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BDC" w:rsidRPr="00697EB8" w:rsidRDefault="00697EB8" w:rsidP="00C35BDC">
      <w:pPr>
        <w:jc w:val="center"/>
        <w:rPr>
          <w:b/>
          <w:sz w:val="20"/>
          <w:szCs w:val="20"/>
        </w:rPr>
      </w:pPr>
      <w:bookmarkStart w:id="0" w:name="_GoBack"/>
      <w:bookmarkEnd w:id="0"/>
      <w:r>
        <w:rPr>
          <w:b/>
          <w:sz w:val="25"/>
          <w:szCs w:val="25"/>
        </w:rPr>
        <w:tab/>
      </w:r>
      <w:r>
        <w:rPr>
          <w:b/>
          <w:sz w:val="25"/>
          <w:szCs w:val="25"/>
        </w:rPr>
        <w:tab/>
      </w:r>
      <w:r>
        <w:rPr>
          <w:b/>
          <w:sz w:val="25"/>
          <w:szCs w:val="25"/>
        </w:rPr>
        <w:tab/>
      </w:r>
      <w:r>
        <w:rPr>
          <w:b/>
          <w:sz w:val="25"/>
          <w:szCs w:val="25"/>
        </w:rPr>
        <w:tab/>
      </w:r>
      <w:r>
        <w:rPr>
          <w:b/>
          <w:sz w:val="25"/>
          <w:szCs w:val="25"/>
        </w:rPr>
        <w:tab/>
      </w:r>
      <w:r>
        <w:rPr>
          <w:b/>
          <w:sz w:val="25"/>
          <w:szCs w:val="25"/>
        </w:rPr>
        <w:tab/>
      </w:r>
      <w:r>
        <w:rPr>
          <w:b/>
          <w:sz w:val="25"/>
          <w:szCs w:val="25"/>
        </w:rPr>
        <w:tab/>
      </w:r>
      <w:r>
        <w:rPr>
          <w:b/>
          <w:sz w:val="25"/>
          <w:szCs w:val="25"/>
        </w:rPr>
        <w:tab/>
      </w:r>
      <w:r>
        <w:rPr>
          <w:b/>
          <w:sz w:val="25"/>
          <w:szCs w:val="25"/>
        </w:rPr>
        <w:tab/>
      </w:r>
      <w:r w:rsidRPr="00697EB8">
        <w:rPr>
          <w:b/>
          <w:sz w:val="20"/>
          <w:szCs w:val="20"/>
        </w:rPr>
        <w:t>[Service Date March 4, 2014]</w:t>
      </w:r>
    </w:p>
    <w:p w:rsidR="00C35BDC" w:rsidRPr="008D76BD" w:rsidRDefault="00C35BDC" w:rsidP="00C35BDC">
      <w:pPr>
        <w:jc w:val="center"/>
        <w:rPr>
          <w:b/>
          <w:sz w:val="25"/>
          <w:szCs w:val="25"/>
        </w:rPr>
      </w:pPr>
      <w:r w:rsidRPr="008D76BD">
        <w:rPr>
          <w:b/>
          <w:sz w:val="25"/>
          <w:szCs w:val="25"/>
        </w:rPr>
        <w:t xml:space="preserve">WASHINGTON UTILITIES AND TRANSPORTATION </w:t>
      </w:r>
      <w:r w:rsidR="002027F6">
        <w:rPr>
          <w:b/>
          <w:sz w:val="25"/>
          <w:szCs w:val="25"/>
        </w:rPr>
        <w:t>COMMISSION</w:t>
      </w:r>
    </w:p>
    <w:p w:rsidR="00C35BDC" w:rsidRPr="008D76BD" w:rsidRDefault="00C35BDC" w:rsidP="00C35BDC">
      <w:pPr>
        <w:rPr>
          <w:sz w:val="25"/>
          <w:szCs w:val="25"/>
        </w:rPr>
      </w:pPr>
    </w:p>
    <w:p w:rsidR="00C35BDC" w:rsidRPr="008D76BD" w:rsidRDefault="00C35BDC" w:rsidP="00C35BDC">
      <w:pPr>
        <w:jc w:val="center"/>
        <w:rPr>
          <w:sz w:val="25"/>
          <w:szCs w:val="25"/>
        </w:rPr>
      </w:pPr>
      <w:r w:rsidRPr="008D76BD">
        <w:rPr>
          <w:sz w:val="25"/>
          <w:szCs w:val="25"/>
        </w:rPr>
        <w:t>NOTICE OF PENALTIES INCURRED AND DUE</w:t>
      </w:r>
    </w:p>
    <w:p w:rsidR="00C35BDC" w:rsidRPr="008D76BD" w:rsidRDefault="00C35BDC" w:rsidP="00C35BDC">
      <w:pPr>
        <w:jc w:val="center"/>
        <w:rPr>
          <w:sz w:val="25"/>
          <w:szCs w:val="25"/>
        </w:rPr>
      </w:pPr>
      <w:r w:rsidRPr="008D76BD">
        <w:rPr>
          <w:sz w:val="25"/>
          <w:szCs w:val="25"/>
        </w:rPr>
        <w:t>FOR VIOLATIONS OF LAWS AND RULES</w:t>
      </w:r>
    </w:p>
    <w:p w:rsidR="00C35BDC" w:rsidRDefault="00C35BDC" w:rsidP="00C35BDC">
      <w:pPr>
        <w:rPr>
          <w:sz w:val="25"/>
          <w:szCs w:val="25"/>
        </w:rPr>
      </w:pPr>
    </w:p>
    <w:p w:rsidR="00362A53" w:rsidRPr="008D76BD" w:rsidRDefault="00362A53" w:rsidP="00C35BDC">
      <w:pPr>
        <w:rPr>
          <w:sz w:val="25"/>
          <w:szCs w:val="25"/>
        </w:rPr>
      </w:pPr>
    </w:p>
    <w:p w:rsidR="00C35BDC" w:rsidRPr="008D76BD" w:rsidRDefault="00C35BDC" w:rsidP="00C35BDC">
      <w:pPr>
        <w:jc w:val="right"/>
        <w:rPr>
          <w:sz w:val="25"/>
          <w:szCs w:val="25"/>
        </w:rPr>
      </w:pPr>
      <w:r w:rsidRPr="008D76BD">
        <w:rPr>
          <w:sz w:val="25"/>
          <w:szCs w:val="25"/>
        </w:rPr>
        <w:t xml:space="preserve">PENALTY ASSESSMENT: </w:t>
      </w:r>
      <w:r w:rsidR="0025702A">
        <w:rPr>
          <w:sz w:val="25"/>
          <w:szCs w:val="25"/>
        </w:rPr>
        <w:t>PL-140180</w:t>
      </w:r>
    </w:p>
    <w:p w:rsidR="00C35BDC" w:rsidRDefault="00C35BDC" w:rsidP="00C35BDC">
      <w:pPr>
        <w:jc w:val="right"/>
        <w:rPr>
          <w:sz w:val="25"/>
          <w:szCs w:val="25"/>
        </w:rPr>
      </w:pPr>
      <w:r w:rsidRPr="008D76BD">
        <w:rPr>
          <w:sz w:val="25"/>
          <w:szCs w:val="25"/>
        </w:rPr>
        <w:t xml:space="preserve">PENALTY AMOUNT: </w:t>
      </w:r>
      <w:r w:rsidRPr="00AF5A74">
        <w:rPr>
          <w:sz w:val="25"/>
          <w:szCs w:val="25"/>
        </w:rPr>
        <w:t>$</w:t>
      </w:r>
      <w:r w:rsidR="00275964">
        <w:rPr>
          <w:sz w:val="25"/>
          <w:szCs w:val="25"/>
        </w:rPr>
        <w:t>5</w:t>
      </w:r>
      <w:r w:rsidR="001E5738">
        <w:rPr>
          <w:sz w:val="25"/>
          <w:szCs w:val="25"/>
        </w:rPr>
        <w:t>,00</w:t>
      </w:r>
      <w:r>
        <w:rPr>
          <w:sz w:val="25"/>
          <w:szCs w:val="25"/>
        </w:rPr>
        <w:t>0</w:t>
      </w:r>
    </w:p>
    <w:p w:rsidR="00C35BDC" w:rsidRPr="008D76BD" w:rsidRDefault="00C35BDC" w:rsidP="00C35BDC">
      <w:pPr>
        <w:rPr>
          <w:sz w:val="25"/>
          <w:szCs w:val="25"/>
        </w:rPr>
      </w:pPr>
    </w:p>
    <w:p w:rsidR="00C35BDC" w:rsidRDefault="0025702A" w:rsidP="00C35BDC">
      <w:pPr>
        <w:rPr>
          <w:sz w:val="25"/>
          <w:szCs w:val="25"/>
        </w:rPr>
      </w:pPr>
      <w:r>
        <w:rPr>
          <w:sz w:val="25"/>
          <w:szCs w:val="25"/>
        </w:rPr>
        <w:t>Mr. Randy Buchanan</w:t>
      </w:r>
    </w:p>
    <w:p w:rsidR="0025702A" w:rsidRDefault="0025702A" w:rsidP="00C35BDC">
      <w:pPr>
        <w:rPr>
          <w:sz w:val="25"/>
          <w:szCs w:val="25"/>
        </w:rPr>
      </w:pPr>
      <w:r>
        <w:rPr>
          <w:sz w:val="25"/>
          <w:szCs w:val="25"/>
        </w:rPr>
        <w:t>35032 West Hwy 12</w:t>
      </w:r>
    </w:p>
    <w:p w:rsidR="0025702A" w:rsidRDefault="0025702A" w:rsidP="00C35BDC">
      <w:pPr>
        <w:rPr>
          <w:sz w:val="25"/>
          <w:szCs w:val="25"/>
        </w:rPr>
      </w:pPr>
      <w:r>
        <w:rPr>
          <w:sz w:val="25"/>
          <w:szCs w:val="25"/>
        </w:rPr>
        <w:t>Burbank, WA 99323</w:t>
      </w:r>
    </w:p>
    <w:p w:rsidR="00C35BDC" w:rsidRDefault="00C35BDC" w:rsidP="00C35BDC">
      <w:pPr>
        <w:rPr>
          <w:sz w:val="25"/>
          <w:szCs w:val="25"/>
        </w:rPr>
      </w:pPr>
    </w:p>
    <w:p w:rsidR="005E0A73" w:rsidRDefault="005E0A73" w:rsidP="005E0A73">
      <w:pPr>
        <w:rPr>
          <w:sz w:val="25"/>
          <w:szCs w:val="25"/>
        </w:rPr>
      </w:pPr>
      <w:r w:rsidRPr="008D76BD">
        <w:rPr>
          <w:sz w:val="25"/>
          <w:szCs w:val="25"/>
        </w:rPr>
        <w:t xml:space="preserve">The Washington Utilities and Transportation </w:t>
      </w:r>
      <w:r>
        <w:rPr>
          <w:sz w:val="25"/>
          <w:szCs w:val="25"/>
        </w:rPr>
        <w:t>Commission</w:t>
      </w:r>
      <w:r w:rsidRPr="008D76BD">
        <w:rPr>
          <w:sz w:val="25"/>
          <w:szCs w:val="25"/>
        </w:rPr>
        <w:t xml:space="preserve"> (</w:t>
      </w:r>
      <w:r>
        <w:rPr>
          <w:sz w:val="25"/>
          <w:szCs w:val="25"/>
        </w:rPr>
        <w:t>Commission</w:t>
      </w:r>
      <w:r w:rsidRPr="008D76BD">
        <w:rPr>
          <w:sz w:val="25"/>
          <w:szCs w:val="25"/>
        </w:rPr>
        <w:t xml:space="preserve">) believes that you have committed one or more </w:t>
      </w:r>
      <w:r w:rsidR="002C5880" w:rsidRPr="008D76BD">
        <w:rPr>
          <w:sz w:val="25"/>
          <w:szCs w:val="25"/>
        </w:rPr>
        <w:t xml:space="preserve">violations of </w:t>
      </w:r>
      <w:r w:rsidR="002C5880">
        <w:rPr>
          <w:sz w:val="25"/>
          <w:szCs w:val="25"/>
        </w:rPr>
        <w:t>the Revised Code of Washington (RCW) 19.122.030</w:t>
      </w:r>
      <w:r w:rsidR="00910787">
        <w:rPr>
          <w:sz w:val="25"/>
          <w:szCs w:val="25"/>
        </w:rPr>
        <w:t>,</w:t>
      </w:r>
      <w:r w:rsidR="002C5880">
        <w:rPr>
          <w:sz w:val="25"/>
          <w:szCs w:val="25"/>
        </w:rPr>
        <w:t xml:space="preserve"> failure to </w:t>
      </w:r>
      <w:r w:rsidR="00910787">
        <w:rPr>
          <w:sz w:val="25"/>
          <w:szCs w:val="25"/>
        </w:rPr>
        <w:t xml:space="preserve">call for a dig ticket prior to excavation. </w:t>
      </w:r>
      <w:r w:rsidR="002C5880">
        <w:rPr>
          <w:sz w:val="25"/>
          <w:szCs w:val="25"/>
        </w:rPr>
        <w:t>RCW</w:t>
      </w:r>
      <w:r>
        <w:rPr>
          <w:sz w:val="25"/>
          <w:szCs w:val="25"/>
        </w:rPr>
        <w:t xml:space="preserve"> </w:t>
      </w:r>
      <w:r w:rsidR="004E733E">
        <w:rPr>
          <w:sz w:val="25"/>
          <w:szCs w:val="25"/>
        </w:rPr>
        <w:t>19.122.0</w:t>
      </w:r>
      <w:r w:rsidR="00FD48B1">
        <w:rPr>
          <w:sz w:val="25"/>
          <w:szCs w:val="25"/>
        </w:rPr>
        <w:t>9</w:t>
      </w:r>
      <w:r w:rsidR="004E733E">
        <w:rPr>
          <w:sz w:val="25"/>
          <w:szCs w:val="25"/>
        </w:rPr>
        <w:t>0</w:t>
      </w:r>
      <w:r w:rsidR="002C5880">
        <w:rPr>
          <w:sz w:val="25"/>
          <w:szCs w:val="25"/>
        </w:rPr>
        <w:t xml:space="preserve"> states, in part, </w:t>
      </w:r>
      <w:r w:rsidR="008008D1">
        <w:rPr>
          <w:sz w:val="25"/>
          <w:szCs w:val="25"/>
        </w:rPr>
        <w:t>that an excavator who digs without</w:t>
      </w:r>
      <w:r w:rsidR="00FD48B1">
        <w:rPr>
          <w:sz w:val="25"/>
          <w:szCs w:val="25"/>
        </w:rPr>
        <w:t xml:space="preserve"> a valid </w:t>
      </w:r>
      <w:r w:rsidR="00910787">
        <w:rPr>
          <w:sz w:val="25"/>
          <w:szCs w:val="25"/>
        </w:rPr>
        <w:t>dig ticket</w:t>
      </w:r>
      <w:r w:rsidR="00FD48B1">
        <w:rPr>
          <w:sz w:val="25"/>
          <w:szCs w:val="25"/>
        </w:rPr>
        <w:t xml:space="preserve"> within thirty-five feet of a transmission pipeline is guilty </w:t>
      </w:r>
      <w:r w:rsidR="002C5880">
        <w:rPr>
          <w:sz w:val="25"/>
          <w:szCs w:val="25"/>
        </w:rPr>
        <w:t xml:space="preserve">of a misdemeanor. </w:t>
      </w:r>
      <w:r w:rsidR="008008D1">
        <w:rPr>
          <w:sz w:val="25"/>
          <w:szCs w:val="25"/>
        </w:rPr>
        <w:t>RCW 19.122.055(1</w:t>
      </w:r>
      <w:proofErr w:type="gramStart"/>
      <w:r w:rsidR="008008D1">
        <w:rPr>
          <w:sz w:val="25"/>
          <w:szCs w:val="25"/>
        </w:rPr>
        <w:t>)(</w:t>
      </w:r>
      <w:proofErr w:type="gramEnd"/>
      <w:r w:rsidR="008008D1">
        <w:rPr>
          <w:sz w:val="25"/>
          <w:szCs w:val="25"/>
        </w:rPr>
        <w:t>b) allows for a civil penalty of not more than ten-thousand dollars for violations of 19.122.090.</w:t>
      </w:r>
    </w:p>
    <w:p w:rsidR="005E0A73" w:rsidRDefault="005E0A73" w:rsidP="00C35BDC">
      <w:pPr>
        <w:rPr>
          <w:sz w:val="25"/>
          <w:szCs w:val="25"/>
        </w:rPr>
      </w:pPr>
    </w:p>
    <w:p w:rsidR="00C35BDC" w:rsidRPr="00262C84" w:rsidRDefault="005E0A73" w:rsidP="005E0A73">
      <w:pPr>
        <w:rPr>
          <w:sz w:val="25"/>
          <w:szCs w:val="25"/>
        </w:rPr>
      </w:pPr>
      <w:r>
        <w:rPr>
          <w:sz w:val="25"/>
          <w:szCs w:val="25"/>
        </w:rPr>
        <w:t xml:space="preserve">Commission staff reviewed </w:t>
      </w:r>
      <w:r w:rsidR="008114F4">
        <w:rPr>
          <w:sz w:val="25"/>
          <w:szCs w:val="25"/>
        </w:rPr>
        <w:t xml:space="preserve">the </w:t>
      </w:r>
      <w:r>
        <w:rPr>
          <w:sz w:val="25"/>
          <w:szCs w:val="25"/>
        </w:rPr>
        <w:t xml:space="preserve">findings and recommendations made by the Review Committee of the </w:t>
      </w:r>
      <w:r w:rsidRPr="00E8522C">
        <w:rPr>
          <w:sz w:val="25"/>
          <w:szCs w:val="25"/>
        </w:rPr>
        <w:t xml:space="preserve">Washington Dig Law Safety Committee </w:t>
      </w:r>
      <w:r>
        <w:rPr>
          <w:sz w:val="25"/>
          <w:szCs w:val="25"/>
        </w:rPr>
        <w:t>(Review Committee)</w:t>
      </w:r>
      <w:r w:rsidR="00511CA9">
        <w:rPr>
          <w:sz w:val="25"/>
          <w:szCs w:val="25"/>
        </w:rPr>
        <w:t xml:space="preserve"> in the </w:t>
      </w:r>
      <w:r w:rsidR="008114F4">
        <w:rPr>
          <w:sz w:val="25"/>
          <w:szCs w:val="25"/>
        </w:rPr>
        <w:t xml:space="preserve">complaint </w:t>
      </w:r>
      <w:r w:rsidR="00511CA9">
        <w:rPr>
          <w:sz w:val="25"/>
          <w:szCs w:val="25"/>
        </w:rPr>
        <w:t>submitted by Tesoro Logistics Northwest Pipeline, LLC</w:t>
      </w:r>
      <w:r w:rsidR="007225D0">
        <w:rPr>
          <w:sz w:val="25"/>
          <w:szCs w:val="25"/>
        </w:rPr>
        <w:t xml:space="preserve"> (Tesoro)</w:t>
      </w:r>
      <w:r w:rsidR="003B6A47">
        <w:rPr>
          <w:sz w:val="25"/>
          <w:szCs w:val="25"/>
        </w:rPr>
        <w:t>, which</w:t>
      </w:r>
      <w:r w:rsidR="00511CA9">
        <w:rPr>
          <w:sz w:val="25"/>
          <w:szCs w:val="25"/>
        </w:rPr>
        <w:t xml:space="preserve"> alleg</w:t>
      </w:r>
      <w:r w:rsidR="008114F4">
        <w:rPr>
          <w:sz w:val="25"/>
          <w:szCs w:val="25"/>
        </w:rPr>
        <w:t>es</w:t>
      </w:r>
      <w:r w:rsidR="00511CA9">
        <w:rPr>
          <w:sz w:val="25"/>
          <w:szCs w:val="25"/>
        </w:rPr>
        <w:t xml:space="preserve"> </w:t>
      </w:r>
      <w:r w:rsidR="003B6A47">
        <w:rPr>
          <w:sz w:val="25"/>
          <w:szCs w:val="25"/>
        </w:rPr>
        <w:t xml:space="preserve">that </w:t>
      </w:r>
      <w:r w:rsidR="00511CA9">
        <w:rPr>
          <w:sz w:val="25"/>
          <w:szCs w:val="25"/>
        </w:rPr>
        <w:t>Mr. Randy Buchanan violated Washington Law, RCW 19.122.030</w:t>
      </w:r>
      <w:r w:rsidR="003B6A47">
        <w:rPr>
          <w:sz w:val="25"/>
          <w:szCs w:val="25"/>
        </w:rPr>
        <w:t xml:space="preserve"> on two separate occasions</w:t>
      </w:r>
      <w:r>
        <w:rPr>
          <w:sz w:val="25"/>
          <w:szCs w:val="25"/>
        </w:rPr>
        <w:t>.</w:t>
      </w:r>
      <w:r w:rsidR="00511CA9">
        <w:rPr>
          <w:sz w:val="25"/>
          <w:szCs w:val="25"/>
        </w:rPr>
        <w:t xml:space="preserve"> </w:t>
      </w:r>
      <w:r>
        <w:rPr>
          <w:sz w:val="25"/>
          <w:szCs w:val="25"/>
        </w:rPr>
        <w:t xml:space="preserve">As a result, the Commission hereby notifies you that it has assessed </w:t>
      </w:r>
      <w:r w:rsidR="00C35BDC" w:rsidRPr="00262C84">
        <w:rPr>
          <w:sz w:val="25"/>
          <w:szCs w:val="25"/>
        </w:rPr>
        <w:t xml:space="preserve">penalties against you in the amount of </w:t>
      </w:r>
      <w:r w:rsidR="00C35BDC">
        <w:rPr>
          <w:sz w:val="25"/>
          <w:szCs w:val="25"/>
        </w:rPr>
        <w:t>$</w:t>
      </w:r>
      <w:r w:rsidR="00FD48B1">
        <w:rPr>
          <w:sz w:val="25"/>
          <w:szCs w:val="25"/>
        </w:rPr>
        <w:t>5</w:t>
      </w:r>
      <w:r w:rsidR="004E733E">
        <w:rPr>
          <w:sz w:val="25"/>
          <w:szCs w:val="25"/>
        </w:rPr>
        <w:t>,0</w:t>
      </w:r>
      <w:r w:rsidR="00BC69DC">
        <w:rPr>
          <w:sz w:val="25"/>
          <w:szCs w:val="25"/>
        </w:rPr>
        <w:t>00</w:t>
      </w:r>
      <w:r w:rsidR="00C35BDC" w:rsidRPr="00262C84">
        <w:rPr>
          <w:sz w:val="25"/>
          <w:szCs w:val="25"/>
        </w:rPr>
        <w:t xml:space="preserve"> </w:t>
      </w:r>
      <w:r w:rsidR="00FA4D0C">
        <w:rPr>
          <w:sz w:val="25"/>
          <w:szCs w:val="25"/>
        </w:rPr>
        <w:t xml:space="preserve">based </w:t>
      </w:r>
      <w:r w:rsidR="004E733E">
        <w:rPr>
          <w:sz w:val="25"/>
          <w:szCs w:val="25"/>
        </w:rPr>
        <w:t xml:space="preserve">on the following </w:t>
      </w:r>
      <w:r w:rsidR="00FA4D0C">
        <w:rPr>
          <w:sz w:val="25"/>
          <w:szCs w:val="25"/>
        </w:rPr>
        <w:t>findings</w:t>
      </w:r>
      <w:r w:rsidR="00C35BDC" w:rsidRPr="00262C84">
        <w:rPr>
          <w:sz w:val="25"/>
          <w:szCs w:val="25"/>
        </w:rPr>
        <w:t>:</w:t>
      </w:r>
    </w:p>
    <w:p w:rsidR="00C35BDC" w:rsidRPr="00262C84" w:rsidRDefault="00C35BDC" w:rsidP="00C35BDC">
      <w:pPr>
        <w:rPr>
          <w:sz w:val="25"/>
          <w:szCs w:val="25"/>
        </w:rPr>
      </w:pPr>
    </w:p>
    <w:p w:rsidR="00FC1025" w:rsidRDefault="00910787" w:rsidP="007252AE">
      <w:pPr>
        <w:pStyle w:val="ListParagraph"/>
        <w:rPr>
          <w:sz w:val="25"/>
          <w:szCs w:val="25"/>
        </w:rPr>
      </w:pPr>
      <w:r>
        <w:rPr>
          <w:sz w:val="25"/>
          <w:szCs w:val="25"/>
        </w:rPr>
        <w:t xml:space="preserve">The </w:t>
      </w:r>
      <w:r w:rsidR="007225D0">
        <w:rPr>
          <w:sz w:val="25"/>
          <w:szCs w:val="25"/>
        </w:rPr>
        <w:t>complaint allege</w:t>
      </w:r>
      <w:r w:rsidR="003B6A47">
        <w:rPr>
          <w:sz w:val="25"/>
          <w:szCs w:val="25"/>
        </w:rPr>
        <w:t>s</w:t>
      </w:r>
      <w:r w:rsidR="004363F9">
        <w:rPr>
          <w:sz w:val="25"/>
          <w:szCs w:val="25"/>
        </w:rPr>
        <w:t xml:space="preserve"> </w:t>
      </w:r>
      <w:r>
        <w:rPr>
          <w:sz w:val="25"/>
          <w:szCs w:val="25"/>
        </w:rPr>
        <w:t xml:space="preserve">that the respondent, </w:t>
      </w:r>
      <w:r w:rsidR="00AF5B97">
        <w:rPr>
          <w:sz w:val="25"/>
          <w:szCs w:val="25"/>
        </w:rPr>
        <w:t xml:space="preserve">Mr. </w:t>
      </w:r>
      <w:r>
        <w:rPr>
          <w:sz w:val="25"/>
          <w:szCs w:val="25"/>
        </w:rPr>
        <w:t xml:space="preserve">Randy Buchanan, </w:t>
      </w:r>
      <w:r w:rsidR="007225D0">
        <w:rPr>
          <w:sz w:val="25"/>
          <w:szCs w:val="25"/>
        </w:rPr>
        <w:t xml:space="preserve">who owns farm lands in Burbank, Washington, </w:t>
      </w:r>
      <w:r>
        <w:rPr>
          <w:sz w:val="25"/>
          <w:szCs w:val="25"/>
        </w:rPr>
        <w:t>violate</w:t>
      </w:r>
      <w:r w:rsidR="00290F2E">
        <w:rPr>
          <w:sz w:val="25"/>
          <w:szCs w:val="25"/>
        </w:rPr>
        <w:t>d</w:t>
      </w:r>
      <w:r>
        <w:rPr>
          <w:sz w:val="25"/>
          <w:szCs w:val="25"/>
        </w:rPr>
        <w:t xml:space="preserve"> RCW 19.122.030, by excavating on </w:t>
      </w:r>
      <w:r w:rsidR="007225D0">
        <w:rPr>
          <w:sz w:val="25"/>
          <w:szCs w:val="25"/>
        </w:rPr>
        <w:t xml:space="preserve">his property on </w:t>
      </w:r>
      <w:r>
        <w:rPr>
          <w:sz w:val="25"/>
          <w:szCs w:val="25"/>
        </w:rPr>
        <w:t>Oct</w:t>
      </w:r>
      <w:r w:rsidR="002C3EDC">
        <w:rPr>
          <w:sz w:val="25"/>
          <w:szCs w:val="25"/>
        </w:rPr>
        <w:t>ober</w:t>
      </w:r>
      <w:r>
        <w:rPr>
          <w:sz w:val="25"/>
          <w:szCs w:val="25"/>
        </w:rPr>
        <w:t xml:space="preserve"> 21, 2013</w:t>
      </w:r>
      <w:r w:rsidR="002C3EDC">
        <w:rPr>
          <w:sz w:val="25"/>
          <w:szCs w:val="25"/>
        </w:rPr>
        <w:t>,</w:t>
      </w:r>
      <w:r>
        <w:rPr>
          <w:sz w:val="25"/>
          <w:szCs w:val="25"/>
        </w:rPr>
        <w:t xml:space="preserve"> without a valid dig ticket or without notifying the pipeline company</w:t>
      </w:r>
      <w:r w:rsidR="006B4F7A">
        <w:rPr>
          <w:sz w:val="25"/>
          <w:szCs w:val="25"/>
        </w:rPr>
        <w:t xml:space="preserve">.  </w:t>
      </w:r>
    </w:p>
    <w:p w:rsidR="008114F4" w:rsidRDefault="008114F4" w:rsidP="007252AE">
      <w:pPr>
        <w:pStyle w:val="ListParagraph"/>
        <w:rPr>
          <w:sz w:val="25"/>
          <w:szCs w:val="25"/>
        </w:rPr>
      </w:pPr>
    </w:p>
    <w:p w:rsidR="008114F4" w:rsidRDefault="005A6FF0" w:rsidP="007252AE">
      <w:pPr>
        <w:pStyle w:val="ListParagraph"/>
        <w:rPr>
          <w:sz w:val="25"/>
          <w:szCs w:val="25"/>
        </w:rPr>
      </w:pPr>
      <w:r>
        <w:rPr>
          <w:sz w:val="25"/>
          <w:szCs w:val="25"/>
        </w:rPr>
        <w:t xml:space="preserve">A </w:t>
      </w:r>
      <w:r w:rsidR="00991F7F">
        <w:rPr>
          <w:sz w:val="25"/>
          <w:szCs w:val="25"/>
        </w:rPr>
        <w:t xml:space="preserve">Commission </w:t>
      </w:r>
      <w:r w:rsidR="00FC1025">
        <w:rPr>
          <w:sz w:val="25"/>
          <w:szCs w:val="25"/>
        </w:rPr>
        <w:t xml:space="preserve">staff investigation determined that </w:t>
      </w:r>
      <w:r w:rsidR="006B4F7A">
        <w:rPr>
          <w:sz w:val="25"/>
          <w:szCs w:val="25"/>
        </w:rPr>
        <w:t xml:space="preserve">Mr. Buchanan </w:t>
      </w:r>
      <w:r w:rsidR="00991F7F">
        <w:rPr>
          <w:sz w:val="25"/>
          <w:szCs w:val="25"/>
        </w:rPr>
        <w:t>violate</w:t>
      </w:r>
      <w:r w:rsidR="00E6727A">
        <w:rPr>
          <w:sz w:val="25"/>
          <w:szCs w:val="25"/>
        </w:rPr>
        <w:t>d</w:t>
      </w:r>
      <w:r w:rsidR="00991F7F">
        <w:rPr>
          <w:sz w:val="25"/>
          <w:szCs w:val="25"/>
        </w:rPr>
        <w:t xml:space="preserve"> </w:t>
      </w:r>
      <w:proofErr w:type="spellStart"/>
      <w:r w:rsidR="00991F7F">
        <w:rPr>
          <w:sz w:val="25"/>
          <w:szCs w:val="25"/>
        </w:rPr>
        <w:t>RCW</w:t>
      </w:r>
      <w:proofErr w:type="spellEnd"/>
      <w:r w:rsidR="00991F7F">
        <w:rPr>
          <w:sz w:val="25"/>
          <w:szCs w:val="25"/>
        </w:rPr>
        <w:t xml:space="preserve"> 19.122.030 by </w:t>
      </w:r>
      <w:r w:rsidR="00FC1025">
        <w:rPr>
          <w:sz w:val="25"/>
          <w:szCs w:val="25"/>
        </w:rPr>
        <w:t>excavat</w:t>
      </w:r>
      <w:r w:rsidR="00991F7F">
        <w:rPr>
          <w:sz w:val="25"/>
          <w:szCs w:val="25"/>
        </w:rPr>
        <w:t>ing</w:t>
      </w:r>
      <w:r w:rsidR="00FC1025">
        <w:rPr>
          <w:sz w:val="25"/>
          <w:szCs w:val="25"/>
        </w:rPr>
        <w:t xml:space="preserve"> over Tesoro’s pipeline</w:t>
      </w:r>
      <w:r w:rsidR="00991F7F">
        <w:rPr>
          <w:sz w:val="25"/>
          <w:szCs w:val="25"/>
        </w:rPr>
        <w:t xml:space="preserve"> sometime before Oct</w:t>
      </w:r>
      <w:r w:rsidR="002C3EDC">
        <w:rPr>
          <w:sz w:val="25"/>
          <w:szCs w:val="25"/>
        </w:rPr>
        <w:t>ober</w:t>
      </w:r>
      <w:r w:rsidR="00991F7F">
        <w:rPr>
          <w:sz w:val="25"/>
          <w:szCs w:val="25"/>
        </w:rPr>
        <w:t xml:space="preserve"> 19, 2013.</w:t>
      </w:r>
      <w:r w:rsidR="00FC1025">
        <w:rPr>
          <w:sz w:val="25"/>
          <w:szCs w:val="25"/>
        </w:rPr>
        <w:t xml:space="preserve"> </w:t>
      </w:r>
      <w:r w:rsidR="00036DEA">
        <w:rPr>
          <w:sz w:val="25"/>
          <w:szCs w:val="25"/>
        </w:rPr>
        <w:t>Mr. Buchanan</w:t>
      </w:r>
      <w:r>
        <w:rPr>
          <w:sz w:val="25"/>
          <w:szCs w:val="25"/>
        </w:rPr>
        <w:t xml:space="preserve"> </w:t>
      </w:r>
      <w:r w:rsidR="006838C1">
        <w:rPr>
          <w:sz w:val="25"/>
          <w:szCs w:val="25"/>
        </w:rPr>
        <w:t>admit</w:t>
      </w:r>
      <w:r w:rsidR="00E6727A">
        <w:rPr>
          <w:sz w:val="25"/>
          <w:szCs w:val="25"/>
        </w:rPr>
        <w:t>s</w:t>
      </w:r>
      <w:r w:rsidR="006838C1">
        <w:rPr>
          <w:sz w:val="25"/>
          <w:szCs w:val="25"/>
        </w:rPr>
        <w:t xml:space="preserve"> using</w:t>
      </w:r>
      <w:r w:rsidR="00036DEA">
        <w:rPr>
          <w:sz w:val="25"/>
          <w:szCs w:val="25"/>
        </w:rPr>
        <w:t xml:space="preserve"> a trencher to install a 2-inch PVC water line </w:t>
      </w:r>
      <w:r w:rsidR="00564F98">
        <w:rPr>
          <w:sz w:val="25"/>
          <w:szCs w:val="25"/>
        </w:rPr>
        <w:t xml:space="preserve">that crossed </w:t>
      </w:r>
      <w:r w:rsidR="00036DEA">
        <w:rPr>
          <w:sz w:val="25"/>
          <w:szCs w:val="25"/>
        </w:rPr>
        <w:t xml:space="preserve">over Tesoro’s pipeline, but he would not say when </w:t>
      </w:r>
      <w:r w:rsidR="00564F98">
        <w:rPr>
          <w:sz w:val="25"/>
          <w:szCs w:val="25"/>
        </w:rPr>
        <w:t xml:space="preserve">the excavation occurred. </w:t>
      </w:r>
      <w:r w:rsidR="007225D0">
        <w:rPr>
          <w:sz w:val="25"/>
          <w:szCs w:val="25"/>
        </w:rPr>
        <w:t xml:space="preserve">He provided the Commission with a receipt from Hertz Equipment Rental </w:t>
      </w:r>
      <w:proofErr w:type="gramStart"/>
      <w:r w:rsidR="007225D0">
        <w:rPr>
          <w:sz w:val="25"/>
          <w:szCs w:val="25"/>
        </w:rPr>
        <w:t>company</w:t>
      </w:r>
      <w:proofErr w:type="gramEnd"/>
      <w:r w:rsidR="007225D0">
        <w:rPr>
          <w:sz w:val="25"/>
          <w:szCs w:val="25"/>
        </w:rPr>
        <w:t xml:space="preserve"> showing the trencher was returned on October 19, 2013. </w:t>
      </w:r>
      <w:r w:rsidR="00FC1025">
        <w:rPr>
          <w:sz w:val="25"/>
          <w:szCs w:val="25"/>
        </w:rPr>
        <w:t xml:space="preserve">Tesoro’s </w:t>
      </w:r>
      <w:r w:rsidR="001067D9">
        <w:rPr>
          <w:sz w:val="25"/>
          <w:szCs w:val="25"/>
        </w:rPr>
        <w:t>aerial</w:t>
      </w:r>
      <w:r w:rsidR="00FC1025">
        <w:rPr>
          <w:sz w:val="25"/>
          <w:szCs w:val="25"/>
        </w:rPr>
        <w:t xml:space="preserve"> pipeline patrol discovered </w:t>
      </w:r>
      <w:r w:rsidR="001067D9">
        <w:rPr>
          <w:sz w:val="25"/>
          <w:szCs w:val="25"/>
        </w:rPr>
        <w:t>the excavation on Oct</w:t>
      </w:r>
      <w:r w:rsidR="002C3EDC">
        <w:rPr>
          <w:sz w:val="25"/>
          <w:szCs w:val="25"/>
        </w:rPr>
        <w:t>ober</w:t>
      </w:r>
      <w:r w:rsidR="001067D9">
        <w:rPr>
          <w:sz w:val="25"/>
          <w:szCs w:val="25"/>
        </w:rPr>
        <w:t xml:space="preserve"> 21, 2013</w:t>
      </w:r>
      <w:r w:rsidR="002C3EDC">
        <w:rPr>
          <w:sz w:val="25"/>
          <w:szCs w:val="25"/>
        </w:rPr>
        <w:t>,</w:t>
      </w:r>
      <w:r w:rsidR="001067D9">
        <w:rPr>
          <w:sz w:val="25"/>
          <w:szCs w:val="25"/>
        </w:rPr>
        <w:t xml:space="preserve"> at about 9:45 a.m. </w:t>
      </w:r>
    </w:p>
    <w:p w:rsidR="008114F4" w:rsidRDefault="008114F4" w:rsidP="007252AE">
      <w:pPr>
        <w:pStyle w:val="ListParagraph"/>
        <w:rPr>
          <w:sz w:val="25"/>
          <w:szCs w:val="25"/>
        </w:rPr>
      </w:pPr>
    </w:p>
    <w:p w:rsidR="006838C1" w:rsidRPr="009D5A9F" w:rsidRDefault="002A52DD" w:rsidP="00271E5D">
      <w:pPr>
        <w:pStyle w:val="ListParagraph"/>
        <w:rPr>
          <w:sz w:val="25"/>
          <w:szCs w:val="25"/>
        </w:rPr>
      </w:pPr>
      <w:r>
        <w:rPr>
          <w:sz w:val="25"/>
          <w:szCs w:val="25"/>
        </w:rPr>
        <w:t xml:space="preserve">According to </w:t>
      </w:r>
      <w:r w:rsidR="00564F98">
        <w:rPr>
          <w:sz w:val="25"/>
          <w:szCs w:val="25"/>
        </w:rPr>
        <w:t xml:space="preserve">Mr. Buchanan </w:t>
      </w:r>
      <w:r>
        <w:rPr>
          <w:sz w:val="25"/>
          <w:szCs w:val="25"/>
        </w:rPr>
        <w:t xml:space="preserve">the reason </w:t>
      </w:r>
      <w:r w:rsidR="00564F98">
        <w:rPr>
          <w:sz w:val="25"/>
          <w:szCs w:val="25"/>
        </w:rPr>
        <w:t xml:space="preserve">he did not call for a dig ticket was because he did not want to </w:t>
      </w:r>
      <w:r w:rsidR="006838C1">
        <w:rPr>
          <w:sz w:val="25"/>
          <w:szCs w:val="25"/>
        </w:rPr>
        <w:t>“</w:t>
      </w:r>
      <w:r w:rsidR="00564F98">
        <w:rPr>
          <w:sz w:val="25"/>
          <w:szCs w:val="25"/>
        </w:rPr>
        <w:t>hand dig</w:t>
      </w:r>
      <w:r w:rsidR="006838C1">
        <w:rPr>
          <w:sz w:val="25"/>
          <w:szCs w:val="25"/>
        </w:rPr>
        <w:t>”</w:t>
      </w:r>
      <w:r w:rsidR="00564F98">
        <w:rPr>
          <w:sz w:val="25"/>
          <w:szCs w:val="25"/>
        </w:rPr>
        <w:t xml:space="preserve"> his water line over Tesoro’s pipeline. </w:t>
      </w:r>
      <w:r>
        <w:rPr>
          <w:sz w:val="25"/>
          <w:szCs w:val="25"/>
        </w:rPr>
        <w:t>He believe</w:t>
      </w:r>
      <w:r w:rsidR="00991F7F">
        <w:rPr>
          <w:sz w:val="25"/>
          <w:szCs w:val="25"/>
        </w:rPr>
        <w:t>d</w:t>
      </w:r>
      <w:r w:rsidRPr="009D5A9F">
        <w:rPr>
          <w:sz w:val="25"/>
          <w:szCs w:val="25"/>
        </w:rPr>
        <w:t xml:space="preserve"> that</w:t>
      </w:r>
      <w:r w:rsidR="00564F98" w:rsidRPr="009D5A9F">
        <w:rPr>
          <w:sz w:val="25"/>
          <w:szCs w:val="25"/>
        </w:rPr>
        <w:t xml:space="preserve"> </w:t>
      </w:r>
      <w:r w:rsidR="007408D2" w:rsidRPr="009D5A9F">
        <w:rPr>
          <w:sz w:val="25"/>
          <w:szCs w:val="25"/>
        </w:rPr>
        <w:t>excavating by hand interfere</w:t>
      </w:r>
      <w:r w:rsidR="00991F7F">
        <w:rPr>
          <w:sz w:val="25"/>
          <w:szCs w:val="25"/>
        </w:rPr>
        <w:t>d</w:t>
      </w:r>
      <w:r w:rsidR="00564F98" w:rsidRPr="009D5A9F">
        <w:rPr>
          <w:sz w:val="25"/>
          <w:szCs w:val="25"/>
        </w:rPr>
        <w:t xml:space="preserve"> with </w:t>
      </w:r>
      <w:r w:rsidR="00E6727A">
        <w:rPr>
          <w:sz w:val="25"/>
          <w:szCs w:val="25"/>
        </w:rPr>
        <w:t>the</w:t>
      </w:r>
      <w:r w:rsidR="00564F98" w:rsidRPr="009D5A9F">
        <w:rPr>
          <w:sz w:val="25"/>
          <w:szCs w:val="25"/>
        </w:rPr>
        <w:t xml:space="preserve"> “use and enjoyment of his property” clause contained in </w:t>
      </w:r>
      <w:r w:rsidR="006838C1" w:rsidRPr="009D5A9F">
        <w:rPr>
          <w:sz w:val="25"/>
          <w:szCs w:val="25"/>
        </w:rPr>
        <w:t xml:space="preserve">his </w:t>
      </w:r>
      <w:r w:rsidR="00564F98" w:rsidRPr="009D5A9F">
        <w:rPr>
          <w:sz w:val="25"/>
          <w:szCs w:val="25"/>
        </w:rPr>
        <w:t>pipeline easement agreement</w:t>
      </w:r>
      <w:r w:rsidRPr="009D5A9F">
        <w:rPr>
          <w:sz w:val="25"/>
          <w:szCs w:val="25"/>
        </w:rPr>
        <w:t>.</w:t>
      </w:r>
      <w:r w:rsidR="00564F98" w:rsidRPr="009D5A9F">
        <w:rPr>
          <w:sz w:val="25"/>
          <w:szCs w:val="25"/>
        </w:rPr>
        <w:t xml:space="preserve"> </w:t>
      </w:r>
    </w:p>
    <w:p w:rsidR="006838C1" w:rsidRDefault="006838C1" w:rsidP="007252AE">
      <w:pPr>
        <w:pStyle w:val="ListParagraph"/>
        <w:rPr>
          <w:sz w:val="25"/>
          <w:szCs w:val="25"/>
        </w:rPr>
      </w:pPr>
    </w:p>
    <w:p w:rsidR="00F56BA8" w:rsidRDefault="00DF2D03" w:rsidP="007252AE">
      <w:pPr>
        <w:pStyle w:val="ListParagraph"/>
        <w:rPr>
          <w:sz w:val="25"/>
          <w:szCs w:val="25"/>
        </w:rPr>
      </w:pPr>
      <w:r>
        <w:rPr>
          <w:sz w:val="25"/>
          <w:szCs w:val="25"/>
        </w:rPr>
        <w:t xml:space="preserve">The </w:t>
      </w:r>
      <w:r w:rsidR="007225D0">
        <w:rPr>
          <w:sz w:val="25"/>
          <w:szCs w:val="25"/>
        </w:rPr>
        <w:t>complaint also alleged</w:t>
      </w:r>
      <w:r>
        <w:rPr>
          <w:sz w:val="25"/>
          <w:szCs w:val="25"/>
        </w:rPr>
        <w:t xml:space="preserve"> that the respondent, Randy Buchanan, violate</w:t>
      </w:r>
      <w:r w:rsidR="00E6727A">
        <w:rPr>
          <w:sz w:val="25"/>
          <w:szCs w:val="25"/>
        </w:rPr>
        <w:t>d</w:t>
      </w:r>
      <w:r>
        <w:rPr>
          <w:sz w:val="25"/>
          <w:szCs w:val="25"/>
        </w:rPr>
        <w:t xml:space="preserve"> </w:t>
      </w:r>
      <w:proofErr w:type="spellStart"/>
      <w:r>
        <w:rPr>
          <w:sz w:val="25"/>
          <w:szCs w:val="25"/>
        </w:rPr>
        <w:t>RCW</w:t>
      </w:r>
      <w:proofErr w:type="spellEnd"/>
      <w:r>
        <w:rPr>
          <w:sz w:val="25"/>
          <w:szCs w:val="25"/>
        </w:rPr>
        <w:t xml:space="preserve"> </w:t>
      </w:r>
      <w:smartTag w:uri="urn:schemas-microsoft-com:office:smarttags" w:element="metricconverter">
        <w:smartTagPr>
          <w:attr w:name="ProductID" w:val="19.121.030 a"/>
        </w:smartTagPr>
        <w:r>
          <w:rPr>
            <w:sz w:val="25"/>
            <w:szCs w:val="25"/>
          </w:rPr>
          <w:t>19.121.030 a</w:t>
        </w:r>
      </w:smartTag>
      <w:r>
        <w:rPr>
          <w:sz w:val="25"/>
          <w:szCs w:val="25"/>
        </w:rPr>
        <w:t xml:space="preserve"> second time, after being notified </w:t>
      </w:r>
      <w:r w:rsidR="00AF5B97">
        <w:rPr>
          <w:sz w:val="25"/>
          <w:szCs w:val="25"/>
        </w:rPr>
        <w:t xml:space="preserve">by Tesoro </w:t>
      </w:r>
      <w:r>
        <w:rPr>
          <w:sz w:val="25"/>
          <w:szCs w:val="25"/>
        </w:rPr>
        <w:t>of his requirements under the dig law to not excavate without a proper dig ticket</w:t>
      </w:r>
      <w:r w:rsidR="006838C1">
        <w:rPr>
          <w:sz w:val="25"/>
          <w:szCs w:val="25"/>
        </w:rPr>
        <w:t>. Mr. Buchanan</w:t>
      </w:r>
      <w:r>
        <w:rPr>
          <w:sz w:val="25"/>
          <w:szCs w:val="25"/>
        </w:rPr>
        <w:t xml:space="preserve"> continued to excavate</w:t>
      </w:r>
      <w:r w:rsidR="00E6727A">
        <w:rPr>
          <w:sz w:val="25"/>
          <w:szCs w:val="25"/>
        </w:rPr>
        <w:t>,</w:t>
      </w:r>
      <w:r>
        <w:rPr>
          <w:sz w:val="25"/>
          <w:szCs w:val="25"/>
        </w:rPr>
        <w:t xml:space="preserve"> including exposing the pipeline</w:t>
      </w:r>
      <w:r w:rsidR="00E6727A">
        <w:rPr>
          <w:sz w:val="25"/>
          <w:szCs w:val="25"/>
        </w:rPr>
        <w:t>,</w:t>
      </w:r>
      <w:r>
        <w:rPr>
          <w:sz w:val="25"/>
          <w:szCs w:val="25"/>
        </w:rPr>
        <w:t xml:space="preserve"> sometime between Oct</w:t>
      </w:r>
      <w:r w:rsidR="002C3EDC">
        <w:rPr>
          <w:sz w:val="25"/>
          <w:szCs w:val="25"/>
        </w:rPr>
        <w:t>ober</w:t>
      </w:r>
      <w:r w:rsidR="00AF5B97">
        <w:rPr>
          <w:sz w:val="25"/>
          <w:szCs w:val="25"/>
        </w:rPr>
        <w:t xml:space="preserve"> 21</w:t>
      </w:r>
      <w:r w:rsidR="00E6727A">
        <w:rPr>
          <w:sz w:val="25"/>
          <w:szCs w:val="25"/>
        </w:rPr>
        <w:t xml:space="preserve"> and </w:t>
      </w:r>
      <w:r w:rsidR="00784E2C">
        <w:rPr>
          <w:sz w:val="25"/>
          <w:szCs w:val="25"/>
        </w:rPr>
        <w:t xml:space="preserve">  </w:t>
      </w:r>
      <w:r w:rsidR="00E6727A">
        <w:rPr>
          <w:sz w:val="25"/>
          <w:szCs w:val="25"/>
        </w:rPr>
        <w:lastRenderedPageBreak/>
        <w:t xml:space="preserve">October </w:t>
      </w:r>
      <w:r>
        <w:rPr>
          <w:sz w:val="25"/>
          <w:szCs w:val="25"/>
        </w:rPr>
        <w:t xml:space="preserve">22, 2013.  </w:t>
      </w:r>
      <w:r w:rsidR="003942E0">
        <w:rPr>
          <w:sz w:val="25"/>
          <w:szCs w:val="25"/>
        </w:rPr>
        <w:t>Tesoro’s report, dated Oct</w:t>
      </w:r>
      <w:r w:rsidR="002C3EDC">
        <w:rPr>
          <w:sz w:val="25"/>
          <w:szCs w:val="25"/>
        </w:rPr>
        <w:t>ober</w:t>
      </w:r>
      <w:r w:rsidR="003942E0">
        <w:rPr>
          <w:sz w:val="25"/>
          <w:szCs w:val="25"/>
        </w:rPr>
        <w:t xml:space="preserve"> 24, 2013</w:t>
      </w:r>
      <w:r w:rsidR="002C3EDC">
        <w:rPr>
          <w:sz w:val="25"/>
          <w:szCs w:val="25"/>
        </w:rPr>
        <w:t>,</w:t>
      </w:r>
      <w:r w:rsidR="003942E0">
        <w:rPr>
          <w:sz w:val="25"/>
          <w:szCs w:val="25"/>
        </w:rPr>
        <w:t xml:space="preserve"> does not identify any pipe or coating </w:t>
      </w:r>
      <w:r w:rsidR="003942E0" w:rsidRPr="00F56BA8">
        <w:rPr>
          <w:sz w:val="25"/>
          <w:szCs w:val="25"/>
        </w:rPr>
        <w:t>damage</w:t>
      </w:r>
      <w:r w:rsidR="003942E0">
        <w:rPr>
          <w:sz w:val="25"/>
          <w:szCs w:val="25"/>
        </w:rPr>
        <w:t xml:space="preserve"> to the company’s pipeline.  </w:t>
      </w:r>
    </w:p>
    <w:p w:rsidR="006838C1" w:rsidRDefault="006838C1" w:rsidP="007252AE">
      <w:pPr>
        <w:pStyle w:val="ListParagraph"/>
        <w:rPr>
          <w:sz w:val="25"/>
          <w:szCs w:val="25"/>
        </w:rPr>
      </w:pPr>
    </w:p>
    <w:p w:rsidR="00DF2D03" w:rsidRPr="00F56BA8" w:rsidRDefault="00991F7F" w:rsidP="00F56BA8">
      <w:pPr>
        <w:pStyle w:val="ListParagraph"/>
        <w:rPr>
          <w:sz w:val="25"/>
          <w:szCs w:val="25"/>
        </w:rPr>
      </w:pPr>
      <w:r>
        <w:rPr>
          <w:sz w:val="25"/>
          <w:szCs w:val="25"/>
        </w:rPr>
        <w:t xml:space="preserve">Commission </w:t>
      </w:r>
      <w:r w:rsidR="00F56BA8">
        <w:rPr>
          <w:sz w:val="25"/>
          <w:szCs w:val="25"/>
        </w:rPr>
        <w:t>staff interview</w:t>
      </w:r>
      <w:r w:rsidR="00AC50C0">
        <w:rPr>
          <w:sz w:val="25"/>
          <w:szCs w:val="25"/>
        </w:rPr>
        <w:t>ed</w:t>
      </w:r>
      <w:r w:rsidR="00F56BA8">
        <w:rPr>
          <w:sz w:val="25"/>
          <w:szCs w:val="25"/>
        </w:rPr>
        <w:t xml:space="preserve"> </w:t>
      </w:r>
      <w:r w:rsidR="00DF2D03" w:rsidRPr="00F56BA8">
        <w:rPr>
          <w:sz w:val="25"/>
          <w:szCs w:val="25"/>
        </w:rPr>
        <w:t xml:space="preserve">Mr. Buchanan </w:t>
      </w:r>
      <w:r w:rsidR="007225D0">
        <w:rPr>
          <w:sz w:val="25"/>
          <w:szCs w:val="25"/>
        </w:rPr>
        <w:t>with respect to this incident.  He</w:t>
      </w:r>
      <w:r w:rsidR="00F56BA8">
        <w:rPr>
          <w:sz w:val="25"/>
          <w:szCs w:val="25"/>
        </w:rPr>
        <w:t xml:space="preserve"> said </w:t>
      </w:r>
      <w:r w:rsidR="00EF2D6F">
        <w:rPr>
          <w:sz w:val="25"/>
          <w:szCs w:val="25"/>
        </w:rPr>
        <w:t>the day before he excavated</w:t>
      </w:r>
      <w:r w:rsidR="004363F9">
        <w:rPr>
          <w:sz w:val="25"/>
          <w:szCs w:val="25"/>
        </w:rPr>
        <w:t xml:space="preserve"> for</w:t>
      </w:r>
      <w:r w:rsidR="006838C1">
        <w:rPr>
          <w:sz w:val="25"/>
          <w:szCs w:val="25"/>
        </w:rPr>
        <w:t xml:space="preserve"> the second time</w:t>
      </w:r>
      <w:r w:rsidR="00EF2D6F">
        <w:rPr>
          <w:sz w:val="25"/>
          <w:szCs w:val="25"/>
        </w:rPr>
        <w:t xml:space="preserve">, he </w:t>
      </w:r>
      <w:r w:rsidR="00AC50C0">
        <w:rPr>
          <w:sz w:val="25"/>
          <w:szCs w:val="25"/>
        </w:rPr>
        <w:t>received a phone message from Tesoro</w:t>
      </w:r>
      <w:r w:rsidR="006838C1">
        <w:rPr>
          <w:sz w:val="25"/>
          <w:szCs w:val="25"/>
        </w:rPr>
        <w:t xml:space="preserve"> </w:t>
      </w:r>
      <w:r>
        <w:rPr>
          <w:sz w:val="25"/>
          <w:szCs w:val="25"/>
        </w:rPr>
        <w:t>notifying him that they would need to inspect the pipeline for</w:t>
      </w:r>
      <w:r w:rsidR="006838C1">
        <w:rPr>
          <w:sz w:val="25"/>
          <w:szCs w:val="25"/>
        </w:rPr>
        <w:t xml:space="preserve"> possible damage from the trenching activity.</w:t>
      </w:r>
      <w:r w:rsidR="00AC50C0">
        <w:rPr>
          <w:sz w:val="25"/>
          <w:szCs w:val="25"/>
        </w:rPr>
        <w:t xml:space="preserve"> Mr. </w:t>
      </w:r>
      <w:r w:rsidR="004363F9">
        <w:rPr>
          <w:sz w:val="25"/>
          <w:szCs w:val="25"/>
        </w:rPr>
        <w:t>Buchanan</w:t>
      </w:r>
      <w:r w:rsidR="00AC50C0">
        <w:rPr>
          <w:sz w:val="25"/>
          <w:szCs w:val="25"/>
        </w:rPr>
        <w:t xml:space="preserve"> </w:t>
      </w:r>
      <w:r w:rsidR="0069655F">
        <w:rPr>
          <w:sz w:val="25"/>
          <w:szCs w:val="25"/>
        </w:rPr>
        <w:t>thought that</w:t>
      </w:r>
      <w:r w:rsidR="00AC50C0">
        <w:rPr>
          <w:sz w:val="25"/>
          <w:szCs w:val="25"/>
        </w:rPr>
        <w:t xml:space="preserve"> Tesoro was </w:t>
      </w:r>
      <w:r>
        <w:rPr>
          <w:sz w:val="25"/>
          <w:szCs w:val="25"/>
        </w:rPr>
        <w:t xml:space="preserve">asking </w:t>
      </w:r>
      <w:r w:rsidR="00AC50C0">
        <w:rPr>
          <w:sz w:val="25"/>
          <w:szCs w:val="25"/>
        </w:rPr>
        <w:t xml:space="preserve">him to </w:t>
      </w:r>
      <w:r w:rsidR="00F56BA8">
        <w:rPr>
          <w:sz w:val="25"/>
          <w:szCs w:val="25"/>
        </w:rPr>
        <w:t xml:space="preserve">excavate near the pipeline </w:t>
      </w:r>
      <w:r w:rsidR="00271E5D">
        <w:rPr>
          <w:sz w:val="25"/>
          <w:szCs w:val="25"/>
        </w:rPr>
        <w:t>to aid in their inspection</w:t>
      </w:r>
      <w:r w:rsidR="00F56BA8">
        <w:rPr>
          <w:sz w:val="25"/>
          <w:szCs w:val="25"/>
        </w:rPr>
        <w:t xml:space="preserve">. </w:t>
      </w:r>
      <w:r w:rsidR="00FA4D0C">
        <w:rPr>
          <w:sz w:val="25"/>
          <w:szCs w:val="25"/>
        </w:rPr>
        <w:t xml:space="preserve">Mr. Buchanan did not request utility locates before excavating near the </w:t>
      </w:r>
      <w:r w:rsidR="003942E0">
        <w:rPr>
          <w:sz w:val="25"/>
          <w:szCs w:val="25"/>
        </w:rPr>
        <w:t xml:space="preserve">Tesoro </w:t>
      </w:r>
      <w:r w:rsidR="00FA4D0C">
        <w:rPr>
          <w:sz w:val="25"/>
          <w:szCs w:val="25"/>
        </w:rPr>
        <w:t xml:space="preserve">pipeline. </w:t>
      </w:r>
    </w:p>
    <w:p w:rsidR="006B4F7A" w:rsidRDefault="006B4F7A" w:rsidP="007252AE">
      <w:pPr>
        <w:pStyle w:val="ListParagraph"/>
        <w:rPr>
          <w:sz w:val="25"/>
          <w:szCs w:val="25"/>
        </w:rPr>
      </w:pPr>
    </w:p>
    <w:p w:rsidR="006D11B9" w:rsidRDefault="00FA2190" w:rsidP="007252AE">
      <w:pPr>
        <w:pStyle w:val="ListParagraph"/>
        <w:rPr>
          <w:sz w:val="25"/>
          <w:szCs w:val="25"/>
        </w:rPr>
      </w:pPr>
      <w:r>
        <w:rPr>
          <w:sz w:val="25"/>
          <w:szCs w:val="25"/>
        </w:rPr>
        <w:t>On Jan</w:t>
      </w:r>
      <w:r w:rsidR="002C3EDC">
        <w:rPr>
          <w:sz w:val="25"/>
          <w:szCs w:val="25"/>
        </w:rPr>
        <w:t>uary</w:t>
      </w:r>
      <w:r>
        <w:rPr>
          <w:sz w:val="25"/>
          <w:szCs w:val="25"/>
        </w:rPr>
        <w:t xml:space="preserve"> 16</w:t>
      </w:r>
      <w:r w:rsidR="00B803E4" w:rsidRPr="00E8522C">
        <w:rPr>
          <w:sz w:val="25"/>
          <w:szCs w:val="25"/>
        </w:rPr>
        <w:t>, 201</w:t>
      </w:r>
      <w:r>
        <w:rPr>
          <w:sz w:val="25"/>
          <w:szCs w:val="25"/>
        </w:rPr>
        <w:t>4</w:t>
      </w:r>
      <w:r w:rsidR="00B803E4" w:rsidRPr="00E8522C">
        <w:rPr>
          <w:sz w:val="25"/>
          <w:szCs w:val="25"/>
        </w:rPr>
        <w:t xml:space="preserve">, the </w:t>
      </w:r>
      <w:r w:rsidR="005E0A73">
        <w:rPr>
          <w:sz w:val="25"/>
          <w:szCs w:val="25"/>
        </w:rPr>
        <w:t xml:space="preserve">Review Committee </w:t>
      </w:r>
      <w:r w:rsidR="006C3D2F">
        <w:rPr>
          <w:sz w:val="25"/>
          <w:szCs w:val="25"/>
        </w:rPr>
        <w:t>conducted</w:t>
      </w:r>
      <w:r w:rsidR="00E453B6">
        <w:rPr>
          <w:sz w:val="25"/>
          <w:szCs w:val="25"/>
        </w:rPr>
        <w:t xml:space="preserve"> a</w:t>
      </w:r>
      <w:r w:rsidR="00271E5D">
        <w:rPr>
          <w:sz w:val="25"/>
          <w:szCs w:val="25"/>
        </w:rPr>
        <w:t>n</w:t>
      </w:r>
      <w:r w:rsidR="00E453B6">
        <w:rPr>
          <w:sz w:val="25"/>
          <w:szCs w:val="25"/>
        </w:rPr>
        <w:t xml:space="preserve"> </w:t>
      </w:r>
      <w:r w:rsidR="00271E5D">
        <w:rPr>
          <w:sz w:val="25"/>
          <w:szCs w:val="25"/>
        </w:rPr>
        <w:t xml:space="preserve">informal </w:t>
      </w:r>
      <w:r w:rsidR="00E453B6">
        <w:rPr>
          <w:sz w:val="25"/>
          <w:szCs w:val="25"/>
        </w:rPr>
        <w:t xml:space="preserve">hearing with the </w:t>
      </w:r>
      <w:r w:rsidR="0069655F">
        <w:rPr>
          <w:sz w:val="25"/>
          <w:szCs w:val="25"/>
        </w:rPr>
        <w:t>c</w:t>
      </w:r>
      <w:r w:rsidR="00E453B6">
        <w:rPr>
          <w:sz w:val="25"/>
          <w:szCs w:val="25"/>
        </w:rPr>
        <w:t xml:space="preserve">omplainant, </w:t>
      </w:r>
      <w:r>
        <w:rPr>
          <w:sz w:val="25"/>
          <w:szCs w:val="25"/>
        </w:rPr>
        <w:t>Tesoro</w:t>
      </w:r>
      <w:r w:rsidR="00934196">
        <w:rPr>
          <w:sz w:val="25"/>
          <w:szCs w:val="25"/>
        </w:rPr>
        <w:t>,</w:t>
      </w:r>
      <w:r w:rsidR="00E453B6">
        <w:rPr>
          <w:sz w:val="25"/>
          <w:szCs w:val="25"/>
        </w:rPr>
        <w:t xml:space="preserve"> </w:t>
      </w:r>
      <w:r w:rsidR="00271E5D">
        <w:rPr>
          <w:sz w:val="25"/>
          <w:szCs w:val="25"/>
        </w:rPr>
        <w:t>in attendance. T</w:t>
      </w:r>
      <w:r>
        <w:rPr>
          <w:sz w:val="25"/>
          <w:szCs w:val="25"/>
        </w:rPr>
        <w:t xml:space="preserve">he </w:t>
      </w:r>
      <w:r w:rsidR="0069655F">
        <w:rPr>
          <w:sz w:val="25"/>
          <w:szCs w:val="25"/>
        </w:rPr>
        <w:t>r</w:t>
      </w:r>
      <w:r>
        <w:rPr>
          <w:sz w:val="25"/>
          <w:szCs w:val="25"/>
        </w:rPr>
        <w:t>espondent</w:t>
      </w:r>
      <w:r w:rsidR="00271E5D">
        <w:rPr>
          <w:sz w:val="25"/>
          <w:szCs w:val="25"/>
        </w:rPr>
        <w:t>,</w:t>
      </w:r>
      <w:r>
        <w:rPr>
          <w:sz w:val="25"/>
          <w:szCs w:val="25"/>
        </w:rPr>
        <w:t xml:space="preserve"> </w:t>
      </w:r>
      <w:r w:rsidR="00AF5B97">
        <w:rPr>
          <w:sz w:val="25"/>
          <w:szCs w:val="25"/>
        </w:rPr>
        <w:t xml:space="preserve">Mr. </w:t>
      </w:r>
      <w:r>
        <w:rPr>
          <w:sz w:val="25"/>
          <w:szCs w:val="25"/>
        </w:rPr>
        <w:t>Randy Buchanan</w:t>
      </w:r>
      <w:r w:rsidR="00271E5D">
        <w:rPr>
          <w:sz w:val="25"/>
          <w:szCs w:val="25"/>
        </w:rPr>
        <w:t>,</w:t>
      </w:r>
      <w:r>
        <w:rPr>
          <w:sz w:val="25"/>
          <w:szCs w:val="25"/>
        </w:rPr>
        <w:t xml:space="preserve"> </w:t>
      </w:r>
      <w:r w:rsidR="00271E5D">
        <w:rPr>
          <w:sz w:val="25"/>
          <w:szCs w:val="25"/>
        </w:rPr>
        <w:t xml:space="preserve">did not attend the hearing. </w:t>
      </w:r>
      <w:r w:rsidR="00E453B6">
        <w:rPr>
          <w:sz w:val="25"/>
          <w:szCs w:val="25"/>
        </w:rPr>
        <w:t>The Review Committee found</w:t>
      </w:r>
      <w:r w:rsidR="00B803E4" w:rsidRPr="00E8522C">
        <w:rPr>
          <w:sz w:val="25"/>
          <w:szCs w:val="25"/>
        </w:rPr>
        <w:t xml:space="preserve"> that </w:t>
      </w:r>
      <w:r>
        <w:rPr>
          <w:sz w:val="25"/>
          <w:szCs w:val="25"/>
        </w:rPr>
        <w:t>Randy Buchanan</w:t>
      </w:r>
      <w:r w:rsidR="00B803E4" w:rsidRPr="00E8522C">
        <w:rPr>
          <w:sz w:val="25"/>
          <w:szCs w:val="25"/>
        </w:rPr>
        <w:t xml:space="preserve"> </w:t>
      </w:r>
      <w:r w:rsidR="00A01710">
        <w:rPr>
          <w:sz w:val="25"/>
          <w:szCs w:val="25"/>
        </w:rPr>
        <w:t>violated</w:t>
      </w:r>
      <w:r w:rsidR="00B803E4" w:rsidRPr="00E8522C">
        <w:rPr>
          <w:sz w:val="25"/>
          <w:szCs w:val="25"/>
        </w:rPr>
        <w:t xml:space="preserve"> RCW 19.122.030(</w:t>
      </w:r>
      <w:r>
        <w:rPr>
          <w:sz w:val="25"/>
          <w:szCs w:val="25"/>
        </w:rPr>
        <w:t>2</w:t>
      </w:r>
      <w:r w:rsidR="00B803E4" w:rsidRPr="00E8522C">
        <w:rPr>
          <w:sz w:val="25"/>
          <w:szCs w:val="25"/>
        </w:rPr>
        <w:t xml:space="preserve">) </w:t>
      </w:r>
      <w:r w:rsidR="007225D0">
        <w:rPr>
          <w:sz w:val="25"/>
          <w:szCs w:val="25"/>
        </w:rPr>
        <w:t xml:space="preserve">on two occasions </w:t>
      </w:r>
      <w:r w:rsidR="00B803E4" w:rsidRPr="00E8522C">
        <w:rPr>
          <w:sz w:val="25"/>
          <w:szCs w:val="25"/>
        </w:rPr>
        <w:t xml:space="preserve">by not </w:t>
      </w:r>
      <w:r>
        <w:rPr>
          <w:sz w:val="25"/>
          <w:szCs w:val="25"/>
        </w:rPr>
        <w:t xml:space="preserve">calling for a </w:t>
      </w:r>
      <w:r w:rsidR="00271E5D">
        <w:rPr>
          <w:sz w:val="25"/>
          <w:szCs w:val="25"/>
        </w:rPr>
        <w:t>d</w:t>
      </w:r>
      <w:r>
        <w:rPr>
          <w:sz w:val="25"/>
          <w:szCs w:val="25"/>
        </w:rPr>
        <w:t xml:space="preserve">ig </w:t>
      </w:r>
      <w:r w:rsidR="00271E5D">
        <w:rPr>
          <w:sz w:val="25"/>
          <w:szCs w:val="25"/>
        </w:rPr>
        <w:t>t</w:t>
      </w:r>
      <w:r>
        <w:rPr>
          <w:sz w:val="25"/>
          <w:szCs w:val="25"/>
        </w:rPr>
        <w:t xml:space="preserve">icket </w:t>
      </w:r>
      <w:r w:rsidR="00AF5B97">
        <w:rPr>
          <w:sz w:val="25"/>
          <w:szCs w:val="25"/>
        </w:rPr>
        <w:t>and</w:t>
      </w:r>
      <w:r w:rsidR="009738B1">
        <w:rPr>
          <w:sz w:val="25"/>
          <w:szCs w:val="25"/>
        </w:rPr>
        <w:t xml:space="preserve"> notification of the pipeline company </w:t>
      </w:r>
      <w:r>
        <w:rPr>
          <w:sz w:val="25"/>
          <w:szCs w:val="25"/>
        </w:rPr>
        <w:t xml:space="preserve">prior to excavating </w:t>
      </w:r>
      <w:r w:rsidR="00B803E4" w:rsidRPr="00E8522C">
        <w:rPr>
          <w:sz w:val="25"/>
          <w:szCs w:val="25"/>
        </w:rPr>
        <w:t>within the required two</w:t>
      </w:r>
      <w:r w:rsidR="00271E5D">
        <w:rPr>
          <w:sz w:val="25"/>
          <w:szCs w:val="25"/>
        </w:rPr>
        <w:t>-</w:t>
      </w:r>
      <w:r w:rsidR="00B803E4" w:rsidRPr="00E8522C">
        <w:rPr>
          <w:sz w:val="25"/>
          <w:szCs w:val="25"/>
        </w:rPr>
        <w:t>business days</w:t>
      </w:r>
      <w:r w:rsidR="00E8522C">
        <w:rPr>
          <w:sz w:val="25"/>
          <w:szCs w:val="25"/>
        </w:rPr>
        <w:t>.</w:t>
      </w:r>
    </w:p>
    <w:p w:rsidR="003E5E08" w:rsidRDefault="003E5E08" w:rsidP="003E5E08">
      <w:pPr>
        <w:pStyle w:val="ListParagraph"/>
        <w:rPr>
          <w:sz w:val="25"/>
          <w:szCs w:val="25"/>
        </w:rPr>
      </w:pPr>
    </w:p>
    <w:p w:rsidR="009738B1" w:rsidRDefault="006D11B9" w:rsidP="002027F6">
      <w:pPr>
        <w:pStyle w:val="ListParagraph"/>
        <w:rPr>
          <w:sz w:val="25"/>
          <w:szCs w:val="25"/>
        </w:rPr>
      </w:pPr>
      <w:r w:rsidRPr="00E453B6">
        <w:rPr>
          <w:sz w:val="25"/>
          <w:szCs w:val="25"/>
        </w:rPr>
        <w:t xml:space="preserve">The </w:t>
      </w:r>
      <w:r w:rsidR="00E453B6" w:rsidRPr="00E453B6">
        <w:rPr>
          <w:sz w:val="25"/>
          <w:szCs w:val="25"/>
        </w:rPr>
        <w:t>Review</w:t>
      </w:r>
      <w:r w:rsidR="003E5E08" w:rsidRPr="00E453B6">
        <w:rPr>
          <w:sz w:val="25"/>
          <w:szCs w:val="25"/>
        </w:rPr>
        <w:t xml:space="preserve"> C</w:t>
      </w:r>
      <w:r w:rsidRPr="00E453B6">
        <w:rPr>
          <w:sz w:val="25"/>
          <w:szCs w:val="25"/>
        </w:rPr>
        <w:t>ommittee</w:t>
      </w:r>
      <w:r w:rsidR="002027F6">
        <w:rPr>
          <w:sz w:val="25"/>
          <w:szCs w:val="25"/>
        </w:rPr>
        <w:t xml:space="preserve"> recommended the Commission</w:t>
      </w:r>
      <w:r w:rsidR="00E453B6" w:rsidRPr="00E453B6">
        <w:rPr>
          <w:sz w:val="25"/>
          <w:szCs w:val="25"/>
        </w:rPr>
        <w:t xml:space="preserve"> issue a </w:t>
      </w:r>
      <w:r w:rsidR="00434142">
        <w:rPr>
          <w:sz w:val="25"/>
          <w:szCs w:val="25"/>
        </w:rPr>
        <w:t xml:space="preserve">first offense penalty assessment of </w:t>
      </w:r>
      <w:r w:rsidR="00E453B6" w:rsidRPr="00E453B6">
        <w:rPr>
          <w:sz w:val="25"/>
          <w:szCs w:val="25"/>
        </w:rPr>
        <w:t>$1,000</w:t>
      </w:r>
      <w:r w:rsidR="009738B1">
        <w:rPr>
          <w:sz w:val="25"/>
          <w:szCs w:val="25"/>
        </w:rPr>
        <w:t xml:space="preserve"> </w:t>
      </w:r>
      <w:r w:rsidR="003B6A47">
        <w:rPr>
          <w:sz w:val="25"/>
          <w:szCs w:val="25"/>
        </w:rPr>
        <w:t xml:space="preserve">against Mr. Randy Buchanan </w:t>
      </w:r>
      <w:r w:rsidR="009738B1">
        <w:rPr>
          <w:sz w:val="25"/>
          <w:szCs w:val="25"/>
        </w:rPr>
        <w:t>and a second violation penalty</w:t>
      </w:r>
      <w:r w:rsidR="00AF5B97">
        <w:rPr>
          <w:sz w:val="25"/>
          <w:szCs w:val="25"/>
        </w:rPr>
        <w:t xml:space="preserve"> of $4</w:t>
      </w:r>
      <w:r w:rsidR="002C3EDC">
        <w:rPr>
          <w:sz w:val="25"/>
          <w:szCs w:val="25"/>
        </w:rPr>
        <w:t>,</w:t>
      </w:r>
      <w:r w:rsidR="00AF5B97">
        <w:rPr>
          <w:sz w:val="25"/>
          <w:szCs w:val="25"/>
        </w:rPr>
        <w:t>000</w:t>
      </w:r>
      <w:r w:rsidR="009738B1">
        <w:rPr>
          <w:sz w:val="25"/>
          <w:szCs w:val="25"/>
        </w:rPr>
        <w:t xml:space="preserve"> for continuing to excavate after being notified by the pipeline company of his responsibilities when excavating near a pipeline.</w:t>
      </w:r>
      <w:r w:rsidR="008114F4">
        <w:rPr>
          <w:sz w:val="25"/>
          <w:szCs w:val="25"/>
        </w:rPr>
        <w:t xml:space="preserve"> </w:t>
      </w:r>
      <w:r w:rsidR="006838C1">
        <w:rPr>
          <w:sz w:val="25"/>
          <w:szCs w:val="25"/>
        </w:rPr>
        <w:t xml:space="preserve"> </w:t>
      </w:r>
      <w:r w:rsidR="008114F4">
        <w:rPr>
          <w:sz w:val="25"/>
          <w:szCs w:val="25"/>
        </w:rPr>
        <w:t xml:space="preserve">In addition, the Review Committee has requested the </w:t>
      </w:r>
      <w:r w:rsidR="003B6A47">
        <w:rPr>
          <w:sz w:val="25"/>
          <w:szCs w:val="25"/>
        </w:rPr>
        <w:t>C</w:t>
      </w:r>
      <w:r w:rsidR="008114F4">
        <w:rPr>
          <w:sz w:val="25"/>
          <w:szCs w:val="25"/>
        </w:rPr>
        <w:t xml:space="preserve">ommission pursue a </w:t>
      </w:r>
      <w:r w:rsidR="006838C1">
        <w:rPr>
          <w:sz w:val="25"/>
          <w:szCs w:val="25"/>
        </w:rPr>
        <w:t>misdemeanor</w:t>
      </w:r>
      <w:r w:rsidR="008114F4">
        <w:rPr>
          <w:sz w:val="25"/>
          <w:szCs w:val="25"/>
        </w:rPr>
        <w:t xml:space="preserve"> charge in accordance with RCW 19.122.090.</w:t>
      </w:r>
    </w:p>
    <w:p w:rsidR="005A6FF0" w:rsidRDefault="00E8522C" w:rsidP="002027F6">
      <w:pPr>
        <w:pStyle w:val="ListParagraph"/>
        <w:rPr>
          <w:sz w:val="25"/>
          <w:szCs w:val="25"/>
        </w:rPr>
      </w:pPr>
      <w:r>
        <w:rPr>
          <w:sz w:val="25"/>
          <w:szCs w:val="25"/>
        </w:rPr>
        <w:br/>
      </w:r>
      <w:r w:rsidR="006838C1">
        <w:rPr>
          <w:sz w:val="25"/>
          <w:szCs w:val="25"/>
        </w:rPr>
        <w:t xml:space="preserve">In consideration of the </w:t>
      </w:r>
      <w:r w:rsidR="007225D0">
        <w:rPr>
          <w:sz w:val="25"/>
          <w:szCs w:val="25"/>
        </w:rPr>
        <w:t>Review</w:t>
      </w:r>
      <w:r w:rsidR="006838C1">
        <w:rPr>
          <w:sz w:val="25"/>
          <w:szCs w:val="25"/>
        </w:rPr>
        <w:t xml:space="preserve"> Committee’s recommendation,</w:t>
      </w:r>
      <w:r w:rsidR="009B1FEF">
        <w:rPr>
          <w:sz w:val="25"/>
          <w:szCs w:val="25"/>
        </w:rPr>
        <w:t xml:space="preserve"> </w:t>
      </w:r>
      <w:r w:rsidR="006838C1">
        <w:rPr>
          <w:sz w:val="25"/>
          <w:szCs w:val="25"/>
        </w:rPr>
        <w:t>t</w:t>
      </w:r>
      <w:r w:rsidR="009B1FEF">
        <w:rPr>
          <w:sz w:val="25"/>
          <w:szCs w:val="25"/>
        </w:rPr>
        <w:t xml:space="preserve">he Commission assesses a penalty </w:t>
      </w:r>
      <w:r w:rsidR="007225D0">
        <w:rPr>
          <w:sz w:val="25"/>
          <w:szCs w:val="25"/>
        </w:rPr>
        <w:t xml:space="preserve">against Mr. Randy Buchanan </w:t>
      </w:r>
      <w:r w:rsidR="009B1FEF">
        <w:rPr>
          <w:sz w:val="25"/>
          <w:szCs w:val="25"/>
        </w:rPr>
        <w:t xml:space="preserve">of </w:t>
      </w:r>
      <w:r w:rsidR="005A6FF0">
        <w:rPr>
          <w:sz w:val="25"/>
          <w:szCs w:val="25"/>
        </w:rPr>
        <w:t xml:space="preserve">$1,000 for the initial violation and $4,000 for the subsequent violation. The Commission </w:t>
      </w:r>
      <w:r w:rsidR="00912E6B">
        <w:rPr>
          <w:sz w:val="25"/>
          <w:szCs w:val="25"/>
        </w:rPr>
        <w:t xml:space="preserve">will suspend </w:t>
      </w:r>
      <w:r w:rsidR="005A6FF0">
        <w:rPr>
          <w:sz w:val="25"/>
          <w:szCs w:val="25"/>
        </w:rPr>
        <w:t xml:space="preserve">the second penalty of $4,000 </w:t>
      </w:r>
      <w:r w:rsidR="004363F9">
        <w:rPr>
          <w:sz w:val="25"/>
          <w:szCs w:val="25"/>
        </w:rPr>
        <w:t>on</w:t>
      </w:r>
      <w:r w:rsidR="005A6FF0">
        <w:rPr>
          <w:sz w:val="25"/>
          <w:szCs w:val="25"/>
        </w:rPr>
        <w:t xml:space="preserve"> the </w:t>
      </w:r>
      <w:r w:rsidR="004363F9">
        <w:rPr>
          <w:sz w:val="25"/>
          <w:szCs w:val="25"/>
        </w:rPr>
        <w:t>condition</w:t>
      </w:r>
      <w:r w:rsidR="005A6FF0">
        <w:rPr>
          <w:sz w:val="25"/>
          <w:szCs w:val="25"/>
        </w:rPr>
        <w:t xml:space="preserve"> that Mr. Buchanan </w:t>
      </w:r>
      <w:r w:rsidR="004363F9">
        <w:rPr>
          <w:sz w:val="25"/>
          <w:szCs w:val="25"/>
        </w:rPr>
        <w:t>incur</w:t>
      </w:r>
      <w:r w:rsidR="005A6FF0">
        <w:rPr>
          <w:sz w:val="25"/>
          <w:szCs w:val="25"/>
        </w:rPr>
        <w:t xml:space="preserve"> </w:t>
      </w:r>
      <w:r w:rsidR="004363F9">
        <w:rPr>
          <w:sz w:val="25"/>
          <w:szCs w:val="25"/>
        </w:rPr>
        <w:t>no</w:t>
      </w:r>
      <w:r w:rsidR="005A6FF0">
        <w:rPr>
          <w:sz w:val="25"/>
          <w:szCs w:val="25"/>
        </w:rPr>
        <w:t xml:space="preserve"> further violations of RCW 19.122</w:t>
      </w:r>
      <w:r w:rsidR="00275964">
        <w:rPr>
          <w:sz w:val="25"/>
          <w:szCs w:val="25"/>
        </w:rPr>
        <w:t xml:space="preserve"> within </w:t>
      </w:r>
      <w:r w:rsidR="004363F9">
        <w:rPr>
          <w:sz w:val="25"/>
          <w:szCs w:val="25"/>
        </w:rPr>
        <w:t>the next three years</w:t>
      </w:r>
      <w:r w:rsidR="005A6FF0">
        <w:rPr>
          <w:sz w:val="25"/>
          <w:szCs w:val="25"/>
        </w:rPr>
        <w:t xml:space="preserve">. </w:t>
      </w:r>
    </w:p>
    <w:p w:rsidR="005A6FF0" w:rsidRDefault="005A6FF0" w:rsidP="002027F6">
      <w:pPr>
        <w:pStyle w:val="ListParagraph"/>
        <w:rPr>
          <w:sz w:val="25"/>
          <w:szCs w:val="25"/>
        </w:rPr>
      </w:pPr>
    </w:p>
    <w:p w:rsidR="00C35BDC" w:rsidRPr="002B1EA2" w:rsidRDefault="005A6FF0" w:rsidP="002027F6">
      <w:pPr>
        <w:pStyle w:val="ListParagraph"/>
        <w:rPr>
          <w:i/>
          <w:sz w:val="25"/>
          <w:szCs w:val="25"/>
        </w:rPr>
      </w:pPr>
      <w:r>
        <w:rPr>
          <w:sz w:val="25"/>
          <w:szCs w:val="25"/>
        </w:rPr>
        <w:t>The Commission will not pursue the misdemeanor charge.</w:t>
      </w:r>
    </w:p>
    <w:p w:rsidR="00C35BDC" w:rsidRDefault="00C35BDC" w:rsidP="00C35BDC">
      <w:pPr>
        <w:pStyle w:val="Heading1"/>
        <w:spacing w:before="0" w:after="0"/>
        <w:rPr>
          <w:rFonts w:ascii="Times New Roman" w:hAnsi="Times New Roman" w:cs="Times New Roman"/>
          <w:sz w:val="25"/>
          <w:szCs w:val="25"/>
        </w:rPr>
      </w:pPr>
    </w:p>
    <w:p w:rsidR="00C35BDC" w:rsidRPr="008D76BD" w:rsidRDefault="00C35BDC" w:rsidP="00C35BDC">
      <w:pPr>
        <w:rPr>
          <w:sz w:val="25"/>
          <w:szCs w:val="25"/>
        </w:rPr>
      </w:pPr>
      <w:r w:rsidRPr="008D76BD">
        <w:rPr>
          <w:sz w:val="25"/>
          <w:szCs w:val="25"/>
        </w:rPr>
        <w:t>This information, if proved at a hearing and not rebutted or explained, is sufficient to support the penalty assessment.</w:t>
      </w:r>
    </w:p>
    <w:p w:rsidR="00C35BDC" w:rsidRPr="008D76BD" w:rsidRDefault="00C35BDC" w:rsidP="00C35BDC">
      <w:pPr>
        <w:rPr>
          <w:sz w:val="25"/>
          <w:szCs w:val="25"/>
        </w:rPr>
      </w:pPr>
    </w:p>
    <w:p w:rsidR="00C35BDC" w:rsidRPr="008D76BD" w:rsidRDefault="00C35BDC" w:rsidP="00C35BDC">
      <w:pPr>
        <w:rPr>
          <w:sz w:val="25"/>
          <w:szCs w:val="25"/>
        </w:rPr>
      </w:pPr>
      <w:r w:rsidRPr="008D76BD">
        <w:rPr>
          <w:sz w:val="25"/>
          <w:szCs w:val="25"/>
        </w:rPr>
        <w:t xml:space="preserve">Your penalty is due and payable now. If you believe the violations did not occur, you may request a hearing to contest the penalty assessment. If there is a reason for the violations that you think should excuse you from the penalty, you may ask for mitigation (reduction) of this penalty. </w:t>
      </w:r>
      <w:r w:rsidRPr="005A6040">
        <w:rPr>
          <w:i/>
          <w:sz w:val="25"/>
          <w:szCs w:val="25"/>
        </w:rPr>
        <w:t>See</w:t>
      </w:r>
      <w:r w:rsidRPr="008D76BD">
        <w:rPr>
          <w:sz w:val="25"/>
          <w:szCs w:val="25"/>
        </w:rPr>
        <w:t xml:space="preserve"> RCW </w:t>
      </w:r>
      <w:r>
        <w:rPr>
          <w:sz w:val="25"/>
          <w:szCs w:val="25"/>
        </w:rPr>
        <w:t>19.122.150</w:t>
      </w:r>
      <w:r w:rsidRPr="008D76BD">
        <w:rPr>
          <w:sz w:val="25"/>
          <w:szCs w:val="25"/>
        </w:rPr>
        <w:t>.</w:t>
      </w:r>
    </w:p>
    <w:p w:rsidR="00C35BDC" w:rsidRPr="008D76BD" w:rsidRDefault="00C35BDC" w:rsidP="00C35BDC">
      <w:pPr>
        <w:rPr>
          <w:sz w:val="25"/>
          <w:szCs w:val="25"/>
        </w:rPr>
      </w:pPr>
    </w:p>
    <w:p w:rsidR="00C35BDC" w:rsidRPr="008D76BD" w:rsidRDefault="00C35BDC" w:rsidP="00C35BDC">
      <w:pPr>
        <w:rPr>
          <w:sz w:val="25"/>
          <w:szCs w:val="25"/>
        </w:rPr>
      </w:pPr>
      <w:r w:rsidRPr="008D76BD">
        <w:rPr>
          <w:sz w:val="25"/>
          <w:szCs w:val="25"/>
        </w:rPr>
        <w:t xml:space="preserve">You have the right to present your request for review or mitigation at a hearing, but you are not required to do so. If you do, the </w:t>
      </w:r>
      <w:r w:rsidR="002027F6">
        <w:rPr>
          <w:sz w:val="25"/>
          <w:szCs w:val="25"/>
        </w:rPr>
        <w:t>Commission</w:t>
      </w:r>
      <w:r w:rsidRPr="008D76BD">
        <w:rPr>
          <w:sz w:val="25"/>
          <w:szCs w:val="25"/>
        </w:rPr>
        <w:t xml:space="preserve"> will review the evidence supporting your request in an informal hearing, called a Brief Adjudicative Proceeding, before an administrative law judge. The administrative law judge will consider your plea and notify you of his or her decision.</w:t>
      </w:r>
    </w:p>
    <w:p w:rsidR="00C35BDC" w:rsidRDefault="00C35BDC" w:rsidP="00C35BDC">
      <w:pPr>
        <w:rPr>
          <w:sz w:val="25"/>
          <w:szCs w:val="25"/>
        </w:rPr>
      </w:pPr>
    </w:p>
    <w:p w:rsidR="007E5D9E" w:rsidRDefault="007E5D9E" w:rsidP="00C35BDC">
      <w:pPr>
        <w:rPr>
          <w:sz w:val="25"/>
          <w:szCs w:val="25"/>
        </w:rPr>
      </w:pPr>
    </w:p>
    <w:p w:rsidR="007E5D9E" w:rsidRDefault="007E5D9E" w:rsidP="00C35BDC">
      <w:pPr>
        <w:rPr>
          <w:sz w:val="25"/>
          <w:szCs w:val="25"/>
        </w:rPr>
      </w:pPr>
    </w:p>
    <w:p w:rsidR="007E5D9E" w:rsidRPr="008D76BD" w:rsidRDefault="007E5D9E" w:rsidP="00C35BDC">
      <w:pPr>
        <w:rPr>
          <w:sz w:val="25"/>
          <w:szCs w:val="25"/>
        </w:rPr>
      </w:pPr>
    </w:p>
    <w:p w:rsidR="00C35BDC" w:rsidRPr="008D76BD" w:rsidRDefault="00C35BDC" w:rsidP="00C35BDC">
      <w:pPr>
        <w:rPr>
          <w:sz w:val="25"/>
          <w:szCs w:val="25"/>
        </w:rPr>
      </w:pPr>
      <w:r w:rsidRPr="008D76BD">
        <w:rPr>
          <w:b/>
          <w:sz w:val="25"/>
          <w:szCs w:val="25"/>
          <w:u w:val="single"/>
        </w:rPr>
        <w:lastRenderedPageBreak/>
        <w:t>You must act within 15 days after receiving this notice</w:t>
      </w:r>
      <w:r w:rsidRPr="008D76BD">
        <w:rPr>
          <w:sz w:val="25"/>
          <w:szCs w:val="25"/>
        </w:rPr>
        <w:t xml:space="preserve"> to do one of the following:</w:t>
      </w:r>
    </w:p>
    <w:p w:rsidR="00C35BDC" w:rsidRPr="008D76BD" w:rsidRDefault="00C35BDC" w:rsidP="00C35BDC">
      <w:pPr>
        <w:rPr>
          <w:sz w:val="25"/>
          <w:szCs w:val="25"/>
        </w:rPr>
      </w:pPr>
    </w:p>
    <w:p w:rsidR="00C35BDC" w:rsidRPr="008D76BD" w:rsidRDefault="00C35BDC" w:rsidP="00C35BDC">
      <w:pPr>
        <w:numPr>
          <w:ilvl w:val="0"/>
          <w:numId w:val="1"/>
        </w:numPr>
        <w:rPr>
          <w:sz w:val="25"/>
          <w:szCs w:val="25"/>
        </w:rPr>
      </w:pPr>
      <w:r w:rsidRPr="008D76BD">
        <w:rPr>
          <w:sz w:val="25"/>
          <w:szCs w:val="25"/>
        </w:rPr>
        <w:t>Pay the amount due.</w:t>
      </w:r>
    </w:p>
    <w:p w:rsidR="00C35BDC" w:rsidRPr="008D76BD" w:rsidRDefault="00C35BDC" w:rsidP="00C35BDC">
      <w:pPr>
        <w:numPr>
          <w:ilvl w:val="0"/>
          <w:numId w:val="1"/>
        </w:numPr>
        <w:rPr>
          <w:sz w:val="25"/>
          <w:szCs w:val="25"/>
        </w:rPr>
      </w:pPr>
      <w:r w:rsidRPr="008D76BD">
        <w:rPr>
          <w:sz w:val="25"/>
          <w:szCs w:val="25"/>
        </w:rPr>
        <w:t>Request a hearing to contest the occurrence of the violations.</w:t>
      </w:r>
    </w:p>
    <w:p w:rsidR="00C35BDC" w:rsidRPr="008D76BD" w:rsidRDefault="00C35BDC" w:rsidP="00C35BDC">
      <w:pPr>
        <w:numPr>
          <w:ilvl w:val="0"/>
          <w:numId w:val="1"/>
        </w:numPr>
        <w:rPr>
          <w:sz w:val="25"/>
          <w:szCs w:val="25"/>
        </w:rPr>
      </w:pPr>
      <w:r w:rsidRPr="008D76BD">
        <w:rPr>
          <w:sz w:val="25"/>
          <w:szCs w:val="25"/>
        </w:rPr>
        <w:t>Request mitigation to contest the amount of the penalty.</w:t>
      </w:r>
    </w:p>
    <w:p w:rsidR="00C35BDC" w:rsidRPr="008D76BD" w:rsidRDefault="00C35BDC" w:rsidP="00C35BDC">
      <w:pPr>
        <w:rPr>
          <w:sz w:val="25"/>
          <w:szCs w:val="25"/>
        </w:rPr>
      </w:pPr>
    </w:p>
    <w:p w:rsidR="00C35BDC" w:rsidRPr="008D76BD" w:rsidRDefault="00C35BDC" w:rsidP="00C35BDC">
      <w:pPr>
        <w:rPr>
          <w:sz w:val="25"/>
          <w:szCs w:val="25"/>
        </w:rPr>
      </w:pPr>
      <w:r w:rsidRPr="008D76BD">
        <w:rPr>
          <w:sz w:val="25"/>
          <w:szCs w:val="25"/>
        </w:rPr>
        <w:t xml:space="preserve">Please indicate your selection on the enclosed form and send it to the Washington Utilities and Transportation </w:t>
      </w:r>
      <w:r w:rsidR="002027F6">
        <w:rPr>
          <w:sz w:val="25"/>
          <w:szCs w:val="25"/>
        </w:rPr>
        <w:t>Commission</w:t>
      </w:r>
      <w:r w:rsidRPr="008D76BD">
        <w:rPr>
          <w:sz w:val="25"/>
          <w:szCs w:val="25"/>
        </w:rPr>
        <w:t xml:space="preserve">, Post Office Box 47250, Olympia, Washington 98504-7250, </w:t>
      </w:r>
      <w:r w:rsidRPr="008D76BD">
        <w:rPr>
          <w:b/>
          <w:sz w:val="25"/>
          <w:szCs w:val="25"/>
        </w:rPr>
        <w:t>within FIFTEEN (15) days</w:t>
      </w:r>
      <w:r w:rsidRPr="008D76BD">
        <w:rPr>
          <w:sz w:val="25"/>
          <w:szCs w:val="25"/>
        </w:rPr>
        <w:t xml:space="preserve"> after you receive this notice.</w:t>
      </w:r>
    </w:p>
    <w:p w:rsidR="00C35BDC" w:rsidRPr="008D76BD" w:rsidRDefault="00C35BDC" w:rsidP="00C35BDC">
      <w:pPr>
        <w:rPr>
          <w:sz w:val="25"/>
          <w:szCs w:val="25"/>
        </w:rPr>
      </w:pPr>
    </w:p>
    <w:p w:rsidR="00C35BDC" w:rsidRPr="008D76BD" w:rsidRDefault="00C35BDC" w:rsidP="00C35BDC">
      <w:pPr>
        <w:rPr>
          <w:sz w:val="25"/>
          <w:szCs w:val="25"/>
        </w:rPr>
      </w:pPr>
      <w:r w:rsidRPr="008D76BD">
        <w:rPr>
          <w:b/>
          <w:sz w:val="25"/>
          <w:szCs w:val="25"/>
        </w:rPr>
        <w:t xml:space="preserve">If you do not act within 15 days, </w:t>
      </w:r>
      <w:r w:rsidRPr="008D76BD">
        <w:rPr>
          <w:sz w:val="25"/>
          <w:szCs w:val="25"/>
        </w:rPr>
        <w:t xml:space="preserve">the </w:t>
      </w:r>
      <w:r w:rsidR="002027F6">
        <w:rPr>
          <w:sz w:val="25"/>
          <w:szCs w:val="25"/>
        </w:rPr>
        <w:t>Commission</w:t>
      </w:r>
      <w:r w:rsidRPr="008D76BD">
        <w:rPr>
          <w:sz w:val="25"/>
          <w:szCs w:val="25"/>
        </w:rPr>
        <w:t xml:space="preserve"> may refer this matter to the Office of the At</w:t>
      </w:r>
      <w:r w:rsidR="00BC69DC">
        <w:rPr>
          <w:sz w:val="25"/>
          <w:szCs w:val="25"/>
        </w:rPr>
        <w:t xml:space="preserve">torney General for collection. </w:t>
      </w:r>
      <w:r w:rsidRPr="008D76BD">
        <w:rPr>
          <w:sz w:val="25"/>
          <w:szCs w:val="25"/>
        </w:rPr>
        <w:t xml:space="preserve">The </w:t>
      </w:r>
      <w:r w:rsidR="002027F6">
        <w:rPr>
          <w:sz w:val="25"/>
          <w:szCs w:val="25"/>
        </w:rPr>
        <w:t>Commission</w:t>
      </w:r>
      <w:r w:rsidRPr="008D76BD">
        <w:rPr>
          <w:sz w:val="25"/>
          <w:szCs w:val="25"/>
        </w:rPr>
        <w:t xml:space="preserve"> may then sue you to collect the penalty. </w:t>
      </w:r>
    </w:p>
    <w:p w:rsidR="00C35BDC" w:rsidRPr="008D76BD" w:rsidRDefault="00C35BDC" w:rsidP="00C35BDC">
      <w:pPr>
        <w:rPr>
          <w:sz w:val="25"/>
          <w:szCs w:val="25"/>
        </w:rPr>
      </w:pPr>
    </w:p>
    <w:p w:rsidR="00C35BDC" w:rsidRPr="008D76BD" w:rsidRDefault="00C35BDC" w:rsidP="00C35BDC">
      <w:pPr>
        <w:rPr>
          <w:sz w:val="25"/>
          <w:szCs w:val="25"/>
        </w:rPr>
      </w:pPr>
      <w:r w:rsidRPr="008D76BD">
        <w:rPr>
          <w:sz w:val="25"/>
          <w:szCs w:val="25"/>
        </w:rPr>
        <w:t xml:space="preserve">DATED at Olympia, Washington, and effective </w:t>
      </w:r>
      <w:r w:rsidR="00E6727A">
        <w:rPr>
          <w:sz w:val="25"/>
          <w:szCs w:val="25"/>
        </w:rPr>
        <w:t>March 4</w:t>
      </w:r>
      <w:r w:rsidR="0017069B">
        <w:rPr>
          <w:sz w:val="25"/>
          <w:szCs w:val="25"/>
        </w:rPr>
        <w:t>, 2014</w:t>
      </w:r>
      <w:r w:rsidR="00362A53">
        <w:rPr>
          <w:sz w:val="25"/>
          <w:szCs w:val="25"/>
        </w:rPr>
        <w:t>.</w:t>
      </w:r>
    </w:p>
    <w:p w:rsidR="00C35BDC" w:rsidRPr="008D76BD" w:rsidRDefault="00C35BDC" w:rsidP="00C35BDC">
      <w:pPr>
        <w:rPr>
          <w:sz w:val="25"/>
          <w:szCs w:val="25"/>
        </w:rPr>
      </w:pPr>
    </w:p>
    <w:p w:rsidR="00C35BDC" w:rsidRPr="008D76BD" w:rsidRDefault="00C35BDC" w:rsidP="00C35BDC">
      <w:pPr>
        <w:rPr>
          <w:sz w:val="25"/>
          <w:szCs w:val="25"/>
        </w:rPr>
      </w:pPr>
    </w:p>
    <w:p w:rsidR="00C35BDC" w:rsidRPr="008D76BD" w:rsidRDefault="00C35BDC" w:rsidP="00C35BDC">
      <w:pPr>
        <w:rPr>
          <w:sz w:val="25"/>
          <w:szCs w:val="25"/>
        </w:rPr>
      </w:pPr>
    </w:p>
    <w:p w:rsidR="00C35BDC" w:rsidRPr="008D76BD" w:rsidRDefault="00C35BDC" w:rsidP="00C35BDC">
      <w:pPr>
        <w:rPr>
          <w:sz w:val="25"/>
          <w:szCs w:val="25"/>
        </w:rPr>
      </w:pPr>
      <w:r w:rsidRPr="008D76BD">
        <w:rPr>
          <w:sz w:val="25"/>
          <w:szCs w:val="25"/>
        </w:rPr>
        <w:tab/>
      </w:r>
      <w:r w:rsidRPr="008D76BD">
        <w:rPr>
          <w:sz w:val="25"/>
          <w:szCs w:val="25"/>
        </w:rPr>
        <w:tab/>
      </w:r>
      <w:r w:rsidRPr="008D76BD">
        <w:rPr>
          <w:sz w:val="25"/>
          <w:szCs w:val="25"/>
        </w:rPr>
        <w:tab/>
      </w:r>
      <w:r w:rsidRPr="008D76BD">
        <w:rPr>
          <w:sz w:val="25"/>
          <w:szCs w:val="25"/>
        </w:rPr>
        <w:tab/>
      </w:r>
      <w:r w:rsidRPr="008D76BD">
        <w:rPr>
          <w:sz w:val="25"/>
          <w:szCs w:val="25"/>
        </w:rPr>
        <w:tab/>
      </w:r>
      <w:r w:rsidRPr="008D76BD">
        <w:rPr>
          <w:sz w:val="25"/>
          <w:szCs w:val="25"/>
        </w:rPr>
        <w:tab/>
      </w:r>
      <w:r w:rsidRPr="008D76BD">
        <w:rPr>
          <w:sz w:val="25"/>
          <w:szCs w:val="25"/>
        </w:rPr>
        <w:tab/>
        <w:t>GREGORY J. KOPTA</w:t>
      </w:r>
    </w:p>
    <w:p w:rsidR="007E5D9E" w:rsidRDefault="00C35BDC" w:rsidP="00B543CD">
      <w:pPr>
        <w:ind w:left="5040"/>
        <w:rPr>
          <w:sz w:val="25"/>
          <w:szCs w:val="25"/>
        </w:rPr>
      </w:pPr>
      <w:r w:rsidRPr="008D76BD">
        <w:rPr>
          <w:sz w:val="25"/>
          <w:szCs w:val="25"/>
        </w:rPr>
        <w:t>Director, Administrative Law Division</w:t>
      </w:r>
    </w:p>
    <w:p w:rsidR="007E5D9E" w:rsidRDefault="007E5D9E" w:rsidP="00B543CD">
      <w:pPr>
        <w:ind w:left="5040"/>
        <w:rPr>
          <w:sz w:val="25"/>
          <w:szCs w:val="25"/>
        </w:rPr>
        <w:sectPr w:rsidR="007E5D9E" w:rsidSect="007E5D9E">
          <w:headerReference w:type="even" r:id="rId9"/>
          <w:headerReference w:type="default" r:id="rId10"/>
          <w:pgSz w:w="12240" w:h="15840"/>
          <w:pgMar w:top="720" w:right="1350" w:bottom="630" w:left="1440" w:header="720" w:footer="720" w:gutter="0"/>
          <w:cols w:space="720"/>
          <w:titlePg/>
          <w:docGrid w:linePitch="360"/>
        </w:sectPr>
      </w:pPr>
    </w:p>
    <w:p w:rsidR="00362A53" w:rsidRDefault="00362A53" w:rsidP="00B543CD">
      <w:pPr>
        <w:ind w:left="5040"/>
        <w:rPr>
          <w:sz w:val="25"/>
          <w:szCs w:val="25"/>
        </w:rPr>
      </w:pPr>
    </w:p>
    <w:p w:rsidR="00C35BDC" w:rsidRPr="00934196" w:rsidRDefault="00C35BDC" w:rsidP="006F54CE">
      <w:pPr>
        <w:spacing w:after="200" w:line="276" w:lineRule="auto"/>
        <w:jc w:val="center"/>
      </w:pPr>
      <w:r w:rsidRPr="00934196">
        <w:rPr>
          <w:b/>
        </w:rPr>
        <w:t xml:space="preserve">WASHINGTON UTILITIES AND TRANSPORTATION </w:t>
      </w:r>
      <w:r w:rsidR="002027F6" w:rsidRPr="00934196">
        <w:rPr>
          <w:b/>
        </w:rPr>
        <w:t>COMMISSION</w:t>
      </w:r>
      <w:r w:rsidR="006C3D2F" w:rsidRPr="00934196">
        <w:br/>
      </w:r>
      <w:r w:rsidRPr="00934196">
        <w:t xml:space="preserve">PENALTY ASSESSMENT </w:t>
      </w:r>
      <w:r w:rsidR="009738B1" w:rsidRPr="00934196">
        <w:t>PL-140180</w:t>
      </w:r>
    </w:p>
    <w:p w:rsidR="00C35BDC" w:rsidRPr="00934196" w:rsidRDefault="00C35BDC" w:rsidP="00C35BDC">
      <w:r w:rsidRPr="00934196">
        <w:rPr>
          <w:b/>
          <w:bCs/>
        </w:rPr>
        <w:t>PLEASE NOTE</w:t>
      </w:r>
      <w:r w:rsidRPr="00934196">
        <w:rPr>
          <w:b/>
          <w:bCs/>
          <w:i/>
        </w:rPr>
        <w:t>:</w:t>
      </w:r>
      <w:r w:rsidRPr="00934196">
        <w:t xml:space="preserve"> You must complete and sign this document, and send it to the </w:t>
      </w:r>
      <w:r w:rsidR="002027F6" w:rsidRPr="00934196">
        <w:t>Commission</w:t>
      </w:r>
      <w:r w:rsidRPr="00934196">
        <w:t xml:space="preserve"> within 15 days after you receive the penalty assessment. Use additional paper if needed.</w:t>
      </w:r>
    </w:p>
    <w:p w:rsidR="00C35BDC" w:rsidRPr="00934196" w:rsidRDefault="00C35BDC" w:rsidP="00C35BDC"/>
    <w:p w:rsidR="00C35BDC" w:rsidRPr="00934196" w:rsidRDefault="00C35BDC" w:rsidP="00C35BDC">
      <w:r w:rsidRPr="00934196">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C35BDC" w:rsidRPr="00934196" w:rsidRDefault="00C35BDC" w:rsidP="00C35BDC"/>
    <w:p w:rsidR="00C35BDC" w:rsidRPr="00934196" w:rsidRDefault="00C35BDC" w:rsidP="00C35BDC">
      <w:pPr>
        <w:ind w:left="900" w:hanging="900"/>
      </w:pPr>
      <w:r w:rsidRPr="00934196">
        <w:t xml:space="preserve">[   </w:t>
      </w:r>
      <w:proofErr w:type="gramStart"/>
      <w:r w:rsidRPr="00934196">
        <w:t>]  1</w:t>
      </w:r>
      <w:proofErr w:type="gramEnd"/>
      <w:r w:rsidRPr="00934196">
        <w:t>.</w:t>
      </w:r>
      <w:r w:rsidRPr="00934196">
        <w:tab/>
      </w:r>
      <w:r w:rsidRPr="00934196">
        <w:rPr>
          <w:b/>
        </w:rPr>
        <w:t xml:space="preserve">Payment of penalty. </w:t>
      </w:r>
      <w:r w:rsidRPr="00934196">
        <w:t>I admit that the violation occurred and enclose $</w:t>
      </w:r>
      <w:r w:rsidR="00275964" w:rsidRPr="00934196">
        <w:t>5</w:t>
      </w:r>
      <w:r w:rsidR="001E5738" w:rsidRPr="00934196">
        <w:t>,0</w:t>
      </w:r>
      <w:r w:rsidR="006C3D2F" w:rsidRPr="00934196">
        <w:t>00</w:t>
      </w:r>
      <w:r w:rsidR="009738B1" w:rsidRPr="00934196">
        <w:t>.00</w:t>
      </w:r>
      <w:r w:rsidRPr="00934196">
        <w:t xml:space="preserve"> in payment of the penalty.</w:t>
      </w:r>
    </w:p>
    <w:p w:rsidR="00C35BDC" w:rsidRPr="00934196" w:rsidRDefault="00C35BDC" w:rsidP="00C35BDC"/>
    <w:p w:rsidR="00C35BDC" w:rsidRPr="00934196" w:rsidRDefault="00C35BDC" w:rsidP="00C35BDC">
      <w:pPr>
        <w:tabs>
          <w:tab w:val="left" w:pos="900"/>
        </w:tabs>
        <w:ind w:left="900" w:hanging="900"/>
      </w:pPr>
      <w:r w:rsidRPr="00934196">
        <w:t xml:space="preserve">[   </w:t>
      </w:r>
      <w:proofErr w:type="gramStart"/>
      <w:r w:rsidRPr="00934196">
        <w:t>]  2</w:t>
      </w:r>
      <w:proofErr w:type="gramEnd"/>
      <w:r w:rsidRPr="00934196">
        <w:t>.</w:t>
      </w:r>
      <w:r w:rsidRPr="00934196">
        <w:tab/>
      </w:r>
      <w:r w:rsidRPr="00934196">
        <w:rPr>
          <w:b/>
        </w:rPr>
        <w:t xml:space="preserve">Request for a hearing. </w:t>
      </w:r>
      <w:r w:rsidRPr="00934196">
        <w:t>I believe that the alleged violation did not occur, based on the following information, and request a hearing, which is a process that allows an affected person to present argument to an administrative law judge for a decision by an administrative law judge:</w:t>
      </w:r>
    </w:p>
    <w:p w:rsidR="00C35BDC" w:rsidRPr="00934196" w:rsidRDefault="00C35BDC" w:rsidP="00C35BDC"/>
    <w:p w:rsidR="0017069B" w:rsidRDefault="0017069B" w:rsidP="00C35BDC"/>
    <w:p w:rsidR="00934196" w:rsidRPr="00934196" w:rsidRDefault="00934196" w:rsidP="00C35BDC"/>
    <w:p w:rsidR="00C35BDC" w:rsidRPr="00934196" w:rsidRDefault="00C35BDC" w:rsidP="00C35BDC"/>
    <w:p w:rsidR="0017069B" w:rsidRPr="00934196" w:rsidRDefault="00C35BDC" w:rsidP="006F54CE">
      <w:pPr>
        <w:tabs>
          <w:tab w:val="left" w:pos="900"/>
        </w:tabs>
        <w:ind w:left="900" w:hanging="900"/>
      </w:pPr>
      <w:r w:rsidRPr="00934196">
        <w:t xml:space="preserve">[   </w:t>
      </w:r>
      <w:proofErr w:type="gramStart"/>
      <w:r w:rsidRPr="00934196">
        <w:t>]  3</w:t>
      </w:r>
      <w:proofErr w:type="gramEnd"/>
      <w:r w:rsidRPr="00934196">
        <w:t>.</w:t>
      </w:r>
      <w:r w:rsidRPr="00934196">
        <w:tab/>
      </w:r>
      <w:r w:rsidRPr="00934196">
        <w:rPr>
          <w:b/>
        </w:rPr>
        <w:t xml:space="preserve">Application for mitigation. </w:t>
      </w:r>
      <w:r w:rsidRPr="00934196">
        <w:t>I admit the violation, but I believe that the penalty should be reduced for th</w:t>
      </w:r>
      <w:r w:rsidR="006F54CE" w:rsidRPr="00934196">
        <w:t>e reason(s) set out below</w:t>
      </w:r>
      <w:r w:rsidR="004E733E" w:rsidRPr="00934196">
        <w:t>:</w:t>
      </w:r>
      <w:r w:rsidR="006F54CE" w:rsidRPr="00934196">
        <w:t xml:space="preserve">    </w:t>
      </w:r>
    </w:p>
    <w:p w:rsidR="0017069B" w:rsidRPr="00934196" w:rsidRDefault="0017069B" w:rsidP="006F54CE">
      <w:pPr>
        <w:tabs>
          <w:tab w:val="left" w:pos="900"/>
        </w:tabs>
        <w:ind w:left="900" w:hanging="900"/>
      </w:pPr>
    </w:p>
    <w:p w:rsidR="00934196" w:rsidRDefault="00934196" w:rsidP="006F54CE">
      <w:pPr>
        <w:tabs>
          <w:tab w:val="left" w:pos="900"/>
        </w:tabs>
        <w:ind w:left="900" w:hanging="900"/>
      </w:pPr>
    </w:p>
    <w:p w:rsidR="00934196" w:rsidRPr="00934196" w:rsidRDefault="00934196" w:rsidP="006F54CE">
      <w:pPr>
        <w:tabs>
          <w:tab w:val="left" w:pos="900"/>
        </w:tabs>
        <w:ind w:left="900" w:hanging="900"/>
      </w:pPr>
    </w:p>
    <w:p w:rsidR="00934196" w:rsidRPr="00934196" w:rsidRDefault="00934196" w:rsidP="006F54CE">
      <w:pPr>
        <w:tabs>
          <w:tab w:val="left" w:pos="900"/>
        </w:tabs>
        <w:ind w:left="900" w:hanging="900"/>
      </w:pPr>
    </w:p>
    <w:p w:rsidR="001E5738" w:rsidRPr="00934196" w:rsidRDefault="006F54CE">
      <w:pPr>
        <w:tabs>
          <w:tab w:val="left" w:pos="1800"/>
        </w:tabs>
        <w:ind w:left="900" w:right="-180" w:hanging="900"/>
      </w:pPr>
      <w:r w:rsidRPr="00934196">
        <w:tab/>
        <w:t>[   ]  a)</w:t>
      </w:r>
      <w:r w:rsidR="0017069B" w:rsidRPr="00934196">
        <w:tab/>
      </w:r>
      <w:r w:rsidRPr="00934196">
        <w:t xml:space="preserve">I request the penalty be </w:t>
      </w:r>
      <w:r w:rsidR="005C4D2A" w:rsidRPr="00934196">
        <w:t>reduced</w:t>
      </w:r>
      <w:r w:rsidR="00275964" w:rsidRPr="00934196">
        <w:t xml:space="preserve"> to $1,000 on the condition that I, Mr. Randy Buchanan, incur no further violations of RCW 19.122 within the next three years.</w:t>
      </w:r>
    </w:p>
    <w:p w:rsidR="00C35BDC" w:rsidRPr="00934196" w:rsidRDefault="001E5738" w:rsidP="00C35BDC">
      <w:pPr>
        <w:tabs>
          <w:tab w:val="left" w:pos="1440"/>
          <w:tab w:val="left" w:pos="1800"/>
        </w:tabs>
        <w:ind w:left="900"/>
      </w:pPr>
      <w:r w:rsidRPr="00934196">
        <w:t xml:space="preserve">[   </w:t>
      </w:r>
      <w:proofErr w:type="gramStart"/>
      <w:r w:rsidRPr="00934196">
        <w:t>]  b</w:t>
      </w:r>
      <w:proofErr w:type="gramEnd"/>
      <w:r w:rsidR="00C35BDC" w:rsidRPr="00934196">
        <w:t>)</w:t>
      </w:r>
      <w:r w:rsidR="00C35BDC" w:rsidRPr="00934196">
        <w:tab/>
        <w:t xml:space="preserve">I ask for a hearing for a decision by an administrative law judge based on </w:t>
      </w:r>
      <w:r w:rsidR="00C35BDC" w:rsidRPr="00934196">
        <w:tab/>
      </w:r>
      <w:r w:rsidR="00C35BDC" w:rsidRPr="00934196">
        <w:tab/>
      </w:r>
      <w:r w:rsidR="00C35BDC" w:rsidRPr="00934196">
        <w:tab/>
        <w:t>the information presented above.</w:t>
      </w:r>
    </w:p>
    <w:p w:rsidR="00C35BDC" w:rsidRPr="00934196" w:rsidRDefault="001E5738" w:rsidP="00C35BDC">
      <w:pPr>
        <w:tabs>
          <w:tab w:val="left" w:pos="900"/>
        </w:tabs>
        <w:ind w:left="1800" w:hanging="1800"/>
      </w:pPr>
      <w:r w:rsidRPr="00934196">
        <w:tab/>
        <w:t xml:space="preserve">[   </w:t>
      </w:r>
      <w:proofErr w:type="gramStart"/>
      <w:r w:rsidRPr="00934196">
        <w:t>]  c</w:t>
      </w:r>
      <w:proofErr w:type="gramEnd"/>
      <w:r w:rsidR="00C35BDC" w:rsidRPr="00934196">
        <w:t>)</w:t>
      </w:r>
      <w:r w:rsidR="00C35BDC" w:rsidRPr="00934196">
        <w:tab/>
        <w:t>I waive a hearing and ask for an administrative decision on the information  I present directly above.</w:t>
      </w:r>
    </w:p>
    <w:p w:rsidR="00C35BDC" w:rsidRPr="00934196" w:rsidRDefault="00C35BDC" w:rsidP="00C35BDC">
      <w:pPr>
        <w:tabs>
          <w:tab w:val="left" w:pos="900"/>
        </w:tabs>
        <w:ind w:left="1800" w:hanging="1800"/>
      </w:pPr>
    </w:p>
    <w:p w:rsidR="00C35BDC" w:rsidRPr="00934196" w:rsidRDefault="00C35BDC" w:rsidP="00C35BDC">
      <w:r w:rsidRPr="00934196">
        <w:t>I declare under penalty of perjury under the laws of the State of Washington that the foregoing, including information I have presented on any attachments, is true and correct.</w:t>
      </w:r>
    </w:p>
    <w:p w:rsidR="00C35BDC" w:rsidRPr="00934196" w:rsidRDefault="00C35BDC" w:rsidP="00C35BDC"/>
    <w:p w:rsidR="00C35BDC" w:rsidRPr="00934196" w:rsidRDefault="00C35BDC" w:rsidP="00C35BDC">
      <w:r w:rsidRPr="00934196">
        <w:t>Dated: __________________ [month/day/year], at ________________________ [city, state]</w:t>
      </w:r>
    </w:p>
    <w:p w:rsidR="00C35BDC" w:rsidRPr="00934196" w:rsidRDefault="00C35BDC" w:rsidP="00C35BDC"/>
    <w:p w:rsidR="00C35BDC" w:rsidRPr="00934196" w:rsidRDefault="00C35BDC" w:rsidP="00C35BDC">
      <w:r w:rsidRPr="00934196">
        <w:t>_____________________________________</w:t>
      </w:r>
      <w:r w:rsidRPr="00934196">
        <w:tab/>
      </w:r>
      <w:r w:rsidRPr="00934196">
        <w:tab/>
        <w:t>___________________________</w:t>
      </w:r>
    </w:p>
    <w:p w:rsidR="00C35BDC" w:rsidRPr="00934196" w:rsidRDefault="00C35BDC" w:rsidP="00C35BDC">
      <w:r w:rsidRPr="00934196">
        <w:t>Name of Respondent (company) – please print</w:t>
      </w:r>
      <w:r w:rsidRPr="00934196">
        <w:tab/>
      </w:r>
      <w:r w:rsidRPr="00934196">
        <w:tab/>
        <w:t>Signature of Applicant</w:t>
      </w:r>
    </w:p>
    <w:p w:rsidR="00C35BDC" w:rsidRPr="00934196" w:rsidRDefault="006C3D2F" w:rsidP="00C35BDC">
      <w:r w:rsidRPr="00934196">
        <w:br/>
      </w:r>
      <w:r w:rsidR="00C35BDC" w:rsidRPr="00934196">
        <w:t>-----------------------------------</w:t>
      </w:r>
    </w:p>
    <w:p w:rsidR="00C35BDC" w:rsidRPr="00934196" w:rsidRDefault="00C35BDC" w:rsidP="00C35BDC">
      <w:r w:rsidRPr="00934196">
        <w:t>RCW 9A.72.020:</w:t>
      </w:r>
    </w:p>
    <w:p w:rsidR="00141910" w:rsidRPr="00934196" w:rsidRDefault="00C35BDC" w:rsidP="00C35BDC">
      <w:r w:rsidRPr="00934196">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141910" w:rsidRPr="00934196" w:rsidSect="007E5D9E">
      <w:pgSz w:w="12240" w:h="15840"/>
      <w:pgMar w:top="720" w:right="1350" w:bottom="63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AA3" w:rsidRDefault="00553AA3" w:rsidP="009B1FEF">
      <w:r>
        <w:separator/>
      </w:r>
    </w:p>
  </w:endnote>
  <w:endnote w:type="continuationSeparator" w:id="0">
    <w:p w:rsidR="00553AA3" w:rsidRDefault="00553AA3" w:rsidP="009B1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AA3" w:rsidRDefault="00553AA3" w:rsidP="009B1FEF">
      <w:r>
        <w:separator/>
      </w:r>
    </w:p>
  </w:footnote>
  <w:footnote w:type="continuationSeparator" w:id="0">
    <w:p w:rsidR="00553AA3" w:rsidRDefault="00553AA3" w:rsidP="009B1F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A9F" w:rsidRPr="00905830" w:rsidRDefault="009D5A9F" w:rsidP="00362A53">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PL-140180</w:t>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9D5A9F" w:rsidRDefault="009D5A9F" w:rsidP="00DF488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D9E" w:rsidRPr="007E5D9E" w:rsidRDefault="007E5D9E">
    <w:pPr>
      <w:pStyle w:val="Header"/>
      <w:rPr>
        <w:b/>
        <w:noProof/>
        <w:sz w:val="20"/>
        <w:szCs w:val="20"/>
      </w:rPr>
    </w:pPr>
    <w:r w:rsidRPr="007E5D9E">
      <w:rPr>
        <w:b/>
        <w:sz w:val="20"/>
        <w:szCs w:val="20"/>
      </w:rPr>
      <w:t>PENALTY ASSESSMENT PL-140180</w:t>
    </w:r>
    <w:r w:rsidRPr="007E5D9E">
      <w:rPr>
        <w:b/>
        <w:sz w:val="20"/>
        <w:szCs w:val="20"/>
      </w:rPr>
      <w:tab/>
    </w:r>
    <w:r w:rsidRPr="007E5D9E">
      <w:rPr>
        <w:b/>
        <w:sz w:val="20"/>
        <w:szCs w:val="20"/>
      </w:rPr>
      <w:tab/>
      <w:t xml:space="preserve">PAGE </w:t>
    </w:r>
    <w:r w:rsidRPr="007E5D9E">
      <w:rPr>
        <w:b/>
        <w:sz w:val="20"/>
        <w:szCs w:val="20"/>
      </w:rPr>
      <w:fldChar w:fldCharType="begin"/>
    </w:r>
    <w:r w:rsidRPr="007E5D9E">
      <w:rPr>
        <w:b/>
        <w:sz w:val="20"/>
        <w:szCs w:val="20"/>
      </w:rPr>
      <w:instrText xml:space="preserve"> PAGE   \* MERGEFORMAT </w:instrText>
    </w:r>
    <w:r w:rsidRPr="007E5D9E">
      <w:rPr>
        <w:b/>
        <w:sz w:val="20"/>
        <w:szCs w:val="20"/>
      </w:rPr>
      <w:fldChar w:fldCharType="separate"/>
    </w:r>
    <w:r w:rsidR="001B566E">
      <w:rPr>
        <w:b/>
        <w:noProof/>
        <w:sz w:val="20"/>
        <w:szCs w:val="20"/>
      </w:rPr>
      <w:t>2</w:t>
    </w:r>
    <w:r w:rsidRPr="007E5D9E">
      <w:rPr>
        <w:b/>
        <w:noProof/>
        <w:sz w:val="20"/>
        <w:szCs w:val="20"/>
      </w:rPr>
      <w:fldChar w:fldCharType="end"/>
    </w:r>
  </w:p>
  <w:p w:rsidR="007E5D9E" w:rsidRPr="007E5D9E" w:rsidRDefault="007E5D9E">
    <w:pPr>
      <w:pStyle w:val="Head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6A5771C"/>
    <w:multiLevelType w:val="hybridMultilevel"/>
    <w:tmpl w:val="932EB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BDC"/>
    <w:rsid w:val="00003B20"/>
    <w:rsid w:val="0000625E"/>
    <w:rsid w:val="00036DEA"/>
    <w:rsid w:val="00066AFB"/>
    <w:rsid w:val="001067D9"/>
    <w:rsid w:val="001372F5"/>
    <w:rsid w:val="00141910"/>
    <w:rsid w:val="001622B2"/>
    <w:rsid w:val="0017069B"/>
    <w:rsid w:val="001B566E"/>
    <w:rsid w:val="001E5738"/>
    <w:rsid w:val="002027F6"/>
    <w:rsid w:val="002447E5"/>
    <w:rsid w:val="0025702A"/>
    <w:rsid w:val="00271E5D"/>
    <w:rsid w:val="00275964"/>
    <w:rsid w:val="00290F2E"/>
    <w:rsid w:val="002A52DD"/>
    <w:rsid w:val="002C3EDC"/>
    <w:rsid w:val="002C5880"/>
    <w:rsid w:val="002F6C09"/>
    <w:rsid w:val="00327DD1"/>
    <w:rsid w:val="00356365"/>
    <w:rsid w:val="00362A53"/>
    <w:rsid w:val="003909DF"/>
    <w:rsid w:val="003942E0"/>
    <w:rsid w:val="003B6A47"/>
    <w:rsid w:val="003E5E08"/>
    <w:rsid w:val="00406777"/>
    <w:rsid w:val="00434142"/>
    <w:rsid w:val="004363F9"/>
    <w:rsid w:val="004E3BFA"/>
    <w:rsid w:val="004E733E"/>
    <w:rsid w:val="005006BD"/>
    <w:rsid w:val="005044EE"/>
    <w:rsid w:val="00511CA9"/>
    <w:rsid w:val="0053440C"/>
    <w:rsid w:val="005407A2"/>
    <w:rsid w:val="00544F83"/>
    <w:rsid w:val="00553AA3"/>
    <w:rsid w:val="00564F98"/>
    <w:rsid w:val="005A6040"/>
    <w:rsid w:val="005A6FF0"/>
    <w:rsid w:val="005C4D2A"/>
    <w:rsid w:val="005E0A73"/>
    <w:rsid w:val="00675DED"/>
    <w:rsid w:val="006838C1"/>
    <w:rsid w:val="00692060"/>
    <w:rsid w:val="0069655F"/>
    <w:rsid w:val="00697EB8"/>
    <w:rsid w:val="006A7DEF"/>
    <w:rsid w:val="006B4F7A"/>
    <w:rsid w:val="006B6810"/>
    <w:rsid w:val="006C3D2F"/>
    <w:rsid w:val="006D11B9"/>
    <w:rsid w:val="006F54CE"/>
    <w:rsid w:val="006F5B90"/>
    <w:rsid w:val="00704C52"/>
    <w:rsid w:val="007225D0"/>
    <w:rsid w:val="007252AE"/>
    <w:rsid w:val="007408D2"/>
    <w:rsid w:val="00774A59"/>
    <w:rsid w:val="00784E2C"/>
    <w:rsid w:val="007A44AB"/>
    <w:rsid w:val="007A7819"/>
    <w:rsid w:val="007B357A"/>
    <w:rsid w:val="007E5D9E"/>
    <w:rsid w:val="007E7616"/>
    <w:rsid w:val="008008D1"/>
    <w:rsid w:val="00805332"/>
    <w:rsid w:val="008114F4"/>
    <w:rsid w:val="00910787"/>
    <w:rsid w:val="00912E6B"/>
    <w:rsid w:val="00934196"/>
    <w:rsid w:val="00973685"/>
    <w:rsid w:val="009738B1"/>
    <w:rsid w:val="00974DD4"/>
    <w:rsid w:val="00981F5E"/>
    <w:rsid w:val="00991F7F"/>
    <w:rsid w:val="009B1FEF"/>
    <w:rsid w:val="009D5A9F"/>
    <w:rsid w:val="009E003C"/>
    <w:rsid w:val="00A01710"/>
    <w:rsid w:val="00A13094"/>
    <w:rsid w:val="00A31071"/>
    <w:rsid w:val="00AC50C0"/>
    <w:rsid w:val="00AF5B97"/>
    <w:rsid w:val="00B11AB3"/>
    <w:rsid w:val="00B245BB"/>
    <w:rsid w:val="00B4640D"/>
    <w:rsid w:val="00B543CD"/>
    <w:rsid w:val="00B803E4"/>
    <w:rsid w:val="00BC69DC"/>
    <w:rsid w:val="00C35BDC"/>
    <w:rsid w:val="00C64EAE"/>
    <w:rsid w:val="00CD4993"/>
    <w:rsid w:val="00D06D02"/>
    <w:rsid w:val="00D9367F"/>
    <w:rsid w:val="00DF2955"/>
    <w:rsid w:val="00DF2D03"/>
    <w:rsid w:val="00DF4880"/>
    <w:rsid w:val="00E34815"/>
    <w:rsid w:val="00E453B6"/>
    <w:rsid w:val="00E6727A"/>
    <w:rsid w:val="00E8522C"/>
    <w:rsid w:val="00EB477C"/>
    <w:rsid w:val="00EF2D6F"/>
    <w:rsid w:val="00F01189"/>
    <w:rsid w:val="00F56BA8"/>
    <w:rsid w:val="00FA2190"/>
    <w:rsid w:val="00FA4D0C"/>
    <w:rsid w:val="00FC1025"/>
    <w:rsid w:val="00FC3F19"/>
    <w:rsid w:val="00FD4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BD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35BD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5BDC"/>
    <w:rPr>
      <w:rFonts w:ascii="Arial" w:eastAsia="Times New Roman" w:hAnsi="Arial" w:cs="Arial"/>
      <w:b/>
      <w:bCs/>
      <w:kern w:val="32"/>
      <w:sz w:val="32"/>
      <w:szCs w:val="32"/>
    </w:rPr>
  </w:style>
  <w:style w:type="paragraph" w:styleId="ListParagraph">
    <w:name w:val="List Paragraph"/>
    <w:basedOn w:val="Normal"/>
    <w:uiPriority w:val="34"/>
    <w:qFormat/>
    <w:rsid w:val="00C35BDC"/>
    <w:pPr>
      <w:ind w:left="720"/>
      <w:contextualSpacing/>
    </w:pPr>
  </w:style>
  <w:style w:type="paragraph" w:styleId="Header">
    <w:name w:val="header"/>
    <w:basedOn w:val="Normal"/>
    <w:link w:val="HeaderChar"/>
    <w:unhideWhenUsed/>
    <w:rsid w:val="009B1FEF"/>
    <w:pPr>
      <w:tabs>
        <w:tab w:val="center" w:pos="4680"/>
        <w:tab w:val="right" w:pos="9360"/>
      </w:tabs>
    </w:pPr>
  </w:style>
  <w:style w:type="character" w:customStyle="1" w:styleId="HeaderChar">
    <w:name w:val="Header Char"/>
    <w:basedOn w:val="DefaultParagraphFont"/>
    <w:link w:val="Header"/>
    <w:rsid w:val="009B1FE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B1FEF"/>
    <w:pPr>
      <w:tabs>
        <w:tab w:val="center" w:pos="4680"/>
        <w:tab w:val="right" w:pos="9360"/>
      </w:tabs>
    </w:pPr>
  </w:style>
  <w:style w:type="character" w:customStyle="1" w:styleId="FooterChar">
    <w:name w:val="Footer Char"/>
    <w:basedOn w:val="DefaultParagraphFont"/>
    <w:link w:val="Footer"/>
    <w:uiPriority w:val="99"/>
    <w:rsid w:val="009B1FE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1FEF"/>
    <w:rPr>
      <w:rFonts w:ascii="Tahoma" w:hAnsi="Tahoma" w:cs="Tahoma"/>
      <w:sz w:val="16"/>
      <w:szCs w:val="16"/>
    </w:rPr>
  </w:style>
  <w:style w:type="character" w:customStyle="1" w:styleId="BalloonTextChar">
    <w:name w:val="Balloon Text Char"/>
    <w:basedOn w:val="DefaultParagraphFont"/>
    <w:link w:val="BalloonText"/>
    <w:uiPriority w:val="99"/>
    <w:semiHidden/>
    <w:rsid w:val="009B1FE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BD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35BD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5BDC"/>
    <w:rPr>
      <w:rFonts w:ascii="Arial" w:eastAsia="Times New Roman" w:hAnsi="Arial" w:cs="Arial"/>
      <w:b/>
      <w:bCs/>
      <w:kern w:val="32"/>
      <w:sz w:val="32"/>
      <w:szCs w:val="32"/>
    </w:rPr>
  </w:style>
  <w:style w:type="paragraph" w:styleId="ListParagraph">
    <w:name w:val="List Paragraph"/>
    <w:basedOn w:val="Normal"/>
    <w:uiPriority w:val="34"/>
    <w:qFormat/>
    <w:rsid w:val="00C35BDC"/>
    <w:pPr>
      <w:ind w:left="720"/>
      <w:contextualSpacing/>
    </w:pPr>
  </w:style>
  <w:style w:type="paragraph" w:styleId="Header">
    <w:name w:val="header"/>
    <w:basedOn w:val="Normal"/>
    <w:link w:val="HeaderChar"/>
    <w:unhideWhenUsed/>
    <w:rsid w:val="009B1FEF"/>
    <w:pPr>
      <w:tabs>
        <w:tab w:val="center" w:pos="4680"/>
        <w:tab w:val="right" w:pos="9360"/>
      </w:tabs>
    </w:pPr>
  </w:style>
  <w:style w:type="character" w:customStyle="1" w:styleId="HeaderChar">
    <w:name w:val="Header Char"/>
    <w:basedOn w:val="DefaultParagraphFont"/>
    <w:link w:val="Header"/>
    <w:rsid w:val="009B1FE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B1FEF"/>
    <w:pPr>
      <w:tabs>
        <w:tab w:val="center" w:pos="4680"/>
        <w:tab w:val="right" w:pos="9360"/>
      </w:tabs>
    </w:pPr>
  </w:style>
  <w:style w:type="character" w:customStyle="1" w:styleId="FooterChar">
    <w:name w:val="Footer Char"/>
    <w:basedOn w:val="DefaultParagraphFont"/>
    <w:link w:val="Footer"/>
    <w:uiPriority w:val="99"/>
    <w:rsid w:val="009B1FE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1FEF"/>
    <w:rPr>
      <w:rFonts w:ascii="Tahoma" w:hAnsi="Tahoma" w:cs="Tahoma"/>
      <w:sz w:val="16"/>
      <w:szCs w:val="16"/>
    </w:rPr>
  </w:style>
  <w:style w:type="character" w:customStyle="1" w:styleId="BalloonTextChar">
    <w:name w:val="Balloon Text Char"/>
    <w:basedOn w:val="DefaultParagraphFont"/>
    <w:link w:val="BalloonText"/>
    <w:uiPriority w:val="99"/>
    <w:semiHidden/>
    <w:rsid w:val="009B1FE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C5232228EFEC4E94182E5D61772B3C" ma:contentTypeVersion="175" ma:contentTypeDescription="" ma:contentTypeScope="" ma:versionID="aab92f4d3e465bb5b29e83e7ede4193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PL</Prefix>
    <DocumentSetType xmlns="dc463f71-b30c-4ab2-9473-d307f9d35888">Order - Other</DocumentSetType>
    <IsConfidential xmlns="dc463f71-b30c-4ab2-9473-d307f9d35888">false</IsConfidential>
    <AgendaOrder xmlns="dc463f71-b30c-4ab2-9473-d307f9d35888">false</AgendaOrder>
    <CaseType xmlns="dc463f71-b30c-4ab2-9473-d307f9d35888">Staff Investigation</CaseType>
    <IndustryCode xmlns="dc463f71-b30c-4ab2-9473-d307f9d35888">025</IndustryCode>
    <CaseStatus xmlns="dc463f71-b30c-4ab2-9473-d307f9d35888">Closed</CaseStatus>
    <OpenedDate xmlns="dc463f71-b30c-4ab2-9473-d307f9d35888">2014-01-29T08:00:00+00:00</OpenedDate>
    <Date1 xmlns="dc463f71-b30c-4ab2-9473-d307f9d35888">2014-03-04T08:00:00+00:00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140180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BBAA7EB-86ED-4B02-A731-91A3739FF4F3}"/>
</file>

<file path=customXml/itemProps2.xml><?xml version="1.0" encoding="utf-8"?>
<ds:datastoreItem xmlns:ds="http://schemas.openxmlformats.org/officeDocument/2006/customXml" ds:itemID="{E61D704B-28FE-4D23-9931-88ECC68C8ECA}"/>
</file>

<file path=customXml/itemProps3.xml><?xml version="1.0" encoding="utf-8"?>
<ds:datastoreItem xmlns:ds="http://schemas.openxmlformats.org/officeDocument/2006/customXml" ds:itemID="{D047635D-9013-4D31-9DE0-7E55EC86680D}"/>
</file>

<file path=customXml/itemProps4.xml><?xml version="1.0" encoding="utf-8"?>
<ds:datastoreItem xmlns:ds="http://schemas.openxmlformats.org/officeDocument/2006/customXml" ds:itemID="{81890E02-DA01-493F-9FB7-9CD6A7A7C07B}"/>
</file>

<file path=customXml/itemProps5.xml><?xml version="1.0" encoding="utf-8"?>
<ds:datastoreItem xmlns:ds="http://schemas.openxmlformats.org/officeDocument/2006/customXml" ds:itemID="{1CBC44EA-D393-4BF9-873E-90311AAC02E6}"/>
</file>

<file path=docProps/app.xml><?xml version="1.0" encoding="utf-8"?>
<Properties xmlns="http://schemas.openxmlformats.org/officeDocument/2006/extended-properties" xmlns:vt="http://schemas.openxmlformats.org/officeDocument/2006/docPropsVTypes">
  <Template>Normal</Template>
  <TotalTime>0</TotalTime>
  <Pages>4</Pages>
  <Words>1286</Words>
  <Characters>7331</Characters>
  <Application>Microsoft Office Word</Application>
  <DocSecurity>0</DocSecurity>
  <Lines>61</Lines>
  <Paragraphs>17</Paragraphs>
  <ScaleCrop>false</ScaleCrop>
  <Company/>
  <LinksUpToDate>false</LinksUpToDate>
  <CharactersWithSpaces>8600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2014-03-04T21:40:00Z</dcterms:created>
  <dcterms:modified xsi:type="dcterms:W3CDTF">2014-03-04T21:40:00Z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0x0101006E56B4D1795A2E4DB2F0B01679ED314A000BC5232228EFEC4E94182E5D61772B3C</vt:lpwstr>
  </property>
  <property fmtid="{D5CDD505-2E9C-101B-9397-08002B2CF9AE}" pid="3" name="_docset_NoMedatataSyncRequired">
    <vt:lpwstr>False</vt:lpwstr>
  </property>
</Properties>
</file>