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04723D">
        <w:rPr>
          <w:szCs w:val="20"/>
        </w:rPr>
        <w:t>4</w:t>
      </w:r>
      <w:r w:rsidR="0004723D" w:rsidRPr="0004723D">
        <w:rPr>
          <w:szCs w:val="20"/>
          <w:vertAlign w:val="superscript"/>
        </w:rPr>
        <w:t>th</w:t>
      </w:r>
      <w:r w:rsidR="0004723D">
        <w:rPr>
          <w:szCs w:val="20"/>
        </w:rPr>
        <w:t xml:space="preserve"> </w:t>
      </w:r>
      <w:r w:rsidR="008015DE">
        <w:rPr>
          <w:szCs w:val="20"/>
        </w:rPr>
        <w:t xml:space="preserve">Revised </w:t>
      </w:r>
      <w:r w:rsidR="00B66B8F" w:rsidRPr="00777014">
        <w:rPr>
          <w:szCs w:val="20"/>
        </w:rPr>
        <w:t xml:space="preserve">Page No. </w:t>
      </w:r>
      <w:r w:rsidR="00777014" w:rsidRPr="00777014">
        <w:rPr>
          <w:szCs w:val="20"/>
        </w:rPr>
        <w:t>9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AB7DF4" w:rsidRPr="00491990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-56"/>
        <w:tblW w:w="3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200"/>
      </w:tblGrid>
      <w:tr w:rsidR="00777014" w:rsidRPr="00CC5AE0" w:rsidTr="00777014">
        <w:trPr>
          <w:trHeight w:val="402"/>
        </w:trPr>
        <w:tc>
          <w:tcPr>
            <w:tcW w:w="2119" w:type="dxa"/>
            <w:shd w:val="clear" w:color="auto" w:fill="auto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200" w:type="dxa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777014" w:rsidRPr="00CC5AE0" w:rsidTr="00777014">
        <w:trPr>
          <w:trHeight w:val="402"/>
        </w:trPr>
        <w:tc>
          <w:tcPr>
            <w:tcW w:w="2119" w:type="dxa"/>
            <w:shd w:val="clear" w:color="auto" w:fill="auto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200" w:type="dxa"/>
          </w:tcPr>
          <w:p w:rsidR="00777014" w:rsidRPr="00CC5AE0" w:rsidRDefault="001868F9" w:rsidP="00777014">
            <w:pPr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777014">
              <w:rPr>
                <w:szCs w:val="20"/>
              </w:rPr>
              <w:t>$42.00</w:t>
            </w:r>
          </w:p>
        </w:tc>
      </w:tr>
    </w:tbl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F918EE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0E15C3">
        <w:rPr>
          <w:szCs w:val="20"/>
        </w:rPr>
        <w:t>Note 1.</w:t>
      </w:r>
      <w:proofErr w:type="gramEnd"/>
      <w:r w:rsidRPr="000E15C3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AB7DF4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(N) </w:t>
      </w:r>
      <w:r>
        <w:rPr>
          <w:szCs w:val="20"/>
        </w:rPr>
        <w:t>Note 2</w:t>
      </w:r>
      <w:r>
        <w:rPr>
          <w:szCs w:val="20"/>
        </w:rPr>
        <w:t>.   F</w:t>
      </w:r>
      <w:r w:rsidRPr="00B228BC">
        <w:rPr>
          <w:szCs w:val="20"/>
        </w:rPr>
        <w:t xml:space="preserve">lexible fares do not cover ancillary charges such as baggage, cancellation </w:t>
      </w:r>
      <w:r>
        <w:rPr>
          <w:szCs w:val="20"/>
        </w:rPr>
        <w:t xml:space="preserve">transaction </w:t>
      </w:r>
      <w:r w:rsidRPr="00B228BC">
        <w:rPr>
          <w:szCs w:val="20"/>
        </w:rPr>
        <w:t>fee, or refund transaction fee, etc.</w:t>
      </w: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B7DF4" w:rsidRPr="00491990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3</w:t>
      </w:r>
      <w:r>
        <w:rPr>
          <w:szCs w:val="20"/>
        </w:rPr>
        <w:t>.  The maximum fare under this rate table is 2</w:t>
      </w:r>
      <w:r>
        <w:rPr>
          <w:szCs w:val="20"/>
        </w:rPr>
        <w:t>5% above the base fare or $52.50</w:t>
      </w:r>
      <w:r w:rsidR="002652D5">
        <w:rPr>
          <w:szCs w:val="20"/>
        </w:rPr>
        <w:t xml:space="preserve">.  </w:t>
      </w:r>
      <w:r w:rsidR="002652D5">
        <w:rPr>
          <w:szCs w:val="20"/>
        </w:rPr>
        <w:t>After a maximum fare has been published and becomes effective, the maximum fare will increase annually by five percent.  WAC 480-30-420 (2) (c)</w:t>
      </w:r>
    </w:p>
    <w:p w:rsidR="00AB7DF4" w:rsidRPr="000E15C3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bookmarkStart w:id="0" w:name="_GoBack"/>
      <w:bookmarkEnd w:id="0"/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122F8F" w:rsidRDefault="00B66B8F" w:rsidP="007C500E">
      <w:pPr>
        <w:widowControl/>
        <w:tabs>
          <w:tab w:val="right" w:pos="8550"/>
        </w:tabs>
        <w:rPr>
          <w:szCs w:val="20"/>
        </w:rPr>
      </w:pPr>
      <w:r w:rsidRPr="00122F8F">
        <w:rPr>
          <w:szCs w:val="20"/>
        </w:rPr>
        <w:t>Issue Date: September</w:t>
      </w:r>
      <w:r w:rsidR="00D3286D">
        <w:rPr>
          <w:szCs w:val="20"/>
        </w:rPr>
        <w:t xml:space="preserve"> 23</w:t>
      </w:r>
      <w:r w:rsidR="00707ECF" w:rsidRPr="00122F8F">
        <w:rPr>
          <w:szCs w:val="20"/>
        </w:rPr>
        <w:t xml:space="preserve">, </w:t>
      </w:r>
      <w:r w:rsidR="00520387" w:rsidRPr="00122F8F">
        <w:rPr>
          <w:szCs w:val="20"/>
        </w:rPr>
        <w:t>2013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 w:rsidR="00D3286D">
        <w:rPr>
          <w:szCs w:val="20"/>
        </w:rPr>
        <w:t xml:space="preserve"> October 24</w:t>
      </w:r>
      <w:r w:rsidR="00A12EB8" w:rsidRPr="00122F8F">
        <w:rPr>
          <w:szCs w:val="20"/>
        </w:rPr>
        <w:t xml:space="preserve">, 2013     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723D"/>
    <w:rsid w:val="000E15C3"/>
    <w:rsid w:val="00122F8F"/>
    <w:rsid w:val="00123841"/>
    <w:rsid w:val="001868F9"/>
    <w:rsid w:val="001950D6"/>
    <w:rsid w:val="002508FA"/>
    <w:rsid w:val="002652D5"/>
    <w:rsid w:val="003545F8"/>
    <w:rsid w:val="00382290"/>
    <w:rsid w:val="00414EBA"/>
    <w:rsid w:val="00520387"/>
    <w:rsid w:val="00577898"/>
    <w:rsid w:val="00673450"/>
    <w:rsid w:val="006E2CC3"/>
    <w:rsid w:val="00706A37"/>
    <w:rsid w:val="00707ECF"/>
    <w:rsid w:val="00777014"/>
    <w:rsid w:val="007917D7"/>
    <w:rsid w:val="007C500E"/>
    <w:rsid w:val="008015DE"/>
    <w:rsid w:val="00821D21"/>
    <w:rsid w:val="00971C97"/>
    <w:rsid w:val="00A12EB8"/>
    <w:rsid w:val="00AB7DF4"/>
    <w:rsid w:val="00B66B8F"/>
    <w:rsid w:val="00BA5947"/>
    <w:rsid w:val="00BE390E"/>
    <w:rsid w:val="00C312F4"/>
    <w:rsid w:val="00C33370"/>
    <w:rsid w:val="00CE521A"/>
    <w:rsid w:val="00D10E43"/>
    <w:rsid w:val="00D3286D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14F06-623F-4791-8C00-410390E867D5}"/>
</file>

<file path=customXml/itemProps2.xml><?xml version="1.0" encoding="utf-8"?>
<ds:datastoreItem xmlns:ds="http://schemas.openxmlformats.org/officeDocument/2006/customXml" ds:itemID="{78D0C6E3-2D42-4ACE-BB39-AC9EF6650C6C}"/>
</file>

<file path=customXml/itemProps3.xml><?xml version="1.0" encoding="utf-8"?>
<ds:datastoreItem xmlns:ds="http://schemas.openxmlformats.org/officeDocument/2006/customXml" ds:itemID="{17ECEE2A-A8F0-42E0-9EB4-E5E92B9BE710}"/>
</file>

<file path=customXml/itemProps4.xml><?xml version="1.0" encoding="utf-8"?>
<ds:datastoreItem xmlns:ds="http://schemas.openxmlformats.org/officeDocument/2006/customXml" ds:itemID="{48D87F6E-94D3-4AD8-B4B6-4628FB218F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7</cp:revision>
  <cp:lastPrinted>2013-09-12T22:19:00Z</cp:lastPrinted>
  <dcterms:created xsi:type="dcterms:W3CDTF">2013-09-14T02:03:00Z</dcterms:created>
  <dcterms:modified xsi:type="dcterms:W3CDTF">2013-09-20T20:01:00Z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