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D3331D" w:rsidRDefault="00D3331D" w:rsidP="003F2CAF">
      <w:pPr>
        <w:rPr>
          <w:rFonts w:ascii="Times New Roman" w:hAnsi="Times New Roman"/>
          <w:b w:val="0"/>
        </w:rPr>
      </w:pPr>
    </w:p>
    <w:p w:rsidR="00D3331D" w:rsidRPr="004F2ECB" w:rsidRDefault="00D3331D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644088">
        <w:rPr>
          <w:rFonts w:ascii="Times New Roman" w:hAnsi="Times New Roman"/>
          <w:b w:val="0"/>
          <w:noProof/>
        </w:rPr>
        <w:t>July 1, 2013</w:t>
      </w:r>
      <w:r>
        <w:rPr>
          <w:rFonts w:ascii="Times New Roman" w:hAnsi="Times New Roman"/>
          <w:b w:val="0"/>
        </w:rPr>
        <w:fldChar w:fldCharType="end"/>
      </w:r>
    </w:p>
    <w:p w:rsidR="00D3331D" w:rsidRDefault="00D3331D" w:rsidP="00D3331D">
      <w:pPr>
        <w:pStyle w:val="Heading1"/>
        <w:keepNext w:val="0"/>
      </w:pPr>
      <w:r>
        <w:t xml:space="preserve">Via E-mail and </w:t>
      </w:r>
    </w:p>
    <w:p w:rsidR="00D3331D" w:rsidRDefault="00D3331D" w:rsidP="00D3331D">
      <w:pPr>
        <w:pStyle w:val="Heading1"/>
        <w:keepNext w:val="0"/>
      </w:pPr>
      <w:r>
        <w:t>Overnight Delivery</w:t>
      </w:r>
    </w:p>
    <w:p w:rsidR="00D3331D" w:rsidRDefault="00D3331D" w:rsidP="00D3331D">
      <w:pPr>
        <w:rPr>
          <w:rFonts w:ascii="Times New Roman" w:hAnsi="Times New Roman"/>
          <w:b w:val="0"/>
        </w:rPr>
      </w:pPr>
    </w:p>
    <w:p w:rsidR="00D3331D" w:rsidRDefault="00D3331D" w:rsidP="00D3331D">
      <w:pPr>
        <w:rPr>
          <w:rFonts w:ascii="Times New Roman" w:hAnsi="Times New Roman"/>
          <w:b w:val="0"/>
        </w:rPr>
      </w:pPr>
    </w:p>
    <w:p w:rsidR="00D42A4D" w:rsidRDefault="00D42A4D" w:rsidP="00D42A4D">
      <w:pPr>
        <w:spacing w:line="240" w:lineRule="exact"/>
        <w:rPr>
          <w:rFonts w:ascii="Times New Roman" w:hAnsi="Times New Roman"/>
          <w:b w:val="0"/>
        </w:rPr>
      </w:pPr>
      <w:bookmarkStart w:id="0" w:name="InsertAddress"/>
      <w:bookmarkEnd w:id="0"/>
      <w:r>
        <w:rPr>
          <w:rFonts w:ascii="Times New Roman" w:hAnsi="Times New Roman"/>
          <w:b w:val="0"/>
        </w:rPr>
        <w:t>Mr. Steven King, Acting Executive Director and Secretary</w:t>
      </w:r>
    </w:p>
    <w:p w:rsidR="00D3331D" w:rsidRDefault="00D3331D" w:rsidP="00D3331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D3331D" w:rsidRDefault="00D3331D" w:rsidP="00D3331D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D3331D" w:rsidRDefault="00D3331D" w:rsidP="00D3331D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D3331D" w:rsidRDefault="00D3331D" w:rsidP="00D3331D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D3331D" w:rsidRDefault="00D3331D" w:rsidP="00D3331D">
      <w:pPr>
        <w:rPr>
          <w:rFonts w:ascii="Times New Roman" w:hAnsi="Times New Roman"/>
          <w:b w:val="0"/>
        </w:rPr>
      </w:pPr>
    </w:p>
    <w:p w:rsidR="00D3331D" w:rsidRDefault="00D42A4D" w:rsidP="00D42A4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31D" w:rsidRPr="00D42A4D">
        <w:rPr>
          <w:rFonts w:ascii="Times New Roman" w:hAnsi="Times New Roman"/>
        </w:rPr>
        <w:t>Re:</w:t>
      </w:r>
      <w:r w:rsidR="00D3331D" w:rsidRPr="00D42A4D">
        <w:rPr>
          <w:rFonts w:ascii="Times New Roman" w:hAnsi="Times New Roman"/>
        </w:rPr>
        <w:tab/>
        <w:t>Docket No. UT-(new)</w:t>
      </w:r>
    </w:p>
    <w:p w:rsidR="00D42A4D" w:rsidRPr="00D42A4D" w:rsidRDefault="00D42A4D" w:rsidP="00D42A4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CenturyLink’s Notice of Cessation of Telecommunications Service</w:t>
      </w:r>
    </w:p>
    <w:p w:rsidR="00D3331D" w:rsidRDefault="00D3331D" w:rsidP="00D42A4D">
      <w:pPr>
        <w:rPr>
          <w:rFonts w:ascii="Times New Roman" w:hAnsi="Times New Roman"/>
          <w:b w:val="0"/>
        </w:rPr>
      </w:pPr>
    </w:p>
    <w:p w:rsidR="00D3331D" w:rsidRDefault="00D3331D" w:rsidP="00D3331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1" w:name="Dear"/>
      <w:bookmarkEnd w:id="1"/>
      <w:r>
        <w:rPr>
          <w:rFonts w:ascii="Times New Roman" w:hAnsi="Times New Roman"/>
          <w:b w:val="0"/>
        </w:rPr>
        <w:t xml:space="preserve">Mr. </w:t>
      </w:r>
      <w:r w:rsidR="00D42A4D">
        <w:rPr>
          <w:rFonts w:ascii="Times New Roman" w:hAnsi="Times New Roman"/>
          <w:b w:val="0"/>
        </w:rPr>
        <w:t>King</w:t>
      </w:r>
      <w:r>
        <w:rPr>
          <w:rFonts w:ascii="Times New Roman" w:hAnsi="Times New Roman"/>
          <w:b w:val="0"/>
        </w:rPr>
        <w:t>:</w:t>
      </w:r>
    </w:p>
    <w:p w:rsidR="00D3331D" w:rsidRDefault="00D3331D" w:rsidP="00D3331D">
      <w:pPr>
        <w:rPr>
          <w:rFonts w:ascii="Times New Roman" w:hAnsi="Times New Roman"/>
          <w:b w:val="0"/>
        </w:rPr>
      </w:pPr>
    </w:p>
    <w:p w:rsidR="00D3331D" w:rsidRDefault="00D42A4D" w:rsidP="00D3331D">
      <w:pPr>
        <w:pStyle w:val="normalblock"/>
      </w:pPr>
      <w:r>
        <w:t>Enclosed are original</w:t>
      </w:r>
      <w:r w:rsidR="00D3331D">
        <w:t xml:space="preserve"> and 12 copies of CenturyLink’s </w:t>
      </w:r>
      <w:r>
        <w:t>Notice of Cessation of Telecommunications Service</w:t>
      </w:r>
      <w:r w:rsidR="00D3331D">
        <w:t>.</w:t>
      </w:r>
    </w:p>
    <w:p w:rsidR="00D3331D" w:rsidRDefault="00D3331D" w:rsidP="00D3331D">
      <w:pPr>
        <w:pStyle w:val="normalblock"/>
      </w:pPr>
    </w:p>
    <w:p w:rsidR="00D3331D" w:rsidRDefault="00D3331D" w:rsidP="00D3331D">
      <w:pPr>
        <w:pStyle w:val="normalblock"/>
      </w:pPr>
      <w:r>
        <w:t>The electronic copy is being provided by email.</w:t>
      </w:r>
    </w:p>
    <w:p w:rsidR="00D3331D" w:rsidRDefault="00D3331D" w:rsidP="00D3331D">
      <w:pPr>
        <w:pStyle w:val="normalblock"/>
      </w:pPr>
    </w:p>
    <w:p w:rsidR="00D3331D" w:rsidRDefault="00D3331D" w:rsidP="00D3331D">
      <w:pPr>
        <w:pStyle w:val="normalblock"/>
      </w:pPr>
    </w:p>
    <w:p w:rsidR="00D3331D" w:rsidRDefault="00D3331D" w:rsidP="00D3331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3331D" w:rsidRDefault="00D3331D" w:rsidP="00D3331D">
      <w:pPr>
        <w:rPr>
          <w:rFonts w:ascii="Times New Roman" w:hAnsi="Times New Roman"/>
          <w:b w:val="0"/>
        </w:rPr>
      </w:pPr>
    </w:p>
    <w:p w:rsidR="00D3331D" w:rsidRDefault="00D3331D" w:rsidP="00D3331D">
      <w:pPr>
        <w:rPr>
          <w:rFonts w:ascii="Times New Roman" w:hAnsi="Times New Roman"/>
          <w:b w:val="0"/>
        </w:rPr>
      </w:pPr>
    </w:p>
    <w:p w:rsidR="00D3331D" w:rsidRDefault="00D42A4D" w:rsidP="00D3331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3331D" w:rsidRDefault="00D3331D" w:rsidP="00D3331D">
      <w:pPr>
        <w:rPr>
          <w:rFonts w:ascii="Times New Roman" w:hAnsi="Times New Roman"/>
          <w:b w:val="0"/>
        </w:rPr>
      </w:pPr>
    </w:p>
    <w:p w:rsidR="00D3331D" w:rsidRPr="00D42A4D" w:rsidRDefault="00D42A4D" w:rsidP="00D3331D">
      <w:pPr>
        <w:rPr>
          <w:rFonts w:ascii="Times New Roman" w:hAnsi="Times New Roman"/>
          <w:b w:val="0"/>
          <w:sz w:val="22"/>
          <w:szCs w:val="22"/>
        </w:rPr>
      </w:pPr>
      <w:r w:rsidRPr="00D42A4D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D42A4D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D3331D" w:rsidRDefault="00D3331D" w:rsidP="00D3331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sectPr w:rsidR="003F2CAF" w:rsidRPr="00E02603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152DFC"/>
    <w:rsid w:val="00171DAE"/>
    <w:rsid w:val="001B235A"/>
    <w:rsid w:val="001F2A69"/>
    <w:rsid w:val="002A7A2B"/>
    <w:rsid w:val="002C1C42"/>
    <w:rsid w:val="00306815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533CFF"/>
    <w:rsid w:val="006277C7"/>
    <w:rsid w:val="00644088"/>
    <w:rsid w:val="006616AE"/>
    <w:rsid w:val="00695088"/>
    <w:rsid w:val="006B5A32"/>
    <w:rsid w:val="006C4DDF"/>
    <w:rsid w:val="006F0367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37BD8"/>
    <w:rsid w:val="00943BF5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C7402"/>
    <w:rsid w:val="00D3331D"/>
    <w:rsid w:val="00D42A4D"/>
    <w:rsid w:val="00D5373E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468B6"/>
    <w:rsid w:val="00F513A0"/>
    <w:rsid w:val="00F57A39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1D"/>
    <w:rPr>
      <w:rFonts w:ascii="Tahoma" w:eastAsia="Times New Roman" w:hAnsi="Tahoma" w:cs="Tahoma"/>
      <w:b/>
      <w:sz w:val="16"/>
      <w:szCs w:val="16"/>
    </w:rPr>
  </w:style>
  <w:style w:type="paragraph" w:customStyle="1" w:styleId="normalblock">
    <w:name w:val="normal block"/>
    <w:basedOn w:val="Normal"/>
    <w:rsid w:val="00D3331D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2013-07-01T07:00:00+00:00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131245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30AFD45A51EE4FA86FFB91AB29AED8" ma:contentTypeVersion="135" ma:contentTypeDescription="" ma:contentTypeScope="" ma:versionID="c4eef387e9f7b623e030d99152c63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E7B356-2A71-49CB-B170-A7E022931E03}"/>
</file>

<file path=customXml/itemProps2.xml><?xml version="1.0" encoding="utf-8"?>
<ds:datastoreItem xmlns:ds="http://schemas.openxmlformats.org/officeDocument/2006/customXml" ds:itemID="{F020814E-5601-4502-A8FE-1F88D3A10C4E}"/>
</file>

<file path=customXml/itemProps3.xml><?xml version="1.0" encoding="utf-8"?>
<ds:datastoreItem xmlns:ds="http://schemas.openxmlformats.org/officeDocument/2006/customXml" ds:itemID="{A509A90F-1A4C-4FD7-9E63-BEC3F1393819}"/>
</file>

<file path=customXml/itemProps4.xml><?xml version="1.0" encoding="utf-8"?>
<ds:datastoreItem xmlns:ds="http://schemas.openxmlformats.org/officeDocument/2006/customXml" ds:itemID="{CDE0A895-DDCC-4695-9B1D-9871EB48F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2</cp:revision>
  <dcterms:created xsi:type="dcterms:W3CDTF">2013-07-01T16:12:00Z</dcterms:created>
  <dcterms:modified xsi:type="dcterms:W3CDTF">2013-07-01T16:12:00Z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0x0101006E56B4D1795A2E4DB2F0B01679ED314A009430AFD45A51EE4FA86FFB91AB29AED8</vt:lpwstr>
  </property>
  <property fmtid="{D5CDD505-2E9C-101B-9397-08002B2CF9AE}" pid="3" name="_docset_NoMedatataSyncRequired">
    <vt:lpwstr>False</vt:lpwstr>
  </property>
</Properties>
</file>