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E" w:rsidRPr="00093CCC" w:rsidRDefault="002152FE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8C148C" w:rsidRPr="00093CCC" w:rsidRDefault="008C148C">
      <w:pPr>
        <w:rPr>
          <w:sz w:val="23"/>
          <w:szCs w:val="23"/>
        </w:rPr>
      </w:pPr>
    </w:p>
    <w:p w:rsidR="0054194D" w:rsidRPr="00093CCC" w:rsidRDefault="0054194D">
      <w:pPr>
        <w:rPr>
          <w:sz w:val="23"/>
          <w:szCs w:val="23"/>
        </w:rPr>
      </w:pPr>
    </w:p>
    <w:p w:rsidR="000322EF" w:rsidRPr="00093CCC" w:rsidRDefault="000322EF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093CCC" w:rsidRDefault="00CB03B1">
      <w:pPr>
        <w:rPr>
          <w:sz w:val="23"/>
          <w:szCs w:val="23"/>
        </w:rPr>
      </w:pPr>
    </w:p>
    <w:p w:rsidR="00CB03B1" w:rsidRPr="00634D59" w:rsidRDefault="00CD7046">
      <w:r w:rsidRPr="00634D59">
        <w:t>December 2</w:t>
      </w:r>
      <w:r w:rsidR="00015052">
        <w:t>2</w:t>
      </w:r>
      <w:bookmarkStart w:id="0" w:name="_GoBack"/>
      <w:bookmarkEnd w:id="0"/>
      <w:r w:rsidRPr="00634D59">
        <w:t>, 2011</w:t>
      </w:r>
    </w:p>
    <w:p w:rsidR="00CB03B1" w:rsidRPr="00634D59" w:rsidRDefault="00CB03B1"/>
    <w:p w:rsidR="00CB03B1" w:rsidRPr="00634D59" w:rsidRDefault="00CB03B1"/>
    <w:p w:rsidR="00CB03B1" w:rsidRPr="00634D59" w:rsidRDefault="00CB03B1"/>
    <w:p w:rsidR="006F2DA4" w:rsidRPr="00634D59" w:rsidRDefault="000A60F6" w:rsidP="006F2DA4">
      <w:r w:rsidRPr="00634D59">
        <w:t>Terrel Anderson</w:t>
      </w:r>
    </w:p>
    <w:p w:rsidR="008E23F5" w:rsidRPr="00634D59" w:rsidRDefault="000A60F6" w:rsidP="006F2DA4">
      <w:r w:rsidRPr="00634D59">
        <w:t>Union Pacific Railroad</w:t>
      </w:r>
    </w:p>
    <w:p w:rsidR="008E23F5" w:rsidRPr="00634D59" w:rsidRDefault="000A60F6" w:rsidP="006F2DA4">
      <w:r w:rsidRPr="00634D59">
        <w:t>9451 Atkinson Street</w:t>
      </w:r>
    </w:p>
    <w:p w:rsidR="006F2DA4" w:rsidRPr="00634D59" w:rsidRDefault="000A60F6" w:rsidP="006F2DA4">
      <w:r w:rsidRPr="00634D59">
        <w:t>Roseville, CA   95747</w:t>
      </w:r>
    </w:p>
    <w:p w:rsidR="006F2DA4" w:rsidRPr="00634D59" w:rsidRDefault="006F2DA4" w:rsidP="002C284E"/>
    <w:p w:rsidR="000A27EC" w:rsidRPr="00634D59" w:rsidRDefault="00CB03B1" w:rsidP="00CB03B1">
      <w:pPr>
        <w:ind w:left="720" w:hanging="720"/>
        <w:rPr>
          <w:b/>
        </w:rPr>
      </w:pPr>
      <w:r w:rsidRPr="00634D59">
        <w:rPr>
          <w:b/>
        </w:rPr>
        <w:t>RE:</w:t>
      </w:r>
      <w:r w:rsidRPr="00634D59">
        <w:rPr>
          <w:b/>
        </w:rPr>
        <w:tab/>
        <w:t>TR-</w:t>
      </w:r>
      <w:r w:rsidR="002C284E" w:rsidRPr="00634D59">
        <w:rPr>
          <w:b/>
        </w:rPr>
        <w:t>1</w:t>
      </w:r>
      <w:r w:rsidR="00E21048" w:rsidRPr="00634D59">
        <w:rPr>
          <w:b/>
        </w:rPr>
        <w:t>12128</w:t>
      </w:r>
      <w:r w:rsidR="004E2895" w:rsidRPr="00634D59">
        <w:rPr>
          <w:b/>
        </w:rPr>
        <w:t xml:space="preserve"> </w:t>
      </w:r>
      <w:r w:rsidR="007332CD" w:rsidRPr="00634D59">
        <w:rPr>
          <w:b/>
        </w:rPr>
        <w:t xml:space="preserve">- </w:t>
      </w:r>
      <w:r w:rsidRPr="00634D59">
        <w:rPr>
          <w:b/>
        </w:rPr>
        <w:t xml:space="preserve">Petition </w:t>
      </w:r>
      <w:r w:rsidR="008E23F5" w:rsidRPr="00634D59">
        <w:rPr>
          <w:b/>
        </w:rPr>
        <w:t xml:space="preserve">on Behalf of Benton County to </w:t>
      </w:r>
      <w:r w:rsidR="00980DBC" w:rsidRPr="00634D59">
        <w:rPr>
          <w:b/>
        </w:rPr>
        <w:t>Close the Cochran Road Grade Crossing</w:t>
      </w:r>
    </w:p>
    <w:p w:rsidR="00CB03B1" w:rsidRPr="00634D59" w:rsidRDefault="00CB03B1" w:rsidP="00CB03B1">
      <w:pPr>
        <w:ind w:left="720" w:hanging="720"/>
      </w:pPr>
    </w:p>
    <w:p w:rsidR="00CB03B1" w:rsidRPr="00634D59" w:rsidRDefault="00CB03B1" w:rsidP="00CB03B1">
      <w:pPr>
        <w:ind w:left="720" w:hanging="720"/>
      </w:pPr>
      <w:r w:rsidRPr="00634D59">
        <w:t xml:space="preserve">Dear </w:t>
      </w:r>
      <w:r w:rsidR="008E23F5" w:rsidRPr="00634D59">
        <w:t xml:space="preserve">Mr. </w:t>
      </w:r>
      <w:r w:rsidR="000A60F6" w:rsidRPr="00634D59">
        <w:t>Anderson</w:t>
      </w:r>
      <w:r w:rsidRPr="00634D59">
        <w:t>:</w:t>
      </w:r>
    </w:p>
    <w:p w:rsidR="00CB03B1" w:rsidRPr="00634D59" w:rsidRDefault="00CB03B1" w:rsidP="00CB03B1">
      <w:pPr>
        <w:ind w:left="720" w:hanging="720"/>
      </w:pPr>
    </w:p>
    <w:p w:rsidR="00CB03B1" w:rsidRPr="00634D59" w:rsidRDefault="00CB03B1" w:rsidP="00CB03B1">
      <w:pPr>
        <w:tabs>
          <w:tab w:val="left" w:pos="0"/>
        </w:tabs>
      </w:pPr>
      <w:r w:rsidRPr="00634D59">
        <w:t xml:space="preserve">On </w:t>
      </w:r>
      <w:r w:rsidR="00093CCC" w:rsidRPr="00634D59">
        <w:t>April 9, 2010</w:t>
      </w:r>
      <w:r w:rsidR="00FC15D1" w:rsidRPr="00634D59">
        <w:t>,</w:t>
      </w:r>
      <w:r w:rsidRPr="00634D59">
        <w:t xml:space="preserve"> </w:t>
      </w:r>
      <w:r w:rsidR="00093CCC" w:rsidRPr="00634D59">
        <w:t>Benton County</w:t>
      </w:r>
      <w:r w:rsidR="002C284E" w:rsidRPr="00634D59">
        <w:t xml:space="preserve"> </w:t>
      </w:r>
      <w:r w:rsidRPr="00634D59">
        <w:t>filed a petition with the Washington Utilities and Transportation Commission (</w:t>
      </w:r>
      <w:r w:rsidR="002C284E" w:rsidRPr="00634D59">
        <w:t>C</w:t>
      </w:r>
      <w:r w:rsidRPr="00634D59">
        <w:t>ommission)</w:t>
      </w:r>
      <w:r w:rsidR="007B5815" w:rsidRPr="00634D59">
        <w:t xml:space="preserve">, seeking approval </w:t>
      </w:r>
      <w:r w:rsidR="00975EC5" w:rsidRPr="00634D59">
        <w:t xml:space="preserve">to </w:t>
      </w:r>
      <w:r w:rsidR="00980DBC" w:rsidRPr="00634D59">
        <w:t>close the Cochran Road grade crossing</w:t>
      </w:r>
      <w:r w:rsidR="007B5815" w:rsidRPr="00634D59">
        <w:t xml:space="preserve">. </w:t>
      </w:r>
      <w:r w:rsidR="008E27D7" w:rsidRPr="00634D59">
        <w:t xml:space="preserve">The </w:t>
      </w:r>
      <w:r w:rsidR="000A27EC" w:rsidRPr="00634D59">
        <w:t>C</w:t>
      </w:r>
      <w:r w:rsidR="008148CE" w:rsidRPr="00634D59">
        <w:t xml:space="preserve">ommission </w:t>
      </w:r>
      <w:r w:rsidR="008E27D7" w:rsidRPr="00634D59">
        <w:t xml:space="preserve">assigned </w:t>
      </w:r>
      <w:r w:rsidR="000A27EC" w:rsidRPr="00634D59">
        <w:t>D</w:t>
      </w:r>
      <w:r w:rsidR="008E27D7" w:rsidRPr="00634D59">
        <w:t>ocket TR-</w:t>
      </w:r>
      <w:r w:rsidR="002C284E" w:rsidRPr="00634D59">
        <w:t>100</w:t>
      </w:r>
      <w:r w:rsidR="00093CCC" w:rsidRPr="00634D59">
        <w:t>57</w:t>
      </w:r>
      <w:r w:rsidR="00980DBC" w:rsidRPr="00634D59">
        <w:t>6</w:t>
      </w:r>
      <w:r w:rsidR="008148CE" w:rsidRPr="00634D59">
        <w:t xml:space="preserve"> to this petition</w:t>
      </w:r>
      <w:r w:rsidR="008E27D7" w:rsidRPr="00634D59">
        <w:t>.</w:t>
      </w:r>
      <w:r w:rsidR="00E21048" w:rsidRPr="00634D59">
        <w:t xml:space="preserve"> </w:t>
      </w:r>
      <w:r w:rsidR="00634D59" w:rsidRPr="00634D59">
        <w:t xml:space="preserve">On October 14, 2010, Benton County requested that this petition be severed from related dockets and that the county </w:t>
      </w:r>
      <w:proofErr w:type="gramStart"/>
      <w:r w:rsidR="00634D59" w:rsidRPr="00634D59">
        <w:t>be</w:t>
      </w:r>
      <w:proofErr w:type="gramEnd"/>
      <w:r w:rsidR="00634D59" w:rsidRPr="00634D59">
        <w:t xml:space="preserve"> allowed to withdraw the petition. On October 15, 2010, the Commission granted Benton County’s request.</w:t>
      </w: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  <w:r w:rsidRPr="00634D59">
        <w:t>Attached is the re-filing of the petition to close the Cochran Road crossing on behalf of Benton County. The Commission assigned Docket TR-112128 to this petition.</w:t>
      </w:r>
    </w:p>
    <w:p w:rsidR="00601A62" w:rsidRPr="00634D59" w:rsidRDefault="00601A62" w:rsidP="00CB03B1">
      <w:pPr>
        <w:tabs>
          <w:tab w:val="left" w:pos="0"/>
        </w:tabs>
      </w:pPr>
    </w:p>
    <w:p w:rsidR="008148CE" w:rsidRPr="00634D59" w:rsidRDefault="008E27D7" w:rsidP="00CB03B1">
      <w:pPr>
        <w:tabs>
          <w:tab w:val="left" w:pos="0"/>
        </w:tabs>
      </w:pPr>
      <w:r w:rsidRPr="00634D59">
        <w:t xml:space="preserve">Please review the </w:t>
      </w:r>
      <w:r w:rsidR="00093CCC" w:rsidRPr="00634D59">
        <w:t>enclosed</w:t>
      </w:r>
      <w:r w:rsidRPr="00634D59">
        <w:t xml:space="preserve"> petition and </w:t>
      </w:r>
      <w:r w:rsidR="008148CE" w:rsidRPr="00634D59">
        <w:t xml:space="preserve">respond </w:t>
      </w:r>
      <w:r w:rsidR="00F46805" w:rsidRPr="00634D59">
        <w:t>by</w:t>
      </w:r>
      <w:r w:rsidR="00093CCC" w:rsidRPr="00634D59">
        <w:t xml:space="preserve"> </w:t>
      </w:r>
      <w:r w:rsidR="00634D59" w:rsidRPr="00634D59">
        <w:t xml:space="preserve">January </w:t>
      </w:r>
      <w:r w:rsidR="00634D59">
        <w:t>11</w:t>
      </w:r>
      <w:r w:rsidR="00634D59" w:rsidRPr="00634D59">
        <w:t>, 2012</w:t>
      </w:r>
      <w:r w:rsidRPr="00634D59">
        <w:t xml:space="preserve">. </w:t>
      </w:r>
      <w:r w:rsidR="008148CE" w:rsidRPr="00634D59">
        <w:t>Your response options</w:t>
      </w:r>
      <w:r w:rsidR="0097004C" w:rsidRPr="00634D59">
        <w:t xml:space="preserve"> include</w:t>
      </w:r>
      <w:r w:rsidR="008148CE" w:rsidRPr="00634D59">
        <w:t>:</w:t>
      </w:r>
    </w:p>
    <w:p w:rsidR="007C5F2A" w:rsidRPr="00634D59" w:rsidRDefault="007C5F2A" w:rsidP="00CB03B1">
      <w:pPr>
        <w:tabs>
          <w:tab w:val="left" w:pos="0"/>
        </w:tabs>
      </w:pPr>
    </w:p>
    <w:p w:rsidR="008148CE" w:rsidRPr="00634D59" w:rsidRDefault="008148CE" w:rsidP="00061506">
      <w:pPr>
        <w:numPr>
          <w:ilvl w:val="0"/>
          <w:numId w:val="2"/>
        </w:numPr>
        <w:tabs>
          <w:tab w:val="left" w:pos="0"/>
        </w:tabs>
        <w:spacing w:after="120"/>
      </w:pPr>
      <w:r w:rsidRPr="00634D59">
        <w:t>Support the petition – Complete the Respondent’s Waiver of Hearing form</w:t>
      </w:r>
      <w:r w:rsidR="0097004C" w:rsidRPr="00634D59">
        <w:t xml:space="preserve">, which serves as your consent for the </w:t>
      </w:r>
      <w:r w:rsidR="002C284E" w:rsidRPr="00634D59">
        <w:t>C</w:t>
      </w:r>
      <w:r w:rsidR="0097004C" w:rsidRPr="00634D59">
        <w:t>ommission to issue an order without further notice or hearing.</w:t>
      </w:r>
    </w:p>
    <w:p w:rsidR="008148CE" w:rsidRPr="00634D59" w:rsidRDefault="008148CE" w:rsidP="008148CE">
      <w:pPr>
        <w:numPr>
          <w:ilvl w:val="0"/>
          <w:numId w:val="2"/>
        </w:numPr>
        <w:tabs>
          <w:tab w:val="left" w:pos="0"/>
        </w:tabs>
      </w:pPr>
      <w:r w:rsidRPr="00634D59">
        <w:t>Do not support the petition – Reply with your position and include whether you feel a hearing is necessary to resolve the issues or suggest other courses of action</w:t>
      </w:r>
      <w:r w:rsidR="0097004C" w:rsidRPr="00634D59">
        <w:t>, such as further discussion prior to going to hearing.</w:t>
      </w:r>
    </w:p>
    <w:p w:rsidR="00C63DF6" w:rsidRPr="00634D59" w:rsidRDefault="00C63DF6" w:rsidP="00CB03B1">
      <w:pPr>
        <w:tabs>
          <w:tab w:val="left" w:pos="0"/>
        </w:tabs>
      </w:pPr>
    </w:p>
    <w:p w:rsidR="00A64821" w:rsidRPr="00634D59" w:rsidRDefault="00634D59" w:rsidP="00CB03B1">
      <w:pPr>
        <w:tabs>
          <w:tab w:val="left" w:pos="0"/>
        </w:tabs>
      </w:pPr>
      <w:r w:rsidRPr="00634D59">
        <w:t>You must respond with your position within 20 days of the date of this letter. If you have any questions, please contact Kathy Hunter at (360) 664-1257 or khunter@utc.wa.gov.</w:t>
      </w:r>
    </w:p>
    <w:p w:rsidR="008E27D7" w:rsidRPr="00634D59" w:rsidRDefault="008E27D7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634D59" w:rsidRPr="00634D59" w:rsidRDefault="00634D59" w:rsidP="00CB03B1">
      <w:pPr>
        <w:tabs>
          <w:tab w:val="left" w:pos="0"/>
        </w:tabs>
      </w:pPr>
    </w:p>
    <w:p w:rsidR="008E27D7" w:rsidRPr="00634D59" w:rsidRDefault="008E27D7" w:rsidP="00CB03B1">
      <w:pPr>
        <w:tabs>
          <w:tab w:val="left" w:pos="0"/>
        </w:tabs>
      </w:pPr>
      <w:r w:rsidRPr="00634D59">
        <w:t>Sincerely,</w:t>
      </w:r>
    </w:p>
    <w:p w:rsidR="008E27D7" w:rsidRPr="00634D59" w:rsidRDefault="008E27D7" w:rsidP="00CB03B1">
      <w:pPr>
        <w:tabs>
          <w:tab w:val="left" w:pos="0"/>
        </w:tabs>
      </w:pPr>
    </w:p>
    <w:p w:rsidR="008E27D7" w:rsidRPr="00634D59" w:rsidRDefault="008E27D7" w:rsidP="00CB03B1">
      <w:pPr>
        <w:tabs>
          <w:tab w:val="left" w:pos="0"/>
        </w:tabs>
      </w:pPr>
    </w:p>
    <w:p w:rsidR="008E27D7" w:rsidRPr="00634D59" w:rsidRDefault="008E27D7" w:rsidP="00CB03B1">
      <w:pPr>
        <w:tabs>
          <w:tab w:val="left" w:pos="0"/>
        </w:tabs>
      </w:pPr>
    </w:p>
    <w:p w:rsidR="008E27D7" w:rsidRPr="00634D59" w:rsidRDefault="002C284E" w:rsidP="00CB03B1">
      <w:pPr>
        <w:tabs>
          <w:tab w:val="left" w:pos="0"/>
        </w:tabs>
      </w:pPr>
      <w:r w:rsidRPr="00634D59">
        <w:t>David Pratt</w:t>
      </w:r>
    </w:p>
    <w:p w:rsidR="008E27D7" w:rsidRPr="00634D59" w:rsidRDefault="002C284E" w:rsidP="00CB03B1">
      <w:pPr>
        <w:tabs>
          <w:tab w:val="left" w:pos="0"/>
        </w:tabs>
      </w:pPr>
      <w:r w:rsidRPr="00634D59">
        <w:t>Assistant Director, Transportation Safety</w:t>
      </w:r>
    </w:p>
    <w:p w:rsidR="008E27D7" w:rsidRDefault="008E27D7" w:rsidP="00CB03B1">
      <w:pPr>
        <w:tabs>
          <w:tab w:val="left" w:pos="0"/>
        </w:tabs>
      </w:pPr>
    </w:p>
    <w:p w:rsidR="00A72216" w:rsidRDefault="00A72216" w:rsidP="00CB03B1">
      <w:pPr>
        <w:tabs>
          <w:tab w:val="left" w:pos="0"/>
        </w:tabs>
      </w:pPr>
    </w:p>
    <w:p w:rsidR="00A72216" w:rsidRPr="00634D59" w:rsidRDefault="00A72216" w:rsidP="00CB03B1">
      <w:pPr>
        <w:tabs>
          <w:tab w:val="left" w:pos="0"/>
        </w:tabs>
      </w:pPr>
    </w:p>
    <w:p w:rsidR="008E27D7" w:rsidRPr="00634D59" w:rsidRDefault="008E27D7" w:rsidP="00CB03B1">
      <w:pPr>
        <w:tabs>
          <w:tab w:val="left" w:pos="0"/>
        </w:tabs>
      </w:pPr>
      <w:r w:rsidRPr="00634D59">
        <w:t>Enclosure</w:t>
      </w:r>
    </w:p>
    <w:p w:rsidR="006F2DA4" w:rsidRDefault="006F2DA4" w:rsidP="00CB03B1">
      <w:pPr>
        <w:tabs>
          <w:tab w:val="left" w:pos="0"/>
        </w:tabs>
      </w:pPr>
    </w:p>
    <w:p w:rsidR="00A72216" w:rsidRDefault="00A72216" w:rsidP="00CB03B1">
      <w:pPr>
        <w:tabs>
          <w:tab w:val="left" w:pos="0"/>
        </w:tabs>
      </w:pPr>
    </w:p>
    <w:p w:rsidR="00A72216" w:rsidRPr="00634D59" w:rsidRDefault="00A72216" w:rsidP="00CB03B1">
      <w:pPr>
        <w:tabs>
          <w:tab w:val="left" w:pos="0"/>
        </w:tabs>
      </w:pPr>
    </w:p>
    <w:p w:rsidR="00B72E40" w:rsidRPr="00634D59" w:rsidRDefault="00061506" w:rsidP="00CB03B1">
      <w:pPr>
        <w:tabs>
          <w:tab w:val="left" w:pos="0"/>
        </w:tabs>
      </w:pPr>
      <w:r w:rsidRPr="00634D59">
        <w:t>cc:</w:t>
      </w:r>
      <w:r w:rsidRPr="00634D59">
        <w:tab/>
      </w:r>
      <w:r w:rsidR="00093CCC" w:rsidRPr="00634D59">
        <w:t>Malcolm Bowie, Benton County</w:t>
      </w:r>
      <w:r w:rsidR="00894ED8" w:rsidRPr="00634D59">
        <w:t xml:space="preserve"> (without </w:t>
      </w:r>
      <w:r w:rsidR="00093CCC" w:rsidRPr="00634D59">
        <w:t>enclosure</w:t>
      </w:r>
      <w:r w:rsidR="00894ED8" w:rsidRPr="00634D59">
        <w:t>)</w:t>
      </w:r>
      <w:r w:rsidR="00B72E40" w:rsidRPr="00634D59">
        <w:tab/>
      </w:r>
    </w:p>
    <w:sectPr w:rsidR="00B72E40" w:rsidRPr="00634D59" w:rsidSect="00093CCC">
      <w:headerReference w:type="defaul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CE" w:rsidRDefault="00B822CE" w:rsidP="006F2DA4">
      <w:r>
        <w:separator/>
      </w:r>
    </w:p>
  </w:endnote>
  <w:endnote w:type="continuationSeparator" w:id="0">
    <w:p w:rsidR="00B822CE" w:rsidRDefault="00B822CE" w:rsidP="006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CE" w:rsidRDefault="00B822CE" w:rsidP="006F2DA4">
      <w:r>
        <w:separator/>
      </w:r>
    </w:p>
  </w:footnote>
  <w:footnote w:type="continuationSeparator" w:id="0">
    <w:p w:rsidR="00B822CE" w:rsidRDefault="00B822CE" w:rsidP="006F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CE" w:rsidRDefault="00634D59">
    <w:pPr>
      <w:pStyle w:val="Header"/>
    </w:pPr>
    <w:r>
      <w:t>Terrel Anderson</w:t>
    </w:r>
  </w:p>
  <w:p w:rsidR="00B822CE" w:rsidRDefault="00634D59">
    <w:pPr>
      <w:pStyle w:val="Header"/>
    </w:pPr>
    <w:r>
      <w:t>December 22, 2011</w:t>
    </w:r>
  </w:p>
  <w:p w:rsidR="00B822CE" w:rsidRDefault="00B822CE">
    <w:pPr>
      <w:pStyle w:val="Header"/>
    </w:pPr>
    <w:r>
      <w:t>Page 2</w:t>
    </w:r>
  </w:p>
  <w:p w:rsidR="00B822CE" w:rsidRDefault="00B822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C18"/>
    <w:multiLevelType w:val="hybridMultilevel"/>
    <w:tmpl w:val="DC681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82746"/>
    <w:multiLevelType w:val="hybridMultilevel"/>
    <w:tmpl w:val="E0D03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B1"/>
    <w:rsid w:val="00015052"/>
    <w:rsid w:val="000322EF"/>
    <w:rsid w:val="00061506"/>
    <w:rsid w:val="00093CCC"/>
    <w:rsid w:val="000A27EC"/>
    <w:rsid w:val="000A60F6"/>
    <w:rsid w:val="00111C63"/>
    <w:rsid w:val="0012513A"/>
    <w:rsid w:val="00132C28"/>
    <w:rsid w:val="001A7EF0"/>
    <w:rsid w:val="002152FE"/>
    <w:rsid w:val="0024584F"/>
    <w:rsid w:val="002752F1"/>
    <w:rsid w:val="002B34E1"/>
    <w:rsid w:val="002C284E"/>
    <w:rsid w:val="003314AA"/>
    <w:rsid w:val="00353FC6"/>
    <w:rsid w:val="003F78ED"/>
    <w:rsid w:val="00443F4B"/>
    <w:rsid w:val="00446159"/>
    <w:rsid w:val="00486D77"/>
    <w:rsid w:val="004E2895"/>
    <w:rsid w:val="005015ED"/>
    <w:rsid w:val="00502A2A"/>
    <w:rsid w:val="0054194D"/>
    <w:rsid w:val="00545962"/>
    <w:rsid w:val="005F08DC"/>
    <w:rsid w:val="00601A62"/>
    <w:rsid w:val="00617990"/>
    <w:rsid w:val="00634D59"/>
    <w:rsid w:val="006511F5"/>
    <w:rsid w:val="00680499"/>
    <w:rsid w:val="006935FA"/>
    <w:rsid w:val="006C2395"/>
    <w:rsid w:val="006E38BF"/>
    <w:rsid w:val="006F2DA4"/>
    <w:rsid w:val="007332CD"/>
    <w:rsid w:val="007B5815"/>
    <w:rsid w:val="007C5F2A"/>
    <w:rsid w:val="007E48DC"/>
    <w:rsid w:val="00806278"/>
    <w:rsid w:val="008148CE"/>
    <w:rsid w:val="008209A0"/>
    <w:rsid w:val="008803E9"/>
    <w:rsid w:val="0089228F"/>
    <w:rsid w:val="00894ED8"/>
    <w:rsid w:val="008C148C"/>
    <w:rsid w:val="008C561D"/>
    <w:rsid w:val="008E23F5"/>
    <w:rsid w:val="008E27D7"/>
    <w:rsid w:val="00906386"/>
    <w:rsid w:val="0097004C"/>
    <w:rsid w:val="00975EC5"/>
    <w:rsid w:val="00980DBC"/>
    <w:rsid w:val="009A0129"/>
    <w:rsid w:val="009D64E0"/>
    <w:rsid w:val="00A64821"/>
    <w:rsid w:val="00A72216"/>
    <w:rsid w:val="00AA0BD1"/>
    <w:rsid w:val="00AC495A"/>
    <w:rsid w:val="00B527A6"/>
    <w:rsid w:val="00B72E40"/>
    <w:rsid w:val="00B822CE"/>
    <w:rsid w:val="00B93BD4"/>
    <w:rsid w:val="00BD232B"/>
    <w:rsid w:val="00BD6A43"/>
    <w:rsid w:val="00C027F1"/>
    <w:rsid w:val="00C12CCD"/>
    <w:rsid w:val="00C63DF6"/>
    <w:rsid w:val="00C95C3F"/>
    <w:rsid w:val="00CA301E"/>
    <w:rsid w:val="00CB03B1"/>
    <w:rsid w:val="00CC33F5"/>
    <w:rsid w:val="00CD7046"/>
    <w:rsid w:val="00D058DB"/>
    <w:rsid w:val="00DE4B85"/>
    <w:rsid w:val="00E21048"/>
    <w:rsid w:val="00E72E72"/>
    <w:rsid w:val="00EC4BF2"/>
    <w:rsid w:val="00EF5189"/>
    <w:rsid w:val="00F0580E"/>
    <w:rsid w:val="00F32D72"/>
    <w:rsid w:val="00F36499"/>
    <w:rsid w:val="00F4006E"/>
    <w:rsid w:val="00F46805"/>
    <w:rsid w:val="00F92373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E27D7"/>
    <w:rPr>
      <w:color w:val="0000FF"/>
      <w:u w:val="single"/>
    </w:rPr>
  </w:style>
  <w:style w:type="paragraph" w:styleId="BalloonText">
    <w:name w:val="Balloon Text"/>
    <w:basedOn w:val="Normal"/>
    <w:semiHidden/>
    <w:rsid w:val="00032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2011-12-13T08:00:00+00:00</OpenedDate>
    <Date1 xmlns="dc463f71-b30c-4ab2-9473-d307f9d35888">2011-12-22T08:00:00+00:00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Benton County</CaseCompanyNames>
    <DocketNumber xmlns="dc463f71-b30c-4ab2-9473-d307f9d35888">112128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7794C4FA21484393BE4B23FDBC80C5" ma:contentTypeVersion="143" ma:contentTypeDescription="" ma:contentTypeScope="" ma:versionID="de8e85e2e23c374f2ca92d7f66fc6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DEB15D-557A-4A1B-BE74-596E72C2A2A0}"/>
</file>

<file path=customXml/itemProps2.xml><?xml version="1.0" encoding="utf-8"?>
<ds:datastoreItem xmlns:ds="http://schemas.openxmlformats.org/officeDocument/2006/customXml" ds:itemID="{47DA3353-D42F-4372-8089-E4D348C63389}"/>
</file>

<file path=customXml/itemProps3.xml><?xml version="1.0" encoding="utf-8"?>
<ds:datastoreItem xmlns:ds="http://schemas.openxmlformats.org/officeDocument/2006/customXml" ds:itemID="{1B9DD5C3-6C5C-440F-91B3-3CBCF559EE8D}"/>
</file>

<file path=customXml/itemProps4.xml><?xml version="1.0" encoding="utf-8"?>
<ds:datastoreItem xmlns:ds="http://schemas.openxmlformats.org/officeDocument/2006/customXml" ds:itemID="{0098F6B8-57EB-479D-905E-5600032A5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2006</vt:lpstr>
    </vt:vector>
  </TitlesOfParts>
  <Company>WUTC</Company>
  <LinksUpToDate>false</LinksUpToDate>
  <CharactersWithSpaces>1668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2006</dc:title>
  <dc:subject/>
  <dc:creator>khunter</dc:creator>
  <cp:keywords/>
  <dc:description/>
  <cp:lastModifiedBy>Kathy Hunter</cp:lastModifiedBy>
  <cp:revision>5</cp:revision>
  <cp:lastPrinted>2011-12-21T00:08:00Z</cp:lastPrinted>
  <dcterms:created xsi:type="dcterms:W3CDTF">2011-12-20T19:39:00Z</dcterms:created>
  <dcterms:modified xsi:type="dcterms:W3CDTF">2011-12-21T00:12:00Z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0x0101006E56B4D1795A2E4DB2F0B01679ED314A00167794C4FA21484393BE4B23FDBC80C5</vt:lpwstr>
  </property>
  <property fmtid="{D5CDD505-2E9C-101B-9397-08002B2CF9AE}" pid="3" name="_docset_NoMedatataSyncRequired">
    <vt:lpwstr>False</vt:lpwstr>
  </property>
</Properties>
</file>