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5562C8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0C0CD4">
            <w:pPr>
              <w:pStyle w:val="BodyText"/>
            </w:pPr>
            <w:r>
              <w:t>CITY OF WASHOUGAL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9A31D3">
              <w:t>pproval for Pedestrian Improvements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0C0CD4" w:rsidRPr="000C0CD4">
              <w:t>TR-112044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0C0CD4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</w:t>
            </w:r>
            <w:r w:rsidR="000C0CD4">
              <w:t>FOR PEDESTRIAN IMPROVEMENTS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0C0CD4">
              <w:t>090117D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0C0CD4">
        <w:rPr>
          <w:iCs/>
        </w:rPr>
        <w:t>November 28, 201</w:t>
      </w:r>
      <w:r w:rsidR="00F73E27">
        <w:rPr>
          <w:iCs/>
        </w:rPr>
        <w:t>1</w:t>
      </w:r>
      <w:r w:rsidRPr="00DD3311">
        <w:rPr>
          <w:bCs/>
          <w:iCs/>
        </w:rPr>
        <w:t xml:space="preserve">, </w:t>
      </w:r>
      <w:r w:rsidR="00440184">
        <w:rPr>
          <w:bCs/>
          <w:iCs/>
        </w:rPr>
        <w:t xml:space="preserve">the </w:t>
      </w:r>
      <w:r w:rsidR="000C0CD4">
        <w:t>City of Washougal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0C0CD4">
        <w:t>City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5562C8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5562C8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0C0CD4">
        <w:t>install sidewalks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a railroad-highway grade crossing.  </w:t>
      </w:r>
      <w:r w:rsidR="000C0CD4">
        <w:rPr>
          <w:iCs/>
        </w:rPr>
        <w:t xml:space="preserve">The City filed revisions to the petition on February 9, 2012.  </w:t>
      </w:r>
      <w:r w:rsidRPr="00DD3311">
        <w:rPr>
          <w:iCs/>
        </w:rPr>
        <w:t xml:space="preserve">The crossing is identified as USDOT </w:t>
      </w:r>
      <w:r w:rsidR="000C0CD4">
        <w:t>090117D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0C0CD4">
        <w:t>32</w:t>
      </w:r>
      <w:r w:rsidR="000C0CD4" w:rsidRPr="000C0CD4">
        <w:rPr>
          <w:vertAlign w:val="superscript"/>
        </w:rPr>
        <w:t>nd</w:t>
      </w:r>
      <w:r w:rsidR="000C0CD4">
        <w:t xml:space="preserve"> Street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0C0CD4">
        <w:rPr>
          <w:iCs/>
        </w:rPr>
        <w:t>BNSF Railway Company</w:t>
      </w:r>
      <w:r w:rsidR="005562C8">
        <w:rPr>
          <w:iCs/>
        </w:rPr>
        <w:t>’</w:t>
      </w:r>
      <w:r w:rsidRPr="00DD3311">
        <w:rPr>
          <w:iCs/>
        </w:rPr>
        <w:t xml:space="preserve">s </w:t>
      </w:r>
      <w:r w:rsidR="00301CFF">
        <w:rPr>
          <w:iCs/>
        </w:rPr>
        <w:t xml:space="preserve">(BNSF) </w:t>
      </w:r>
      <w:r w:rsidRPr="00DD3311">
        <w:rPr>
          <w:iCs/>
        </w:rPr>
        <w:t xml:space="preserve">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0C0CD4">
        <w:t>Washougal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5562C8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0C0CD4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4F1ADB" w:rsidRPr="00376E46" w:rsidRDefault="004F1ADB" w:rsidP="004F1ADB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BNSF</w:t>
      </w:r>
      <w:r w:rsidRPr="00376E46">
        <w:rPr>
          <w:bCs/>
          <w:iCs/>
        </w:rPr>
        <w:t xml:space="preserve"> ha</w:t>
      </w:r>
      <w:r>
        <w:rPr>
          <w:bCs/>
          <w:iCs/>
        </w:rPr>
        <w:t>s</w:t>
      </w:r>
      <w:r w:rsidRPr="00376E46">
        <w:rPr>
          <w:bCs/>
          <w:iCs/>
        </w:rPr>
        <w:t xml:space="preserve"> consented to entry of an Order by the </w:t>
      </w:r>
      <w:r w:rsidR="005562C8">
        <w:rPr>
          <w:bCs/>
          <w:iCs/>
        </w:rPr>
        <w:t>Commission</w:t>
      </w:r>
      <w:r w:rsidRPr="00376E46">
        <w:rPr>
          <w:bCs/>
          <w:iCs/>
        </w:rPr>
        <w:t xml:space="preserve"> without further notice or hearing.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F73E27">
        <w:rPr>
          <w:iCs/>
        </w:rPr>
        <w:t>32</w:t>
      </w:r>
      <w:r w:rsidR="00F73E27" w:rsidRPr="00F73E27">
        <w:rPr>
          <w:iCs/>
          <w:vertAlign w:val="superscript"/>
        </w:rPr>
        <w:t>nd</w:t>
      </w:r>
      <w:r w:rsidR="00F73E27">
        <w:rPr>
          <w:iCs/>
        </w:rPr>
        <w:t xml:space="preserve"> </w:t>
      </w:r>
      <w:r w:rsidR="000C0CD4">
        <w:rPr>
          <w:iCs/>
        </w:rPr>
        <w:t>Street</w:t>
      </w:r>
      <w:r w:rsidRPr="00DD3311">
        <w:rPr>
          <w:iCs/>
        </w:rPr>
        <w:t xml:space="preserve"> </w:t>
      </w:r>
      <w:r w:rsidR="00440184">
        <w:rPr>
          <w:iCs/>
        </w:rPr>
        <w:t xml:space="preserve">crossing </w:t>
      </w:r>
      <w:r w:rsidRPr="00DD3311">
        <w:rPr>
          <w:iCs/>
        </w:rPr>
        <w:t>consist of</w:t>
      </w:r>
      <w:r w:rsidR="009732FA">
        <w:rPr>
          <w:iCs/>
        </w:rPr>
        <w:t xml:space="preserve"> </w:t>
      </w:r>
      <w:r w:rsidR="00241E18">
        <w:t>cantilever mounted flashing lights and gates and cross-bucks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E86F7F">
        <w:rPr>
          <w:iCs/>
        </w:rPr>
        <w:t xml:space="preserve">install </w:t>
      </w:r>
      <w:r w:rsidR="00241E18">
        <w:t>pedestrian sidewalks on the west side of the crossing</w:t>
      </w:r>
      <w:r w:rsidR="007803B9">
        <w:rPr>
          <w:iCs/>
        </w:rPr>
        <w:t xml:space="preserve">. </w:t>
      </w:r>
      <w:r w:rsidRPr="00DD3311">
        <w:rPr>
          <w:iCs/>
        </w:rPr>
        <w:t xml:space="preserve"> </w:t>
      </w:r>
      <w:r w:rsidR="00241E18">
        <w:rPr>
          <w:iCs/>
        </w:rPr>
        <w:t>The new sidewalk will connect to the existin</w:t>
      </w:r>
      <w:r w:rsidR="008B0335">
        <w:rPr>
          <w:iCs/>
        </w:rPr>
        <w:t xml:space="preserve">g sidewalks along the roadway and be five feet wide and made of concrete.  </w:t>
      </w:r>
      <w:r w:rsidRPr="00DD3311">
        <w:rPr>
          <w:iCs/>
        </w:rPr>
        <w:t>The</w:t>
      </w:r>
      <w:r w:rsidR="00E22BDC" w:rsidRPr="00DD3311">
        <w:rPr>
          <w:iCs/>
        </w:rPr>
        <w:t>se</w:t>
      </w:r>
      <w:r w:rsidRPr="00DD3311">
        <w:rPr>
          <w:iCs/>
        </w:rPr>
        <w:t xml:space="preserve"> upgrades will improve </w:t>
      </w:r>
      <w:r w:rsidR="007803B9">
        <w:rPr>
          <w:iCs/>
        </w:rPr>
        <w:t xml:space="preserve">the </w:t>
      </w:r>
      <w:r w:rsidR="00E22BDC" w:rsidRPr="00DD3311">
        <w:rPr>
          <w:iCs/>
        </w:rPr>
        <w:t xml:space="preserve">overall </w:t>
      </w:r>
      <w:r w:rsidR="007803B9">
        <w:rPr>
          <w:iCs/>
        </w:rPr>
        <w:t xml:space="preserve">safety at the crossing because </w:t>
      </w:r>
      <w:r w:rsidR="008B0335">
        <w:rPr>
          <w:iCs/>
        </w:rPr>
        <w:t>pedestrians will have a continuous smooth walking surface to cross the tracks. The Petitioner proposes to maintain the current warning devices on both approaches to the crossing.</w:t>
      </w:r>
    </w:p>
    <w:p w:rsidR="002C5F0B" w:rsidRPr="00DD3311" w:rsidRDefault="002C5F0B" w:rsidP="00EC3A01">
      <w:pPr>
        <w:pStyle w:val="NumberedParagraph"/>
        <w:spacing w:line="320" w:lineRule="exact"/>
        <w:rPr>
          <w:iCs/>
        </w:rPr>
      </w:pPr>
      <w:r>
        <w:rPr>
          <w:iCs/>
        </w:rPr>
        <w:t>32</w:t>
      </w:r>
      <w:r w:rsidRPr="002C5F0B">
        <w:rPr>
          <w:iCs/>
          <w:vertAlign w:val="superscript"/>
        </w:rPr>
        <w:t>nd</w:t>
      </w:r>
      <w:r>
        <w:rPr>
          <w:iCs/>
        </w:rPr>
        <w:t xml:space="preserve"> Street is a three-lane roadway with a posted speed limit of 25 miles per hour. Average vehicle traffic through the crossing is estimated at </w:t>
      </w:r>
      <w:r w:rsidR="00247908">
        <w:rPr>
          <w:iCs/>
        </w:rPr>
        <w:t>10,000</w:t>
      </w:r>
      <w:r>
        <w:rPr>
          <w:iCs/>
        </w:rPr>
        <w:t xml:space="preserve"> vehicles which includes </w:t>
      </w:r>
      <w:r w:rsidR="00247908">
        <w:rPr>
          <w:iCs/>
        </w:rPr>
        <w:t>13</w:t>
      </w:r>
      <w:r>
        <w:rPr>
          <w:iCs/>
        </w:rPr>
        <w:t xml:space="preserve"> school buses. 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lastRenderedPageBreak/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</w:t>
      </w:r>
      <w:bookmarkStart w:id="0" w:name="_GoBack"/>
      <w:bookmarkEnd w:id="0"/>
      <w:r w:rsidR="00394E1E" w:rsidRPr="00DD3311">
        <w:rPr>
          <w:iCs/>
        </w:rPr>
        <w:t>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301CFF"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301CFF">
        <w:t>76,094</w:t>
      </w:r>
      <w:r w:rsidR="007B1EED">
        <w:rPr>
          <w:iCs/>
        </w:rPr>
        <w:t xml:space="preserve">. </w:t>
      </w:r>
      <w:r w:rsidR="00301CFF">
        <w:t xml:space="preserve">The City of Washougal will be contributing $56,094 toward project costs. </w:t>
      </w:r>
      <w:r w:rsidR="00394E1E"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301CFF">
        <w:t>20,000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5562C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5562C8">
        <w:rPr>
          <w:i/>
          <w:iCs/>
        </w:rPr>
        <w:t xml:space="preserve">RCW </w:t>
      </w:r>
      <w:r w:rsidRPr="005562C8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5562C8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5562C8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the </w:t>
      </w:r>
      <w:r w:rsidR="00F73E27">
        <w:rPr>
          <w:iCs/>
        </w:rPr>
        <w:t>32</w:t>
      </w:r>
      <w:r w:rsidR="00F73E27" w:rsidRPr="00F73E27">
        <w:rPr>
          <w:iCs/>
          <w:vertAlign w:val="superscript"/>
        </w:rPr>
        <w:t>nd</w:t>
      </w:r>
      <w:r w:rsidR="00F73E27">
        <w:rPr>
          <w:iCs/>
        </w:rPr>
        <w:t xml:space="preserve"> </w:t>
      </w:r>
      <w:r w:rsidR="000C0CD4">
        <w:rPr>
          <w:iCs/>
        </w:rPr>
        <w:t>Street</w:t>
      </w:r>
      <w:r w:rsidRPr="00DD3311">
        <w:t xml:space="preserve">, identified as USDOT </w:t>
      </w:r>
      <w:r w:rsidR="000C0CD4">
        <w:t>090117D</w:t>
      </w:r>
      <w:r w:rsidRPr="00DD3311">
        <w:t xml:space="preserve">, is a public railroad-highway grade crossing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190731" w:rsidRPr="00440184">
        <w:rPr>
          <w:i/>
        </w:rPr>
        <w:t>WAC 480-62-150(1)(g)</w:t>
      </w:r>
      <w:r w:rsidR="00190731">
        <w:t xml:space="preserve"> requires that the </w:t>
      </w:r>
      <w:r w:rsidR="005562C8">
        <w:t>Commission</w:t>
      </w:r>
      <w:r w:rsidR="00190731">
        <w:t xml:space="preserve"> grant approval prior to any changes to crossing surfaces at public-highway grade crossing within the state of Washington.</w:t>
      </w:r>
    </w:p>
    <w:p w:rsidR="00394E1E" w:rsidRPr="00DD3311" w:rsidRDefault="00190731" w:rsidP="00EC3A01">
      <w:pPr>
        <w:pStyle w:val="NumberedParagraph"/>
        <w:spacing w:line="320" w:lineRule="exact"/>
        <w:ind w:left="700" w:hanging="1420"/>
      </w:pPr>
      <w:r>
        <w:t>(5</w:t>
      </w:r>
      <w:r w:rsidR="00394E1E" w:rsidRPr="00DD3311">
        <w:t>)</w:t>
      </w:r>
      <w:r w:rsidR="00394E1E" w:rsidRPr="00DD3311">
        <w:tab/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0C0CD4">
        <w:t>City</w:t>
      </w:r>
      <w:r w:rsidR="005562C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0C0CD4">
        <w:rPr>
          <w:iCs/>
        </w:rPr>
        <w:t>November 28, 201</w:t>
      </w:r>
      <w:r w:rsidR="00F73E27">
        <w:rPr>
          <w:iCs/>
        </w:rPr>
        <w:t>1</w:t>
      </w:r>
      <w:r w:rsidRPr="00DD3311">
        <w:t xml:space="preserve">, </w:t>
      </w:r>
      <w:r w:rsidR="00190731">
        <w:t xml:space="preserve">and revised on February 9, 2012, </w:t>
      </w:r>
      <w:r w:rsidRPr="00DD3311">
        <w:t xml:space="preserve">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5562C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5562C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190731" w:rsidP="00EC3A01">
      <w:pPr>
        <w:pStyle w:val="NumberedParagraph"/>
        <w:spacing w:line="320" w:lineRule="exact"/>
      </w:pPr>
      <w:r>
        <w:t xml:space="preserve">The </w:t>
      </w:r>
      <w:r w:rsidR="000C0CD4">
        <w:t>City of Washougal</w:t>
      </w:r>
      <w:r w:rsidR="005562C8">
        <w:t>’</w:t>
      </w:r>
      <w:r w:rsidR="00C762B0">
        <w:t xml:space="preserve">s petition </w:t>
      </w:r>
      <w:r w:rsidR="00394E1E" w:rsidRPr="00DD3311">
        <w:t xml:space="preserve">to </w:t>
      </w:r>
      <w:r>
        <w:t>install sidewalks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1919B4">
        <w:t xml:space="preserve">the </w:t>
      </w:r>
      <w:r w:rsidR="00F73E27">
        <w:rPr>
          <w:iCs/>
        </w:rPr>
        <w:t>32</w:t>
      </w:r>
      <w:r w:rsidR="00F73E27" w:rsidRPr="00F73E27">
        <w:rPr>
          <w:iCs/>
          <w:vertAlign w:val="superscript"/>
        </w:rPr>
        <w:t>nd</w:t>
      </w:r>
      <w:r w:rsidR="00F73E27">
        <w:rPr>
          <w:iCs/>
        </w:rPr>
        <w:t xml:space="preserve"> </w:t>
      </w:r>
      <w:r w:rsidR="000C0CD4">
        <w:rPr>
          <w:iCs/>
        </w:rPr>
        <w:t>Street</w:t>
      </w:r>
      <w:r>
        <w:rPr>
          <w:iCs/>
        </w:rPr>
        <w:t xml:space="preserve"> and BNSF Railway Company</w:t>
      </w:r>
      <w:r w:rsidR="005562C8">
        <w:rPr>
          <w:iCs/>
        </w:rPr>
        <w:t>’</w:t>
      </w:r>
      <w:r>
        <w:rPr>
          <w:iCs/>
        </w:rPr>
        <w:t>s tracks</w:t>
      </w:r>
      <w:r w:rsidR="00394E1E" w:rsidRPr="00DD3311">
        <w:t>, 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lastRenderedPageBreak/>
        <w:t xml:space="preserve">Expenditure from the Grade Crossing Protective Fund must not exceed </w:t>
      </w:r>
      <w:r w:rsidR="001919B4">
        <w:rPr>
          <w:iCs/>
        </w:rPr>
        <w:t>$</w:t>
      </w:r>
      <w:r w:rsidR="00190731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5562C8">
        <w:t>Commission</w:t>
      </w:r>
      <w:r w:rsidRPr="00DD3311">
        <w:t xml:space="preserve"> </w:t>
      </w:r>
      <w:r w:rsidR="005562C8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0C0CD4" w:rsidP="00EC3A01">
      <w:pPr>
        <w:numPr>
          <w:ilvl w:val="1"/>
          <w:numId w:val="21"/>
        </w:numPr>
        <w:spacing w:line="320" w:lineRule="exact"/>
      </w:pPr>
      <w:r>
        <w:t>City of Washougal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666458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190731">
        <w:t>February 1, 2013</w:t>
      </w:r>
      <w:r w:rsidR="00666458">
        <w:t>.</w:t>
      </w:r>
    </w:p>
    <w:p w:rsidR="00666458" w:rsidRDefault="00666458" w:rsidP="00666458">
      <w:pPr>
        <w:pStyle w:val="ListParagraph"/>
      </w:pPr>
    </w:p>
    <w:p w:rsidR="007B1EED" w:rsidRPr="00DD3311" w:rsidRDefault="00666458" w:rsidP="00EC3A01">
      <w:pPr>
        <w:numPr>
          <w:ilvl w:val="1"/>
          <w:numId w:val="21"/>
        </w:numPr>
        <w:spacing w:line="320" w:lineRule="exact"/>
      </w:pPr>
      <w:r>
        <w:t>The modifications must conform to those described in the petition.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0C0CD4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City of Washougal</w:t>
      </w:r>
      <w:r w:rsidR="005952AB">
        <w:t xml:space="preserve"> </w:t>
      </w:r>
      <w:r w:rsidR="00394E1E" w:rsidRPr="00DD3311">
        <w:t xml:space="preserve">must notify the </w:t>
      </w:r>
      <w:r w:rsidR="005562C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5562C8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0C0CD4">
        <w:rPr>
          <w:iCs/>
        </w:rPr>
        <w:t>February 27, 2012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5562C8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3066CF" w:rsidRDefault="003066CF" w:rsidP="00EC3A01">
      <w:pPr>
        <w:spacing w:line="320" w:lineRule="exact"/>
        <w:ind w:left="2160"/>
      </w:pPr>
    </w:p>
    <w:p w:rsidR="003066CF" w:rsidRDefault="003066CF" w:rsidP="00EC3A01">
      <w:pPr>
        <w:spacing w:line="320" w:lineRule="exact"/>
        <w:ind w:left="2160"/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Default="003066CF" w:rsidP="003066CF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3066CF" w:rsidRPr="00DD3311" w:rsidRDefault="003066CF" w:rsidP="003066CF">
      <w:pPr>
        <w:spacing w:line="320" w:lineRule="exact"/>
        <w:ind w:left="3500" w:hanging="3500"/>
      </w:pPr>
    </w:p>
    <w:p w:rsidR="003066CF" w:rsidRPr="00DD3311" w:rsidRDefault="003066CF" w:rsidP="00EC3A01">
      <w:pPr>
        <w:spacing w:line="320" w:lineRule="exact"/>
        <w:ind w:left="2160"/>
      </w:pPr>
    </w:p>
    <w:p w:rsidR="00CB10BF" w:rsidRDefault="005562C8" w:rsidP="005562C8">
      <w:pPr>
        <w:spacing w:line="320" w:lineRule="exact"/>
        <w:jc w:val="center"/>
      </w:pP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31" w:rsidRDefault="00190731">
      <w:r>
        <w:separator/>
      </w:r>
    </w:p>
  </w:endnote>
  <w:endnote w:type="continuationSeparator" w:id="0">
    <w:p w:rsidR="00190731" w:rsidRDefault="0019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8" w:rsidRDefault="00556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8" w:rsidRDefault="00556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8" w:rsidRDefault="00556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31" w:rsidRDefault="00190731">
      <w:r>
        <w:separator/>
      </w:r>
    </w:p>
  </w:footnote>
  <w:footnote w:type="continuationSeparator" w:id="0">
    <w:p w:rsidR="00190731" w:rsidRDefault="0019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C8" w:rsidRDefault="00556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31" w:rsidRPr="00A748CC" w:rsidRDefault="00190731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C0CD4">
      <w:rPr>
        <w:b/>
        <w:sz w:val="20"/>
      </w:rPr>
      <w:t>TR-112044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47908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190731" w:rsidRPr="0050337D" w:rsidRDefault="00190731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C0CD4">
      <w:rPr>
        <w:b/>
        <w:sz w:val="20"/>
      </w:rPr>
      <w:t>01</w:t>
    </w:r>
  </w:p>
  <w:p w:rsidR="00190731" w:rsidRPr="008C66E3" w:rsidRDefault="00190731">
    <w:pPr>
      <w:pStyle w:val="Header"/>
      <w:tabs>
        <w:tab w:val="left" w:pos="7100"/>
      </w:tabs>
      <w:rPr>
        <w:rStyle w:val="PageNumber"/>
        <w:b/>
        <w:sz w:val="20"/>
      </w:rPr>
    </w:pPr>
  </w:p>
  <w:p w:rsidR="00190731" w:rsidRPr="005E5651" w:rsidRDefault="001907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31" w:rsidRDefault="00190731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4"/>
    <w:rsid w:val="00007E63"/>
    <w:rsid w:val="00023E51"/>
    <w:rsid w:val="000442C2"/>
    <w:rsid w:val="0005574A"/>
    <w:rsid w:val="00056A66"/>
    <w:rsid w:val="0006117D"/>
    <w:rsid w:val="00065954"/>
    <w:rsid w:val="00084CC9"/>
    <w:rsid w:val="000907EC"/>
    <w:rsid w:val="0009738E"/>
    <w:rsid w:val="000C0CD4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0731"/>
    <w:rsid w:val="001919B4"/>
    <w:rsid w:val="001B01CF"/>
    <w:rsid w:val="001C64D8"/>
    <w:rsid w:val="001D5781"/>
    <w:rsid w:val="001F3C07"/>
    <w:rsid w:val="001F651F"/>
    <w:rsid w:val="00205CBD"/>
    <w:rsid w:val="002062E2"/>
    <w:rsid w:val="002229DC"/>
    <w:rsid w:val="00241E18"/>
    <w:rsid w:val="00247908"/>
    <w:rsid w:val="0026400C"/>
    <w:rsid w:val="00267803"/>
    <w:rsid w:val="00294479"/>
    <w:rsid w:val="002C5F0B"/>
    <w:rsid w:val="002D30A8"/>
    <w:rsid w:val="002D7520"/>
    <w:rsid w:val="002E55A3"/>
    <w:rsid w:val="00301CFF"/>
    <w:rsid w:val="003066CF"/>
    <w:rsid w:val="003112DF"/>
    <w:rsid w:val="00312E37"/>
    <w:rsid w:val="00314577"/>
    <w:rsid w:val="00326CB0"/>
    <w:rsid w:val="00382529"/>
    <w:rsid w:val="00394E1E"/>
    <w:rsid w:val="003978D0"/>
    <w:rsid w:val="003A4A80"/>
    <w:rsid w:val="003F4504"/>
    <w:rsid w:val="00440184"/>
    <w:rsid w:val="0049331D"/>
    <w:rsid w:val="004F1ADB"/>
    <w:rsid w:val="0054443F"/>
    <w:rsid w:val="005562C8"/>
    <w:rsid w:val="00562E9B"/>
    <w:rsid w:val="00563564"/>
    <w:rsid w:val="005952AB"/>
    <w:rsid w:val="005A5715"/>
    <w:rsid w:val="00663868"/>
    <w:rsid w:val="00666458"/>
    <w:rsid w:val="00680F68"/>
    <w:rsid w:val="00693D84"/>
    <w:rsid w:val="0069422F"/>
    <w:rsid w:val="0070679D"/>
    <w:rsid w:val="00732EAF"/>
    <w:rsid w:val="00752ABD"/>
    <w:rsid w:val="007760A6"/>
    <w:rsid w:val="007803B9"/>
    <w:rsid w:val="00795EDF"/>
    <w:rsid w:val="007B1EED"/>
    <w:rsid w:val="008008A6"/>
    <w:rsid w:val="00835FD5"/>
    <w:rsid w:val="0087240A"/>
    <w:rsid w:val="008A1AE1"/>
    <w:rsid w:val="008B0335"/>
    <w:rsid w:val="008D3D44"/>
    <w:rsid w:val="008D78B0"/>
    <w:rsid w:val="00906A16"/>
    <w:rsid w:val="009270B0"/>
    <w:rsid w:val="00930DB6"/>
    <w:rsid w:val="0094638C"/>
    <w:rsid w:val="0097144E"/>
    <w:rsid w:val="009732FA"/>
    <w:rsid w:val="009A0711"/>
    <w:rsid w:val="009A31D3"/>
    <w:rsid w:val="009A5D1B"/>
    <w:rsid w:val="009E4FB1"/>
    <w:rsid w:val="009F692D"/>
    <w:rsid w:val="00A452A0"/>
    <w:rsid w:val="00A930F6"/>
    <w:rsid w:val="00AA6B36"/>
    <w:rsid w:val="00AB76A3"/>
    <w:rsid w:val="00AC1A15"/>
    <w:rsid w:val="00AE5584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40EDB"/>
    <w:rsid w:val="00C41B72"/>
    <w:rsid w:val="00C57F1B"/>
    <w:rsid w:val="00C762B0"/>
    <w:rsid w:val="00CB10BF"/>
    <w:rsid w:val="00CC1675"/>
    <w:rsid w:val="00CD3088"/>
    <w:rsid w:val="00CE32CE"/>
    <w:rsid w:val="00CE6D15"/>
    <w:rsid w:val="00D20922"/>
    <w:rsid w:val="00D55F07"/>
    <w:rsid w:val="00D77818"/>
    <w:rsid w:val="00D95FA6"/>
    <w:rsid w:val="00DA0819"/>
    <w:rsid w:val="00DA1B6D"/>
    <w:rsid w:val="00DA38EC"/>
    <w:rsid w:val="00DC269A"/>
    <w:rsid w:val="00DD3311"/>
    <w:rsid w:val="00DF5429"/>
    <w:rsid w:val="00E22BDC"/>
    <w:rsid w:val="00E52E1E"/>
    <w:rsid w:val="00E60F1E"/>
    <w:rsid w:val="00E8543E"/>
    <w:rsid w:val="00E86F7F"/>
    <w:rsid w:val="00E871FC"/>
    <w:rsid w:val="00E96EF3"/>
    <w:rsid w:val="00EA3BA0"/>
    <w:rsid w:val="00EC3A01"/>
    <w:rsid w:val="00EE0793"/>
    <w:rsid w:val="00EE27CA"/>
    <w:rsid w:val="00F6156C"/>
    <w:rsid w:val="00F6218D"/>
    <w:rsid w:val="00F659E6"/>
    <w:rsid w:val="00F67892"/>
    <w:rsid w:val="00F71BA3"/>
    <w:rsid w:val="00F71D91"/>
    <w:rsid w:val="00F73E27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2011-11-28T08:00:00+00:00</OpenedDate>
    <Date1 xmlns="dc463f71-b30c-4ab2-9473-d307f9d35888">2012-02-28T08:00:00+00:00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Washougal</CaseCompanyNames>
    <DocketNumber xmlns="dc463f71-b30c-4ab2-9473-d307f9d35888">112044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43FF2DEE6A7244A39B7537666BCD97" ma:contentTypeVersion="143" ma:contentTypeDescription="" ma:contentTypeScope="" ma:versionID="d42bb5b15ffdbefe82bd9e53bcae2c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CBF7031-E503-4CB5-AB7A-7E25D5FE7E36}"/>
</file>

<file path=customXml/itemProps2.xml><?xml version="1.0" encoding="utf-8"?>
<ds:datastoreItem xmlns:ds="http://schemas.openxmlformats.org/officeDocument/2006/customXml" ds:itemID="{C330B351-7247-4549-8E98-5CBEC36C84D0}"/>
</file>

<file path=customXml/itemProps3.xml><?xml version="1.0" encoding="utf-8"?>
<ds:datastoreItem xmlns:ds="http://schemas.openxmlformats.org/officeDocument/2006/customXml" ds:itemID="{259A7009-714E-4FBE-AD9C-CF4ED8F01CD5}"/>
</file>

<file path=customXml/itemProps4.xml><?xml version="1.0" encoding="utf-8"?>
<ds:datastoreItem xmlns:ds="http://schemas.openxmlformats.org/officeDocument/2006/customXml" ds:itemID="{E03EE7FF-D446-443B-A601-789BE3DF40C0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70</TotalTime>
  <Pages>4</Pages>
  <Words>972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6048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subject/>
  <dc:creator>Kathy Hunter</dc:creator>
  <cp:keywords/>
  <dc:description/>
  <cp:lastModifiedBy>Hunter, Kathy (UTC)</cp:lastModifiedBy>
  <cp:revision>11</cp:revision>
  <cp:lastPrinted>2007-10-17T21:17:00Z</cp:lastPrinted>
  <dcterms:created xsi:type="dcterms:W3CDTF">2012-02-16T23:13:00Z</dcterms:created>
  <dcterms:modified xsi:type="dcterms:W3CDTF">2012-02-24T22:16:00Z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0x0101006E56B4D1795A2E4DB2F0B01679ED314A00DC43FF2DEE6A7244A39B7537666BCD97</vt:lpwstr>
  </property>
  <property fmtid="{D5CDD505-2E9C-101B-9397-08002B2CF9AE}" pid="3" name="_docset_NoMedatataSyncRequired">
    <vt:lpwstr>False</vt:lpwstr>
  </property>
</Properties>
</file>