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280A04">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280A04">
            <w:pPr>
              <w:pStyle w:val="BodyText"/>
            </w:pPr>
            <w:r>
              <w:t>WASHINGTON &amp; IDAHO RAILWAY, INC.</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280A04" w:rsidRPr="007446AB">
              <w:t>TR-111919</w:t>
            </w:r>
          </w:p>
          <w:p w:rsidR="00394E1E" w:rsidRPr="00DD3311" w:rsidRDefault="00394E1E">
            <w:pPr>
              <w:rPr>
                <w:b/>
                <w:bCs/>
              </w:rPr>
            </w:pPr>
          </w:p>
          <w:p w:rsidR="00394E1E" w:rsidRPr="00DD3311" w:rsidRDefault="00394E1E">
            <w:r w:rsidRPr="00DD3311">
              <w:t xml:space="preserve">ORDER </w:t>
            </w:r>
            <w:r w:rsidR="00280A04">
              <w:t>01</w:t>
            </w:r>
          </w:p>
          <w:p w:rsidR="00394E1E" w:rsidRPr="00DD3311" w:rsidRDefault="00394E1E">
            <w:pPr>
              <w:pStyle w:val="Header"/>
              <w:tabs>
                <w:tab w:val="clear" w:pos="8300"/>
              </w:tabs>
            </w:pPr>
          </w:p>
          <w:p w:rsidR="00394E1E" w:rsidRPr="00DD3311" w:rsidRDefault="00394E1E">
            <w:r w:rsidRPr="00DD3311">
              <w:t xml:space="preserve">ORDER GRANTING PETITION TO </w:t>
            </w:r>
            <w:r w:rsidR="00280A04">
              <w:t>MODIFY HIGHWAY-RAIL GRADE CROSSING ACTIVE WARNING DEVICES</w:t>
            </w:r>
            <w:r w:rsidR="00280A04" w:rsidRPr="00DD3311">
              <w:t xml:space="preserve"> </w:t>
            </w:r>
            <w:r w:rsidRPr="00DD3311">
              <w:t>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80A04">
              <w:t>066182X</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280A04">
        <w:rPr>
          <w:iCs/>
        </w:rPr>
        <w:t>November 4, 2011</w:t>
      </w:r>
      <w:r w:rsidRPr="00DD3311">
        <w:rPr>
          <w:bCs/>
          <w:iCs/>
        </w:rPr>
        <w:t xml:space="preserve">, </w:t>
      </w:r>
      <w:r w:rsidR="00280A04">
        <w:t>Washington &amp; Idaho Railway, Inc.</w:t>
      </w:r>
      <w:r w:rsidR="00BC428F">
        <w:rPr>
          <w:bCs/>
          <w:iCs/>
        </w:rPr>
        <w:t xml:space="preserve"> </w:t>
      </w:r>
      <w:r w:rsidR="00140C43">
        <w:rPr>
          <w:bCs/>
          <w:iCs/>
        </w:rPr>
        <w:t>(</w:t>
      </w:r>
      <w:r w:rsidR="00280A04">
        <w:t>WIR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280A04">
        <w:rPr>
          <w:iCs/>
        </w:rPr>
        <w:t>Commission</w:t>
      </w:r>
      <w:r w:rsidR="00C57F1B" w:rsidRPr="00DD3311">
        <w:rPr>
          <w:iCs/>
        </w:rPr>
        <w:t xml:space="preserve"> (</w:t>
      </w:r>
      <w:r w:rsidR="00280A04">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280A04">
        <w:rPr>
          <w:iCs/>
        </w:rPr>
        <w:t xml:space="preserve">modify active warning devices </w:t>
      </w:r>
      <w:r w:rsidR="00280A04" w:rsidRPr="00DD3311">
        <w:rPr>
          <w:iCs/>
        </w:rPr>
        <w:t>at a railroad-highway grade crossing.</w:t>
      </w:r>
      <w:r w:rsidR="00310C77">
        <w:rPr>
          <w:iCs/>
        </w:rPr>
        <w:t xml:space="preserve">  On November 17, 2011, WIR filed revisions to the petition.  </w:t>
      </w:r>
      <w:r w:rsidRPr="00DD3311">
        <w:rPr>
          <w:iCs/>
        </w:rPr>
        <w:t xml:space="preserve">The crossing is identified as USDOT </w:t>
      </w:r>
      <w:r w:rsidR="00280A04">
        <w:t>066182X</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the intersection of</w:t>
      </w:r>
      <w:r w:rsidR="00280A04">
        <w:rPr>
          <w:iCs/>
        </w:rPr>
        <w:t xml:space="preserve"> Main Street</w:t>
      </w:r>
      <w:r w:rsidR="002229DC">
        <w:rPr>
          <w:iCs/>
        </w:rPr>
        <w:t xml:space="preserve"> </w:t>
      </w:r>
      <w:r w:rsidRPr="00DD3311">
        <w:rPr>
          <w:iCs/>
        </w:rPr>
        <w:t xml:space="preserve">and the </w:t>
      </w:r>
      <w:r w:rsidR="00280A04">
        <w:rPr>
          <w:iCs/>
        </w:rPr>
        <w:t>Petitioner’s</w:t>
      </w:r>
      <w:r w:rsidRPr="00DD3311">
        <w:rPr>
          <w:iCs/>
        </w:rPr>
        <w:t xml:space="preserve"> tracks in </w:t>
      </w:r>
      <w:r w:rsidR="0049331D">
        <w:rPr>
          <w:iCs/>
        </w:rPr>
        <w:t>the C</w:t>
      </w:r>
      <w:r w:rsidR="007B1EED">
        <w:rPr>
          <w:iCs/>
        </w:rPr>
        <w:t>ity of</w:t>
      </w:r>
      <w:r w:rsidR="00280A04">
        <w:rPr>
          <w:iCs/>
        </w:rPr>
        <w:t xml:space="preserve"> Palouse</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280A04">
        <w:rPr>
          <w:iCs/>
        </w:rPr>
        <w:t>Commission</w:t>
      </w:r>
      <w:r w:rsidRPr="00DD3311">
        <w:rPr>
          <w:iCs/>
        </w:rPr>
        <w:t xml:space="preserve"> authorize </w:t>
      </w:r>
      <w:r w:rsidR="00DD3311">
        <w:rPr>
          <w:iCs/>
        </w:rPr>
        <w:t xml:space="preserve">an </w:t>
      </w:r>
      <w:r w:rsidRPr="00DD3311">
        <w:rPr>
          <w:iCs/>
        </w:rPr>
        <w:t xml:space="preserve">expenditure </w:t>
      </w:r>
      <w:r w:rsidR="00DD3311">
        <w:rPr>
          <w:iCs/>
        </w:rPr>
        <w:t xml:space="preserve">of </w:t>
      </w:r>
      <w:r w:rsidR="00280A04">
        <w:rPr>
          <w:iCs/>
        </w:rPr>
        <w:t>$19,996.90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rsidP="00EC3A01">
      <w:pPr>
        <w:pStyle w:val="NumberedParagraph"/>
        <w:spacing w:line="320" w:lineRule="exact"/>
        <w:rPr>
          <w:iCs/>
        </w:rPr>
      </w:pPr>
      <w:r w:rsidRPr="00DD3311">
        <w:rPr>
          <w:iCs/>
        </w:rPr>
        <w:t>Railroad warning devices at</w:t>
      </w:r>
      <w:r w:rsidR="001919B4">
        <w:rPr>
          <w:iCs/>
        </w:rPr>
        <w:t xml:space="preserve"> the </w:t>
      </w:r>
      <w:r w:rsidR="00280A04">
        <w:rPr>
          <w:iCs/>
        </w:rPr>
        <w:t>Main Street</w:t>
      </w:r>
      <w:r w:rsidRPr="00DD3311">
        <w:rPr>
          <w:iCs/>
        </w:rPr>
        <w:t xml:space="preserve"> </w:t>
      </w:r>
      <w:r w:rsidR="00280A04">
        <w:rPr>
          <w:iCs/>
        </w:rPr>
        <w:t xml:space="preserve">crossing </w:t>
      </w:r>
      <w:r w:rsidRPr="00DD3311">
        <w:rPr>
          <w:iCs/>
        </w:rPr>
        <w:t>consist of</w:t>
      </w:r>
      <w:r w:rsidR="00280A04">
        <w:rPr>
          <w:iCs/>
        </w:rPr>
        <w:t xml:space="preserve"> shoulder-mounted flashing lights, cross bucks, a warning bell and AC/DC circuits</w:t>
      </w:r>
      <w:r w:rsidRPr="00DD3311">
        <w:rPr>
          <w:iCs/>
        </w:rPr>
        <w:t xml:space="preserve">.  The </w:t>
      </w:r>
      <w:r w:rsidR="002229DC">
        <w:rPr>
          <w:iCs/>
        </w:rPr>
        <w:t>P</w:t>
      </w:r>
      <w:r w:rsidRPr="00DD3311">
        <w:rPr>
          <w:iCs/>
        </w:rPr>
        <w:t xml:space="preserve">etitioner proposes to </w:t>
      </w:r>
      <w:r w:rsidR="00280A04">
        <w:rPr>
          <w:iCs/>
        </w:rPr>
        <w:t>replace the mainline AC/DC track circuits with a motion sensing unit, replace</w:t>
      </w:r>
      <w:r w:rsidR="00B55616">
        <w:rPr>
          <w:iCs/>
        </w:rPr>
        <w:t xml:space="preserve"> the</w:t>
      </w:r>
      <w:bookmarkStart w:id="0" w:name="_GoBack"/>
      <w:bookmarkEnd w:id="0"/>
      <w:r w:rsidR="00280A04">
        <w:rPr>
          <w:iCs/>
        </w:rPr>
        <w:t xml:space="preserve"> obsolete batteries and the battery charger. </w:t>
      </w:r>
      <w:r w:rsidRPr="00DD3311">
        <w:rPr>
          <w:iCs/>
        </w:rPr>
        <w:t>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p>
    <w:p w:rsidR="00FF3AC8" w:rsidRPr="00DD3311" w:rsidRDefault="002B3794" w:rsidP="00FF3AC8">
      <w:pPr>
        <w:pStyle w:val="NumberedParagraph"/>
        <w:spacing w:line="288" w:lineRule="auto"/>
        <w:rPr>
          <w:iCs/>
        </w:rPr>
      </w:pPr>
      <w:r>
        <w:rPr>
          <w:iCs/>
        </w:rPr>
        <w:t xml:space="preserve">Main Street is a two-lane roadway with a posted speed limit of 20 miles per hour. </w:t>
      </w:r>
      <w:r w:rsidR="00FF3AC8">
        <w:rPr>
          <w:iCs/>
        </w:rPr>
        <w:t>Two freight trains per day operate at 10 miles per hour over the five track crossing.</w:t>
      </w:r>
    </w:p>
    <w:p w:rsidR="002B3794" w:rsidRPr="00DD3311" w:rsidRDefault="002B3794" w:rsidP="00FF3AC8">
      <w:pPr>
        <w:pStyle w:val="NumberedParagraph"/>
        <w:numPr>
          <w:ilvl w:val="0"/>
          <w:numId w:val="0"/>
        </w:numPr>
        <w:spacing w:line="320" w:lineRule="exact"/>
        <w:rPr>
          <w:iCs/>
        </w:rPr>
      </w:pPr>
    </w:p>
    <w:p w:rsidR="00280A04"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280A04">
        <w:rPr>
          <w:iCs/>
        </w:rPr>
        <w:t xml:space="preserve">$19,996.90 </w:t>
      </w:r>
      <w:r w:rsidR="007B1EED">
        <w:rPr>
          <w:iCs/>
        </w:rPr>
        <w:t>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280A04">
        <w:rPr>
          <w:iCs/>
        </w:rPr>
        <w:t>$19,996.90.</w:t>
      </w:r>
      <w:r w:rsidR="00280A04" w:rsidRPr="00280A04">
        <w:rPr>
          <w:iCs/>
        </w:rPr>
        <w:t xml:space="preserve"> </w:t>
      </w:r>
      <w:r w:rsidR="00280A04">
        <w:rPr>
          <w:iCs/>
        </w:rPr>
        <w:t xml:space="preserve">The Petitioner is contributing the cost of labor for installation of the upgrades. </w:t>
      </w:r>
      <w:r w:rsidR="00394E1E" w:rsidRPr="00DD3311">
        <w:rPr>
          <w:iCs/>
        </w:rPr>
        <w:t xml:space="preserve">An expenditure of </w:t>
      </w:r>
      <w:r w:rsidR="00280A04">
        <w:rPr>
          <w:iCs/>
        </w:rPr>
        <w:t xml:space="preserve">$19,996.90 </w:t>
      </w:r>
      <w:r w:rsidR="00394E1E" w:rsidRPr="00DD3311">
        <w:rPr>
          <w:iCs/>
        </w:rPr>
        <w:t xml:space="preserve">from the Grade Crossing Protective Fund is available to </w:t>
      </w:r>
      <w:r w:rsidR="003A4A80">
        <w:rPr>
          <w:iCs/>
        </w:rPr>
        <w:t xml:space="preserve">help fund </w:t>
      </w:r>
      <w:r w:rsidR="00394E1E" w:rsidRPr="00DD3311">
        <w:rPr>
          <w:iCs/>
        </w:rPr>
        <w:t>the improvements.</w:t>
      </w:r>
    </w:p>
    <w:p w:rsidR="00394E1E" w:rsidRPr="00280A04" w:rsidRDefault="00394E1E" w:rsidP="00280A04">
      <w:pPr>
        <w:pStyle w:val="NumberedParagraph"/>
        <w:numPr>
          <w:ilvl w:val="0"/>
          <w:numId w:val="0"/>
        </w:numPr>
        <w:spacing w:line="320" w:lineRule="exact"/>
        <w:ind w:left="2340"/>
        <w:rPr>
          <w:b/>
          <w:bCs/>
        </w:rPr>
      </w:pPr>
      <w:r w:rsidRPr="00280A04">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280A04">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280A04">
        <w:rPr>
          <w:i/>
          <w:iCs/>
        </w:rPr>
        <w:t xml:space="preserve">RCW </w:t>
      </w:r>
      <w:r w:rsidRPr="00280A04">
        <w:rPr>
          <w:i/>
          <w:iCs/>
        </w:rPr>
        <w:t>81.53</w:t>
      </w:r>
      <w:r w:rsidR="00C762B0">
        <w:rPr>
          <w:i/>
          <w:iCs/>
        </w:rPr>
        <w:t>;</w:t>
      </w:r>
      <w:r w:rsidR="00CC1675">
        <w:rPr>
          <w:i/>
          <w:iCs/>
        </w:rPr>
        <w:t xml:space="preserve"> </w:t>
      </w:r>
      <w:r w:rsidR="00CC1675">
        <w:rPr>
          <w:i/>
          <w:iCs/>
        </w:rPr>
        <w:tab/>
      </w:r>
      <w:r w:rsidR="00CC1675">
        <w:rPr>
          <w:i/>
          <w:iCs/>
        </w:rPr>
        <w:tab/>
      </w:r>
      <w:r w:rsidR="00C762B0" w:rsidRPr="00280A04">
        <w:rPr>
          <w:i/>
          <w:iCs/>
        </w:rPr>
        <w:t>RCW 81.53.271</w:t>
      </w:r>
      <w:r w:rsidR="00C762B0">
        <w:rPr>
          <w:i/>
          <w:iCs/>
        </w:rPr>
        <w:t xml:space="preserve">; </w:t>
      </w:r>
      <w:r w:rsidR="00C762B0" w:rsidRPr="00280A04">
        <w:rPr>
          <w:i/>
          <w:iCs/>
        </w:rPr>
        <w:t>RCW 81.53.281</w:t>
      </w:r>
      <w:r w:rsidRPr="00DD3311">
        <w:rPr>
          <w:i/>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280A04">
        <w:rPr>
          <w:iCs/>
        </w:rPr>
        <w:t>Main Street</w:t>
      </w:r>
      <w:r w:rsidRPr="00DD3311">
        <w:t xml:space="preserve">, identified as USDOT </w:t>
      </w:r>
      <w:r w:rsidR="00280A04">
        <w:t>066182X</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280A04">
        <w:t>RCW 81.53.261</w:t>
      </w:r>
      <w:r w:rsidR="00F95237">
        <w:t xml:space="preserve"> </w:t>
      </w:r>
      <w:r w:rsidRPr="00DD3311">
        <w:t xml:space="preserve">requires the </w:t>
      </w:r>
      <w:r w:rsidR="00280A04">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280A04">
        <w:rPr>
          <w:i/>
        </w:rPr>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280A04">
        <w:t>RCW 81.53.271</w:t>
      </w:r>
      <w:r w:rsidRPr="00DD3311">
        <w:t xml:space="preserve"> allows the </w:t>
      </w:r>
      <w:r w:rsidR="00280A04">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280A04">
        <w:t>Commission</w:t>
      </w:r>
      <w:r w:rsidRPr="00DD3311">
        <w:t xml:space="preserve"> </w:t>
      </w:r>
      <w:r w:rsidR="00280A04">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280A04">
        <w:t>WIR’</w:t>
      </w:r>
      <w:r w:rsidR="009270B0">
        <w:t>s</w:t>
      </w:r>
      <w:r w:rsidR="009270B0" w:rsidRPr="00DD3311">
        <w:t xml:space="preserve"> </w:t>
      </w:r>
      <w:r w:rsidRPr="00DD3311">
        <w:t xml:space="preserve">petition filed </w:t>
      </w:r>
      <w:r w:rsidRPr="00DD3311">
        <w:rPr>
          <w:iCs/>
        </w:rPr>
        <w:t>on</w:t>
      </w:r>
      <w:r w:rsidR="005952AB">
        <w:rPr>
          <w:iCs/>
        </w:rPr>
        <w:t xml:space="preserve"> </w:t>
      </w:r>
      <w:r w:rsidR="00280A04">
        <w:rPr>
          <w:iCs/>
        </w:rPr>
        <w:t>November 4, 2011</w:t>
      </w:r>
      <w:r w:rsidRPr="00DD3311">
        <w:t xml:space="preserve">, </w:t>
      </w:r>
      <w:r w:rsidR="001941DD">
        <w:t xml:space="preserve">and revised on November 17, 2011, </w:t>
      </w:r>
      <w:r w:rsidRPr="00DD3311">
        <w:t xml:space="preserve">and giving </w:t>
      </w:r>
      <w:r w:rsidR="00314577">
        <w:t xml:space="preserve">due </w:t>
      </w:r>
      <w:r w:rsidRPr="00DD3311">
        <w:t xml:space="preserve">consideration to all relevant matters and for good cause shown, the </w:t>
      </w:r>
      <w:r w:rsidR="00280A04">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280A04">
        <w:rPr>
          <w:b/>
          <w:iCs/>
        </w:rPr>
        <w:t>COMMISSION</w:t>
      </w:r>
      <w:r w:rsidRPr="00C762B0">
        <w:rPr>
          <w:b/>
          <w:iCs/>
        </w:rPr>
        <w:t xml:space="preserve"> ORDERS: </w:t>
      </w:r>
    </w:p>
    <w:p w:rsidR="00394E1E" w:rsidRPr="00DD3311" w:rsidRDefault="00280A04" w:rsidP="00EC3A01">
      <w:pPr>
        <w:pStyle w:val="NumberedParagraph"/>
        <w:spacing w:line="320" w:lineRule="exact"/>
      </w:pPr>
      <w:r>
        <w:lastRenderedPageBreak/>
        <w:t>Washington &amp; Idaho Railway, Inc.’</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Main Street</w:t>
      </w:r>
      <w:r w:rsidR="00394E1E" w:rsidRPr="00DD3311">
        <w:t>, is granted.  The cost of this upgrade shall be paid from the Grade Crossing Protective Fund.  Approval of the petition is subject to the following conditions:</w:t>
      </w:r>
    </w:p>
    <w:p w:rsidR="00394E1E" w:rsidRPr="00DD3311" w:rsidRDefault="00394E1E" w:rsidP="00EC3A01">
      <w:pPr>
        <w:numPr>
          <w:ilvl w:val="1"/>
          <w:numId w:val="21"/>
        </w:numPr>
        <w:spacing w:line="320" w:lineRule="exact"/>
      </w:pPr>
      <w:r w:rsidRPr="00DD3311">
        <w:t xml:space="preserve">Expenditure from the Grade Crossing Protective Fund must not exceed </w:t>
      </w:r>
      <w:r w:rsidR="00167E80">
        <w:rPr>
          <w:iCs/>
        </w:rPr>
        <w:t>$19,996.90</w:t>
      </w:r>
      <w:r w:rsidRPr="00DD3311">
        <w:t xml:space="preserve">.  </w:t>
      </w:r>
    </w:p>
    <w:p w:rsidR="00394E1E" w:rsidRPr="00DD3311" w:rsidRDefault="00394E1E" w:rsidP="00EC3A01">
      <w:pPr>
        <w:spacing w:line="320" w:lineRule="exact"/>
        <w:ind w:left="1080"/>
      </w:pPr>
    </w:p>
    <w:p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280A04">
        <w:t>Commission</w:t>
      </w:r>
      <w:r w:rsidRPr="00DD3311">
        <w:t xml:space="preserve"> </w:t>
      </w:r>
      <w:r w:rsidR="00280A04">
        <w:t>Staff</w:t>
      </w:r>
      <w:r w:rsidRPr="00DD3311">
        <w:t xml:space="preserve"> that the work has been satisfactorily completed.</w:t>
      </w:r>
    </w:p>
    <w:p w:rsidR="007B1EED" w:rsidRDefault="007B1EED" w:rsidP="00EC3A01">
      <w:pPr>
        <w:spacing w:line="320" w:lineRule="exact"/>
      </w:pPr>
    </w:p>
    <w:p w:rsidR="007B1EED" w:rsidRDefault="00280A04" w:rsidP="00EC3A01">
      <w:pPr>
        <w:numPr>
          <w:ilvl w:val="1"/>
          <w:numId w:val="21"/>
        </w:numPr>
        <w:spacing w:line="320" w:lineRule="exact"/>
      </w:pPr>
      <w:r>
        <w:t>Washington &amp; Idaho Railway, Inc.</w:t>
      </w:r>
      <w:r w:rsidR="001919B4">
        <w:rPr>
          <w:iCs/>
        </w:rPr>
        <w:t xml:space="preserve"> </w:t>
      </w:r>
      <w:r w:rsidR="003A4A80">
        <w:rPr>
          <w:iCs/>
        </w:rPr>
        <w:t>must s</w:t>
      </w:r>
      <w:r w:rsidR="007B1EED">
        <w:t>ign and return the attached project agreement.</w:t>
      </w:r>
    </w:p>
    <w:p w:rsidR="007B1EED" w:rsidRDefault="007B1EED" w:rsidP="00EC3A01">
      <w:pPr>
        <w:spacing w:line="320" w:lineRule="exact"/>
      </w:pPr>
    </w:p>
    <w:p w:rsidR="007B1EED" w:rsidRPr="00DD3311" w:rsidRDefault="007B1EED" w:rsidP="00EC3A01">
      <w:pPr>
        <w:numPr>
          <w:ilvl w:val="1"/>
          <w:numId w:val="21"/>
        </w:numPr>
        <w:spacing w:line="320" w:lineRule="exact"/>
      </w:pPr>
      <w:r>
        <w:t xml:space="preserve">The project must be completed no later than </w:t>
      </w:r>
      <w:r w:rsidR="001941DD">
        <w:t>September 30</w:t>
      </w:r>
      <w:r w:rsidR="00167E80">
        <w:t>, 2012</w:t>
      </w:r>
      <w:r>
        <w:t>.</w:t>
      </w:r>
    </w:p>
    <w:p w:rsidR="00394E1E" w:rsidRPr="00DD3311" w:rsidRDefault="00394E1E" w:rsidP="00EC3A01">
      <w:pPr>
        <w:tabs>
          <w:tab w:val="left" w:pos="4900"/>
        </w:tabs>
        <w:spacing w:line="320" w:lineRule="exact"/>
      </w:pPr>
    </w:p>
    <w:p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rsidP="00EC3A01">
      <w:pPr>
        <w:tabs>
          <w:tab w:val="left" w:pos="4900"/>
        </w:tabs>
        <w:spacing w:line="320" w:lineRule="exact"/>
        <w:rPr>
          <w:iCs/>
        </w:rPr>
      </w:pPr>
    </w:p>
    <w:p w:rsidR="00394E1E" w:rsidRPr="00DD3311" w:rsidRDefault="00280A04" w:rsidP="00EC3A01">
      <w:pPr>
        <w:numPr>
          <w:ilvl w:val="1"/>
          <w:numId w:val="21"/>
        </w:numPr>
        <w:tabs>
          <w:tab w:val="left" w:pos="4900"/>
        </w:tabs>
        <w:spacing w:line="320" w:lineRule="exact"/>
        <w:rPr>
          <w:iCs/>
        </w:rPr>
      </w:pPr>
      <w:r>
        <w:t>Washington &amp; Idaho Railway, Inc.</w:t>
      </w:r>
      <w:r w:rsidR="005952AB">
        <w:t xml:space="preserve"> </w:t>
      </w:r>
      <w:r w:rsidR="00394E1E" w:rsidRPr="00DD3311">
        <w:t xml:space="preserve">must notify the </w:t>
      </w:r>
      <w:r>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t>Commission</w:t>
      </w:r>
      <w:r w:rsidR="00394E1E" w:rsidRPr="00DD3311">
        <w:t xml:space="preserve"> </w:t>
      </w:r>
      <w:r>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rsidP="00EC3A01">
      <w:pPr>
        <w:tabs>
          <w:tab w:val="left" w:pos="4900"/>
        </w:tabs>
        <w:spacing w:line="320" w:lineRule="exact"/>
        <w:rPr>
          <w:iCs/>
        </w:rPr>
      </w:pPr>
    </w:p>
    <w:p w:rsidR="0009738E" w:rsidRPr="00433FB3" w:rsidRDefault="0009738E" w:rsidP="00EC3A01">
      <w:pPr>
        <w:pStyle w:val="Findings"/>
        <w:numPr>
          <w:ilvl w:val="0"/>
          <w:numId w:val="0"/>
        </w:numPr>
        <w:spacing w:line="320" w:lineRule="exact"/>
      </w:pPr>
      <w:r w:rsidRPr="00433FB3">
        <w:t xml:space="preserve">The </w:t>
      </w:r>
      <w:r w:rsidR="00280A04">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EC3A01">
      <w:pPr>
        <w:spacing w:line="320" w:lineRule="exact"/>
      </w:pPr>
    </w:p>
    <w:p w:rsidR="00394E1E" w:rsidRPr="00DD3311" w:rsidRDefault="00394E1E" w:rsidP="00EC3A01">
      <w:pPr>
        <w:spacing w:line="320" w:lineRule="exact"/>
        <w:rPr>
          <w:iCs/>
        </w:rPr>
      </w:pPr>
      <w:r w:rsidRPr="00DD3311">
        <w:rPr>
          <w:iCs/>
        </w:rPr>
        <w:t xml:space="preserve">DATED at Olympia, Washington, and effective </w:t>
      </w:r>
      <w:r w:rsidR="00280A04">
        <w:rPr>
          <w:iCs/>
        </w:rPr>
        <w:t xml:space="preserve">November </w:t>
      </w:r>
      <w:r w:rsidR="009714EF">
        <w:rPr>
          <w:iCs/>
        </w:rPr>
        <w:t>30</w:t>
      </w:r>
      <w:r w:rsidR="00280A04">
        <w:rPr>
          <w:iCs/>
        </w:rPr>
        <w:t>, 2011</w:t>
      </w:r>
      <w:r w:rsidR="005952AB">
        <w:rPr>
          <w:iCs/>
        </w:rPr>
        <w:t>.</w:t>
      </w:r>
    </w:p>
    <w:p w:rsidR="00394E1E" w:rsidRPr="00DD3311" w:rsidRDefault="00394E1E" w:rsidP="00EC3A01">
      <w:pPr>
        <w:spacing w:line="320" w:lineRule="exact"/>
        <w:rPr>
          <w:iCs/>
        </w:rPr>
      </w:pPr>
    </w:p>
    <w:p w:rsidR="001941DD" w:rsidRDefault="001941DD" w:rsidP="00EC3A01">
      <w:pPr>
        <w:spacing w:line="320" w:lineRule="exact"/>
        <w:jc w:val="center"/>
        <w:rPr>
          <w:iCs/>
        </w:rPr>
      </w:pPr>
    </w:p>
    <w:p w:rsidR="001941DD" w:rsidRDefault="001941DD" w:rsidP="00EC3A01">
      <w:pPr>
        <w:spacing w:line="320" w:lineRule="exact"/>
        <w:jc w:val="center"/>
        <w:rPr>
          <w:iCs/>
        </w:rPr>
      </w:pPr>
    </w:p>
    <w:p w:rsidR="001941DD" w:rsidRDefault="001941DD" w:rsidP="00EC3A01">
      <w:pPr>
        <w:spacing w:line="320" w:lineRule="exact"/>
        <w:jc w:val="center"/>
        <w:rPr>
          <w:iCs/>
        </w:rPr>
      </w:pPr>
    </w:p>
    <w:p w:rsidR="001941DD" w:rsidRDefault="001941DD" w:rsidP="00EC3A01">
      <w:pPr>
        <w:spacing w:line="320" w:lineRule="exact"/>
        <w:jc w:val="center"/>
        <w:rPr>
          <w:iCs/>
        </w:rPr>
      </w:pPr>
    </w:p>
    <w:p w:rsidR="00394E1E" w:rsidRPr="00DD3311" w:rsidRDefault="00394E1E" w:rsidP="00EC3A01">
      <w:pPr>
        <w:spacing w:line="320" w:lineRule="exact"/>
        <w:jc w:val="center"/>
        <w:rPr>
          <w:iCs/>
        </w:rPr>
      </w:pPr>
      <w:r w:rsidRPr="00DD3311">
        <w:rPr>
          <w:iCs/>
        </w:rPr>
        <w:lastRenderedPageBreak/>
        <w:t xml:space="preserve">WASHINGTON UTILITIES AND TRANSPORTATION </w:t>
      </w:r>
      <w:r w:rsidR="00280A04">
        <w:rPr>
          <w:iCs/>
        </w:rPr>
        <w:t>COMMISSION</w:t>
      </w:r>
    </w:p>
    <w:p w:rsidR="00394E1E" w:rsidRPr="00DD3311" w:rsidRDefault="00394E1E" w:rsidP="00EC3A01">
      <w:pPr>
        <w:pStyle w:val="Header"/>
        <w:tabs>
          <w:tab w:val="clear" w:pos="8300"/>
        </w:tabs>
        <w:spacing w:line="320" w:lineRule="exact"/>
        <w:rPr>
          <w:iCs/>
        </w:rPr>
      </w:pPr>
    </w:p>
    <w:p w:rsidR="00394E1E" w:rsidRPr="00DD3311" w:rsidRDefault="00394E1E" w:rsidP="00EC3A01">
      <w:pPr>
        <w:spacing w:line="320" w:lineRule="exact"/>
        <w:rPr>
          <w:iCs/>
        </w:rPr>
      </w:pPr>
    </w:p>
    <w:p w:rsidR="00394E1E" w:rsidRPr="00DD3311" w:rsidRDefault="00394E1E" w:rsidP="00EC3A01">
      <w:pPr>
        <w:spacing w:line="320" w:lineRule="exact"/>
        <w:rPr>
          <w:iCs/>
        </w:rPr>
      </w:pPr>
    </w:p>
    <w:p w:rsidR="00E22BDC" w:rsidRPr="00DD3311" w:rsidRDefault="00C40EDB" w:rsidP="00133A36">
      <w:pPr>
        <w:spacing w:line="320" w:lineRule="exact"/>
        <w:ind w:left="2160"/>
      </w:pPr>
      <w:r>
        <w:t>DAVID W. DANNER, Executive Director</w:t>
      </w:r>
      <w:r w:rsidR="00267803">
        <w:t xml:space="preserve"> and Secretary</w:t>
      </w:r>
    </w:p>
    <w:p w:rsidR="00E22BDC" w:rsidRPr="00DD3311" w:rsidRDefault="00E22BDC" w:rsidP="00EC3A01">
      <w:pPr>
        <w:spacing w:line="320" w:lineRule="exact"/>
        <w:ind w:left="3500"/>
      </w:pPr>
    </w:p>
    <w:p w:rsidR="00CB10BF" w:rsidRDefault="00167E80" w:rsidP="00167E80">
      <w:pPr>
        <w:spacing w:line="320" w:lineRule="exact"/>
        <w:jc w:val="center"/>
      </w:pPr>
      <w:r>
        <w:t xml:space="preserve"> </w:t>
      </w:r>
    </w:p>
    <w:p w:rsidR="00E22BDC" w:rsidRDefault="00E22BDC" w:rsidP="00EC3A01">
      <w:pPr>
        <w:spacing w:line="320" w:lineRule="exact"/>
        <w:ind w:left="3500" w:hanging="3500"/>
      </w:pPr>
    </w:p>
    <w:p w:rsidR="001941DD" w:rsidRDefault="001941DD" w:rsidP="00EC3A01">
      <w:pPr>
        <w:spacing w:line="320" w:lineRule="exact"/>
        <w:ind w:left="3500" w:hanging="3500"/>
      </w:pPr>
    </w:p>
    <w:p w:rsidR="001941DD" w:rsidRPr="007E6E14" w:rsidRDefault="001941DD" w:rsidP="001941DD">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941DD" w:rsidRPr="007E6E14" w:rsidRDefault="001941DD" w:rsidP="001941DD">
      <w:pPr>
        <w:spacing w:line="264" w:lineRule="auto"/>
        <w:rPr>
          <w:bCs/>
        </w:rPr>
      </w:pPr>
    </w:p>
    <w:p w:rsidR="001941DD" w:rsidRPr="007E6E14" w:rsidRDefault="001941DD" w:rsidP="001941DD">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941DD" w:rsidRPr="007E6E14" w:rsidRDefault="001941DD" w:rsidP="001941DD">
      <w:pPr>
        <w:spacing w:line="264" w:lineRule="auto"/>
        <w:rPr>
          <w:bCs/>
        </w:rPr>
      </w:pPr>
    </w:p>
    <w:p w:rsidR="001941DD" w:rsidRDefault="001941DD" w:rsidP="001941DD">
      <w:pPr>
        <w:spacing w:line="264" w:lineRule="auto"/>
      </w:pPr>
      <w:r w:rsidRPr="007E6E14">
        <w:rPr>
          <w:bCs/>
        </w:rPr>
        <w:t>This notice and review process is pursuant to the provisions of RCW 80.01.030</w:t>
      </w:r>
      <w:r>
        <w:rPr>
          <w:bCs/>
        </w:rPr>
        <w:t xml:space="preserve"> and WAC 480-07-904(2) and (3).</w:t>
      </w:r>
      <w:r>
        <w:t xml:space="preserve"> </w:t>
      </w:r>
    </w:p>
    <w:p w:rsidR="001941DD" w:rsidRPr="00DD3311" w:rsidRDefault="001941DD" w:rsidP="001941DD">
      <w:pPr>
        <w:spacing w:line="288" w:lineRule="auto"/>
        <w:ind w:left="3500" w:hanging="3500"/>
      </w:pPr>
    </w:p>
    <w:p w:rsidR="001941DD" w:rsidRPr="00DD3311" w:rsidRDefault="001941DD" w:rsidP="00EC3A01">
      <w:pPr>
        <w:spacing w:line="320" w:lineRule="exact"/>
        <w:ind w:left="3500" w:hanging="3500"/>
      </w:pPr>
    </w:p>
    <w:sectPr w:rsidR="001941DD" w:rsidRPr="00DD33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77" w:rsidRDefault="00310C77">
      <w:r>
        <w:separator/>
      </w:r>
    </w:p>
  </w:endnote>
  <w:endnote w:type="continuationSeparator" w:id="0">
    <w:p w:rsidR="00310C77" w:rsidRDefault="0031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77" w:rsidRDefault="00310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77" w:rsidRDefault="00310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77" w:rsidRDefault="00310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77" w:rsidRDefault="00310C77">
      <w:r>
        <w:separator/>
      </w:r>
    </w:p>
  </w:footnote>
  <w:footnote w:type="continuationSeparator" w:id="0">
    <w:p w:rsidR="00310C77" w:rsidRDefault="0031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77" w:rsidRDefault="00310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77" w:rsidRPr="00A748CC" w:rsidRDefault="00310C77" w:rsidP="00F826CA">
    <w:pPr>
      <w:pStyle w:val="Header"/>
      <w:tabs>
        <w:tab w:val="left" w:pos="7000"/>
      </w:tabs>
      <w:rPr>
        <w:rStyle w:val="PageNumber"/>
        <w:b/>
        <w:sz w:val="20"/>
      </w:rPr>
    </w:pPr>
    <w:r>
      <w:rPr>
        <w:b/>
        <w:sz w:val="20"/>
      </w:rPr>
      <w:t>DOCKET</w:t>
    </w:r>
    <w:r w:rsidRPr="00A748CC">
      <w:rPr>
        <w:b/>
        <w:sz w:val="20"/>
      </w:rPr>
      <w:t xml:space="preserve"> </w:t>
    </w:r>
    <w:r w:rsidRPr="00280A04">
      <w:rPr>
        <w:b/>
        <w:sz w:val="20"/>
      </w:rPr>
      <w:t>TR-111919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55616">
      <w:rPr>
        <w:rStyle w:val="PageNumber"/>
        <w:b/>
        <w:noProof/>
        <w:sz w:val="20"/>
      </w:rPr>
      <w:t>4</w:t>
    </w:r>
    <w:r w:rsidRPr="00A748CC">
      <w:rPr>
        <w:rStyle w:val="PageNumber"/>
        <w:b/>
        <w:sz w:val="20"/>
      </w:rPr>
      <w:fldChar w:fldCharType="end"/>
    </w:r>
  </w:p>
  <w:p w:rsidR="00310C77" w:rsidRPr="0050337D" w:rsidRDefault="00310C77"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280A04">
      <w:rPr>
        <w:b/>
        <w:sz w:val="20"/>
      </w:rPr>
      <w:t>01</w:t>
    </w:r>
  </w:p>
  <w:p w:rsidR="00310C77" w:rsidRPr="008C66E3" w:rsidRDefault="00310C77">
    <w:pPr>
      <w:pStyle w:val="Header"/>
      <w:tabs>
        <w:tab w:val="left" w:pos="7100"/>
      </w:tabs>
      <w:rPr>
        <w:rStyle w:val="PageNumber"/>
        <w:b/>
        <w:sz w:val="20"/>
      </w:rPr>
    </w:pPr>
  </w:p>
  <w:p w:rsidR="00310C77" w:rsidRPr="005E5651" w:rsidRDefault="00310C77">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77" w:rsidRDefault="00310C77">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A04"/>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3A36"/>
    <w:rsid w:val="00135CEF"/>
    <w:rsid w:val="00140C43"/>
    <w:rsid w:val="00150257"/>
    <w:rsid w:val="00167E80"/>
    <w:rsid w:val="00184830"/>
    <w:rsid w:val="001919B4"/>
    <w:rsid w:val="001941DD"/>
    <w:rsid w:val="001B01CF"/>
    <w:rsid w:val="001C64D8"/>
    <w:rsid w:val="001D5781"/>
    <w:rsid w:val="001F3C07"/>
    <w:rsid w:val="001F651F"/>
    <w:rsid w:val="00205CBD"/>
    <w:rsid w:val="002062E2"/>
    <w:rsid w:val="002229DC"/>
    <w:rsid w:val="0026400C"/>
    <w:rsid w:val="00267803"/>
    <w:rsid w:val="00280A04"/>
    <w:rsid w:val="00294479"/>
    <w:rsid w:val="002B3794"/>
    <w:rsid w:val="002D30A8"/>
    <w:rsid w:val="002D7520"/>
    <w:rsid w:val="002E55A3"/>
    <w:rsid w:val="00310C77"/>
    <w:rsid w:val="003112DF"/>
    <w:rsid w:val="00312E37"/>
    <w:rsid w:val="00314577"/>
    <w:rsid w:val="00326CB0"/>
    <w:rsid w:val="00382529"/>
    <w:rsid w:val="00394E1E"/>
    <w:rsid w:val="003978D0"/>
    <w:rsid w:val="003A4A80"/>
    <w:rsid w:val="003F4504"/>
    <w:rsid w:val="0047583E"/>
    <w:rsid w:val="0049331D"/>
    <w:rsid w:val="00562E9B"/>
    <w:rsid w:val="00563564"/>
    <w:rsid w:val="005952AB"/>
    <w:rsid w:val="00663868"/>
    <w:rsid w:val="00680F68"/>
    <w:rsid w:val="00693D84"/>
    <w:rsid w:val="0069422F"/>
    <w:rsid w:val="006C177C"/>
    <w:rsid w:val="0070679D"/>
    <w:rsid w:val="00732EAF"/>
    <w:rsid w:val="007446AB"/>
    <w:rsid w:val="00752ABD"/>
    <w:rsid w:val="00757061"/>
    <w:rsid w:val="007760A6"/>
    <w:rsid w:val="007803B9"/>
    <w:rsid w:val="00795EDF"/>
    <w:rsid w:val="007B1EED"/>
    <w:rsid w:val="008008A6"/>
    <w:rsid w:val="00835FD5"/>
    <w:rsid w:val="0087240A"/>
    <w:rsid w:val="008A1AE1"/>
    <w:rsid w:val="008D3D44"/>
    <w:rsid w:val="008D78B0"/>
    <w:rsid w:val="00906A16"/>
    <w:rsid w:val="009270B0"/>
    <w:rsid w:val="00930DB6"/>
    <w:rsid w:val="0094638C"/>
    <w:rsid w:val="0097144E"/>
    <w:rsid w:val="009714EF"/>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51E45"/>
    <w:rsid w:val="00B55616"/>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C3A01"/>
    <w:rsid w:val="00EE0793"/>
    <w:rsid w:val="00EE27CA"/>
    <w:rsid w:val="00F6156C"/>
    <w:rsid w:val="00F6218D"/>
    <w:rsid w:val="00F659E6"/>
    <w:rsid w:val="00F67892"/>
    <w:rsid w:val="00F71BA3"/>
    <w:rsid w:val="00F71D91"/>
    <w:rsid w:val="00F826CA"/>
    <w:rsid w:val="00F95237"/>
    <w:rsid w:val="00F96AC7"/>
    <w:rsid w:val="00FA2FC0"/>
    <w:rsid w:val="00FE1334"/>
    <w:rsid w:val="00FF3AC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2011-11-04T07:00:00+00:00</OpenedDate>
    <Date1 xmlns="dc463f71-b30c-4ab2-9473-d307f9d35888">2011-11-30T08:00:00+00:00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111919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9CE4EF807562468FE62416BA4CF259" ma:contentTypeVersion="135" ma:contentTypeDescription="" ma:contentTypeScope="" ma:versionID="92ceebef1b358c31a431ac69005191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D41BAA-5693-4D21-9B21-B22D5EE2BCD6}"/>
</file>

<file path=customXml/itemProps2.xml><?xml version="1.0" encoding="utf-8"?>
<ds:datastoreItem xmlns:ds="http://schemas.openxmlformats.org/officeDocument/2006/customXml" ds:itemID="{4D84342F-6A0F-49CA-8593-9D9ACFFD12DA}"/>
</file>

<file path=customXml/itemProps3.xml><?xml version="1.0" encoding="utf-8"?>
<ds:datastoreItem xmlns:ds="http://schemas.openxmlformats.org/officeDocument/2006/customXml" ds:itemID="{2FD4A0D8-DF59-4FB8-A0D6-AFCF3F69A164}"/>
</file>

<file path=customXml/itemProps4.xml><?xml version="1.0" encoding="utf-8"?>
<ds:datastoreItem xmlns:ds="http://schemas.openxmlformats.org/officeDocument/2006/customXml" ds:itemID="{DA381479-0FDA-43BE-8F5C-8F76B9D85F91}"/>
</file>

<file path=docProps/app.xml><?xml version="1.0" encoding="utf-8"?>
<Properties xmlns="http://schemas.openxmlformats.org/officeDocument/2006/extended-properties" xmlns:vt="http://schemas.openxmlformats.org/officeDocument/2006/docPropsVTypes">
  <Template>(Railroad) GCPF Crossing Improvements.dot</Template>
  <TotalTime>43</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6074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6</cp:revision>
  <cp:lastPrinted>2011-11-22T21:21:00Z</cp:lastPrinted>
  <dcterms:created xsi:type="dcterms:W3CDTF">2011-11-22T21:25:00Z</dcterms:created>
  <dcterms:modified xsi:type="dcterms:W3CDTF">2011-11-29T16:42:00Z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0x0101006E56B4D1795A2E4DB2F0B01679ED314A006E9CE4EF807562468FE62416BA4CF259</vt:lpwstr>
  </property>
  <property fmtid="{D5CDD505-2E9C-101B-9397-08002B2CF9AE}" pid="3" name="_docset_NoMedatataSyncRequired">
    <vt:lpwstr>False</vt:lpwstr>
  </property>
</Properties>
</file>