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96F6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14:paraId="28A96F66" w14:textId="22A4D14C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D03994">
        <w:rPr>
          <w:b/>
        </w:rPr>
        <w:t>COMMISSION</w:t>
      </w:r>
    </w:p>
    <w:p w14:paraId="28A96F6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8A96F7E" w14:textId="77777777">
        <w:tc>
          <w:tcPr>
            <w:tcW w:w="4428" w:type="dxa"/>
          </w:tcPr>
          <w:p w14:paraId="28A96F68" w14:textId="77777777" w:rsidR="00652118" w:rsidRPr="00D868C5" w:rsidRDefault="00652118">
            <w:r w:rsidRPr="00D868C5">
              <w:t>In the Matter of the Petition of</w:t>
            </w:r>
          </w:p>
          <w:p w14:paraId="28A96F69" w14:textId="77777777" w:rsidR="00652118" w:rsidRPr="00D868C5" w:rsidRDefault="00652118"/>
          <w:p w14:paraId="28A96F6A" w14:textId="78753B32" w:rsidR="00652118" w:rsidRDefault="00587704">
            <w:r w:rsidRPr="00587704">
              <w:rPr>
                <w:bCs/>
              </w:rPr>
              <w:t xml:space="preserve">CITY </w:t>
            </w:r>
            <w:r>
              <w:t>OF MARYSVILLE</w:t>
            </w:r>
            <w:r w:rsidR="00E1566C" w:rsidRPr="00E50E60">
              <w:t>,</w:t>
            </w:r>
          </w:p>
          <w:p w14:paraId="28A96F6B" w14:textId="77777777" w:rsidR="00E50E60" w:rsidRPr="00E50E60" w:rsidRDefault="00E50E60"/>
          <w:p w14:paraId="28A96F6C" w14:textId="77777777" w:rsidR="00652118" w:rsidRDefault="00652118" w:rsidP="0013339C">
            <w:pPr>
              <w:jc w:val="center"/>
            </w:pPr>
            <w:r w:rsidRPr="00E50E60">
              <w:t>Petitioner,</w:t>
            </w:r>
          </w:p>
          <w:p w14:paraId="28A96F6D" w14:textId="77777777" w:rsidR="004633C4" w:rsidRDefault="004633C4" w:rsidP="0013339C">
            <w:pPr>
              <w:jc w:val="center"/>
            </w:pPr>
          </w:p>
          <w:p w14:paraId="28A96F6E" w14:textId="77777777" w:rsidR="00E11D3B" w:rsidRDefault="00E11D3B" w:rsidP="0013339C">
            <w:pPr>
              <w:jc w:val="center"/>
            </w:pPr>
          </w:p>
          <w:p w14:paraId="28A96F6F" w14:textId="77777777" w:rsidR="00652118" w:rsidRPr="00D868C5" w:rsidRDefault="00652118"/>
          <w:p w14:paraId="15592813" w14:textId="77777777" w:rsidR="00EE4B46" w:rsidRDefault="00EE4B46"/>
          <w:p w14:paraId="28A96F70" w14:textId="77777777" w:rsidR="00652118" w:rsidRPr="00D868C5" w:rsidRDefault="00E11D3B">
            <w:r>
              <w:t>To Construct a Public Railroad-Highway Grade Crossing</w:t>
            </w:r>
            <w:r w:rsidR="005333AD">
              <w:t>.</w:t>
            </w:r>
          </w:p>
          <w:p w14:paraId="28A96F71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8A96F72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8A96F73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4A35EE5D" w14:textId="77777777" w:rsidR="00EE4B46" w:rsidRDefault="00EE4B46" w:rsidP="004633C4">
            <w:r>
              <w:t>)</w:t>
            </w:r>
          </w:p>
          <w:p w14:paraId="28A96F74" w14:textId="77777777" w:rsidR="004633C4" w:rsidRPr="00D868C5" w:rsidRDefault="00E11D3B" w:rsidP="004633C4">
            <w:r>
              <w:t>)</w:t>
            </w:r>
            <w:r w:rsidR="004633C4">
              <w:br/>
            </w:r>
          </w:p>
        </w:tc>
        <w:tc>
          <w:tcPr>
            <w:tcW w:w="4068" w:type="dxa"/>
          </w:tcPr>
          <w:p w14:paraId="28A96F75" w14:textId="01666AEE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587704">
              <w:t>TR-111147</w:t>
            </w:r>
          </w:p>
          <w:p w14:paraId="28A96F76" w14:textId="77777777" w:rsidR="00652118" w:rsidRPr="00D868C5" w:rsidRDefault="00652118">
            <w:pPr>
              <w:rPr>
                <w:b/>
              </w:rPr>
            </w:pPr>
          </w:p>
          <w:p w14:paraId="28A96F77" w14:textId="52E1EC3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587704">
              <w:t>01</w:t>
            </w:r>
          </w:p>
          <w:p w14:paraId="28A96F78" w14:textId="77777777" w:rsidR="00652118" w:rsidRDefault="00652118">
            <w:pPr>
              <w:rPr>
                <w:b/>
              </w:rPr>
            </w:pPr>
          </w:p>
          <w:p w14:paraId="28A96F79" w14:textId="7CD859BE" w:rsidR="00652118" w:rsidRDefault="00652118" w:rsidP="004633C4">
            <w:r w:rsidRPr="00D868C5">
              <w:t xml:space="preserve">ORDER GRANTING </w:t>
            </w:r>
            <w:r w:rsidR="004633C4">
              <w:t xml:space="preserve">PETITION TO CONSTRUCT A PUBLIC RAILROAD-HIGHWAY GRADE CROSSING AT </w:t>
            </w:r>
            <w:r w:rsidR="005333AD">
              <w:t>84</w:t>
            </w:r>
            <w:r w:rsidR="005333AD" w:rsidRPr="005333AD">
              <w:rPr>
                <w:vertAlign w:val="superscript"/>
              </w:rPr>
              <w:t>th</w:t>
            </w:r>
            <w:r w:rsidR="003C7656">
              <w:t xml:space="preserve"> STREET NORTHEAST IN MARYSVILLE</w:t>
            </w:r>
          </w:p>
          <w:p w14:paraId="28A96F7A" w14:textId="77777777" w:rsidR="004633C4" w:rsidRDefault="004633C4" w:rsidP="004633C4"/>
          <w:p w14:paraId="28A96F7B" w14:textId="68436721" w:rsidR="004633C4" w:rsidRPr="005333AD" w:rsidRDefault="004633C4" w:rsidP="004633C4">
            <w:r>
              <w:t xml:space="preserve">USDOT:  </w:t>
            </w:r>
            <w:r w:rsidR="00D1387A" w:rsidRPr="00D1387A">
              <w:t>929057W</w:t>
            </w:r>
          </w:p>
          <w:p w14:paraId="28A96F7C" w14:textId="77777777" w:rsidR="004633C4" w:rsidRDefault="004633C4" w:rsidP="004633C4"/>
          <w:p w14:paraId="28A96F7D" w14:textId="77777777" w:rsidR="004633C4" w:rsidRPr="00D868C5" w:rsidRDefault="004633C4" w:rsidP="004633C4"/>
        </w:tc>
      </w:tr>
    </w:tbl>
    <w:p w14:paraId="28A96F7F" w14:textId="12064386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28A96F80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28A96F81" w14:textId="60D54DDA" w:rsidR="007D5221" w:rsidRDefault="00652118" w:rsidP="00D1387A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587704">
        <w:t>June 22, 2011</w:t>
      </w:r>
      <w:r w:rsidRPr="00D868C5">
        <w:t xml:space="preserve">, </w:t>
      </w:r>
      <w:r w:rsidR="00711DBF">
        <w:t xml:space="preserve">the </w:t>
      </w:r>
      <w:r w:rsidR="00587704">
        <w:t>Ci</w:t>
      </w:r>
      <w:r w:rsidR="005333AD">
        <w:t>ty of Marysville</w:t>
      </w:r>
      <w:r w:rsidRPr="00D868C5">
        <w:rPr>
          <w:b/>
        </w:rPr>
        <w:t xml:space="preserve"> </w:t>
      </w:r>
      <w:r w:rsidRPr="00D868C5">
        <w:t>(</w:t>
      </w:r>
      <w:r w:rsidR="00587704">
        <w:t xml:space="preserve">City </w:t>
      </w:r>
      <w:r w:rsidR="00711DBF">
        <w:t>or Petitioner</w:t>
      </w:r>
      <w:r w:rsidRPr="00D868C5">
        <w:t xml:space="preserve">) filed </w:t>
      </w:r>
      <w:r w:rsidR="003A2921">
        <w:t xml:space="preserve">a petition </w:t>
      </w:r>
      <w:r w:rsidRPr="00D868C5">
        <w:t xml:space="preserve">with the </w:t>
      </w:r>
      <w:r w:rsidR="00EA5FD1">
        <w:t xml:space="preserve">Washington Utilities and Transportation </w:t>
      </w:r>
      <w:r w:rsidR="00D03994">
        <w:t>Commission</w:t>
      </w:r>
      <w:r w:rsidRPr="00D868C5">
        <w:t xml:space="preserve"> </w:t>
      </w:r>
      <w:r w:rsidR="00EA5FD1">
        <w:t>(</w:t>
      </w:r>
      <w:r w:rsidR="00D03994">
        <w:t>Commission</w:t>
      </w:r>
      <w:r w:rsidR="00EA5FD1">
        <w:t xml:space="preserve">) </w:t>
      </w:r>
      <w:r w:rsidR="003A2921">
        <w:t xml:space="preserve">seeking approval to construct a public railroad-highway grade crossing at </w:t>
      </w:r>
      <w:r w:rsidR="00587704" w:rsidRPr="00587704">
        <w:rPr>
          <w:bCs/>
        </w:rPr>
        <w:t>84th Street</w:t>
      </w:r>
      <w:r w:rsidR="00587704">
        <w:t xml:space="preserve"> Northeast</w:t>
      </w:r>
      <w:r w:rsidR="003A2921">
        <w:t xml:space="preserve">.  The crossing will be identified as </w:t>
      </w:r>
      <w:r w:rsidR="003C7656">
        <w:t xml:space="preserve">USDOT </w:t>
      </w:r>
      <w:r w:rsidR="00D1387A" w:rsidRPr="00D1387A">
        <w:t>929057W</w:t>
      </w:r>
      <w:r w:rsidR="007D5221">
        <w:t xml:space="preserve">.  </w:t>
      </w:r>
      <w:r w:rsidR="005333AD">
        <w:t>The crossing will be located at milep</w:t>
      </w:r>
      <w:r w:rsidR="00DC3752">
        <w:t>ost 40.09 along BNSF Railway Company</w:t>
      </w:r>
      <w:r w:rsidR="00D03994">
        <w:t>’</w:t>
      </w:r>
      <w:r w:rsidR="005333AD">
        <w:t xml:space="preserve">s </w:t>
      </w:r>
      <w:r w:rsidR="0029547B">
        <w:t>(BNSF</w:t>
      </w:r>
      <w:r w:rsidR="00711DBF">
        <w:t xml:space="preserve"> Railway</w:t>
      </w:r>
      <w:r w:rsidR="0029547B">
        <w:t>) l</w:t>
      </w:r>
      <w:r w:rsidR="005333AD">
        <w:t xml:space="preserve">ine in Marysville.  </w:t>
      </w:r>
      <w:r w:rsidR="007D5221">
        <w:t xml:space="preserve">The railroad tracks, which are classified as </w:t>
      </w:r>
      <w:r w:rsidR="00587704">
        <w:t>main line</w:t>
      </w:r>
      <w:r w:rsidR="00DC3752">
        <w:t>,</w:t>
      </w:r>
      <w:r w:rsidR="007D5221">
        <w:t xml:space="preserve"> will cross </w:t>
      </w:r>
      <w:r w:rsidR="00587704">
        <w:t>84th Street Northeast</w:t>
      </w:r>
      <w:r w:rsidR="007D5221">
        <w:t xml:space="preserve"> at this location.</w:t>
      </w:r>
    </w:p>
    <w:p w14:paraId="28A96F82" w14:textId="77777777" w:rsidR="007D5221" w:rsidRDefault="007D5221" w:rsidP="007D5221">
      <w:pPr>
        <w:spacing w:line="288" w:lineRule="auto"/>
      </w:pPr>
    </w:p>
    <w:p w14:paraId="28A96F83" w14:textId="0D51963A" w:rsidR="008937AD" w:rsidRDefault="007D5221" w:rsidP="007D5221">
      <w:pPr>
        <w:numPr>
          <w:ilvl w:val="0"/>
          <w:numId w:val="9"/>
        </w:numPr>
        <w:spacing w:line="288" w:lineRule="auto"/>
      </w:pPr>
      <w:r>
        <w:t>The decision to construct an at-g</w:t>
      </w:r>
      <w:r w:rsidR="005C2F60">
        <w:t xml:space="preserve">rade </w:t>
      </w:r>
      <w:r>
        <w:t>crossing at this location results from</w:t>
      </w:r>
      <w:r w:rsidR="00E50E60">
        <w:t xml:space="preserve"> </w:t>
      </w:r>
      <w:r w:rsidR="008937AD">
        <w:t>the City</w:t>
      </w:r>
      <w:r w:rsidR="00D03994">
        <w:t>’</w:t>
      </w:r>
      <w:r w:rsidR="008937AD">
        <w:t xml:space="preserve">s </w:t>
      </w:r>
      <w:r w:rsidR="003C7656">
        <w:t>plan</w:t>
      </w:r>
      <w:r w:rsidR="008937AD">
        <w:t xml:space="preserve"> to eliminate two passively protected private crossings and provid</w:t>
      </w:r>
      <w:r w:rsidR="0029547B">
        <w:t>e</w:t>
      </w:r>
      <w:r w:rsidR="005C2F60">
        <w:t xml:space="preserve"> access via a new public crossing</w:t>
      </w:r>
      <w:r w:rsidR="0029547B">
        <w:t xml:space="preserve"> equipped </w:t>
      </w:r>
      <w:r w:rsidR="008937AD">
        <w:t xml:space="preserve">with </w:t>
      </w:r>
      <w:r w:rsidR="00711DBF">
        <w:t>active warning devices</w:t>
      </w:r>
      <w:r w:rsidR="008937AD">
        <w:t xml:space="preserve">.  </w:t>
      </w:r>
      <w:r w:rsidR="0029547B">
        <w:t xml:space="preserve">The two private crossings are both located within 377 feet of the proposed crossing. </w:t>
      </w:r>
      <w:r w:rsidR="00565647">
        <w:t xml:space="preserve"> Also a</w:t>
      </w:r>
      <w:r w:rsidR="00711DBF">
        <w:t>s part of the project, t</w:t>
      </w:r>
      <w:r w:rsidR="0029547B">
        <w:t>h</w:t>
      </w:r>
      <w:r w:rsidR="008937AD">
        <w:t xml:space="preserve">e City </w:t>
      </w:r>
      <w:r w:rsidR="0029547B">
        <w:t>will</w:t>
      </w:r>
      <w:r w:rsidR="00711DBF">
        <w:t xml:space="preserve"> </w:t>
      </w:r>
      <w:r w:rsidR="008937AD">
        <w:t xml:space="preserve">install </w:t>
      </w:r>
      <w:r w:rsidR="00C16189">
        <w:t xml:space="preserve">and interconnect </w:t>
      </w:r>
      <w:r w:rsidR="008937AD">
        <w:t xml:space="preserve">a </w:t>
      </w:r>
      <w:r w:rsidR="0029547B">
        <w:t xml:space="preserve">new </w:t>
      </w:r>
      <w:r w:rsidR="008937AD">
        <w:t>traffic light at the nearby intersection of 84</w:t>
      </w:r>
      <w:r w:rsidR="008937AD" w:rsidRPr="008937AD">
        <w:rPr>
          <w:vertAlign w:val="superscript"/>
        </w:rPr>
        <w:t>th</w:t>
      </w:r>
      <w:r w:rsidR="008937AD">
        <w:t xml:space="preserve"> Street Northeast and State Street.  The </w:t>
      </w:r>
      <w:r w:rsidR="00C16189">
        <w:t xml:space="preserve">proposed interconnection of the railroad crossing signals </w:t>
      </w:r>
      <w:r w:rsidR="00711DBF">
        <w:t xml:space="preserve">and traffic light </w:t>
      </w:r>
      <w:r w:rsidR="00C16189">
        <w:t>wi</w:t>
      </w:r>
      <w:r w:rsidR="00DC3752">
        <w:t>ll ensure that all vehicles</w:t>
      </w:r>
      <w:r w:rsidR="00C16189">
        <w:t xml:space="preserve"> clear the tracks when a train approaches.</w:t>
      </w:r>
    </w:p>
    <w:p w14:paraId="28A96F84" w14:textId="77777777" w:rsidR="008937AD" w:rsidRDefault="008937AD" w:rsidP="008937AD">
      <w:pPr>
        <w:pStyle w:val="ListParagraph"/>
      </w:pPr>
    </w:p>
    <w:p w14:paraId="28A96F85" w14:textId="6B295DAB" w:rsidR="00652118" w:rsidRPr="00D868C5" w:rsidRDefault="0095438B" w:rsidP="007D5221">
      <w:pPr>
        <w:numPr>
          <w:ilvl w:val="0"/>
          <w:numId w:val="9"/>
        </w:numPr>
        <w:spacing w:line="288" w:lineRule="auto"/>
      </w:pPr>
      <w:r>
        <w:t xml:space="preserve">Construction of a grade separation </w:t>
      </w:r>
      <w:r w:rsidR="00295D15">
        <w:t xml:space="preserve">is not practicable </w:t>
      </w:r>
      <w:r w:rsidR="00565647">
        <w:t xml:space="preserve">at this location </w:t>
      </w:r>
      <w:r w:rsidR="00555C43">
        <w:t>because</w:t>
      </w:r>
      <w:r w:rsidR="00E50E60">
        <w:t xml:space="preserve"> </w:t>
      </w:r>
      <w:r w:rsidR="004B738D">
        <w:t xml:space="preserve">of </w:t>
      </w:r>
      <w:r w:rsidR="00295D15">
        <w:t xml:space="preserve">established </w:t>
      </w:r>
      <w:r w:rsidR="004B738D">
        <w:t xml:space="preserve">developed properties </w:t>
      </w:r>
      <w:r w:rsidR="00295D15">
        <w:t xml:space="preserve">nearby </w:t>
      </w:r>
      <w:r w:rsidR="004B738D">
        <w:t>and unfavorable grades</w:t>
      </w:r>
      <w:r w:rsidR="00711DBF">
        <w:t>.</w:t>
      </w:r>
    </w:p>
    <w:p w14:paraId="28A96F86" w14:textId="77777777" w:rsidR="00652118" w:rsidRPr="00D868C5" w:rsidRDefault="00652118">
      <w:pPr>
        <w:spacing w:line="288" w:lineRule="auto"/>
        <w:ind w:left="-720"/>
      </w:pPr>
    </w:p>
    <w:p w14:paraId="28A96F87" w14:textId="35C0F63A" w:rsidR="00816F5A" w:rsidRDefault="0029547B">
      <w:pPr>
        <w:numPr>
          <w:ilvl w:val="0"/>
          <w:numId w:val="9"/>
        </w:numPr>
        <w:spacing w:line="288" w:lineRule="auto"/>
      </w:pPr>
      <w:r>
        <w:t>O</w:t>
      </w:r>
      <w:r w:rsidR="005C2F60">
        <w:t xml:space="preserve">n June 30, 2011, </w:t>
      </w:r>
      <w:r>
        <w:t xml:space="preserve">BNSF </w:t>
      </w:r>
      <w:r w:rsidR="00565647">
        <w:t xml:space="preserve">Railway </w:t>
      </w:r>
      <w:r>
        <w:t xml:space="preserve">consented to entry of an Order by the </w:t>
      </w:r>
      <w:r w:rsidR="00D03994">
        <w:t>Commission</w:t>
      </w:r>
      <w:r>
        <w:t xml:space="preserve"> without further notice or hearing.</w:t>
      </w:r>
    </w:p>
    <w:p w14:paraId="28A96F88" w14:textId="77777777" w:rsidR="00816F5A" w:rsidRDefault="00816F5A" w:rsidP="00816F5A">
      <w:pPr>
        <w:pStyle w:val="ListParagraph"/>
      </w:pPr>
    </w:p>
    <w:p w14:paraId="28A96F89" w14:textId="1324588B" w:rsidR="00F01F58" w:rsidRDefault="00587704">
      <w:pPr>
        <w:numPr>
          <w:ilvl w:val="0"/>
          <w:numId w:val="9"/>
        </w:numPr>
        <w:spacing w:line="288" w:lineRule="auto"/>
      </w:pPr>
      <w:r>
        <w:t>84th Street Northeast</w:t>
      </w:r>
      <w:r w:rsidR="005C2F60">
        <w:t xml:space="preserve"> will be</w:t>
      </w:r>
      <w:r w:rsidR="00816F5A">
        <w:t xml:space="preserve"> classified as a</w:t>
      </w:r>
      <w:r w:rsidR="004B738D">
        <w:t>n</w:t>
      </w:r>
      <w:r w:rsidR="00816F5A">
        <w:t xml:space="preserve"> </w:t>
      </w:r>
      <w:r w:rsidR="004B738D">
        <w:t>arterial</w:t>
      </w:r>
      <w:r w:rsidR="00816F5A">
        <w:t xml:space="preserve"> road with a speed limit of </w:t>
      </w:r>
      <w:r>
        <w:t>30</w:t>
      </w:r>
      <w:r>
        <w:br/>
      </w:r>
      <w:r w:rsidR="00756651">
        <w:t xml:space="preserve">miles per hour.  </w:t>
      </w:r>
      <w:r w:rsidR="0095438B">
        <w:t xml:space="preserve">The roadway will have one westbound and two eastbound lanes. </w:t>
      </w:r>
      <w:r w:rsidR="009D68E6">
        <w:t xml:space="preserve"> </w:t>
      </w:r>
      <w:r w:rsidR="00756651">
        <w:t xml:space="preserve">The </w:t>
      </w:r>
      <w:r w:rsidR="00756651">
        <w:lastRenderedPageBreak/>
        <w:t xml:space="preserve">Petitioner estimates average annual daily traffic at </w:t>
      </w:r>
      <w:r>
        <w:t xml:space="preserve">2,400 </w:t>
      </w:r>
      <w:r w:rsidR="004B738D">
        <w:t>w</w:t>
      </w:r>
      <w:r w:rsidR="0095438B">
        <w:t>ith</w:t>
      </w:r>
      <w:r w:rsidR="004B738D">
        <w:t xml:space="preserve"> no </w:t>
      </w:r>
      <w:r w:rsidR="00F01F58">
        <w:t>commercial motor vehicles</w:t>
      </w:r>
      <w:r w:rsidR="004B738D">
        <w:t xml:space="preserve"> or school buses</w:t>
      </w:r>
      <w:r w:rsidR="0095438B">
        <w:t xml:space="preserve"> traveling over the crossing.</w:t>
      </w:r>
    </w:p>
    <w:p w14:paraId="28A96F8A" w14:textId="77777777" w:rsidR="00F01F58" w:rsidRDefault="00F01F58" w:rsidP="00F01F58">
      <w:pPr>
        <w:pStyle w:val="ListParagraph"/>
      </w:pPr>
    </w:p>
    <w:p w14:paraId="28A96F8B" w14:textId="20B68FA9" w:rsidR="00F01F58" w:rsidRDefault="00DC3752">
      <w:pPr>
        <w:numPr>
          <w:ilvl w:val="0"/>
          <w:numId w:val="9"/>
        </w:numPr>
        <w:spacing w:line="288" w:lineRule="auto"/>
      </w:pPr>
      <w:r>
        <w:t>Eleven</w:t>
      </w:r>
      <w:r w:rsidR="00FC4249">
        <w:t xml:space="preserve"> freight and four passenger trains </w:t>
      </w:r>
      <w:r w:rsidR="00711DBF">
        <w:t xml:space="preserve">traveling up to </w:t>
      </w:r>
      <w:r w:rsidR="00587704">
        <w:t xml:space="preserve">50 </w:t>
      </w:r>
      <w:r w:rsidR="00F01F58">
        <w:t>miles per hour</w:t>
      </w:r>
      <w:r w:rsidR="00FC4249">
        <w:t xml:space="preserve"> will travel over this crossing per day</w:t>
      </w:r>
      <w:r w:rsidR="00F01F58">
        <w:t xml:space="preserve">.  </w:t>
      </w:r>
    </w:p>
    <w:p w14:paraId="28A96F8C" w14:textId="77777777" w:rsidR="00F01F58" w:rsidRDefault="00F01F58" w:rsidP="00F01F58">
      <w:pPr>
        <w:pStyle w:val="ListParagraph"/>
      </w:pPr>
    </w:p>
    <w:p w14:paraId="28A96F8D" w14:textId="74657867" w:rsidR="005E7849" w:rsidRDefault="003173C9" w:rsidP="00711DBF">
      <w:pPr>
        <w:numPr>
          <w:ilvl w:val="0"/>
          <w:numId w:val="9"/>
        </w:numPr>
        <w:spacing w:line="288" w:lineRule="auto"/>
      </w:pPr>
      <w:r>
        <w:t>The crossing will be protected by</w:t>
      </w:r>
      <w:r w:rsidR="00711DBF">
        <w:t xml:space="preserve"> cantilever</w:t>
      </w:r>
      <w:r w:rsidR="0099133B">
        <w:t>-</w:t>
      </w:r>
      <w:r w:rsidR="00711DBF">
        <w:t>mounted lights and a gate for eastbound traffic.  Shoulder</w:t>
      </w:r>
      <w:r w:rsidR="0099133B">
        <w:t>-</w:t>
      </w:r>
      <w:r w:rsidR="00711DBF">
        <w:t xml:space="preserve">mounted lights and a gate will be installed on the southbound approach. </w:t>
      </w:r>
      <w:r w:rsidR="00993525">
        <w:t xml:space="preserve"> </w:t>
      </w:r>
      <w:r w:rsidR="00295D15">
        <w:t>In addition, the City will install a new traffic light at the intersection of 84</w:t>
      </w:r>
      <w:r w:rsidR="00295D15" w:rsidRPr="00295D15">
        <w:rPr>
          <w:vertAlign w:val="superscript"/>
        </w:rPr>
        <w:t>th</w:t>
      </w:r>
      <w:r w:rsidR="00295D15">
        <w:t xml:space="preserve"> Street Northeast and State Street</w:t>
      </w:r>
      <w:r w:rsidR="005E7849">
        <w:t xml:space="preserve">.  The traffic light will be interconnected with the railroad warning devices and advance pre-emption will be established. </w:t>
      </w:r>
      <w:r w:rsidR="009D68E6">
        <w:t xml:space="preserve"> </w:t>
      </w:r>
      <w:r w:rsidR="005E7849">
        <w:t>The exact advance pre-emption time will be determined during the final design stage of the project.  The City will also install a “No Right Turn” blank out si</w:t>
      </w:r>
      <w:r w:rsidR="00DC3752">
        <w:t>gn for traffic turning right on</w:t>
      </w:r>
      <w:r w:rsidR="005E7849">
        <w:t>to 84</w:t>
      </w:r>
      <w:r w:rsidR="005E7849" w:rsidRPr="005E7849">
        <w:rPr>
          <w:vertAlign w:val="superscript"/>
        </w:rPr>
        <w:t>th</w:t>
      </w:r>
      <w:r w:rsidR="005E7849">
        <w:t xml:space="preserve"> Street Northeast.</w:t>
      </w:r>
      <w:r w:rsidR="00D1387A">
        <w:t xml:space="preserve">  Sidewalks will be installed on both sides of the crossing and will be maintained by the City.</w:t>
      </w:r>
    </w:p>
    <w:p w14:paraId="28A96F8E" w14:textId="77777777" w:rsidR="005E7849" w:rsidRDefault="005E7849" w:rsidP="005E7849">
      <w:pPr>
        <w:pStyle w:val="ListParagraph"/>
      </w:pPr>
    </w:p>
    <w:p w14:paraId="28A96F8F" w14:textId="77777777" w:rsidR="003173C9" w:rsidRDefault="005E7849" w:rsidP="00711DBF">
      <w:pPr>
        <w:numPr>
          <w:ilvl w:val="0"/>
          <w:numId w:val="9"/>
        </w:numPr>
        <w:spacing w:line="288" w:lineRule="auto"/>
      </w:pPr>
      <w:r>
        <w:t>The City, as State Environmental Policy Act (SEPA) lead agency for the proposal has issued a Determination of Non-significance thereby completing the SEPA procedures for opening of a new railroad-highway grade crossing</w:t>
      </w:r>
      <w:r w:rsidR="00993525">
        <w:t>.</w:t>
      </w:r>
    </w:p>
    <w:p w14:paraId="28A96F90" w14:textId="77777777" w:rsidR="003173C9" w:rsidRDefault="003173C9" w:rsidP="003173C9">
      <w:pPr>
        <w:pStyle w:val="ListParagraph"/>
      </w:pPr>
    </w:p>
    <w:p w14:paraId="28A96F91" w14:textId="77777777" w:rsidR="00652118" w:rsidRDefault="003173C9" w:rsidP="005E7849">
      <w:pPr>
        <w:numPr>
          <w:ilvl w:val="0"/>
          <w:numId w:val="9"/>
        </w:numPr>
        <w:spacing w:line="288" w:lineRule="auto"/>
      </w:pPr>
      <w:r>
        <w:t>Examination of the petition and consideration of relevant facts support granting the petition</w:t>
      </w:r>
      <w:r w:rsidR="00652118" w:rsidRPr="00D868C5">
        <w:t>.</w:t>
      </w:r>
      <w:r>
        <w:t xml:space="preserve"> </w:t>
      </w:r>
    </w:p>
    <w:p w14:paraId="28A96F92" w14:textId="77777777" w:rsidR="006F3862" w:rsidRDefault="006F3862" w:rsidP="006F3862">
      <w:pPr>
        <w:spacing w:line="288" w:lineRule="auto"/>
      </w:pPr>
    </w:p>
    <w:p w14:paraId="28A96F93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28A96F94" w14:textId="77777777" w:rsidR="00652118" w:rsidRPr="00D868C5" w:rsidRDefault="00652118">
      <w:pPr>
        <w:spacing w:line="288" w:lineRule="auto"/>
        <w:rPr>
          <w:b/>
        </w:rPr>
      </w:pPr>
    </w:p>
    <w:p w14:paraId="28A96F95" w14:textId="59DFF5D5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D03994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</w:t>
      </w:r>
      <w:r w:rsidR="003173C9">
        <w:t xml:space="preserve">having jurisdiction over public railroad-highway grade crossings within the state of Washington.  </w:t>
      </w:r>
      <w:r w:rsidR="003173C9" w:rsidRPr="00D03994">
        <w:rPr>
          <w:i/>
        </w:rPr>
        <w:t>RCW 81.53.</w:t>
      </w:r>
      <w:r w:rsidR="00FB4905">
        <w:rPr>
          <w:i/>
        </w:rPr>
        <w:br/>
      </w:r>
    </w:p>
    <w:p w14:paraId="28A96F96" w14:textId="143DEB5E" w:rsidR="00F2641E" w:rsidRPr="00F2641E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F2641E">
        <w:t xml:space="preserve">The proposed construction of a crossing involves a public railroad-highway grade crossing, as defined in </w:t>
      </w:r>
      <w:r w:rsidR="00F2641E" w:rsidRPr="00D03994">
        <w:rPr>
          <w:i/>
        </w:rPr>
        <w:t>RCW 81.53.010</w:t>
      </w:r>
      <w:r w:rsidR="00F2641E" w:rsidRPr="00F2641E">
        <w:rPr>
          <w:i/>
        </w:rPr>
        <w:t>.</w:t>
      </w:r>
    </w:p>
    <w:p w14:paraId="28A96F97" w14:textId="77777777" w:rsidR="00F2641E" w:rsidRPr="00F2641E" w:rsidRDefault="00F2641E" w:rsidP="00F2641E">
      <w:pPr>
        <w:spacing w:line="288" w:lineRule="auto"/>
        <w:ind w:left="720"/>
        <w:rPr>
          <w:i/>
        </w:rPr>
      </w:pPr>
    </w:p>
    <w:p w14:paraId="28A96F98" w14:textId="530FE6DC" w:rsidR="00652118" w:rsidRPr="00D868C5" w:rsidRDefault="00F2641E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(3)</w:t>
      </w:r>
      <w:r>
        <w:tab/>
      </w:r>
      <w:r w:rsidRPr="00D03994">
        <w:t>RCW 81.53.030</w:t>
      </w:r>
      <w:r w:rsidRPr="00F2641E">
        <w:t xml:space="preserve"> and </w:t>
      </w:r>
      <w:r w:rsidRPr="00D03994">
        <w:t>WAC 480-62-150(1)(a)</w:t>
      </w:r>
      <w:r>
        <w:rPr>
          <w:i/>
        </w:rPr>
        <w:t xml:space="preserve"> </w:t>
      </w:r>
      <w:r>
        <w:t xml:space="preserve">require the </w:t>
      </w:r>
      <w:r w:rsidR="00D03994">
        <w:t>Commission</w:t>
      </w:r>
      <w:r>
        <w:t xml:space="preserve"> grant approval prior to constructing a public railroad-highway grade crossing within the state of Washington.  </w:t>
      </w:r>
    </w:p>
    <w:p w14:paraId="28A96F99" w14:textId="77777777" w:rsidR="00652118" w:rsidRPr="00D868C5" w:rsidRDefault="00652118">
      <w:pPr>
        <w:spacing w:line="288" w:lineRule="auto"/>
        <w:rPr>
          <w:i/>
        </w:rPr>
      </w:pPr>
    </w:p>
    <w:p w14:paraId="28A96F9A" w14:textId="77777777" w:rsidR="00EA5FD1" w:rsidRPr="00993525" w:rsidRDefault="00F2641E" w:rsidP="00EA5FD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lastRenderedPageBreak/>
        <w:t>(4</w:t>
      </w:r>
      <w:r w:rsidR="00652118" w:rsidRPr="00D868C5">
        <w:t>)</w:t>
      </w:r>
      <w:r w:rsidR="00652118" w:rsidRPr="00D868C5">
        <w:tab/>
      </w:r>
      <w:r>
        <w:t xml:space="preserve">It is not practicable to construct the crossing above or below grade </w:t>
      </w:r>
      <w:r w:rsidR="00756E1A">
        <w:t>because of established developed properties and unfavorable grades at this location</w:t>
      </w:r>
      <w:r w:rsidR="00993525">
        <w:t>.</w:t>
      </w:r>
    </w:p>
    <w:p w14:paraId="28A96F9B" w14:textId="77777777" w:rsidR="00993525" w:rsidRDefault="00993525" w:rsidP="00993525">
      <w:pPr>
        <w:pStyle w:val="ListParagraph"/>
        <w:rPr>
          <w:i/>
        </w:rPr>
      </w:pPr>
    </w:p>
    <w:p w14:paraId="28A96F9C" w14:textId="5823F63B" w:rsidR="00993525" w:rsidRPr="00993525" w:rsidRDefault="00993525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(5</w:t>
      </w:r>
      <w:r w:rsidR="00370520">
        <w:t>)</w:t>
      </w:r>
      <w:r>
        <w:tab/>
      </w:r>
      <w:r w:rsidR="00D03994">
        <w:t>Commission</w:t>
      </w:r>
      <w:r>
        <w:t xml:space="preserve"> </w:t>
      </w:r>
      <w:r w:rsidR="00D03994">
        <w:t>Staff</w:t>
      </w:r>
      <w:r>
        <w:t xml:space="preserve"> conducted an investigation and recommended that the petition be granted.  </w:t>
      </w:r>
    </w:p>
    <w:p w14:paraId="28A96F9D" w14:textId="77777777" w:rsidR="00993525" w:rsidRPr="00993525" w:rsidRDefault="00993525" w:rsidP="00756E1A">
      <w:pPr>
        <w:spacing w:line="288" w:lineRule="auto"/>
        <w:rPr>
          <w:i/>
          <w:sz w:val="20"/>
          <w:szCs w:val="20"/>
        </w:rPr>
      </w:pPr>
      <w:r>
        <w:tab/>
      </w:r>
      <w:r>
        <w:tab/>
      </w:r>
      <w:r w:rsidRPr="00993525">
        <w:rPr>
          <w:i/>
          <w:sz w:val="20"/>
          <w:szCs w:val="20"/>
        </w:rPr>
        <w:tab/>
      </w:r>
    </w:p>
    <w:p w14:paraId="28A96F9E" w14:textId="78D8D6E7" w:rsidR="00652118" w:rsidRPr="00E50E60" w:rsidRDefault="00993525" w:rsidP="00F464F6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(6)</w:t>
      </w:r>
      <w:r>
        <w:tab/>
        <w:t>After examinat</w:t>
      </w:r>
      <w:r w:rsidR="00475280">
        <w:t xml:space="preserve">ion of the petition filed by </w:t>
      </w:r>
      <w:r w:rsidR="00587704">
        <w:t xml:space="preserve">City </w:t>
      </w:r>
      <w:r w:rsidR="00B734F9">
        <w:t xml:space="preserve">on </w:t>
      </w:r>
      <w:r w:rsidR="00587704">
        <w:t>June 22, 2011</w:t>
      </w:r>
      <w:r w:rsidR="00F464F6">
        <w:t xml:space="preserve">, and giving consideration to all relevant matters, the </w:t>
      </w:r>
      <w:r w:rsidR="00D03994">
        <w:t>Commission</w:t>
      </w:r>
      <w:r w:rsidR="00F464F6">
        <w:t xml:space="preserve"> has determined that construction of a public railroad-highway grade crossing at </w:t>
      </w:r>
      <w:r w:rsidR="00587704" w:rsidRPr="00587704">
        <w:rPr>
          <w:bCs/>
        </w:rPr>
        <w:t>84th Street</w:t>
      </w:r>
      <w:r w:rsidR="00587704">
        <w:t xml:space="preserve"> Northeast</w:t>
      </w:r>
      <w:r w:rsidR="00F464F6">
        <w:t xml:space="preserve"> is reasonable and the petition of </w:t>
      </w:r>
      <w:r w:rsidR="00587704">
        <w:t xml:space="preserve">City </w:t>
      </w:r>
      <w:r w:rsidR="00F464F6">
        <w:t xml:space="preserve">should be granted. </w:t>
      </w:r>
    </w:p>
    <w:p w14:paraId="28A96F9F" w14:textId="77777777" w:rsidR="00E50E60" w:rsidRPr="00F464F6" w:rsidRDefault="00E50E60" w:rsidP="00E50E60">
      <w:pPr>
        <w:spacing w:line="288" w:lineRule="auto"/>
        <w:ind w:left="720"/>
        <w:rPr>
          <w:i/>
        </w:rPr>
      </w:pPr>
    </w:p>
    <w:p w14:paraId="28A96FA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28A96FA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28A96FA2" w14:textId="2FB0DBC4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 xml:space="preserve">THE </w:t>
      </w:r>
      <w:r w:rsidR="00D03994">
        <w:rPr>
          <w:b/>
        </w:rPr>
        <w:t>COMMISSION</w:t>
      </w:r>
      <w:r w:rsidRPr="00522C0F">
        <w:rPr>
          <w:b/>
        </w:rPr>
        <w:t xml:space="preserve"> ORDERS:</w:t>
      </w:r>
    </w:p>
    <w:p w14:paraId="28A96FA3" w14:textId="77777777" w:rsidR="00652118" w:rsidRPr="00D868C5" w:rsidRDefault="00652118">
      <w:pPr>
        <w:spacing w:line="288" w:lineRule="auto"/>
        <w:ind w:left="360"/>
      </w:pPr>
    </w:p>
    <w:p w14:paraId="28A96FA4" w14:textId="6C3AB9E7"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677B0D">
        <w:t xml:space="preserve">petition of </w:t>
      </w:r>
      <w:r w:rsidR="00587704">
        <w:t>Ci</w:t>
      </w:r>
      <w:r w:rsidR="00756E1A">
        <w:t>ty of Marysville</w:t>
      </w:r>
      <w:r w:rsidRPr="00D868C5">
        <w:t xml:space="preserve"> </w:t>
      </w:r>
      <w:r w:rsidR="00677B0D">
        <w:t xml:space="preserve">to construct a public railroad-highway grade crossing at </w:t>
      </w:r>
      <w:r w:rsidR="00587704" w:rsidRPr="00587704">
        <w:rPr>
          <w:bCs/>
        </w:rPr>
        <w:t>84th Street</w:t>
      </w:r>
      <w:r w:rsidR="00587704">
        <w:t xml:space="preserve"> Northeast</w:t>
      </w:r>
      <w:r w:rsidR="00677B0D">
        <w:t xml:space="preserve">, Washington, is granted, subject to the following conditions:  </w:t>
      </w:r>
    </w:p>
    <w:p w14:paraId="28A96FA5" w14:textId="77777777" w:rsidR="00677B0D" w:rsidRDefault="00677B0D" w:rsidP="00677B0D">
      <w:pPr>
        <w:spacing w:line="288" w:lineRule="auto"/>
        <w:ind w:left="1440"/>
      </w:pPr>
    </w:p>
    <w:p w14:paraId="28A96FA6" w14:textId="77777777" w:rsidR="00677B0D" w:rsidRDefault="00677B0D" w:rsidP="00677B0D">
      <w:pPr>
        <w:numPr>
          <w:ilvl w:val="0"/>
          <w:numId w:val="11"/>
        </w:numPr>
        <w:spacing w:line="288" w:lineRule="auto"/>
      </w:pPr>
      <w:r>
        <w:t>All const</w:t>
      </w:r>
      <w:r w:rsidR="00DC3752">
        <w:t>ruction and installation must</w:t>
      </w:r>
      <w:r>
        <w:t xml:space="preserve"> substantially conform to </w:t>
      </w:r>
    </w:p>
    <w:p w14:paraId="28A96FA7" w14:textId="77777777" w:rsidR="00677B0D" w:rsidRDefault="00677B0D" w:rsidP="00677B0D">
      <w:pPr>
        <w:spacing w:line="288" w:lineRule="auto"/>
        <w:ind w:left="2205"/>
      </w:pPr>
      <w:r>
        <w:t>the petition and engineering design plans filed in this Docket.</w:t>
      </w:r>
    </w:p>
    <w:p w14:paraId="28A96FA8" w14:textId="77777777" w:rsidR="00677B0D" w:rsidRDefault="00677B0D" w:rsidP="00677B0D">
      <w:pPr>
        <w:spacing w:line="288" w:lineRule="auto"/>
        <w:ind w:left="2205"/>
      </w:pPr>
    </w:p>
    <w:p w14:paraId="28A96FA9" w14:textId="27493574" w:rsidR="00AA3D9B" w:rsidRDefault="00756E1A" w:rsidP="00677B0D">
      <w:pPr>
        <w:numPr>
          <w:ilvl w:val="0"/>
          <w:numId w:val="11"/>
        </w:numPr>
        <w:spacing w:line="288" w:lineRule="auto"/>
      </w:pPr>
      <w:r>
        <w:t xml:space="preserve">The City of Marysville must provide final design and advance pre-emption calculations to the </w:t>
      </w:r>
      <w:r w:rsidR="00D03994">
        <w:t>Commission</w:t>
      </w:r>
      <w:r>
        <w:t xml:space="preserve"> </w:t>
      </w:r>
      <w:r w:rsidR="0099133B">
        <w:t xml:space="preserve">at least 60 days </w:t>
      </w:r>
      <w:r>
        <w:t>prior to starting construction of the new railroad-highway grade crossing.</w:t>
      </w:r>
    </w:p>
    <w:p w14:paraId="28A96FAA" w14:textId="77777777" w:rsidR="00AA3D9B" w:rsidRDefault="00AA3D9B" w:rsidP="00AA3D9B">
      <w:pPr>
        <w:pStyle w:val="ListParagraph"/>
      </w:pPr>
    </w:p>
    <w:p w14:paraId="28A96FAB" w14:textId="77777777" w:rsidR="00AA3D9B" w:rsidRPr="00AA3D9B" w:rsidRDefault="00AA3D9B" w:rsidP="00677B0D">
      <w:pPr>
        <w:numPr>
          <w:ilvl w:val="0"/>
          <w:numId w:val="11"/>
        </w:numPr>
        <w:spacing w:line="288" w:lineRule="auto"/>
      </w:pPr>
      <w:r>
        <w:t xml:space="preserve">Traffic control devices, advance warning signs, and pavement markings must comply with applicable standards specified in the U.S. Department of Transportation </w:t>
      </w:r>
      <w:r>
        <w:rPr>
          <w:i/>
        </w:rPr>
        <w:t>Manual on Uniform Traffic Control Devices.</w:t>
      </w:r>
    </w:p>
    <w:p w14:paraId="28A96FAC" w14:textId="77777777" w:rsidR="00AA3D9B" w:rsidRDefault="00AA3D9B" w:rsidP="00AA3D9B">
      <w:pPr>
        <w:pStyle w:val="ListParagraph"/>
      </w:pPr>
    </w:p>
    <w:p w14:paraId="28A96FAD" w14:textId="0E94E0CD" w:rsidR="00AA3D9B" w:rsidRDefault="000E5482" w:rsidP="00677B0D">
      <w:pPr>
        <w:numPr>
          <w:ilvl w:val="0"/>
          <w:numId w:val="11"/>
        </w:numPr>
        <w:spacing w:line="288" w:lineRule="auto"/>
      </w:pPr>
      <w:r>
        <w:t xml:space="preserve">Upon completion of the authorized construction, Petitioner must notify the </w:t>
      </w:r>
      <w:r w:rsidR="00D03994">
        <w:t>Commission</w:t>
      </w:r>
      <w:r>
        <w:t xml:space="preserve"> within 30 days.  Acceptance of the changes is subject to inspection by </w:t>
      </w:r>
      <w:r w:rsidR="00D03994">
        <w:t>Commission</w:t>
      </w:r>
      <w:r>
        <w:t xml:space="preserve"> </w:t>
      </w:r>
      <w:r w:rsidR="00D03994">
        <w:t>Staff</w:t>
      </w:r>
      <w:r>
        <w:t>, verifying that the crossing is in full compliance with applicable laws, regulations, and the conditions set forth in this order.</w:t>
      </w:r>
    </w:p>
    <w:p w14:paraId="28A96FB0" w14:textId="6859583B" w:rsidR="00652118" w:rsidRDefault="00652118">
      <w:pPr>
        <w:spacing w:line="288" w:lineRule="auto"/>
      </w:pPr>
      <w:r w:rsidRPr="00D868C5">
        <w:lastRenderedPageBreak/>
        <w:t xml:space="preserve">The </w:t>
      </w:r>
      <w:r w:rsidR="00D03994">
        <w:t>Commission</w:t>
      </w:r>
      <w:r w:rsidRPr="00D868C5">
        <w:t>ers, having determined this Order to be consistent with the public interest, directed the Secretary to enter this Order.</w:t>
      </w:r>
      <w:r w:rsidR="00664D76">
        <w:t xml:space="preserve"> </w:t>
      </w:r>
    </w:p>
    <w:p w14:paraId="28A96FB1" w14:textId="77777777" w:rsidR="00664D76" w:rsidRDefault="00664D76">
      <w:pPr>
        <w:spacing w:line="288" w:lineRule="auto"/>
      </w:pPr>
    </w:p>
    <w:p w14:paraId="28A96FB2" w14:textId="7F00157E" w:rsidR="00664D76" w:rsidRDefault="00664D76">
      <w:pPr>
        <w:spacing w:line="288" w:lineRule="auto"/>
      </w:pPr>
      <w:r>
        <w:t>D</w:t>
      </w:r>
      <w:r w:rsidR="009D68E6">
        <w:t>ATED</w:t>
      </w:r>
      <w:r>
        <w:t xml:space="preserve"> at Olympia, Washington, and effective </w:t>
      </w:r>
      <w:r w:rsidR="00587704">
        <w:t>July 28, 2011</w:t>
      </w:r>
      <w:r>
        <w:t>.</w:t>
      </w:r>
    </w:p>
    <w:p w14:paraId="28A96FB3" w14:textId="77777777" w:rsidR="00883A7C" w:rsidRPr="00D868C5" w:rsidRDefault="00883A7C">
      <w:pPr>
        <w:spacing w:line="288" w:lineRule="auto"/>
      </w:pPr>
    </w:p>
    <w:p w14:paraId="28A96FB4" w14:textId="3A92AF12" w:rsidR="00652118" w:rsidRPr="00D868C5" w:rsidRDefault="00652118" w:rsidP="00664D76">
      <w:pPr>
        <w:spacing w:line="288" w:lineRule="auto"/>
      </w:pPr>
      <w:r w:rsidRPr="00D868C5">
        <w:t xml:space="preserve">WASHINGTON UTILITIES AND TRANSPORTATION </w:t>
      </w:r>
      <w:r w:rsidR="00D03994">
        <w:t>COMMISSION</w:t>
      </w:r>
    </w:p>
    <w:p w14:paraId="28A96FB5" w14:textId="77777777" w:rsidR="00652118" w:rsidRPr="00D868C5" w:rsidRDefault="00652118">
      <w:pPr>
        <w:spacing w:line="288" w:lineRule="auto"/>
        <w:jc w:val="center"/>
      </w:pPr>
    </w:p>
    <w:p w14:paraId="28A96FB6" w14:textId="77777777" w:rsidR="00652118" w:rsidRPr="00D868C5" w:rsidRDefault="00652118">
      <w:pPr>
        <w:spacing w:line="288" w:lineRule="auto"/>
        <w:ind w:left="2880" w:firstLine="720"/>
        <w:jc w:val="center"/>
      </w:pPr>
    </w:p>
    <w:p w14:paraId="28A96FB7" w14:textId="77777777" w:rsidR="00652118" w:rsidRPr="00D868C5" w:rsidRDefault="00652118">
      <w:pPr>
        <w:spacing w:line="288" w:lineRule="auto"/>
        <w:ind w:left="2880" w:firstLine="720"/>
        <w:jc w:val="center"/>
      </w:pPr>
    </w:p>
    <w:p w14:paraId="28A96FB8" w14:textId="77777777" w:rsidR="00652118" w:rsidRDefault="00BB7BA4" w:rsidP="00E1312C">
      <w:pPr>
        <w:spacing w:line="288" w:lineRule="auto"/>
        <w:ind w:left="1440" w:firstLine="720"/>
      </w:pPr>
      <w:r>
        <w:t>DAVID W. DANNER, Executive Director</w:t>
      </w:r>
      <w:r w:rsidR="00E1312C">
        <w:t xml:space="preserve"> and Secretary</w:t>
      </w:r>
    </w:p>
    <w:p w14:paraId="28A96FB9" w14:textId="3205B8EC" w:rsidR="00A829D2" w:rsidRPr="00D868C5" w:rsidRDefault="00A829D2" w:rsidP="00A829D2">
      <w:pPr>
        <w:spacing w:line="288" w:lineRule="auto"/>
        <w:jc w:val="center"/>
        <w:rPr>
          <w:i/>
        </w:rPr>
      </w:pPr>
    </w:p>
    <w:p w14:paraId="28A96FDC" w14:textId="4356460A" w:rsidR="00652118" w:rsidRPr="00D868C5" w:rsidRDefault="00652118" w:rsidP="00393E8A">
      <w:pPr>
        <w:ind w:left="3600"/>
        <w:rPr>
          <w:i/>
        </w:rPr>
      </w:pPr>
    </w:p>
    <w:sectPr w:rsidR="00652118" w:rsidRPr="00D868C5" w:rsidSect="00757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6FE1" w14:textId="77777777" w:rsidR="00DA3515" w:rsidRDefault="00DA3515">
      <w:r>
        <w:separator/>
      </w:r>
    </w:p>
  </w:endnote>
  <w:endnote w:type="continuationSeparator" w:id="0">
    <w:p w14:paraId="28A96FE2" w14:textId="77777777" w:rsidR="00DA3515" w:rsidRDefault="00D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CDF32" w14:textId="77777777" w:rsidR="00D03994" w:rsidRDefault="00D03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83394" w14:textId="77777777" w:rsidR="00D03994" w:rsidRDefault="00D039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29701" w14:textId="77777777" w:rsidR="00D03994" w:rsidRDefault="00D03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6FDF" w14:textId="77777777" w:rsidR="00DA3515" w:rsidRDefault="00DA3515">
      <w:r>
        <w:separator/>
      </w:r>
    </w:p>
  </w:footnote>
  <w:footnote w:type="continuationSeparator" w:id="0">
    <w:p w14:paraId="28A96FE0" w14:textId="77777777" w:rsidR="00DA3515" w:rsidRDefault="00DA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48D8C" w14:textId="77777777" w:rsidR="00D03994" w:rsidRDefault="00D039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6FE3" w14:textId="64764DE4" w:rsidR="00565647" w:rsidRPr="00A748CC" w:rsidRDefault="00565647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587704" w:rsidRPr="00587704">
      <w:rPr>
        <w:b/>
        <w:sz w:val="20"/>
      </w:rPr>
      <w:t>TR-111147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12F01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8A96FE4" w14:textId="23379C25" w:rsidR="00565647" w:rsidRPr="0050337D" w:rsidRDefault="00565647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587704" w:rsidRPr="00587704">
      <w:rPr>
        <w:b/>
        <w:sz w:val="20"/>
      </w:rPr>
      <w:t>01</w:t>
    </w:r>
  </w:p>
  <w:p w14:paraId="28A96FE5" w14:textId="77777777" w:rsidR="00565647" w:rsidRPr="00D868C5" w:rsidRDefault="00565647">
    <w:pPr>
      <w:pStyle w:val="Header"/>
      <w:rPr>
        <w:rStyle w:val="PageNumber"/>
        <w:sz w:val="20"/>
        <w:szCs w:val="20"/>
      </w:rPr>
    </w:pPr>
  </w:p>
  <w:p w14:paraId="28A96FE6" w14:textId="77777777" w:rsidR="00565647" w:rsidRPr="00D868C5" w:rsidRDefault="00565647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66F4" w14:textId="77777777" w:rsidR="00D03994" w:rsidRDefault="00D039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26340"/>
    <w:multiLevelType w:val="hybridMultilevel"/>
    <w:tmpl w:val="C284D18A"/>
    <w:lvl w:ilvl="0" w:tplc="E7986F4A">
      <w:start w:val="1"/>
      <w:numFmt w:val="decimal"/>
      <w:lvlText w:val="(%1)"/>
      <w:lvlJc w:val="left"/>
      <w:pPr>
        <w:ind w:left="22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8781C"/>
    <w:multiLevelType w:val="hybridMultilevel"/>
    <w:tmpl w:val="367CB758"/>
    <w:lvl w:ilvl="0" w:tplc="0386A5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70"/>
    <w:rsid w:val="00003613"/>
    <w:rsid w:val="00052A21"/>
    <w:rsid w:val="000737F1"/>
    <w:rsid w:val="00091500"/>
    <w:rsid w:val="000918BA"/>
    <w:rsid w:val="000E5482"/>
    <w:rsid w:val="0011118A"/>
    <w:rsid w:val="0011382B"/>
    <w:rsid w:val="0013339C"/>
    <w:rsid w:val="00145FB6"/>
    <w:rsid w:val="001C0FD9"/>
    <w:rsid w:val="001F6B94"/>
    <w:rsid w:val="002163AC"/>
    <w:rsid w:val="00216DE7"/>
    <w:rsid w:val="00287405"/>
    <w:rsid w:val="002903C3"/>
    <w:rsid w:val="0029547B"/>
    <w:rsid w:val="00295D15"/>
    <w:rsid w:val="002E6AB6"/>
    <w:rsid w:val="002F1F08"/>
    <w:rsid w:val="00311868"/>
    <w:rsid w:val="00312F01"/>
    <w:rsid w:val="003173C9"/>
    <w:rsid w:val="00323DF2"/>
    <w:rsid w:val="00356C4B"/>
    <w:rsid w:val="00370520"/>
    <w:rsid w:val="00393E8A"/>
    <w:rsid w:val="003A2921"/>
    <w:rsid w:val="003A2F63"/>
    <w:rsid w:val="003C7656"/>
    <w:rsid w:val="003F19F5"/>
    <w:rsid w:val="003F2780"/>
    <w:rsid w:val="003F4AE5"/>
    <w:rsid w:val="00455F3F"/>
    <w:rsid w:val="004633C4"/>
    <w:rsid w:val="00475280"/>
    <w:rsid w:val="004974A0"/>
    <w:rsid w:val="004A7E78"/>
    <w:rsid w:val="004B738D"/>
    <w:rsid w:val="005077EE"/>
    <w:rsid w:val="0051063D"/>
    <w:rsid w:val="005117FC"/>
    <w:rsid w:val="00522C0F"/>
    <w:rsid w:val="00531598"/>
    <w:rsid w:val="005333AD"/>
    <w:rsid w:val="00555C43"/>
    <w:rsid w:val="00563B04"/>
    <w:rsid w:val="00565647"/>
    <w:rsid w:val="005666EF"/>
    <w:rsid w:val="00587704"/>
    <w:rsid w:val="005B0F72"/>
    <w:rsid w:val="005C0760"/>
    <w:rsid w:val="005C0C29"/>
    <w:rsid w:val="005C2F60"/>
    <w:rsid w:val="005E7849"/>
    <w:rsid w:val="00623EE6"/>
    <w:rsid w:val="0063596B"/>
    <w:rsid w:val="00652118"/>
    <w:rsid w:val="00655CC0"/>
    <w:rsid w:val="00664D76"/>
    <w:rsid w:val="00677B0D"/>
    <w:rsid w:val="006D67A0"/>
    <w:rsid w:val="006F2147"/>
    <w:rsid w:val="006F3862"/>
    <w:rsid w:val="007064F5"/>
    <w:rsid w:val="00711DBF"/>
    <w:rsid w:val="007523B3"/>
    <w:rsid w:val="00756651"/>
    <w:rsid w:val="00756E1A"/>
    <w:rsid w:val="007579A9"/>
    <w:rsid w:val="00790034"/>
    <w:rsid w:val="007A136A"/>
    <w:rsid w:val="007D5221"/>
    <w:rsid w:val="007F3315"/>
    <w:rsid w:val="00804C18"/>
    <w:rsid w:val="00814ADF"/>
    <w:rsid w:val="00816F5A"/>
    <w:rsid w:val="008503D6"/>
    <w:rsid w:val="0087190D"/>
    <w:rsid w:val="00883A7C"/>
    <w:rsid w:val="008937AD"/>
    <w:rsid w:val="008C758E"/>
    <w:rsid w:val="0093789B"/>
    <w:rsid w:val="0095438B"/>
    <w:rsid w:val="0096139E"/>
    <w:rsid w:val="00971999"/>
    <w:rsid w:val="0099133B"/>
    <w:rsid w:val="00993525"/>
    <w:rsid w:val="009D68E6"/>
    <w:rsid w:val="009F08B0"/>
    <w:rsid w:val="009F1BC9"/>
    <w:rsid w:val="00A27C3C"/>
    <w:rsid w:val="00A5144D"/>
    <w:rsid w:val="00A829D2"/>
    <w:rsid w:val="00AA16AF"/>
    <w:rsid w:val="00AA3796"/>
    <w:rsid w:val="00AA3D9B"/>
    <w:rsid w:val="00AA4DA2"/>
    <w:rsid w:val="00AD0830"/>
    <w:rsid w:val="00AD1A63"/>
    <w:rsid w:val="00B60C78"/>
    <w:rsid w:val="00B734F9"/>
    <w:rsid w:val="00B8240F"/>
    <w:rsid w:val="00B91A70"/>
    <w:rsid w:val="00B94A17"/>
    <w:rsid w:val="00BB34AC"/>
    <w:rsid w:val="00BB7BA4"/>
    <w:rsid w:val="00BD2BC9"/>
    <w:rsid w:val="00BD6E91"/>
    <w:rsid w:val="00BD7F83"/>
    <w:rsid w:val="00BE262A"/>
    <w:rsid w:val="00BE611A"/>
    <w:rsid w:val="00C14C8A"/>
    <w:rsid w:val="00C16189"/>
    <w:rsid w:val="00C27DC9"/>
    <w:rsid w:val="00C5637B"/>
    <w:rsid w:val="00CC3FE9"/>
    <w:rsid w:val="00CE067B"/>
    <w:rsid w:val="00CE27B1"/>
    <w:rsid w:val="00CF7EFA"/>
    <w:rsid w:val="00D03994"/>
    <w:rsid w:val="00D1387A"/>
    <w:rsid w:val="00D1641C"/>
    <w:rsid w:val="00D65A63"/>
    <w:rsid w:val="00D65B1E"/>
    <w:rsid w:val="00D83B54"/>
    <w:rsid w:val="00D868C5"/>
    <w:rsid w:val="00D95F87"/>
    <w:rsid w:val="00DA3515"/>
    <w:rsid w:val="00DC3752"/>
    <w:rsid w:val="00DC6C4B"/>
    <w:rsid w:val="00DD74BA"/>
    <w:rsid w:val="00E11D3B"/>
    <w:rsid w:val="00E1312C"/>
    <w:rsid w:val="00E1566C"/>
    <w:rsid w:val="00E50E60"/>
    <w:rsid w:val="00E9663A"/>
    <w:rsid w:val="00EA42A6"/>
    <w:rsid w:val="00EA5FD1"/>
    <w:rsid w:val="00EE4B46"/>
    <w:rsid w:val="00F01F58"/>
    <w:rsid w:val="00F17222"/>
    <w:rsid w:val="00F2114A"/>
    <w:rsid w:val="00F2641E"/>
    <w:rsid w:val="00F464F6"/>
    <w:rsid w:val="00F56FCE"/>
    <w:rsid w:val="00F661A8"/>
    <w:rsid w:val="00F9527E"/>
    <w:rsid w:val="00FB4905"/>
    <w:rsid w:val="00FC4249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A96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New%20At-Grade%20Cross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5919842A985B4D9F7DB7BFC958E813" ma:contentTypeVersion="143" ma:contentTypeDescription="" ma:contentTypeScope="" ma:versionID="d614b15923802625477f3d4a870588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2011-06-22T07:00:00+00:00</OpenedDate>
    <Date1 xmlns="dc463f71-b30c-4ab2-9473-d307f9d35888">2011-07-28T07:00:00+00:00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Marysville</CaseCompanyNames>
    <DocketNumber xmlns="dc463f71-b30c-4ab2-9473-d307f9d35888">111147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CE59B3-3191-448C-B3FE-EA2F00C1F8F3}"/>
</file>

<file path=customXml/itemProps2.xml><?xml version="1.0" encoding="utf-8"?>
<ds:datastoreItem xmlns:ds="http://schemas.openxmlformats.org/officeDocument/2006/customXml" ds:itemID="{5F42457E-2412-470E-9014-2177426B1C45}"/>
</file>

<file path=customXml/itemProps3.xml><?xml version="1.0" encoding="utf-8"?>
<ds:datastoreItem xmlns:ds="http://schemas.openxmlformats.org/officeDocument/2006/customXml" ds:itemID="{18383A93-B5C3-46F5-B38A-542F399976F6}"/>
</file>

<file path=customXml/itemProps4.xml><?xml version="1.0" encoding="utf-8"?>
<ds:datastoreItem xmlns:ds="http://schemas.openxmlformats.org/officeDocument/2006/customXml" ds:itemID="{ABC43966-AAF2-4838-9D8B-FF0FE4E72494}"/>
</file>

<file path=docProps/app.xml><?xml version="1.0" encoding="utf-8"?>
<Properties xmlns="http://schemas.openxmlformats.org/officeDocument/2006/extended-properties" xmlns:vt="http://schemas.openxmlformats.org/officeDocument/2006/docPropsVTypes">
  <Template>New At-Grade Crossing Template.dotx</Template>
  <TotalTime>0</TotalTime>
  <Pages>4</Pages>
  <Words>914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construct a highway-rail grade crossing at 84th Street in Marysville.</vt:lpstr>
    </vt:vector>
  </TitlesOfParts>
  <Company>WUTC</Company>
  <LinksUpToDate>false</LinksUpToDate>
  <CharactersWithSpaces>5792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construct a highway-rail grade crossing at 84th Street in Marysville.</dc:title>
  <dc:subject/>
  <dc:creator>Kathy Hunter</dc:creator>
  <cp:keywords/>
  <dc:description/>
  <cp:lastModifiedBy> Cathy Kern</cp:lastModifiedBy>
  <cp:revision>2</cp:revision>
  <cp:lastPrinted>2011-07-20T16:29:00Z</cp:lastPrinted>
  <dcterms:created xsi:type="dcterms:W3CDTF">2011-07-28T00:22:00Z</dcterms:created>
  <dcterms:modified xsi:type="dcterms:W3CDTF">2011-07-28T00:22:00Z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0x0101006E56B4D1795A2E4DB2F0B01679ED314A008E5919842A985B4D9F7DB7BFC958E813</vt:lpwstr>
  </property>
  <property fmtid="{D5CDD505-2E9C-101B-9397-08002B2CF9AE}" pid="3" name="_docset_NoMedatataSyncRequired">
    <vt:lpwstr>False</vt:lpwstr>
  </property>
</Properties>
</file>