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16" w:rsidRDefault="00A30016" w:rsidP="00A30016">
      <w:pPr>
        <w:tabs>
          <w:tab w:val="center" w:pos="33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A30016" w:rsidRDefault="00A30016" w:rsidP="00A30016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2</w:t>
      </w:r>
    </w:p>
    <w:p w:rsidR="00A30016" w:rsidRDefault="00A30016" w:rsidP="00A30016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70.1</w:t>
      </w:r>
    </w:p>
    <w:p w:rsidR="00A30016" w:rsidRDefault="00A30016" w:rsidP="00A30016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lst Sheet 70.1</w:t>
      </w:r>
    </w:p>
    <w:p w:rsidR="00A30016" w:rsidRDefault="00A30016" w:rsidP="00A30016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outlineLvl w:val="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A30016" w:rsidRDefault="00A30016" w:rsidP="00A30016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A30016" w:rsidTr="00EC2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A30016" w:rsidRDefault="00A30016" w:rsidP="00EC23F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2.  General Regulations - Conditions Of Offering</w:t>
            </w:r>
          </w:p>
          <w:p w:rsidR="00A30016" w:rsidRDefault="00A30016" w:rsidP="00EC23FA"/>
          <w:p w:rsidR="00A30016" w:rsidRDefault="00A30016" w:rsidP="00EC23FA">
            <w:pPr>
              <w:pStyle w:val="L2Heading"/>
            </w:pPr>
            <w:r>
              <w:t>2.6</w:t>
            </w:r>
            <w:r>
              <w:tab/>
              <w:t>Special Taxes, Fees And Charges</w:t>
            </w:r>
          </w:p>
          <w:p w:rsidR="00A30016" w:rsidRDefault="00A30016" w:rsidP="00EC23FA">
            <w:pPr>
              <w:pStyle w:val="L4HeadingText"/>
            </w:pPr>
            <w:r>
              <w:tab/>
              <w:t>C.</w:t>
            </w:r>
            <w:r>
              <w:tab/>
              <w:t>Tax Rates (Cont’d)</w:t>
            </w:r>
          </w:p>
          <w:p w:rsidR="00A30016" w:rsidRDefault="00A30016" w:rsidP="00EC23FA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A30016" w:rsidRDefault="00A30016" w:rsidP="00EC23F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Municipality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Kind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Effective Tax</w:t>
            </w:r>
          </w:p>
          <w:p w:rsidR="00A30016" w:rsidRDefault="00A30016" w:rsidP="00EC23F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>or Tax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of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Rate for</w:t>
            </w:r>
            <w:r>
              <w:rPr>
                <w:b/>
                <w:smallCaps/>
              </w:rPr>
              <w:tab/>
              <w:t>Applicable</w:t>
            </w:r>
          </w:p>
          <w:p w:rsidR="00A30016" w:rsidRDefault="00A30016" w:rsidP="00EC23F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Jurisdiction</w:t>
            </w:r>
            <w:r>
              <w:rPr>
                <w:b/>
                <w:smallCaps/>
              </w:rPr>
              <w:tab/>
              <w:t>Exchange</w:t>
            </w:r>
            <w:r>
              <w:rPr>
                <w:b/>
                <w:smallCaps/>
              </w:rPr>
              <w:tab/>
              <w:t>Tax</w:t>
            </w:r>
            <w:r>
              <w:rPr>
                <w:b/>
                <w:smallCaps/>
              </w:rPr>
              <w:tab/>
              <w:t>Rate</w:t>
            </w:r>
            <w:r>
              <w:rPr>
                <w:b/>
                <w:smallCaps/>
              </w:rPr>
              <w:tab/>
              <w:t>Billing</w:t>
            </w:r>
            <w:r>
              <w:rPr>
                <w:b/>
                <w:smallCaps/>
              </w:rPr>
              <w:tab/>
              <w:t>Condition(s)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r>
              <w:t>Maple Valley</w:t>
            </w:r>
            <w:r>
              <w:tab/>
              <w:t>Maple Valley</w:t>
            </w:r>
            <w:r>
              <w:tab/>
              <w:t>[1]</w:t>
            </w:r>
            <w:r>
              <w:tab/>
              <w:t>3.00%</w:t>
            </w:r>
            <w:r w:rsidR="002A6232">
              <w:t>(I)</w:t>
            </w:r>
            <w:r>
              <w:tab/>
              <w:t>3.00%</w:t>
            </w:r>
            <w:r w:rsidR="002A6232">
              <w:t>(I)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r>
              <w:t>Marcus</w:t>
            </w:r>
            <w:r>
              <w:tab/>
            </w:r>
            <w:smartTag w:uri="urn:schemas-microsoft-com:office:smarttags" w:element="place">
              <w:r>
                <w:t>Colville</w:t>
              </w:r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r>
              <w:t>Marysville</w:t>
            </w:r>
            <w:r>
              <w:tab/>
              <w:t>Marysville</w:t>
            </w:r>
            <w:r>
              <w:tab/>
              <w:t>[1]</w:t>
            </w:r>
            <w:r>
              <w:tab/>
              <w:t>5.0%</w:t>
            </w:r>
            <w:r>
              <w:tab/>
              <w:t>5.0%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smartTag w:uri="urn:schemas-microsoft-com:office:smarttags" w:element="City">
              <w:r>
                <w:t>Medina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Bellevue</w:t>
                </w:r>
              </w:smartTag>
            </w:smartTag>
            <w:r>
              <w:tab/>
              <w:t>[1]</w:t>
            </w:r>
            <w:r>
              <w:tab/>
              <w:t>0%</w:t>
            </w:r>
            <w:r>
              <w:tab/>
              <w:t>0%</w:t>
            </w:r>
            <w:r>
              <w:tab/>
              <w:t>4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smartTag w:uri="urn:schemas-microsoft-com:office:smarttags" w:element="place">
              <w:smartTag w:uri="urn:schemas-microsoft-com:office:smarttags" w:element="City">
                <w:r>
                  <w:t>Mercer Island</w:t>
                </w:r>
              </w:smartTag>
            </w:smartTag>
          </w:p>
          <w:p w:rsidR="00A30016" w:rsidRDefault="00A30016" w:rsidP="00EC23FA">
            <w:pPr>
              <w:pStyle w:val="Tax"/>
            </w:pPr>
            <w:r>
              <w:tab/>
              <w:t>City of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smartTag w:uri="urn:schemas-microsoft-com:office:smarttags" w:element="City">
              <w:r>
                <w:t>Milton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5.8%</w:t>
            </w:r>
            <w:r>
              <w:tab/>
              <w:t>5.8%</w:t>
            </w:r>
            <w:r>
              <w:tab/>
              <w:t>1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smartTag w:uri="urn:schemas-microsoft-com:office:smarttags" w:element="City">
              <w:r>
                <w:t>Monroe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Monroe</w:t>
                </w:r>
              </w:smartTag>
            </w:smartTag>
            <w:r>
              <w:tab/>
              <w:t>[1]</w:t>
            </w:r>
            <w:r>
              <w:tab/>
              <w:t>5.0%</w:t>
            </w:r>
            <w:r>
              <w:tab/>
              <w:t>5.0%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r>
              <w:t>Montesano</w:t>
            </w:r>
            <w:r>
              <w:tab/>
              <w:t>Montesano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smartTag w:uri="urn:schemas-microsoft-com:office:smarttags" w:element="PlaceName">
              <w:r>
                <w:t>Moses</w:t>
              </w:r>
            </w:smartTag>
            <w:r>
              <w:t xml:space="preserve"> </w:t>
            </w:r>
            <w:smartTag w:uri="urn:schemas-microsoft-com:office:smarttags" w:element="PlaceName">
              <w:r>
                <w:t>Lake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Moses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Lake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  <w:r>
              <w:t xml:space="preserve">Mountlake </w:t>
            </w:r>
            <w:r>
              <w:tab/>
              <w:t>Mountlake</w:t>
            </w:r>
          </w:p>
          <w:p w:rsidR="00A30016" w:rsidRDefault="00A30016" w:rsidP="00EC23FA">
            <w:pPr>
              <w:pStyle w:val="Tax"/>
            </w:pPr>
            <w:r>
              <w:tab/>
              <w:t xml:space="preserve">Terrace </w:t>
            </w:r>
            <w:r>
              <w:tab/>
              <w:t xml:space="preserve">   Terrace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Tax"/>
            </w:pPr>
          </w:p>
          <w:p w:rsidR="00A30016" w:rsidRDefault="00A30016" w:rsidP="00EC23FA">
            <w:pPr>
              <w:pStyle w:val="Reference"/>
            </w:pPr>
            <w:r>
              <w:t>[1]</w:t>
            </w:r>
            <w:r>
              <w:tab/>
              <w:t>Occupation</w:t>
            </w:r>
          </w:p>
          <w:p w:rsidR="00A30016" w:rsidRDefault="00A30016" w:rsidP="00EC23FA">
            <w:pPr>
              <w:pStyle w:val="Reference"/>
            </w:pPr>
          </w:p>
        </w:tc>
        <w:tc>
          <w:tcPr>
            <w:tcW w:w="1080" w:type="dxa"/>
          </w:tcPr>
          <w:p w:rsidR="00A30016" w:rsidRPr="00A30016" w:rsidRDefault="00A30016" w:rsidP="00A30016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CA013C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653176">
        <w:rPr>
          <w:color w:val="0000FF"/>
        </w:rPr>
        <w:t>3668T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 w:rsidR="00123858">
        <w:rPr>
          <w:color w:val="0000FF"/>
        </w:rPr>
        <w:t>September</w:t>
      </w:r>
      <w:r w:rsidR="00A30016">
        <w:rPr>
          <w:color w:val="0000FF"/>
        </w:rPr>
        <w:t xml:space="preserve"> 13, 2010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D5" w:rsidRDefault="007F49D5">
      <w:r>
        <w:separator/>
      </w:r>
    </w:p>
  </w:endnote>
  <w:endnote w:type="continuationSeparator" w:id="0">
    <w:p w:rsidR="007F49D5" w:rsidRDefault="007F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A1" w:rsidRDefault="00923F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20047D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color w:val="0000FF"/>
        <w:sz w:val="18"/>
      </w:rPr>
      <w:t>WA2010</w:t>
    </w:r>
    <w:r w:rsidR="00923FA1">
      <w:rPr>
        <w:rFonts w:ascii="Arial" w:hAnsi="Arial"/>
        <w:color w:val="0000FF"/>
        <w:sz w:val="18"/>
      </w:rPr>
      <w:t>-029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A1" w:rsidRDefault="00923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D5" w:rsidRDefault="007F49D5">
      <w:r>
        <w:separator/>
      </w:r>
    </w:p>
  </w:footnote>
  <w:footnote w:type="continuationSeparator" w:id="0">
    <w:p w:rsidR="007F49D5" w:rsidRDefault="007F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A1" w:rsidRDefault="00923F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A1" w:rsidRDefault="00923F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A1" w:rsidRDefault="00923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A1"/>
    <w:rsid w:val="00123858"/>
    <w:rsid w:val="001C6ADA"/>
    <w:rsid w:val="001F3EB4"/>
    <w:rsid w:val="0020047D"/>
    <w:rsid w:val="002A318A"/>
    <w:rsid w:val="002A6232"/>
    <w:rsid w:val="00385BF8"/>
    <w:rsid w:val="005B6FF2"/>
    <w:rsid w:val="00653176"/>
    <w:rsid w:val="007F4573"/>
    <w:rsid w:val="007F49D5"/>
    <w:rsid w:val="00836311"/>
    <w:rsid w:val="00923FA1"/>
    <w:rsid w:val="0095169F"/>
    <w:rsid w:val="009A5EB2"/>
    <w:rsid w:val="00A30016"/>
    <w:rsid w:val="00B660C5"/>
    <w:rsid w:val="00B845D2"/>
    <w:rsid w:val="00BC4036"/>
    <w:rsid w:val="00C95440"/>
    <w:rsid w:val="00CA013C"/>
    <w:rsid w:val="00E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A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923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FA1"/>
    <w:rPr>
      <w:rFonts w:ascii="Tahoma" w:hAnsi="Tahoma" w:cs="Tahoma"/>
      <w:sz w:val="16"/>
      <w:szCs w:val="16"/>
    </w:rPr>
  </w:style>
  <w:style w:type="paragraph" w:customStyle="1" w:styleId="Tax">
    <w:name w:val="Tax"/>
    <w:basedOn w:val="Normal"/>
    <w:rsid w:val="00A30016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A30016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16FE62E078C43A01587D6DA870664" ma:contentTypeVersion="131" ma:contentTypeDescription="" ma:contentTypeScope="" ma:versionID="a538f29659b222f7a15e17a0e0e9b6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77C063-D453-4F83-AE43-1D62538427DC}"/>
</file>

<file path=customXml/itemProps2.xml><?xml version="1.0" encoding="utf-8"?>
<ds:datastoreItem xmlns:ds="http://schemas.openxmlformats.org/officeDocument/2006/customXml" ds:itemID="{C3E1C568-4EAB-45E2-8852-8B5634A14CBD}"/>
</file>

<file path=customXml/itemProps3.xml><?xml version="1.0" encoding="utf-8"?>
<ds:datastoreItem xmlns:ds="http://schemas.openxmlformats.org/officeDocument/2006/customXml" ds:itemID="{9B97BA7F-1E7C-44C1-ACF4-9EBE173862F5}"/>
</file>

<file path=customXml/itemProps4.xml><?xml version="1.0" encoding="utf-8"?>
<ds:datastoreItem xmlns:ds="http://schemas.openxmlformats.org/officeDocument/2006/customXml" ds:itemID="{274C8828-2E65-4C3A-8133-3ADAF17D487F}"/>
</file>

<file path=customXml/itemProps5.xml><?xml version="1.0" encoding="utf-8"?>
<ds:datastoreItem xmlns:ds="http://schemas.openxmlformats.org/officeDocument/2006/customXml" ds:itemID="{9FF1D213-EA80-4F5C-ACC8-F8BD3DD6BCFF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Hudspeth</cp:lastModifiedBy>
  <cp:revision>2</cp:revision>
  <cp:lastPrinted>1999-05-15T20:37:00Z</cp:lastPrinted>
  <dcterms:created xsi:type="dcterms:W3CDTF">2010-08-13T17:26:00Z</dcterms:created>
  <dcterms:modified xsi:type="dcterms:W3CDTF">2010-08-13T17:26:00Z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0x0101006E56B4D1795A2E4DB2F0B01679ED314A00E6816FE62E078C43A01587D6DA870664</vt:lpwstr>
  </property>
  <property fmtid="{D5CDD505-2E9C-101B-9397-08002B2CF9AE}" pid="3" name="_docset_NoMedatataSyncRequired">
    <vt:lpwstr>False</vt:lpwstr>
  </property>
</Properties>
</file>