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9" w:rsidRDefault="007406F3">
      <w:r>
        <w:tab/>
      </w:r>
    </w:p>
    <w:p w:rsidR="009E50F9" w:rsidRDefault="009E50F9"/>
    <w:tbl>
      <w:tblPr>
        <w:tblStyle w:val="TableGrid"/>
        <w:tblpPr w:leftFromText="180" w:rightFromText="180" w:horzAnchor="margin" w:tblpY="2325"/>
        <w:tblW w:w="0" w:type="auto"/>
        <w:tblLook w:val="01E0"/>
      </w:tblPr>
      <w:tblGrid>
        <w:gridCol w:w="2284"/>
        <w:gridCol w:w="2738"/>
        <w:gridCol w:w="2644"/>
        <w:gridCol w:w="2278"/>
        <w:gridCol w:w="2004"/>
      </w:tblGrid>
      <w:tr w:rsidR="001B1933" w:rsidRPr="001B1933" w:rsidTr="00314FDF">
        <w:trPr>
          <w:trHeight w:val="766"/>
        </w:trPr>
        <w:tc>
          <w:tcPr>
            <w:tcW w:w="0" w:type="auto"/>
            <w:shd w:val="clear" w:color="auto" w:fill="B3B3B3"/>
            <w:vAlign w:val="bottom"/>
          </w:tcPr>
          <w:p w:rsidR="001B1933" w:rsidRPr="001B1933" w:rsidRDefault="001B1933" w:rsidP="00314FDF">
            <w:pPr>
              <w:jc w:val="center"/>
              <w:rPr>
                <w:rFonts w:ascii="Arial" w:hAnsi="Arial" w:cs="Arial"/>
              </w:rPr>
            </w:pPr>
            <w:r w:rsidRPr="001B1933">
              <w:rPr>
                <w:rFonts w:ascii="Arial" w:hAnsi="Arial" w:cs="Arial"/>
              </w:rPr>
              <w:t>Affiliated Interest</w:t>
            </w:r>
          </w:p>
        </w:tc>
        <w:tc>
          <w:tcPr>
            <w:tcW w:w="0" w:type="auto"/>
            <w:shd w:val="clear" w:color="auto" w:fill="B3B3B3"/>
            <w:vAlign w:val="bottom"/>
          </w:tcPr>
          <w:p w:rsidR="001B1933" w:rsidRPr="001B1933" w:rsidRDefault="001B1933" w:rsidP="00314FDF">
            <w:pPr>
              <w:jc w:val="center"/>
              <w:rPr>
                <w:rFonts w:ascii="Arial" w:hAnsi="Arial" w:cs="Arial"/>
              </w:rPr>
            </w:pPr>
            <w:r w:rsidRPr="001B1933">
              <w:rPr>
                <w:rFonts w:ascii="Arial" w:hAnsi="Arial" w:cs="Arial"/>
              </w:rPr>
              <w:t>Relationship</w:t>
            </w:r>
          </w:p>
        </w:tc>
        <w:tc>
          <w:tcPr>
            <w:tcW w:w="0" w:type="auto"/>
            <w:shd w:val="clear" w:color="auto" w:fill="B3B3B3"/>
            <w:vAlign w:val="bottom"/>
          </w:tcPr>
          <w:p w:rsidR="001B1933" w:rsidRPr="001B1933" w:rsidRDefault="001B1933" w:rsidP="00314FDF">
            <w:pPr>
              <w:jc w:val="center"/>
              <w:rPr>
                <w:rFonts w:ascii="Arial" w:hAnsi="Arial" w:cs="Arial"/>
              </w:rPr>
            </w:pPr>
            <w:r w:rsidRPr="001B1933">
              <w:rPr>
                <w:rFonts w:ascii="Arial" w:hAnsi="Arial" w:cs="Arial"/>
              </w:rPr>
              <w:t>Terms</w:t>
            </w:r>
          </w:p>
        </w:tc>
        <w:tc>
          <w:tcPr>
            <w:tcW w:w="0" w:type="auto"/>
            <w:shd w:val="clear" w:color="auto" w:fill="B3B3B3"/>
            <w:vAlign w:val="bottom"/>
          </w:tcPr>
          <w:p w:rsidR="001B1933" w:rsidRPr="001B1933" w:rsidRDefault="001B1933" w:rsidP="00314FDF">
            <w:pPr>
              <w:jc w:val="center"/>
              <w:rPr>
                <w:rFonts w:ascii="Arial" w:hAnsi="Arial" w:cs="Arial"/>
              </w:rPr>
            </w:pPr>
            <w:r w:rsidRPr="001B1933">
              <w:rPr>
                <w:rFonts w:ascii="Arial" w:hAnsi="Arial" w:cs="Arial"/>
              </w:rPr>
              <w:t>Volume</w:t>
            </w:r>
          </w:p>
        </w:tc>
        <w:tc>
          <w:tcPr>
            <w:tcW w:w="0" w:type="auto"/>
            <w:shd w:val="clear" w:color="auto" w:fill="B3B3B3"/>
            <w:vAlign w:val="bottom"/>
          </w:tcPr>
          <w:p w:rsidR="001B1933" w:rsidRPr="001B1933" w:rsidRDefault="001B1933" w:rsidP="00314FDF">
            <w:pPr>
              <w:jc w:val="center"/>
              <w:rPr>
                <w:rFonts w:ascii="Arial" w:hAnsi="Arial" w:cs="Arial"/>
              </w:rPr>
            </w:pPr>
            <w:r w:rsidRPr="001B1933">
              <w:rPr>
                <w:rFonts w:ascii="Arial" w:hAnsi="Arial" w:cs="Arial"/>
              </w:rPr>
              <w:t>Length of time of</w:t>
            </w:r>
          </w:p>
          <w:p w:rsidR="001B1933" w:rsidRPr="001B1933" w:rsidRDefault="001B1933" w:rsidP="00314FDF">
            <w:pPr>
              <w:jc w:val="center"/>
              <w:rPr>
                <w:rFonts w:ascii="Arial" w:hAnsi="Arial" w:cs="Arial"/>
              </w:rPr>
            </w:pPr>
            <w:r w:rsidRPr="001B1933">
              <w:rPr>
                <w:rFonts w:ascii="Arial" w:hAnsi="Arial" w:cs="Arial"/>
              </w:rPr>
              <w:t>Relationship</w:t>
            </w:r>
          </w:p>
        </w:tc>
      </w:tr>
      <w:tr w:rsidR="001B1933" w:rsidRPr="001B1933" w:rsidTr="00314FDF">
        <w:trPr>
          <w:trHeight w:val="825"/>
        </w:trPr>
        <w:tc>
          <w:tcPr>
            <w:tcW w:w="0" w:type="auto"/>
            <w:vAlign w:val="center"/>
          </w:tcPr>
          <w:p w:rsidR="001B1933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Rabanco Recycling</w:t>
            </w:r>
          </w:p>
        </w:tc>
        <w:tc>
          <w:tcPr>
            <w:tcW w:w="0" w:type="auto"/>
            <w:vAlign w:val="center"/>
          </w:tcPr>
          <w:p w:rsidR="001B1933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Recyclables processing</w:t>
            </w:r>
          </w:p>
        </w:tc>
        <w:tc>
          <w:tcPr>
            <w:tcW w:w="0" w:type="auto"/>
            <w:vAlign w:val="center"/>
          </w:tcPr>
          <w:p w:rsid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$25.00 / ton – Resi/MF</w:t>
            </w:r>
          </w:p>
          <w:p w:rsidR="00E9082E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$68.39 / ton - Comm</w:t>
            </w:r>
          </w:p>
        </w:tc>
        <w:tc>
          <w:tcPr>
            <w:tcW w:w="0" w:type="auto"/>
            <w:vAlign w:val="center"/>
          </w:tcPr>
          <w:p w:rsidR="001B1933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~60,000 tons / year</w:t>
            </w:r>
          </w:p>
        </w:tc>
        <w:tc>
          <w:tcPr>
            <w:tcW w:w="0" w:type="auto"/>
            <w:vAlign w:val="center"/>
          </w:tcPr>
          <w:p w:rsidR="001B1933" w:rsidRPr="001B1933" w:rsidRDefault="00314FDF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20+ Years</w:t>
            </w:r>
          </w:p>
        </w:tc>
      </w:tr>
      <w:tr w:rsidR="001B1933" w:rsidRPr="001B1933" w:rsidTr="00314FDF">
        <w:trPr>
          <w:trHeight w:val="825"/>
        </w:trPr>
        <w:tc>
          <w:tcPr>
            <w:tcW w:w="0" w:type="auto"/>
            <w:vAlign w:val="center"/>
          </w:tcPr>
          <w:p w:rsidR="001B1933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Rabanco Recycling</w:t>
            </w:r>
          </w:p>
        </w:tc>
        <w:tc>
          <w:tcPr>
            <w:tcW w:w="0" w:type="auto"/>
            <w:vAlign w:val="center"/>
          </w:tcPr>
          <w:p w:rsidR="001B1933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Yardwaste disposal</w:t>
            </w:r>
          </w:p>
        </w:tc>
        <w:tc>
          <w:tcPr>
            <w:tcW w:w="0" w:type="auto"/>
            <w:vAlign w:val="center"/>
          </w:tcPr>
          <w:p w:rsidR="001B1933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$53.50 / ton</w:t>
            </w:r>
          </w:p>
        </w:tc>
        <w:tc>
          <w:tcPr>
            <w:tcW w:w="0" w:type="auto"/>
            <w:vAlign w:val="center"/>
          </w:tcPr>
          <w:p w:rsidR="001B1933" w:rsidRPr="001B1933" w:rsidRDefault="00E9082E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~37,000 tons / year</w:t>
            </w:r>
          </w:p>
        </w:tc>
        <w:tc>
          <w:tcPr>
            <w:tcW w:w="0" w:type="auto"/>
            <w:vAlign w:val="center"/>
          </w:tcPr>
          <w:p w:rsidR="001B1933" w:rsidRPr="001B1933" w:rsidRDefault="00314FDF" w:rsidP="0031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20+ Years</w:t>
            </w:r>
          </w:p>
        </w:tc>
      </w:tr>
    </w:tbl>
    <w:p w:rsidR="009E50F9" w:rsidRDefault="009E50F9"/>
    <w:p w:rsidR="009E50F9" w:rsidRDefault="009E50F9">
      <w:pPr>
        <w:ind w:left="720" w:right="720"/>
        <w:rPr>
          <w:sz w:val="22"/>
        </w:rPr>
      </w:pPr>
    </w:p>
    <w:sectPr w:rsidR="009E50F9" w:rsidSect="001B1933">
      <w:headerReference w:type="default" r:id="rId6"/>
      <w:pgSz w:w="15840" w:h="12240" w:orient="landscape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48" w:rsidRDefault="00292048">
      <w:r>
        <w:separator/>
      </w:r>
    </w:p>
  </w:endnote>
  <w:endnote w:type="continuationSeparator" w:id="0">
    <w:p w:rsidR="00292048" w:rsidRDefault="0029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48" w:rsidRDefault="00292048">
      <w:r>
        <w:separator/>
      </w:r>
    </w:p>
  </w:footnote>
  <w:footnote w:type="continuationSeparator" w:id="0">
    <w:p w:rsidR="00292048" w:rsidRDefault="0029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DF" w:rsidRDefault="00800FF2">
    <w:pPr>
      <w:pStyle w:val="Header"/>
    </w:pPr>
    <w:r>
      <w:rPr>
        <w:noProof/>
      </w:rPr>
      <w:drawing>
        <wp:inline distT="0" distB="0" distL="0" distR="0">
          <wp:extent cx="2697480" cy="800100"/>
          <wp:effectExtent l="19050" t="0" r="7620" b="0"/>
          <wp:docPr id="1" name="Picture 1" descr="Rabanco logo w bell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banco logo w bell 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14387A"/>
    <w:rsid w:val="001B1933"/>
    <w:rsid w:val="00280012"/>
    <w:rsid w:val="00292048"/>
    <w:rsid w:val="00314FDF"/>
    <w:rsid w:val="004F15F1"/>
    <w:rsid w:val="007406F3"/>
    <w:rsid w:val="00800FF2"/>
    <w:rsid w:val="009E50F9"/>
    <w:rsid w:val="00A524A6"/>
    <w:rsid w:val="00B17807"/>
    <w:rsid w:val="00B33D28"/>
    <w:rsid w:val="00BA1A33"/>
    <w:rsid w:val="00D87199"/>
    <w:rsid w:val="00E9082E"/>
    <w:rsid w:val="00EF34B7"/>
    <w:rsid w:val="00F279C6"/>
    <w:rsid w:val="00FA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  <w:style w:type="table" w:styleId="TableGrid">
    <w:name w:val="Table Grid"/>
    <w:basedOn w:val="TableNormal"/>
    <w:rsid w:val="001B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49BBC8680E684987424AACF0E4E19E" ma:contentTypeVersion="131" ma:contentTypeDescription="" ma:contentTypeScope="" ma:versionID="4338c04c89262b69e4dcbd2cd25559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100253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0D6460-19D4-48BE-B205-30E802DB4F1B}"/>
</file>

<file path=customXml/itemProps2.xml><?xml version="1.0" encoding="utf-8"?>
<ds:datastoreItem xmlns:ds="http://schemas.openxmlformats.org/officeDocument/2006/customXml" ds:itemID="{A6EC9E3C-0D78-465E-B9A0-FDFA648012F3}"/>
</file>

<file path=customXml/itemProps3.xml><?xml version="1.0" encoding="utf-8"?>
<ds:datastoreItem xmlns:ds="http://schemas.openxmlformats.org/officeDocument/2006/customXml" ds:itemID="{8898D4CE-F1CB-4430-8123-26EC191A840B}"/>
</file>

<file path=customXml/itemProps4.xml><?xml version="1.0" encoding="utf-8"?>
<ds:datastoreItem xmlns:ds="http://schemas.openxmlformats.org/officeDocument/2006/customXml" ds:itemID="{69610111-10E2-4646-9BDC-B4A943710F5F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2008-05-16T00:21:00Z</cp:lastPrinted>
  <dcterms:created xsi:type="dcterms:W3CDTF">2010-02-16T18:50:00Z</dcterms:created>
  <dcterms:modified xsi:type="dcterms:W3CDTF">2010-02-16T18:50:00Z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0x0101006E56B4D1795A2E4DB2F0B01679ED314A00F049BBC8680E684987424AACF0E4E19E</vt:lpwstr>
  </property>
  <property fmtid="{D5CDD505-2E9C-101B-9397-08002B2CF9AE}" pid="3" name="_docset_NoMedatataSyncRequired">
    <vt:lpwstr>False</vt:lpwstr>
  </property>
</Properties>
</file>