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D7" w:rsidRDefault="000E6BF2" w:rsidP="00C451D7">
      <w:pPr>
        <w:pStyle w:val="Header"/>
        <w:tabs>
          <w:tab w:val="clear" w:pos="8640"/>
          <w:tab w:val="right" w:pos="10440"/>
        </w:tabs>
      </w:pPr>
      <w:r>
        <w:t>Tar</w:t>
      </w:r>
      <w:r w:rsidR="00C451D7">
        <w:t xml:space="preserve">iff No. </w:t>
      </w:r>
      <w:r w:rsidR="00C451D7" w:rsidRPr="00923D7B">
        <w:rPr>
          <w:b/>
          <w:u w:val="single"/>
        </w:rPr>
        <w:t>2</w:t>
      </w:r>
      <w:r w:rsidR="002B7376">
        <w:rPr>
          <w:b/>
          <w:u w:val="single"/>
        </w:rPr>
        <w:t>1</w:t>
      </w:r>
      <w:proofErr w:type="gramStart"/>
      <w:r w:rsidR="00C451D7">
        <w:tab/>
      </w:r>
      <w:r w:rsidR="00C451D7">
        <w:tab/>
      </w:r>
      <w:r w:rsidR="00F120B2">
        <w:rPr>
          <w:u w:val="single"/>
        </w:rPr>
        <w:t>9</w:t>
      </w:r>
      <w:r w:rsidR="008C055D">
        <w:rPr>
          <w:u w:val="single"/>
        </w:rPr>
        <w:t>th</w:t>
      </w:r>
      <w:r w:rsidR="00C451D7">
        <w:rPr>
          <w:u w:val="single"/>
        </w:rPr>
        <w:t xml:space="preserve"> Revised</w:t>
      </w:r>
      <w:r w:rsidR="00C451D7">
        <w:t xml:space="preserve"> Page</w:t>
      </w:r>
      <w:proofErr w:type="gramEnd"/>
      <w:r w:rsidR="00C451D7">
        <w:t xml:space="preserve"> No. </w:t>
      </w:r>
      <w:r w:rsidR="00C451D7">
        <w:rPr>
          <w:u w:val="single"/>
        </w:rPr>
        <w:t>2</w:t>
      </w:r>
    </w:p>
    <w:p w:rsidR="00C451D7" w:rsidRDefault="00C451D7" w:rsidP="00C451D7">
      <w:pPr>
        <w:pStyle w:val="Header"/>
        <w:tabs>
          <w:tab w:val="clear" w:pos="8640"/>
          <w:tab w:val="right" w:pos="10440"/>
        </w:tabs>
      </w:pPr>
    </w:p>
    <w:p w:rsidR="00C451D7" w:rsidRDefault="00C451D7" w:rsidP="00C451D7">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C451D7" w:rsidRDefault="00C451D7" w:rsidP="00C451D7">
      <w:pPr>
        <w:pStyle w:val="Header"/>
        <w:pBdr>
          <w:bottom w:val="single" w:sz="12" w:space="1" w:color="auto"/>
        </w:pBdr>
        <w:tabs>
          <w:tab w:val="clear" w:pos="8640"/>
          <w:tab w:val="right" w:pos="10440"/>
        </w:tabs>
      </w:pPr>
      <w:r>
        <w:t xml:space="preserve">Registered Trade Name: Waste Management – </w:t>
      </w:r>
      <w:r w:rsidR="002B7376">
        <w:t xml:space="preserve">South Sound and Waste Management of </w:t>
      </w:r>
      <w:smartTag w:uri="urn:schemas-microsoft-com:office:smarttags" w:element="place">
        <w:smartTag w:uri="urn:schemas-microsoft-com:office:smarttags" w:element="City">
          <w:r w:rsidR="002B7376">
            <w:t>Seattle</w:t>
          </w:r>
        </w:smartTag>
      </w:smartTag>
    </w:p>
    <w:p w:rsidR="00CC1E9E" w:rsidRDefault="00CC1E9E">
      <w:pPr>
        <w:tabs>
          <w:tab w:val="left" w:pos="720"/>
          <w:tab w:val="right" w:pos="10620"/>
        </w:tabs>
        <w:jc w:val="center"/>
      </w:pPr>
    </w:p>
    <w:p w:rsidR="00CC1E9E" w:rsidRDefault="00CC1E9E">
      <w:pPr>
        <w:pStyle w:val="Heading1"/>
      </w:pPr>
      <w:r>
        <w:t>CHECK SHEET</w:t>
      </w:r>
    </w:p>
    <w:p w:rsidR="00CC1E9E" w:rsidRDefault="00CC1E9E">
      <w:pPr>
        <w:tabs>
          <w:tab w:val="left" w:pos="720"/>
          <w:tab w:val="right" w:pos="10620"/>
        </w:tabs>
      </w:pPr>
    </w:p>
    <w:p w:rsidR="00CC1E9E" w:rsidRDefault="00CC1E9E">
      <w:pPr>
        <w:jc w:val="center"/>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CC1E9E" w:rsidRDefault="00CC1E9E"/>
    <w:p w:rsidR="00CC1E9E" w:rsidRDefault="00CC1E9E">
      <w:pPr>
        <w:tabs>
          <w:tab w:val="left" w:pos="720"/>
          <w:tab w:val="right" w:pos="10620"/>
        </w:tabs>
      </w:pPr>
      <w:r>
        <w:rPr>
          <w:noProof/>
        </w:rPr>
        <w:pict>
          <v:rect id="_x0000_s1027" style="position:absolute;margin-left:45pt;margin-top:6.5pt;width:472.55pt;height:371.4pt;z-index:251657728;mso-wrap-style:none" o:allowincell="f" filled="f" stroked="f" strokeweight="0">
            <v:textbox style="mso-next-textbox:#_x0000_s1027;mso-fit-shape-to-text:t" inset="0,0,0,0">
              <w:txbxContent>
                <w:p w:rsidR="00CC1E9E" w:rsidRDefault="00F120B2">
                  <w:r w:rsidRPr="00923D7B">
                    <w:rPr>
                      <w:sz w:val="20"/>
                    </w:rPr>
                    <w:object w:dxaOrig="9451" w:dyaOrig="7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2.8pt;height:358.8pt" o:ole="" fillcolor="window">
                        <v:imagedata r:id="rId7" o:title=""/>
                      </v:shape>
                      <o:OLEObject Type="Embed" ProgID="Excel.Sheet.8" ShapeID="_x0000_i1027" DrawAspect="Content" ObjectID="_1314432818" r:id="rId8"/>
                    </w:object>
                  </w:r>
                </w:p>
              </w:txbxContent>
            </v:textbox>
          </v:rect>
        </w:pict>
      </w: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 w:rsidR="00923D7B" w:rsidRDefault="00923D7B" w:rsidP="00923D7B">
      <w:pPr>
        <w:tabs>
          <w:tab w:val="left" w:pos="720"/>
          <w:tab w:val="right" w:pos="10620"/>
        </w:tabs>
        <w:jc w:val="center"/>
        <w:rPr>
          <w:u w:val="single"/>
        </w:rPr>
      </w:pPr>
      <w:r>
        <w:rPr>
          <w:u w:val="single"/>
        </w:rPr>
        <w:t>Supplements in effect:</w:t>
      </w:r>
    </w:p>
    <w:p w:rsidR="00E01479" w:rsidRDefault="00E01479" w:rsidP="00923D7B">
      <w:pPr>
        <w:pStyle w:val="Footer"/>
        <w:tabs>
          <w:tab w:val="clear" w:pos="8640"/>
          <w:tab w:val="right" w:pos="9360"/>
        </w:tabs>
      </w:pPr>
    </w:p>
    <w:p w:rsidR="00F120B2" w:rsidRDefault="00F120B2" w:rsidP="00923D7B">
      <w:pPr>
        <w:pStyle w:val="Footer"/>
        <w:tabs>
          <w:tab w:val="clear" w:pos="8640"/>
          <w:tab w:val="right" w:pos="9360"/>
        </w:tabs>
      </w:pPr>
    </w:p>
    <w:p w:rsidR="00F120B2" w:rsidRDefault="00F120B2" w:rsidP="00923D7B">
      <w:pPr>
        <w:pStyle w:val="Footer"/>
        <w:tabs>
          <w:tab w:val="clear" w:pos="8640"/>
          <w:tab w:val="right" w:pos="9360"/>
        </w:tabs>
      </w:pPr>
    </w:p>
    <w:p w:rsidR="00F120B2" w:rsidRDefault="00F120B2" w:rsidP="00923D7B">
      <w:pPr>
        <w:pStyle w:val="Footer"/>
        <w:tabs>
          <w:tab w:val="clear" w:pos="8640"/>
          <w:tab w:val="right" w:pos="9360"/>
        </w:tabs>
      </w:pPr>
    </w:p>
    <w:p w:rsidR="00C451D7" w:rsidRDefault="00C451D7" w:rsidP="00923D7B">
      <w:pPr>
        <w:pStyle w:val="Footer"/>
        <w:tabs>
          <w:tab w:val="clear" w:pos="8640"/>
          <w:tab w:val="right" w:pos="9360"/>
        </w:tabs>
      </w:pPr>
      <w:r>
        <w:pict>
          <v:rect id="_x0000_i1025" style="width:0;height:1.5pt" o:hralign="center" o:hrstd="t" o:hr="t" fillcolor="gray" stroked="f"/>
        </w:pict>
      </w:r>
    </w:p>
    <w:p w:rsidR="00923D7B" w:rsidRPr="00923D7B" w:rsidRDefault="00923D7B" w:rsidP="00923D7B">
      <w:pPr>
        <w:pStyle w:val="Footer"/>
        <w:tabs>
          <w:tab w:val="clear" w:pos="8640"/>
          <w:tab w:val="right" w:pos="9360"/>
        </w:tabs>
      </w:pPr>
      <w:r w:rsidRPr="00923D7B">
        <w:t xml:space="preserve">Issued by: Michael A. Weinstein, </w:t>
      </w:r>
      <w:r w:rsidR="005840FA">
        <w:t>Senior</w:t>
      </w:r>
      <w:r w:rsidRPr="00923D7B">
        <w:t xml:space="preserve"> </w:t>
      </w:r>
      <w:r w:rsidR="00A84B11">
        <w:t>Pricing Manager</w:t>
      </w:r>
      <w:r w:rsidR="005840FA">
        <w:t xml:space="preserve">, </w:t>
      </w:r>
      <w:smartTag w:uri="urn:schemas-microsoft-com:office:smarttags" w:element="place">
        <w:r w:rsidR="007E46C9">
          <w:t>Pacific Northwest</w:t>
        </w:r>
      </w:smartTag>
      <w:r w:rsidR="00A84B11">
        <w:t xml:space="preserve"> Market </w:t>
      </w:r>
      <w:r w:rsidR="005840FA">
        <w:t>Area</w:t>
      </w:r>
    </w:p>
    <w:p w:rsidR="00E01479" w:rsidRDefault="00E01479" w:rsidP="00923D7B">
      <w:pPr>
        <w:pStyle w:val="Footer"/>
        <w:pBdr>
          <w:bottom w:val="single" w:sz="12" w:space="1" w:color="auto"/>
        </w:pBdr>
        <w:tabs>
          <w:tab w:val="clear" w:pos="8640"/>
          <w:tab w:val="left" w:pos="8100"/>
          <w:tab w:val="right" w:pos="9360"/>
        </w:tabs>
      </w:pPr>
    </w:p>
    <w:p w:rsidR="00923D7B" w:rsidRDefault="00923D7B" w:rsidP="00923D7B">
      <w:pPr>
        <w:pStyle w:val="Footer"/>
        <w:pBdr>
          <w:bottom w:val="single" w:sz="12" w:space="1" w:color="auto"/>
        </w:pBdr>
        <w:tabs>
          <w:tab w:val="clear" w:pos="8640"/>
          <w:tab w:val="left" w:pos="8100"/>
          <w:tab w:val="right" w:pos="9360"/>
        </w:tabs>
      </w:pPr>
      <w:r>
        <w:t xml:space="preserve">Issue date: </w:t>
      </w:r>
      <w:r w:rsidR="00F120B2">
        <w:t xml:space="preserve">September </w:t>
      </w:r>
      <w:r w:rsidR="00D661F1">
        <w:t>15</w:t>
      </w:r>
      <w:r>
        <w:t>, 200</w:t>
      </w:r>
      <w:r w:rsidR="007E46C9">
        <w:t>9</w:t>
      </w:r>
      <w:r>
        <w:tab/>
        <w:t xml:space="preserve">                                                                      </w:t>
      </w:r>
      <w:r w:rsidR="00686615">
        <w:t xml:space="preserve">   </w:t>
      </w:r>
      <w:r>
        <w:t xml:space="preserve"> Effective date: </w:t>
      </w:r>
      <w:r w:rsidR="00D661F1">
        <w:t>November</w:t>
      </w:r>
      <w:r w:rsidR="00B9230D">
        <w:t xml:space="preserve"> 1</w:t>
      </w:r>
      <w:r>
        <w:t>, 200</w:t>
      </w:r>
      <w:r w:rsidR="007E46C9">
        <w:t>9</w:t>
      </w:r>
    </w:p>
    <w:p w:rsidR="00923D7B" w:rsidRDefault="00923D7B" w:rsidP="00923D7B">
      <w:pPr>
        <w:pStyle w:val="Footer"/>
        <w:tabs>
          <w:tab w:val="clear" w:pos="8640"/>
          <w:tab w:val="left" w:pos="8100"/>
          <w:tab w:val="right" w:pos="9360"/>
        </w:tabs>
        <w:jc w:val="center"/>
      </w:pPr>
      <w:r>
        <w:t>(For Official Use Only)</w:t>
      </w:r>
    </w:p>
    <w:p w:rsidR="00923D7B" w:rsidRDefault="00923D7B" w:rsidP="00923D7B">
      <w:pPr>
        <w:pStyle w:val="Footer"/>
        <w:tabs>
          <w:tab w:val="clear" w:pos="8640"/>
          <w:tab w:val="left" w:pos="8100"/>
          <w:tab w:val="right" w:pos="9360"/>
        </w:tabs>
        <w:jc w:val="center"/>
      </w:pPr>
    </w:p>
    <w:p w:rsidR="00923D7B" w:rsidRDefault="00923D7B" w:rsidP="00923D7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F120B2" w:rsidRDefault="00F120B2" w:rsidP="00F120B2">
      <w:pPr>
        <w:pStyle w:val="Header"/>
        <w:tabs>
          <w:tab w:val="clear" w:pos="8640"/>
          <w:tab w:val="right" w:pos="10440"/>
        </w:tabs>
      </w:pPr>
      <w:r>
        <w:lastRenderedPageBreak/>
        <w:t xml:space="preserve">Tariff No. </w:t>
      </w:r>
      <w:r w:rsidRPr="00923D7B">
        <w:rPr>
          <w:b/>
          <w:u w:val="single"/>
        </w:rPr>
        <w:t>2</w:t>
      </w:r>
      <w:r>
        <w:rPr>
          <w:b/>
          <w:u w:val="single"/>
        </w:rPr>
        <w:t>1</w:t>
      </w:r>
      <w:proofErr w:type="gramStart"/>
      <w:r>
        <w:tab/>
      </w:r>
      <w:r>
        <w:tab/>
      </w:r>
      <w:r>
        <w:rPr>
          <w:u w:val="single"/>
        </w:rPr>
        <w:t>1st Revised</w:t>
      </w:r>
      <w:r>
        <w:t xml:space="preserve"> Page</w:t>
      </w:r>
      <w:proofErr w:type="gramEnd"/>
      <w:r>
        <w:t xml:space="preserve"> No. </w:t>
      </w:r>
      <w:r>
        <w:rPr>
          <w:u w:val="single"/>
        </w:rPr>
        <w:t>20</w:t>
      </w:r>
    </w:p>
    <w:p w:rsidR="00F120B2" w:rsidRDefault="00F120B2" w:rsidP="00F120B2">
      <w:pPr>
        <w:pStyle w:val="Header"/>
        <w:tabs>
          <w:tab w:val="clear" w:pos="8640"/>
          <w:tab w:val="right" w:pos="10440"/>
        </w:tabs>
      </w:pPr>
    </w:p>
    <w:p w:rsidR="00F120B2" w:rsidRDefault="00F120B2" w:rsidP="00F120B2">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F120B2" w:rsidRDefault="00F120B2" w:rsidP="00F120B2">
      <w:pPr>
        <w:pStyle w:val="Header"/>
        <w:pBdr>
          <w:bottom w:val="single" w:sz="12" w:space="1" w:color="auto"/>
        </w:pBdr>
        <w:tabs>
          <w:tab w:val="clear" w:pos="8640"/>
          <w:tab w:val="right" w:pos="10440"/>
        </w:tabs>
      </w:pPr>
      <w:r>
        <w:t xml:space="preserve">Registered Trade Name: Waste Management – South Sound and Waste Management of </w:t>
      </w:r>
      <w:smartTag w:uri="urn:schemas-microsoft-com:office:smarttags" w:element="place">
        <w:smartTag w:uri="urn:schemas-microsoft-com:office:smarttags" w:element="City">
          <w:r>
            <w:t>Seattle</w:t>
          </w:r>
        </w:smartTag>
      </w:smartTag>
    </w:p>
    <w:p w:rsidR="00F120B2" w:rsidRDefault="00F120B2" w:rsidP="00F120B2">
      <w:pPr>
        <w:jc w:val="center"/>
        <w:rPr>
          <w:b/>
          <w:u w:val="single"/>
        </w:rPr>
      </w:pPr>
    </w:p>
    <w:p w:rsidR="00F120B2" w:rsidRDefault="00F120B2" w:rsidP="00F120B2">
      <w:pPr>
        <w:jc w:val="center"/>
        <w:rPr>
          <w:b/>
          <w:u w:val="single"/>
        </w:rPr>
      </w:pPr>
      <w:r w:rsidRPr="00926F9A">
        <w:rPr>
          <w:b/>
          <w:u w:val="single"/>
        </w:rPr>
        <w:t>Item 90 – Can Carriage – Special Services</w:t>
      </w:r>
    </w:p>
    <w:p w:rsidR="00226FED" w:rsidRPr="00926F9A" w:rsidRDefault="00226FED" w:rsidP="00F120B2">
      <w:pPr>
        <w:jc w:val="center"/>
        <w:rPr>
          <w:b/>
        </w:rPr>
      </w:pPr>
    </w:p>
    <w:p w:rsidR="00F120B2" w:rsidRDefault="00F120B2" w:rsidP="00F120B2"/>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41"/>
        <w:gridCol w:w="2203"/>
        <w:gridCol w:w="2204"/>
      </w:tblGrid>
      <w:tr w:rsidR="00F120B2">
        <w:tblPrEx>
          <w:tblCellMar>
            <w:top w:w="0" w:type="dxa"/>
            <w:bottom w:w="0" w:type="dxa"/>
          </w:tblCellMar>
        </w:tblPrEx>
        <w:trPr>
          <w:cantSplit/>
          <w:jc w:val="center"/>
        </w:trPr>
        <w:tc>
          <w:tcPr>
            <w:tcW w:w="4341" w:type="dxa"/>
          </w:tcPr>
          <w:p w:rsidR="00F120B2" w:rsidRDefault="00F120B2" w:rsidP="008C00FF"/>
          <w:p w:rsidR="00F120B2" w:rsidRDefault="00F120B2" w:rsidP="008C00FF"/>
          <w:p w:rsidR="00F120B2" w:rsidRDefault="00F120B2" w:rsidP="008C00FF"/>
        </w:tc>
        <w:tc>
          <w:tcPr>
            <w:tcW w:w="4407" w:type="dxa"/>
            <w:gridSpan w:val="2"/>
          </w:tcPr>
          <w:p w:rsidR="00F120B2" w:rsidRDefault="00F120B2" w:rsidP="008C00FF">
            <w:pPr>
              <w:jc w:val="center"/>
            </w:pPr>
            <w:r>
              <w:t>Rate</w:t>
            </w:r>
          </w:p>
        </w:tc>
      </w:tr>
      <w:tr w:rsidR="00F120B2">
        <w:tblPrEx>
          <w:tblCellMar>
            <w:top w:w="0" w:type="dxa"/>
            <w:bottom w:w="0" w:type="dxa"/>
          </w:tblCellMar>
        </w:tblPrEx>
        <w:trPr>
          <w:cantSplit/>
          <w:jc w:val="center"/>
        </w:trPr>
        <w:tc>
          <w:tcPr>
            <w:tcW w:w="4341" w:type="dxa"/>
            <w:tcBorders>
              <w:top w:val="nil"/>
            </w:tcBorders>
          </w:tcPr>
          <w:p w:rsidR="00F120B2" w:rsidRDefault="00F120B2" w:rsidP="008C00FF"/>
        </w:tc>
        <w:tc>
          <w:tcPr>
            <w:tcW w:w="2203" w:type="dxa"/>
          </w:tcPr>
          <w:p w:rsidR="00F120B2" w:rsidRDefault="00F120B2" w:rsidP="008C00FF">
            <w:pPr>
              <w:jc w:val="center"/>
            </w:pPr>
            <w:r>
              <w:t>Residential</w:t>
            </w:r>
          </w:p>
          <w:p w:rsidR="00F120B2" w:rsidRDefault="00F120B2" w:rsidP="008C00FF">
            <w:pPr>
              <w:jc w:val="center"/>
            </w:pPr>
            <w:r>
              <w:t>Per Unit, Per Pickup</w:t>
            </w:r>
          </w:p>
        </w:tc>
        <w:tc>
          <w:tcPr>
            <w:tcW w:w="2204" w:type="dxa"/>
          </w:tcPr>
          <w:p w:rsidR="00F120B2" w:rsidRDefault="00F120B2" w:rsidP="008C00FF">
            <w:pPr>
              <w:jc w:val="center"/>
            </w:pPr>
            <w:r>
              <w:t>Commercial</w:t>
            </w:r>
          </w:p>
          <w:p w:rsidR="00F120B2" w:rsidRDefault="00F120B2" w:rsidP="008C00FF">
            <w:pPr>
              <w:jc w:val="center"/>
            </w:pPr>
            <w:r>
              <w:t>Per Unit, Per Pickup</w:t>
            </w:r>
          </w:p>
        </w:tc>
      </w:tr>
      <w:tr w:rsidR="00F120B2">
        <w:tblPrEx>
          <w:tblCellMar>
            <w:top w:w="0" w:type="dxa"/>
            <w:bottom w:w="0" w:type="dxa"/>
          </w:tblCellMar>
        </w:tblPrEx>
        <w:trPr>
          <w:cantSplit/>
          <w:jc w:val="center"/>
        </w:trPr>
        <w:tc>
          <w:tcPr>
            <w:tcW w:w="4341" w:type="dxa"/>
          </w:tcPr>
          <w:p w:rsidR="00F120B2" w:rsidRDefault="00F120B2" w:rsidP="008C00FF">
            <w:r>
              <w:rPr>
                <w:b/>
              </w:rPr>
              <w:t>Stairs or steps</w:t>
            </w:r>
            <w:r>
              <w:t xml:space="preserve"> – for each step up or down</w:t>
            </w:r>
          </w:p>
        </w:tc>
        <w:tc>
          <w:tcPr>
            <w:tcW w:w="2203" w:type="dxa"/>
          </w:tcPr>
          <w:p w:rsidR="00F120B2" w:rsidRDefault="00F120B2" w:rsidP="008C00FF">
            <w:pPr>
              <w:jc w:val="center"/>
              <w:rPr>
                <w:b/>
              </w:rPr>
            </w:pPr>
            <w:r>
              <w:rPr>
                <w:b/>
              </w:rPr>
              <w:t>***</w:t>
            </w:r>
          </w:p>
        </w:tc>
        <w:tc>
          <w:tcPr>
            <w:tcW w:w="2204" w:type="dxa"/>
          </w:tcPr>
          <w:p w:rsidR="00F120B2" w:rsidRDefault="00F120B2" w:rsidP="008C00FF">
            <w:pPr>
              <w:rPr>
                <w:b/>
              </w:rPr>
            </w:pPr>
            <w:r>
              <w:rPr>
                <w:b/>
              </w:rPr>
              <w:t xml:space="preserve">        ***</w:t>
            </w:r>
          </w:p>
        </w:tc>
      </w:tr>
      <w:tr w:rsidR="00F120B2">
        <w:tblPrEx>
          <w:tblCellMar>
            <w:top w:w="0" w:type="dxa"/>
            <w:bottom w:w="0" w:type="dxa"/>
          </w:tblCellMar>
        </w:tblPrEx>
        <w:trPr>
          <w:cantSplit/>
          <w:jc w:val="center"/>
        </w:trPr>
        <w:tc>
          <w:tcPr>
            <w:tcW w:w="4341" w:type="dxa"/>
          </w:tcPr>
          <w:p w:rsidR="00F120B2" w:rsidRDefault="00F120B2" w:rsidP="008C00FF">
            <w:r>
              <w:rPr>
                <w:b/>
              </w:rPr>
              <w:t>Overhead obstructions</w:t>
            </w:r>
            <w:r>
              <w:t xml:space="preserve"> – for each overhead obstruction less than 8 feet from the ground</w:t>
            </w:r>
          </w:p>
        </w:tc>
        <w:tc>
          <w:tcPr>
            <w:tcW w:w="2203" w:type="dxa"/>
          </w:tcPr>
          <w:p w:rsidR="00F120B2" w:rsidRDefault="00F120B2" w:rsidP="008C00FF">
            <w:pPr>
              <w:jc w:val="center"/>
              <w:rPr>
                <w:b/>
              </w:rPr>
            </w:pPr>
            <w:r>
              <w:rPr>
                <w:b/>
              </w:rPr>
              <w:t xml:space="preserve">                                          </w:t>
            </w:r>
          </w:p>
          <w:p w:rsidR="00F120B2" w:rsidRDefault="00F120B2" w:rsidP="008C00FF">
            <w:pPr>
              <w:jc w:val="center"/>
              <w:rPr>
                <w:b/>
              </w:rPr>
            </w:pPr>
          </w:p>
          <w:p w:rsidR="00F120B2" w:rsidRDefault="00F120B2" w:rsidP="008C00FF">
            <w:pPr>
              <w:jc w:val="center"/>
              <w:rPr>
                <w:b/>
              </w:rPr>
            </w:pPr>
            <w:r>
              <w:rPr>
                <w:b/>
              </w:rPr>
              <w:t xml:space="preserve">***                                               </w:t>
            </w:r>
          </w:p>
        </w:tc>
        <w:tc>
          <w:tcPr>
            <w:tcW w:w="2204" w:type="dxa"/>
          </w:tcPr>
          <w:p w:rsidR="00F120B2" w:rsidRDefault="00F120B2" w:rsidP="008C00FF">
            <w:pPr>
              <w:jc w:val="center"/>
              <w:rPr>
                <w:b/>
              </w:rPr>
            </w:pPr>
          </w:p>
          <w:p w:rsidR="00F120B2" w:rsidRDefault="00F120B2" w:rsidP="008C00FF">
            <w:pPr>
              <w:jc w:val="center"/>
              <w:rPr>
                <w:b/>
              </w:rPr>
            </w:pPr>
          </w:p>
          <w:p w:rsidR="00F120B2" w:rsidRDefault="00F120B2" w:rsidP="008C00FF">
            <w:pPr>
              <w:jc w:val="center"/>
              <w:rPr>
                <w:b/>
              </w:rPr>
            </w:pPr>
            <w:r>
              <w:rPr>
                <w:b/>
              </w:rPr>
              <w:t xml:space="preserve">***                                  </w:t>
            </w:r>
          </w:p>
        </w:tc>
      </w:tr>
      <w:tr w:rsidR="00F120B2">
        <w:tblPrEx>
          <w:tblCellMar>
            <w:top w:w="0" w:type="dxa"/>
            <w:bottom w:w="0" w:type="dxa"/>
          </w:tblCellMar>
        </w:tblPrEx>
        <w:trPr>
          <w:cantSplit/>
          <w:jc w:val="center"/>
        </w:trPr>
        <w:tc>
          <w:tcPr>
            <w:tcW w:w="4341" w:type="dxa"/>
          </w:tcPr>
          <w:p w:rsidR="00F120B2" w:rsidRDefault="00F120B2" w:rsidP="008C00FF">
            <w:r>
              <w:rPr>
                <w:b/>
              </w:rPr>
              <w:t>Sunken or elevated cans/units</w:t>
            </w:r>
            <w:r>
              <w:t xml:space="preserve"> – for cans, units, mini-cans, or micro-mini cans fully or partially under ground or over 4 feet above ground, but not involving stairs or steps</w:t>
            </w:r>
          </w:p>
        </w:tc>
        <w:tc>
          <w:tcPr>
            <w:tcW w:w="2203" w:type="dxa"/>
          </w:tcPr>
          <w:p w:rsidR="00F120B2" w:rsidRDefault="00F120B2" w:rsidP="008C00FF">
            <w:pPr>
              <w:jc w:val="center"/>
              <w:rPr>
                <w:b/>
              </w:rPr>
            </w:pPr>
          </w:p>
          <w:p w:rsidR="00F120B2" w:rsidRDefault="00F120B2" w:rsidP="008C00FF">
            <w:pPr>
              <w:jc w:val="center"/>
              <w:rPr>
                <w:b/>
              </w:rPr>
            </w:pPr>
            <w:r>
              <w:rPr>
                <w:b/>
              </w:rPr>
              <w:t xml:space="preserve">                                        </w:t>
            </w:r>
          </w:p>
          <w:p w:rsidR="00F120B2" w:rsidRDefault="00F120B2" w:rsidP="008C00FF">
            <w:pPr>
              <w:jc w:val="center"/>
              <w:rPr>
                <w:b/>
              </w:rPr>
            </w:pPr>
          </w:p>
          <w:p w:rsidR="00F120B2" w:rsidRDefault="00F120B2" w:rsidP="008C00FF">
            <w:pPr>
              <w:jc w:val="center"/>
              <w:rPr>
                <w:b/>
              </w:rPr>
            </w:pPr>
          </w:p>
          <w:p w:rsidR="00F120B2" w:rsidRDefault="00F120B2" w:rsidP="008C00FF">
            <w:pPr>
              <w:jc w:val="center"/>
              <w:rPr>
                <w:b/>
              </w:rPr>
            </w:pPr>
            <w:r>
              <w:rPr>
                <w:b/>
              </w:rPr>
              <w:t>***</w:t>
            </w:r>
          </w:p>
        </w:tc>
        <w:tc>
          <w:tcPr>
            <w:tcW w:w="2204" w:type="dxa"/>
          </w:tcPr>
          <w:p w:rsidR="00F120B2" w:rsidRDefault="00F120B2" w:rsidP="008C00FF">
            <w:pPr>
              <w:jc w:val="center"/>
              <w:rPr>
                <w:b/>
              </w:rPr>
            </w:pPr>
          </w:p>
          <w:p w:rsidR="00F120B2" w:rsidRDefault="00F120B2" w:rsidP="008C00FF">
            <w:pPr>
              <w:jc w:val="center"/>
              <w:rPr>
                <w:b/>
              </w:rPr>
            </w:pPr>
            <w:r>
              <w:rPr>
                <w:b/>
              </w:rPr>
              <w:t xml:space="preserve">                                   </w:t>
            </w:r>
          </w:p>
          <w:p w:rsidR="00F120B2" w:rsidRDefault="00F120B2" w:rsidP="008C00FF">
            <w:pPr>
              <w:jc w:val="center"/>
              <w:rPr>
                <w:b/>
              </w:rPr>
            </w:pPr>
          </w:p>
          <w:p w:rsidR="00F120B2" w:rsidRDefault="00F120B2" w:rsidP="008C00FF">
            <w:pPr>
              <w:jc w:val="center"/>
              <w:rPr>
                <w:b/>
              </w:rPr>
            </w:pPr>
          </w:p>
          <w:p w:rsidR="00F120B2" w:rsidRDefault="00F120B2" w:rsidP="008C00FF">
            <w:pPr>
              <w:jc w:val="center"/>
              <w:rPr>
                <w:b/>
              </w:rPr>
            </w:pPr>
            <w:r>
              <w:rPr>
                <w:b/>
              </w:rPr>
              <w:t>***</w:t>
            </w:r>
          </w:p>
        </w:tc>
      </w:tr>
    </w:tbl>
    <w:p w:rsidR="00F120B2" w:rsidRDefault="00F120B2" w:rsidP="00F120B2"/>
    <w:p w:rsidR="00F120B2" w:rsidRDefault="00F120B2" w:rsidP="00F120B2"/>
    <w:p w:rsidR="00F120B2" w:rsidRDefault="00F120B2" w:rsidP="00F120B2"/>
    <w:p w:rsidR="00F120B2" w:rsidRDefault="00F120B2" w:rsidP="00F120B2"/>
    <w:p w:rsidR="00F120B2" w:rsidRDefault="00F120B2" w:rsidP="00F120B2"/>
    <w:p w:rsidR="00F120B2" w:rsidRDefault="00F120B2" w:rsidP="00F120B2"/>
    <w:p w:rsidR="00F120B2" w:rsidRDefault="00F120B2" w:rsidP="00F120B2"/>
    <w:p w:rsidR="00F120B2" w:rsidRDefault="00F120B2" w:rsidP="00F120B2"/>
    <w:p w:rsidR="00F120B2" w:rsidRDefault="00F120B2" w:rsidP="00F120B2"/>
    <w:p w:rsidR="00F120B2" w:rsidRDefault="00F120B2" w:rsidP="00F120B2"/>
    <w:p w:rsidR="00F120B2" w:rsidRDefault="00F120B2" w:rsidP="00F120B2"/>
    <w:p w:rsidR="00F120B2" w:rsidRDefault="00F120B2" w:rsidP="00F120B2"/>
    <w:p w:rsidR="00F120B2" w:rsidRDefault="00F120B2" w:rsidP="00F120B2"/>
    <w:p w:rsidR="00F120B2" w:rsidRDefault="00F120B2" w:rsidP="00F120B2"/>
    <w:p w:rsidR="00F120B2" w:rsidRDefault="00F120B2" w:rsidP="00F120B2"/>
    <w:p w:rsidR="00F120B2" w:rsidRDefault="00F120B2" w:rsidP="00F120B2">
      <w:r>
        <w:pict>
          <v:rect id="_x0000_i1026" style="width:0;height:1.5pt" o:hralign="center" o:hrstd="t" o:hr="t" fillcolor="gray" stroked="f"/>
        </w:pict>
      </w:r>
    </w:p>
    <w:p w:rsidR="00F120B2" w:rsidRPr="00923D7B" w:rsidRDefault="00F120B2" w:rsidP="00F120B2">
      <w:pPr>
        <w:pStyle w:val="Footer"/>
        <w:tabs>
          <w:tab w:val="clear" w:pos="8640"/>
          <w:tab w:val="right" w:pos="9360"/>
        </w:tabs>
      </w:pPr>
      <w:r w:rsidRPr="00923D7B">
        <w:t xml:space="preserve">Issued by: Michael A. Weinstein, </w:t>
      </w:r>
      <w:r>
        <w:t>Senior</w:t>
      </w:r>
      <w:r w:rsidRPr="00923D7B">
        <w:t xml:space="preserve"> </w:t>
      </w:r>
      <w:r>
        <w:t xml:space="preserve">Pricing Manager, </w:t>
      </w:r>
      <w:smartTag w:uri="urn:schemas-microsoft-com:office:smarttags" w:element="place">
        <w:r>
          <w:t>Pacific Northwest</w:t>
        </w:r>
      </w:smartTag>
      <w:r>
        <w:t xml:space="preserve"> Market Area</w:t>
      </w:r>
    </w:p>
    <w:p w:rsidR="00F120B2" w:rsidRDefault="00F120B2" w:rsidP="00F120B2">
      <w:pPr>
        <w:pStyle w:val="Footer"/>
        <w:pBdr>
          <w:bottom w:val="single" w:sz="12" w:space="1" w:color="auto"/>
        </w:pBdr>
        <w:tabs>
          <w:tab w:val="clear" w:pos="8640"/>
          <w:tab w:val="left" w:pos="8100"/>
          <w:tab w:val="right" w:pos="9360"/>
        </w:tabs>
      </w:pPr>
    </w:p>
    <w:p w:rsidR="00F120B2" w:rsidRDefault="00F120B2" w:rsidP="00F120B2">
      <w:pPr>
        <w:pStyle w:val="Footer"/>
        <w:pBdr>
          <w:bottom w:val="single" w:sz="12" w:space="1" w:color="auto"/>
        </w:pBdr>
        <w:tabs>
          <w:tab w:val="clear" w:pos="8640"/>
          <w:tab w:val="left" w:pos="8100"/>
          <w:tab w:val="right" w:pos="9360"/>
        </w:tabs>
      </w:pPr>
      <w:r>
        <w:t xml:space="preserve">Issue date: </w:t>
      </w:r>
      <w:r w:rsidR="00D661F1">
        <w:t>September 15, 2009</w:t>
      </w:r>
      <w:r>
        <w:t xml:space="preserve">                                                                </w:t>
      </w:r>
      <w:r w:rsidR="00D661F1">
        <w:t xml:space="preserve">       </w:t>
      </w:r>
      <w:r>
        <w:t xml:space="preserve"> Effective date: </w:t>
      </w:r>
      <w:r w:rsidR="00D661F1">
        <w:t xml:space="preserve">November </w:t>
      </w:r>
      <w:r>
        <w:t>1, 2009</w:t>
      </w:r>
    </w:p>
    <w:p w:rsidR="00F120B2" w:rsidRDefault="00F120B2" w:rsidP="00F120B2">
      <w:pPr>
        <w:pStyle w:val="Footer"/>
        <w:tabs>
          <w:tab w:val="clear" w:pos="8640"/>
          <w:tab w:val="left" w:pos="8100"/>
          <w:tab w:val="right" w:pos="9360"/>
        </w:tabs>
        <w:jc w:val="center"/>
      </w:pPr>
      <w:r>
        <w:t>(For Official Use Only)</w:t>
      </w:r>
    </w:p>
    <w:p w:rsidR="00F120B2" w:rsidRDefault="00F120B2" w:rsidP="00F120B2">
      <w:pPr>
        <w:pStyle w:val="Footer"/>
        <w:tabs>
          <w:tab w:val="clear" w:pos="8640"/>
          <w:tab w:val="left" w:pos="8100"/>
          <w:tab w:val="right" w:pos="9360"/>
        </w:tabs>
        <w:jc w:val="center"/>
      </w:pPr>
    </w:p>
    <w:p w:rsidR="00F120B2" w:rsidRDefault="00F120B2" w:rsidP="00F120B2">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5C1576" w:rsidRDefault="005C1576" w:rsidP="00686615">
      <w:pPr>
        <w:pStyle w:val="Header"/>
        <w:tabs>
          <w:tab w:val="clear" w:pos="8640"/>
          <w:tab w:val="right" w:pos="10440"/>
        </w:tabs>
      </w:pPr>
    </w:p>
    <w:sectPr w:rsidR="005C1576" w:rsidSect="00E01479">
      <w:headerReference w:type="even" r:id="rId9"/>
      <w:headerReference w:type="default" r:id="rId10"/>
      <w:footerReference w:type="default" r:id="rId11"/>
      <w:headerReference w:type="first" r:id="rId12"/>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0FF" w:rsidRDefault="008C00FF">
      <w:r>
        <w:separator/>
      </w:r>
    </w:p>
  </w:endnote>
  <w:endnote w:type="continuationSeparator" w:id="0">
    <w:p w:rsidR="008C00FF" w:rsidRDefault="008C00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9E" w:rsidRDefault="00CC1E9E">
    <w:pPr>
      <w:pStyle w:val="Footer"/>
      <w:pBdr>
        <w:bottom w:val="single" w:sz="12" w:space="1" w:color="auto"/>
      </w:pBdr>
      <w:tabs>
        <w:tab w:val="clear" w:pos="864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0FF" w:rsidRDefault="008C00FF">
      <w:r>
        <w:separator/>
      </w:r>
    </w:p>
  </w:footnote>
  <w:footnote w:type="continuationSeparator" w:id="0">
    <w:p w:rsidR="008C00FF" w:rsidRDefault="008C00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9E" w:rsidRDefault="00CC1E9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1E9E" w:rsidRDefault="00CC1E9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9E" w:rsidRDefault="00CC1E9E">
    <w:pPr>
      <w:pStyle w:val="Header"/>
      <w:tabs>
        <w:tab w:val="clear" w:pos="8640"/>
        <w:tab w:val="right" w:pos="104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9E" w:rsidRDefault="00CC1E9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C5B94"/>
    <w:rsid w:val="0002423E"/>
    <w:rsid w:val="000616C7"/>
    <w:rsid w:val="0008072E"/>
    <w:rsid w:val="000E6BF2"/>
    <w:rsid w:val="001467E9"/>
    <w:rsid w:val="00226FED"/>
    <w:rsid w:val="002B7376"/>
    <w:rsid w:val="002C569C"/>
    <w:rsid w:val="002C5B94"/>
    <w:rsid w:val="00356B17"/>
    <w:rsid w:val="0036112C"/>
    <w:rsid w:val="003700E9"/>
    <w:rsid w:val="003E33DC"/>
    <w:rsid w:val="003F3447"/>
    <w:rsid w:val="00484C56"/>
    <w:rsid w:val="004C3155"/>
    <w:rsid w:val="00513A62"/>
    <w:rsid w:val="00573852"/>
    <w:rsid w:val="005840FA"/>
    <w:rsid w:val="005934C2"/>
    <w:rsid w:val="005C1576"/>
    <w:rsid w:val="006212D7"/>
    <w:rsid w:val="006718B4"/>
    <w:rsid w:val="00684017"/>
    <w:rsid w:val="00685A8D"/>
    <w:rsid w:val="00686615"/>
    <w:rsid w:val="006B2712"/>
    <w:rsid w:val="00713E58"/>
    <w:rsid w:val="007C0C3C"/>
    <w:rsid w:val="007C5C62"/>
    <w:rsid w:val="007E46C9"/>
    <w:rsid w:val="008C00FF"/>
    <w:rsid w:val="008C055D"/>
    <w:rsid w:val="008E6726"/>
    <w:rsid w:val="008F17D4"/>
    <w:rsid w:val="00923D7B"/>
    <w:rsid w:val="00950E76"/>
    <w:rsid w:val="00977DD2"/>
    <w:rsid w:val="0098241E"/>
    <w:rsid w:val="009E62B6"/>
    <w:rsid w:val="009F2980"/>
    <w:rsid w:val="00A84B11"/>
    <w:rsid w:val="00AD02A5"/>
    <w:rsid w:val="00AF22BC"/>
    <w:rsid w:val="00B22BB1"/>
    <w:rsid w:val="00B9230D"/>
    <w:rsid w:val="00B9770E"/>
    <w:rsid w:val="00BB0528"/>
    <w:rsid w:val="00BB6EDA"/>
    <w:rsid w:val="00BC5B1C"/>
    <w:rsid w:val="00BF7AFD"/>
    <w:rsid w:val="00C451D7"/>
    <w:rsid w:val="00C93F8E"/>
    <w:rsid w:val="00CC1E9E"/>
    <w:rsid w:val="00CD1544"/>
    <w:rsid w:val="00D661F1"/>
    <w:rsid w:val="00D85813"/>
    <w:rsid w:val="00DA23F4"/>
    <w:rsid w:val="00DE23A0"/>
    <w:rsid w:val="00DF4BDE"/>
    <w:rsid w:val="00E01479"/>
    <w:rsid w:val="00F120B2"/>
    <w:rsid w:val="00F43FC3"/>
    <w:rsid w:val="00F44901"/>
    <w:rsid w:val="00F728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BDE"/>
    <w:rPr>
      <w:sz w:val="24"/>
    </w:rPr>
  </w:style>
  <w:style w:type="paragraph" w:styleId="Heading1">
    <w:name w:val="heading 1"/>
    <w:basedOn w:val="Normal"/>
    <w:next w:val="Normal"/>
    <w:autoRedefine/>
    <w:qFormat/>
    <w:pPr>
      <w:keepNext/>
      <w:tabs>
        <w:tab w:val="left" w:pos="720"/>
        <w:tab w:val="left" w:pos="2070"/>
        <w:tab w:val="left" w:pos="3780"/>
        <w:tab w:val="right" w:pos="10620"/>
      </w:tabs>
      <w:jc w:val="center"/>
      <w:outlineLvl w:val="0"/>
    </w:pPr>
    <w:rPr>
      <w:b/>
      <w:bCs/>
      <w:u w:val="single"/>
    </w:rPr>
  </w:style>
  <w:style w:type="paragraph" w:styleId="Heading2">
    <w:name w:val="heading 2"/>
    <w:basedOn w:val="Normal"/>
    <w:next w:val="Normal"/>
    <w:autoRedefine/>
    <w:qFormat/>
    <w:pPr>
      <w:keepNext/>
      <w:jc w:val="center"/>
      <w:outlineLvl w:val="1"/>
    </w:pPr>
    <w:rPr>
      <w:b/>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autoRedefine/>
    <w:rsid w:val="00F72855"/>
    <w:pPr>
      <w:tabs>
        <w:tab w:val="left" w:pos="360"/>
        <w:tab w:val="left" w:pos="2790"/>
        <w:tab w:val="left" w:pos="2880"/>
        <w:tab w:val="left" w:pos="2970"/>
      </w:tabs>
      <w:ind w:hanging="360"/>
      <w:jc w:val="center"/>
    </w:pPr>
    <w:rPr>
      <w:bCs/>
      <w:sz w:val="20"/>
    </w:r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autoRedefine/>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900"/>
      </w:tabs>
      <w:ind w:left="907" w:hanging="907"/>
    </w:pPr>
    <w:rPr>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3611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E03818279424F44B703BD88D69B61DD" ma:contentTypeVersion="131" ma:contentTypeDescription="" ma:contentTypeScope="" ma:versionID="5c681a1a3d66488f45c58e2dd0f15d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2009-09-11T07:00:00+00:00</OpenedDate>
    <Date1 xmlns="dc463f71-b30c-4ab2-9473-d307f9d35888">2009-09-11T07:00:00+00:00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091455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073C26A-7B1B-479B-BC24-B0BE8BDC119D}"/>
</file>

<file path=customXml/itemProps2.xml><?xml version="1.0" encoding="utf-8"?>
<ds:datastoreItem xmlns:ds="http://schemas.openxmlformats.org/officeDocument/2006/customXml" ds:itemID="{A4AD00DF-F142-497C-BA92-B0EA3A07B640}"/>
</file>

<file path=customXml/itemProps3.xml><?xml version="1.0" encoding="utf-8"?>
<ds:datastoreItem xmlns:ds="http://schemas.openxmlformats.org/officeDocument/2006/customXml" ds:itemID="{6A2A94C1-C0C1-498E-A892-2BBDB659D1BD}"/>
</file>

<file path=customXml/itemProps4.xml><?xml version="1.0" encoding="utf-8"?>
<ds:datastoreItem xmlns:ds="http://schemas.openxmlformats.org/officeDocument/2006/customXml" ds:itemID="{2C36C257-DDDC-4CFE-B046-C8CA48E3A415}"/>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2004-06-25T16:55:00Z</cp:lastPrinted>
  <dcterms:created xsi:type="dcterms:W3CDTF">2009-09-14T18:27:00Z</dcterms:created>
  <dcterms:modified xsi:type="dcterms:W3CDTF">2009-09-14T18:27:00Z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0x0101006E56B4D1795A2E4DB2F0B01679ED314A003E03818279424F44B703BD88D69B61DD</vt:lpwstr>
  </property>
  <property fmtid="{D5CDD505-2E9C-101B-9397-08002B2CF9AE}" pid="3" name="_docset_NoMedatataSyncRequired">
    <vt:lpwstr>False</vt:lpwstr>
  </property>
</Properties>
</file>