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C5" w:rsidRDefault="00BD5131" w:rsidP="00BD5131">
      <w:pPr>
        <w:jc w:val="center"/>
        <w:rPr>
          <w:b/>
        </w:rPr>
      </w:pPr>
      <w:r>
        <w:rPr>
          <w:b/>
        </w:rPr>
        <w:t>NOTICE</w:t>
      </w:r>
    </w:p>
    <w:p w:rsidR="00BD5131" w:rsidRDefault="00EC7A35" w:rsidP="00BD5131">
      <w:pPr>
        <w:jc w:val="center"/>
        <w:rPr>
          <w:b/>
        </w:rPr>
      </w:pPr>
      <w:r>
        <w:rPr>
          <w:b/>
        </w:rPr>
        <w:t>PACIFIC POWER</w:t>
      </w:r>
    </w:p>
    <w:p w:rsidR="00BD5131" w:rsidRDefault="00BD5131" w:rsidP="00BD5131">
      <w:pPr>
        <w:jc w:val="center"/>
        <w:rPr>
          <w:b/>
        </w:rPr>
      </w:pPr>
    </w:p>
    <w:p w:rsidR="00BD5131" w:rsidRDefault="00BD5131" w:rsidP="00BD5131">
      <w:pPr>
        <w:jc w:val="center"/>
        <w:rPr>
          <w:b/>
        </w:rPr>
      </w:pPr>
    </w:p>
    <w:p w:rsidR="00BD5131" w:rsidRDefault="00BD5131" w:rsidP="00BD5131">
      <w:pPr>
        <w:jc w:val="center"/>
        <w:rPr>
          <w:b/>
        </w:rPr>
      </w:pPr>
    </w:p>
    <w:p w:rsidR="00BD5131" w:rsidRDefault="00BD5131" w:rsidP="00BD5131">
      <w:r>
        <w:t xml:space="preserve">Pursuant to Washington Law (including without limitation RCW 80.28.050 and -060) and the </w:t>
      </w:r>
      <w:r w:rsidR="0061054F">
        <w:t xml:space="preserve">Washington Utilities and Transportation </w:t>
      </w:r>
      <w:r>
        <w:t>Commission’s</w:t>
      </w:r>
      <w:r w:rsidR="0061054F">
        <w:t xml:space="preserve"> (the “Commission”)</w:t>
      </w:r>
      <w:r>
        <w:t xml:space="preserve"> Rules &amp; Regulations, Pacific Power has filed with the Commission </w:t>
      </w:r>
      <w:r w:rsidR="0061054F">
        <w:t xml:space="preserve">the </w:t>
      </w:r>
      <w:r>
        <w:t xml:space="preserve">original tariff schedules for electric service in the State of </w:t>
      </w:r>
      <w:smartTag w:uri="urn:schemas-microsoft-com:office:smarttags" w:element="State">
        <w:smartTag w:uri="urn:schemas-microsoft-com:office:smarttags" w:element="place">
          <w:r>
            <w:t>Washington</w:t>
          </w:r>
        </w:smartTag>
      </w:smartTag>
      <w:r>
        <w:t>.</w:t>
      </w:r>
    </w:p>
    <w:p w:rsidR="00BD5131" w:rsidRDefault="00BD5131" w:rsidP="00BD5131"/>
    <w:p w:rsidR="00BD5131" w:rsidRDefault="00BD5131" w:rsidP="00BD5131">
      <w:pPr>
        <w:rPr>
          <w:b/>
        </w:rPr>
      </w:pPr>
      <w:r>
        <w:rPr>
          <w:b/>
        </w:rPr>
        <w:t>Overview</w:t>
      </w:r>
    </w:p>
    <w:p w:rsidR="004C280C" w:rsidRDefault="004C280C" w:rsidP="004C280C">
      <w:pPr>
        <w:widowControl w:val="0"/>
      </w:pPr>
      <w:r>
        <w:t>PacifiCorp offers customers with an opportunity to participate in the Company’s renewable energy program referred to as t</w:t>
      </w:r>
      <w:r w:rsidRPr="007C51F6">
        <w:t>he Blue Sky program</w:t>
      </w:r>
      <w:r>
        <w:t>.  T</w:t>
      </w:r>
      <w:r w:rsidRPr="007C51F6">
        <w:t xml:space="preserve">he program was initially offered in </w:t>
      </w:r>
      <w:smartTag w:uri="urn:schemas-microsoft-com:office:smarttags" w:element="place">
        <w:smartTag w:uri="urn:schemas-microsoft-com:office:smarttags" w:element="City">
          <w:r>
            <w:t>Washington</w:t>
          </w:r>
        </w:smartTag>
        <w:r>
          <w:t xml:space="preserve">, </w:t>
        </w:r>
        <w:smartTag w:uri="urn:schemas-microsoft-com:office:smarttags" w:element="State">
          <w:r w:rsidRPr="007C51F6">
            <w:t>Oregon</w:t>
          </w:r>
        </w:smartTag>
      </w:smartTag>
      <w:r w:rsidRPr="007C51F6">
        <w:t xml:space="preserve">, </w:t>
      </w:r>
      <w:smartTag w:uri="urn:schemas-microsoft-com:office:smarttags" w:element="State">
        <w:smartTag w:uri="urn:schemas-microsoft-com:office:smarttags" w:element="place">
          <w:r w:rsidRPr="007C51F6">
            <w:t>Utah</w:t>
          </w:r>
        </w:smartTag>
      </w:smartTag>
      <w:r w:rsidRPr="007C51F6">
        <w:t xml:space="preserve"> and </w:t>
      </w:r>
      <w:smartTag w:uri="urn:schemas-microsoft-com:office:smarttags" w:element="State">
        <w:smartTag w:uri="urn:schemas-microsoft-com:office:smarttags" w:element="place">
          <w:r w:rsidRPr="007C51F6">
            <w:t>Wyoming</w:t>
          </w:r>
        </w:smartTag>
      </w:smartTag>
      <w:r w:rsidRPr="007C51F6">
        <w:t xml:space="preserve"> beginning in </w:t>
      </w:r>
      <w:r w:rsidRPr="00DA6FFC">
        <w:t>2000</w:t>
      </w:r>
      <w:r>
        <w:t>,</w:t>
      </w:r>
      <w:r w:rsidRPr="007C51F6">
        <w:t xml:space="preserve"> and </w:t>
      </w:r>
      <w:r>
        <w:t xml:space="preserve">has since </w:t>
      </w:r>
      <w:r w:rsidRPr="007C51F6">
        <w:t xml:space="preserve">expanded to </w:t>
      </w:r>
      <w:smartTag w:uri="urn:schemas-microsoft-com:office:smarttags" w:element="State">
        <w:smartTag w:uri="urn:schemas-microsoft-com:office:smarttags" w:element="place">
          <w:r w:rsidRPr="007C51F6">
            <w:t>Idaho</w:t>
          </w:r>
        </w:smartTag>
      </w:smartTag>
      <w:r w:rsidRPr="007C51F6">
        <w:t xml:space="preserve"> in 2003 and </w:t>
      </w:r>
      <w:smartTag w:uri="urn:schemas-microsoft-com:office:smarttags" w:element="State">
        <w:smartTag w:uri="urn:schemas-microsoft-com:office:smarttags" w:element="place">
          <w:r w:rsidRPr="007C51F6">
            <w:t>California</w:t>
          </w:r>
        </w:smartTag>
      </w:smartTag>
      <w:r w:rsidRPr="007C51F6">
        <w:t xml:space="preserve"> in 2004. </w:t>
      </w:r>
      <w:r>
        <w:t xml:space="preserve"> In </w:t>
      </w:r>
      <w:smartTag w:uri="urn:schemas-microsoft-com:office:smarttags" w:element="State">
        <w:smartTag w:uri="urn:schemas-microsoft-com:office:smarttags" w:element="place">
          <w:r>
            <w:t>Washington</w:t>
          </w:r>
        </w:smartTag>
      </w:smartTag>
      <w:r>
        <w:t xml:space="preserve">, the opportunity to participate in </w:t>
      </w:r>
      <w:r w:rsidRPr="007C51F6">
        <w:t xml:space="preserve">The Blue Sky program is offered through Schedules </w:t>
      </w:r>
      <w:r>
        <w:t>70 and 73</w:t>
      </w:r>
      <w:r w:rsidRPr="007C51F6">
        <w:t xml:space="preserve">. </w:t>
      </w:r>
      <w:r>
        <w:t xml:space="preserve"> Schedule 70 is the optional Renewable Energy Rider</w:t>
      </w:r>
      <w:r w:rsidRPr="007C51F6">
        <w:t xml:space="preserve"> </w:t>
      </w:r>
      <w:r>
        <w:t>w</w:t>
      </w:r>
      <w:r w:rsidRPr="007C51F6">
        <w:t xml:space="preserve">hich provides customers the opportunity to support </w:t>
      </w:r>
      <w:r>
        <w:t xml:space="preserve">the program by purchasing one or more Blocks of renewable energy.  A purchase of one Block represents </w:t>
      </w:r>
      <w:r w:rsidRPr="007C51F6">
        <w:t>100 kilowatt-hour</w:t>
      </w:r>
      <w:r>
        <w:t xml:space="preserve">s of renewable energy </w:t>
      </w:r>
      <w:r w:rsidRPr="007C51F6">
        <w:t xml:space="preserve">at </w:t>
      </w:r>
      <w:proofErr w:type="gramStart"/>
      <w:r w:rsidRPr="007C51F6">
        <w:t>a</w:t>
      </w:r>
      <w:proofErr w:type="gramEnd"/>
      <w:r w:rsidRPr="007C51F6">
        <w:t xml:space="preserve"> monthly cost of $1.95 per Block. </w:t>
      </w:r>
    </w:p>
    <w:p w:rsidR="004C280C" w:rsidRDefault="004C280C" w:rsidP="004C280C">
      <w:pPr>
        <w:widowControl w:val="0"/>
      </w:pPr>
    </w:p>
    <w:p w:rsidR="004C280C" w:rsidRDefault="004C280C" w:rsidP="004C280C">
      <w:pPr>
        <w:widowControl w:val="0"/>
      </w:pPr>
      <w:r>
        <w:t>Schedule 73 is t</w:t>
      </w:r>
      <w:r w:rsidRPr="007C51F6">
        <w:t xml:space="preserve">he </w:t>
      </w:r>
      <w:r>
        <w:t>Renewable Energy Rider – Optional Bulk Purchase Option (“Bulk Purchase Option”)</w:t>
      </w:r>
      <w:r w:rsidRPr="007C51F6">
        <w:t>. The Bulk Pu</w:t>
      </w:r>
      <w:r>
        <w:t xml:space="preserve">rchase Option allows large </w:t>
      </w:r>
      <w:r w:rsidRPr="007C51F6">
        <w:t>usage customers to support renewable energy at a bulk discount rate. This option requires a minimum purchase of 1,212 Blocks (equating to 121.1 megawatt-hours) at a cost of $</w:t>
      </w:r>
      <w:r>
        <w:t>0</w:t>
      </w:r>
      <w:r w:rsidRPr="007C51F6">
        <w:t xml:space="preserve">.70 per Block per month in addition to an annual fixed charge of $1,500.   </w:t>
      </w:r>
    </w:p>
    <w:p w:rsidR="004C280C" w:rsidRDefault="004C280C" w:rsidP="004C280C">
      <w:pPr>
        <w:widowControl w:val="0"/>
      </w:pPr>
    </w:p>
    <w:p w:rsidR="003B6A2C" w:rsidRPr="003B6A2C" w:rsidRDefault="003B6A2C" w:rsidP="004C280C">
      <w:pPr>
        <w:widowControl w:val="0"/>
        <w:rPr>
          <w:u w:val="single"/>
        </w:rPr>
      </w:pPr>
      <w:r w:rsidRPr="003B6A2C">
        <w:rPr>
          <w:u w:val="single"/>
        </w:rPr>
        <w:t>Housekeeping Changes</w:t>
      </w:r>
    </w:p>
    <w:p w:rsidR="004C280C" w:rsidRDefault="004C280C" w:rsidP="004C280C">
      <w:pPr>
        <w:widowControl w:val="0"/>
      </w:pPr>
      <w:r>
        <w:t xml:space="preserve">As part of this filing, PacifiCorp is proposing a few housekeeping changes to Schedules 70 and 73.  First, the Company is proposing to change “will not” to “will” in Special Conditions item 2: </w:t>
      </w:r>
    </w:p>
    <w:p w:rsidR="004C280C" w:rsidRDefault="004C280C" w:rsidP="004C280C">
      <w:r>
        <w:t>The proposed paragraph will read as follows:</w:t>
      </w:r>
    </w:p>
    <w:p w:rsidR="004C280C" w:rsidRDefault="004C280C" w:rsidP="004C280C">
      <w:pPr>
        <w:tabs>
          <w:tab w:val="left" w:pos="3960"/>
        </w:tabs>
      </w:pPr>
    </w:p>
    <w:p w:rsidR="004C280C" w:rsidRDefault="004C280C" w:rsidP="004C280C">
      <w:pPr>
        <w:numPr>
          <w:ilvl w:val="0"/>
          <w:numId w:val="1"/>
        </w:numPr>
      </w:pPr>
      <w:r w:rsidRPr="009F6468">
        <w:t>T</w:t>
      </w:r>
      <w:r>
        <w:t>he Company may</w:t>
      </w:r>
      <w:r w:rsidRPr="009F6468">
        <w:t xml:space="preserve"> accept enrollments for accounts that have a time-payment agreement in effect, or have received two or more disconnect notices, or have been disconnected within the last 12 months.</w:t>
      </w:r>
    </w:p>
    <w:p w:rsidR="004C280C" w:rsidRDefault="004C280C" w:rsidP="004C280C">
      <w:pPr>
        <w:widowControl w:val="0"/>
      </w:pPr>
    </w:p>
    <w:p w:rsidR="003B6A2C" w:rsidRDefault="003B6A2C" w:rsidP="004C280C">
      <w:r>
        <w:t>The Company is also proposing to add or remove certain rate schedules that are eligible to participate in Schedules 70 and 73.  Both schedules are intended to be available to end use customers.  As such the Company is proposing to add Schedules 33 and 47T to the Application section of Schedule 70 and to remove Schedule 18.  The Company proposes to remove Schedules 16 and 18, which are residential schedules, and to add Schedule 33 to the Application section of Schedule 73.</w:t>
      </w:r>
    </w:p>
    <w:p w:rsidR="003B6A2C" w:rsidRDefault="003B6A2C" w:rsidP="004C280C"/>
    <w:p w:rsidR="003B6A2C" w:rsidRPr="003B6A2C" w:rsidRDefault="003B6A2C" w:rsidP="003B6A2C">
      <w:pPr>
        <w:rPr>
          <w:u w:val="single"/>
        </w:rPr>
      </w:pPr>
      <w:r w:rsidRPr="003B6A2C">
        <w:rPr>
          <w:u w:val="single"/>
        </w:rPr>
        <w:t>Bulk Purchase Option - Large Purchase Pricing</w:t>
      </w:r>
    </w:p>
    <w:p w:rsidR="003B6A2C" w:rsidRDefault="00C162B8" w:rsidP="003B6A2C">
      <w:r>
        <w:t>T</w:t>
      </w:r>
      <w:r w:rsidR="004C280C">
        <w:t>he Company has recently been approached by several organizations with requests to purchase renewable energy credits (RECs) through the Company’s Blue Sky program</w:t>
      </w:r>
      <w:r>
        <w:t xml:space="preserve"> including </w:t>
      </w:r>
      <w:r w:rsidR="004C280C">
        <w:t xml:space="preserve"> requests from large organizations seeking to secure significantly large REC volumes to partially, and in </w:t>
      </w:r>
      <w:r w:rsidR="004C280C">
        <w:lastRenderedPageBreak/>
        <w:t>some cases fully, offset their energy usage over a period of years.</w:t>
      </w:r>
      <w:r>
        <w:t xml:space="preserve">  </w:t>
      </w:r>
      <w:r w:rsidR="003B6A2C">
        <w:t>Schedule 73 does not allow PacifiCorp customers the opportunity to secure a supply of RECs out multiple years.  Further, due to the volatility of the REC market, organizations that have contacted the Company to secure significant REC volumes have also expressed an interest in securing a price for those RECs for a multiple year period. Under the current tariff, the Company is unable to accommodate these requests.</w:t>
      </w:r>
    </w:p>
    <w:p w:rsidR="003B6A2C" w:rsidRDefault="003B6A2C" w:rsidP="003B6A2C"/>
    <w:p w:rsidR="003B6A2C" w:rsidRPr="00E303A4" w:rsidRDefault="003B6A2C" w:rsidP="003B6A2C">
      <w:r w:rsidRPr="00E303A4">
        <w:t>The Company believes that being able to accommodate such requests would further improve the</w:t>
      </w:r>
      <w:r>
        <w:t xml:space="preserve"> ability of the</w:t>
      </w:r>
      <w:r w:rsidRPr="00E303A4">
        <w:t xml:space="preserve"> Blue Sky program to meet the renewable energy demands of our customers. As such, </w:t>
      </w:r>
      <w:r w:rsidR="00C162B8">
        <w:t xml:space="preserve">in this filing </w:t>
      </w:r>
      <w:r w:rsidRPr="00E303A4">
        <w:t xml:space="preserve">the Company is proposing to add the following language to Schedule </w:t>
      </w:r>
      <w:r>
        <w:t>73</w:t>
      </w:r>
      <w:r w:rsidRPr="00E303A4">
        <w:t>:</w:t>
      </w:r>
    </w:p>
    <w:p w:rsidR="003B6A2C" w:rsidRPr="00E303A4" w:rsidRDefault="003B6A2C" w:rsidP="003B6A2C"/>
    <w:p w:rsidR="003B6A2C" w:rsidRPr="00E303A4" w:rsidRDefault="003B6A2C" w:rsidP="003B6A2C">
      <w:pPr>
        <w:tabs>
          <w:tab w:val="left" w:pos="720"/>
        </w:tabs>
        <w:ind w:left="720"/>
        <w:jc w:val="both"/>
      </w:pPr>
      <w:r w:rsidRPr="00E303A4">
        <w:t xml:space="preserve">For purchase commitments over two years in length or large purchases over 75,000 </w:t>
      </w:r>
      <w:proofErr w:type="spellStart"/>
      <w:r w:rsidRPr="00E303A4">
        <w:t>MWh</w:t>
      </w:r>
      <w:proofErr w:type="spellEnd"/>
      <w:r w:rsidRPr="00E303A4">
        <w:t xml:space="preserve"> per year, individually negotiated arrangements may be available, pursuant to the execution of a written contract.</w:t>
      </w:r>
    </w:p>
    <w:p w:rsidR="003B6A2C" w:rsidRPr="00E303A4" w:rsidRDefault="003B6A2C" w:rsidP="003B6A2C">
      <w:pPr>
        <w:tabs>
          <w:tab w:val="left" w:pos="720"/>
        </w:tabs>
        <w:jc w:val="both"/>
      </w:pPr>
    </w:p>
    <w:p w:rsidR="00430CDF" w:rsidRDefault="00430CDF" w:rsidP="00BD5131"/>
    <w:p w:rsidR="00BD5131" w:rsidRDefault="00BD5131" w:rsidP="00F57C3F">
      <w:r>
        <w:t>Unless suspended by the Commission, these tariff shee</w:t>
      </w:r>
      <w:r w:rsidR="00890C90">
        <w:t xml:space="preserve">ts will become effective </w:t>
      </w:r>
      <w:smartTag w:uri="urn:schemas-microsoft-com:office:smarttags" w:element="date">
        <w:smartTagPr>
          <w:attr w:name="Year" w:val="2009"/>
          <w:attr w:name="Day" w:val="3"/>
          <w:attr w:name="Month" w:val="5"/>
        </w:smartTagPr>
        <w:r w:rsidR="00A95350">
          <w:t>May 3</w:t>
        </w:r>
        <w:r>
          <w:t>,</w:t>
        </w:r>
        <w:r w:rsidR="00F57C3F">
          <w:t xml:space="preserve"> </w:t>
        </w:r>
        <w:r>
          <w:t>2009</w:t>
        </w:r>
      </w:smartTag>
      <w:r>
        <w:t>.</w:t>
      </w:r>
    </w:p>
    <w:p w:rsidR="00BD5131" w:rsidRDefault="00BD5131" w:rsidP="00BD5131"/>
    <w:p w:rsidR="00BD5131" w:rsidRDefault="00BD5131" w:rsidP="00BD5131">
      <w:r>
        <w:t xml:space="preserve">DATED: </w:t>
      </w:r>
      <w:smartTag w:uri="urn:schemas-microsoft-com:office:smarttags" w:element="date">
        <w:smartTagPr>
          <w:attr w:name="Year" w:val="2009"/>
          <w:attr w:name="Day" w:val="3"/>
          <w:attr w:name="Month" w:val="4"/>
        </w:smartTagPr>
        <w:r w:rsidR="00A95350">
          <w:t>April 3, 2009</w:t>
        </w:r>
      </w:smartTag>
    </w:p>
    <w:p w:rsidR="00BD5131" w:rsidRDefault="00BD5131" w:rsidP="00BD5131"/>
    <w:p w:rsidR="00BD5131" w:rsidRDefault="00A95350" w:rsidP="00A95350">
      <w:pPr>
        <w:ind w:left="2880"/>
        <w:jc w:val="center"/>
      </w:pPr>
      <w:r>
        <w:t xml:space="preserve">     </w:t>
      </w:r>
      <w:r w:rsidR="00EC7A35">
        <w:t>PACIFIC POWER</w:t>
      </w:r>
    </w:p>
    <w:p w:rsidR="00BD5131" w:rsidRDefault="00BD5131" w:rsidP="00BD5131">
      <w:pPr>
        <w:jc w:val="right"/>
      </w:pPr>
    </w:p>
    <w:p w:rsidR="00BD5131" w:rsidRDefault="00BD5131" w:rsidP="00BD5131">
      <w:pPr>
        <w:jc w:val="right"/>
      </w:pPr>
    </w:p>
    <w:p w:rsidR="00BD5131" w:rsidRDefault="00BD5131" w:rsidP="00AD4DF8">
      <w:pPr>
        <w:tabs>
          <w:tab w:val="left" w:pos="5760"/>
        </w:tabs>
        <w:jc w:val="right"/>
      </w:pPr>
      <w:r>
        <w:t>By________________________________</w:t>
      </w:r>
    </w:p>
    <w:p w:rsidR="00BD5131" w:rsidRDefault="00BD5131" w:rsidP="00AD4DF8">
      <w:pPr>
        <w:tabs>
          <w:tab w:val="left" w:pos="5760"/>
        </w:tabs>
        <w:ind w:left="1440" w:firstLine="720"/>
      </w:pPr>
      <w:r>
        <w:t xml:space="preserve">                                            </w:t>
      </w:r>
      <w:r w:rsidR="00AD4DF8">
        <w:t xml:space="preserve">      </w:t>
      </w:r>
      <w:r w:rsidR="00AD4DF8">
        <w:tab/>
      </w:r>
      <w:r>
        <w:t>Andrea L. Kelly</w:t>
      </w:r>
    </w:p>
    <w:p w:rsidR="00BD5131" w:rsidRDefault="00BD5131" w:rsidP="00AD4DF8">
      <w:pPr>
        <w:tabs>
          <w:tab w:val="left" w:pos="5760"/>
        </w:tabs>
        <w:jc w:val="center"/>
      </w:pPr>
      <w:r>
        <w:t xml:space="preserve">                                                           </w:t>
      </w:r>
      <w:r w:rsidR="00AD4DF8">
        <w:t xml:space="preserve">                </w:t>
      </w:r>
      <w:r>
        <w:t>Vice President, Regulation</w:t>
      </w:r>
    </w:p>
    <w:p w:rsidR="00BD5131" w:rsidRDefault="00BD5131" w:rsidP="00AD4DF8">
      <w:pPr>
        <w:tabs>
          <w:tab w:val="left" w:pos="5760"/>
        </w:tabs>
        <w:jc w:val="center"/>
      </w:pPr>
      <w:r>
        <w:t xml:space="preserve">                                     </w:t>
      </w:r>
      <w:r w:rsidR="00AD4DF8">
        <w:t xml:space="preserve">      </w:t>
      </w:r>
      <w:r>
        <w:t xml:space="preserve"> </w:t>
      </w:r>
      <w:r w:rsidR="00AD4DF8">
        <w:t xml:space="preserve">           </w:t>
      </w:r>
      <w:r>
        <w:t>Pacific Power</w:t>
      </w:r>
    </w:p>
    <w:p w:rsidR="00BD5131" w:rsidRPr="00BD5131" w:rsidRDefault="00BD5131" w:rsidP="00BD5131">
      <w:pPr>
        <w:tabs>
          <w:tab w:val="left" w:pos="4860"/>
        </w:tabs>
        <w:jc w:val="right"/>
      </w:pPr>
    </w:p>
    <w:sectPr w:rsidR="00BD5131" w:rsidRPr="00BD5131" w:rsidSect="00AD4DF8">
      <w:headerReference w:type="default" r:id="rId7"/>
      <w:pgSz w:w="12240" w:h="15840"/>
      <w:pgMar w:top="1440" w:right="1440" w:bottom="144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D61C87">
      <w:r>
        <w:separator/>
      </w:r>
    </w:p>
  </w:endnote>
  <w:endnote w:type="continuationSeparator" w:id="1">
    <w:p w:rsidR="00000000" w:rsidRDefault="00D61C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D61C87">
      <w:r>
        <w:separator/>
      </w:r>
    </w:p>
  </w:footnote>
  <w:footnote w:type="continuationSeparator" w:id="1">
    <w:p w:rsidR="00000000" w:rsidRDefault="00D61C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B8" w:rsidRDefault="00C162B8" w:rsidP="00BD5131">
    <w:pPr>
      <w:pStyle w:val="Header"/>
      <w:jc w:val="right"/>
    </w:pPr>
    <w:r>
      <w:t>Attachment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2228B"/>
    <w:multiLevelType w:val="hybridMultilevel"/>
    <w:tmpl w:val="0B90DFD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3074"/>
  </w:hdrShapeDefaults>
  <w:footnotePr>
    <w:footnote w:id="0"/>
    <w:footnote w:id="1"/>
  </w:footnotePr>
  <w:endnotePr>
    <w:endnote w:id="0"/>
    <w:endnote w:id="1"/>
  </w:endnotePr>
  <w:compat/>
  <w:rsids>
    <w:rsidRoot w:val="00AB16A9"/>
    <w:rsid w:val="000853BC"/>
    <w:rsid w:val="000A5DEF"/>
    <w:rsid w:val="000C5C3E"/>
    <w:rsid w:val="00107328"/>
    <w:rsid w:val="00161541"/>
    <w:rsid w:val="001B4C29"/>
    <w:rsid w:val="0026597B"/>
    <w:rsid w:val="003B6A2C"/>
    <w:rsid w:val="00430CDF"/>
    <w:rsid w:val="004C280C"/>
    <w:rsid w:val="00512550"/>
    <w:rsid w:val="00573BC5"/>
    <w:rsid w:val="005C2A75"/>
    <w:rsid w:val="005D43CC"/>
    <w:rsid w:val="005F1ACE"/>
    <w:rsid w:val="0061054F"/>
    <w:rsid w:val="006852DA"/>
    <w:rsid w:val="008119B8"/>
    <w:rsid w:val="00890C90"/>
    <w:rsid w:val="00980621"/>
    <w:rsid w:val="009A0555"/>
    <w:rsid w:val="00A95350"/>
    <w:rsid w:val="00AB16A9"/>
    <w:rsid w:val="00AD4DF8"/>
    <w:rsid w:val="00B22816"/>
    <w:rsid w:val="00B7798F"/>
    <w:rsid w:val="00BB1161"/>
    <w:rsid w:val="00BD5131"/>
    <w:rsid w:val="00C162B8"/>
    <w:rsid w:val="00C83261"/>
    <w:rsid w:val="00D61C87"/>
    <w:rsid w:val="00EC7A35"/>
    <w:rsid w:val="00F57C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dat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link w:val="CharChar1"/>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D5131"/>
    <w:pPr>
      <w:tabs>
        <w:tab w:val="center" w:pos="4320"/>
        <w:tab w:val="right" w:pos="8640"/>
      </w:tabs>
    </w:pPr>
  </w:style>
  <w:style w:type="paragraph" w:styleId="Footer">
    <w:name w:val="footer"/>
    <w:basedOn w:val="Normal"/>
    <w:rsid w:val="00BD5131"/>
    <w:pPr>
      <w:tabs>
        <w:tab w:val="center" w:pos="4320"/>
        <w:tab w:val="right" w:pos="8640"/>
      </w:tabs>
    </w:pPr>
  </w:style>
  <w:style w:type="paragraph" w:customStyle="1" w:styleId="CharChar1">
    <w:name w:val=" Char Char1"/>
    <w:basedOn w:val="Normal"/>
    <w:link w:val="DefaultParagraphFont"/>
    <w:rsid w:val="004C280C"/>
    <w:pPr>
      <w:spacing w:after="160" w:line="240" w:lineRule="exact"/>
    </w:pPr>
    <w:rPr>
      <w:rFonts w:ascii="Verdana" w:hAnsi="Verdana"/>
      <w:sz w:val="20"/>
      <w:szCs w:val="20"/>
    </w:rPr>
  </w:style>
  <w:style w:type="paragraph" w:styleId="FootnoteText">
    <w:name w:val="footnote text"/>
    <w:basedOn w:val="Normal"/>
    <w:semiHidden/>
    <w:rsid w:val="004C280C"/>
    <w:rPr>
      <w:sz w:val="20"/>
      <w:szCs w:val="20"/>
    </w:rPr>
  </w:style>
  <w:style w:type="character" w:styleId="FootnoteReference">
    <w:name w:val="footnote reference"/>
    <w:basedOn w:val="DefaultParagraphFont"/>
    <w:semiHidden/>
    <w:rsid w:val="004C280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5A3A5D87318234294BF2F46A2B0C50F" ma:contentTypeVersion="131" ma:contentTypeDescription="" ma:contentTypeScope="" ma:versionID="8db33747e8f0b8024f79324c9e92928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2009-04-03T07:00:00+00:00</OpenedDate>
    <Date1 xmlns="dc463f71-b30c-4ab2-9473-d307f9d35888">2009-04-03T07:00:00+00:00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090495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F800C87-636B-421D-95C9-39004DD4DEE2}"/>
</file>

<file path=customXml/itemProps2.xml><?xml version="1.0" encoding="utf-8"?>
<ds:datastoreItem xmlns:ds="http://schemas.openxmlformats.org/officeDocument/2006/customXml" ds:itemID="{8EEDF8F0-BB98-4191-822C-6D55F9A3C309}"/>
</file>

<file path=customXml/itemProps3.xml><?xml version="1.0" encoding="utf-8"?>
<ds:datastoreItem xmlns:ds="http://schemas.openxmlformats.org/officeDocument/2006/customXml" ds:itemID="{F464CCC3-0FFC-4BB9-AEB0-B1BE3CBB425F}"/>
</file>

<file path=customXml/itemProps4.xml><?xml version="1.0" encoding="utf-8"?>
<ds:datastoreItem xmlns:ds="http://schemas.openxmlformats.org/officeDocument/2006/customXml" ds:itemID="{BD68EA05-1A9E-4062-95AF-D9E8A2AEC902}"/>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NOTICE</vt:lpstr>
    </vt:vector>
  </TitlesOfParts>
  <Company>PacifiCorp</Company>
  <LinksUpToDate>false</LinksUpToDate>
  <CharactersWithSpaces>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subject/>
  <dc:creator>p22064</dc:creator>
  <cp:keywords/>
  <dc:description/>
  <cp:lastModifiedBy>Catherine Hudspeth, Forms and Records Analyst 2</cp:lastModifiedBy>
  <cp:revision>2</cp:revision>
  <cp:lastPrinted>2008-12-29T19:13:00Z</cp:lastPrinted>
  <dcterms:created xsi:type="dcterms:W3CDTF">2009-04-06T16:08:00Z</dcterms:created>
  <dcterms:modified xsi:type="dcterms:W3CDTF">2009-04-06T16:08:00Z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0x0101006E56B4D1795A2E4DB2F0B01679ED314A0045A3A5D87318234294BF2F46A2B0C50F</vt:lpwstr>
  </property>
  <property fmtid="{D5CDD505-2E9C-101B-9397-08002B2CF9AE}" pid="3" name="_docset_NoMedatataSyncRequired">
    <vt:lpwstr>False</vt:lpwstr>
  </property>
</Properties>
</file>