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721" w:rsidRDefault="009A7721">
      <w:pPr>
        <w:jc w:val="right"/>
      </w:pPr>
      <w:r>
        <w:t>0   Revised Title Page</w:t>
      </w:r>
    </w:p>
    <w:p w:rsidR="009A7721" w:rsidRDefault="009A7721">
      <w:pPr>
        <w:jc w:val="right"/>
      </w:pPr>
    </w:p>
    <w:p w:rsidR="009A7721" w:rsidRDefault="009A7721">
      <w:pPr>
        <w:jc w:val="center"/>
      </w:pPr>
      <w:r>
        <w:t>Tariff No. 1</w:t>
      </w:r>
      <w:r w:rsidR="00522E05">
        <w:t>5</w:t>
      </w:r>
    </w:p>
    <w:p w:rsidR="009A7721" w:rsidRDefault="009A7721">
      <w:pPr>
        <w:jc w:val="center"/>
      </w:pPr>
    </w:p>
    <w:p w:rsidR="009A7721" w:rsidRDefault="009A7721">
      <w:pPr>
        <w:jc w:val="center"/>
      </w:pPr>
      <w:r>
        <w:t>Cancels</w:t>
      </w:r>
    </w:p>
    <w:p w:rsidR="009A7721" w:rsidRDefault="009A7721">
      <w:pPr>
        <w:jc w:val="center"/>
      </w:pPr>
    </w:p>
    <w:p w:rsidR="009A7721" w:rsidRDefault="009A7721">
      <w:pPr>
        <w:jc w:val="center"/>
      </w:pPr>
      <w:r>
        <w:t>Tariff No. 1</w:t>
      </w:r>
      <w:r w:rsidR="00522E05">
        <w:t>4</w:t>
      </w:r>
    </w:p>
    <w:p w:rsidR="009A7721" w:rsidRDefault="009A7721">
      <w:pPr>
        <w:jc w:val="center"/>
      </w:pPr>
    </w:p>
    <w:p w:rsidR="009A7721" w:rsidRDefault="009A7721">
      <w:pPr>
        <w:jc w:val="center"/>
      </w:pPr>
      <w:proofErr w:type="gramStart"/>
      <w:r>
        <w:t>of</w:t>
      </w:r>
      <w:proofErr w:type="gramEnd"/>
    </w:p>
    <w:p w:rsidR="009A7721" w:rsidRDefault="009A7721">
      <w:pPr>
        <w:jc w:val="center"/>
      </w:pPr>
    </w:p>
    <w:tbl>
      <w:tblPr>
        <w:tblW w:w="0" w:type="auto"/>
        <w:tblInd w:w="2448" w:type="dxa"/>
        <w:tblBorders>
          <w:bottom w:val="single" w:sz="4" w:space="0" w:color="auto"/>
          <w:insideH w:val="single" w:sz="4" w:space="0" w:color="auto"/>
          <w:insideV w:val="single" w:sz="4" w:space="0" w:color="auto"/>
        </w:tblBorders>
        <w:tblLook w:val="0000"/>
      </w:tblPr>
      <w:tblGrid>
        <w:gridCol w:w="6120"/>
      </w:tblGrid>
      <w:tr w:rsidR="009A7721">
        <w:tblPrEx>
          <w:tblCellMar>
            <w:top w:w="0" w:type="dxa"/>
            <w:bottom w:w="0" w:type="dxa"/>
          </w:tblCellMar>
        </w:tblPrEx>
        <w:tc>
          <w:tcPr>
            <w:tcW w:w="6120" w:type="dxa"/>
          </w:tcPr>
          <w:p w:rsidR="009A7721" w:rsidRDefault="009A7721">
            <w:pPr>
              <w:jc w:val="center"/>
            </w:pPr>
            <w:r>
              <w:t>Zippy Disposal Service, Inc.</w:t>
            </w:r>
          </w:p>
        </w:tc>
      </w:tr>
    </w:tbl>
    <w:p w:rsidR="009A7721" w:rsidRDefault="009A7721">
      <w:pPr>
        <w:jc w:val="center"/>
      </w:pPr>
      <w:r>
        <w:t>(Name of Solid Waste Collection Company)</w:t>
      </w:r>
    </w:p>
    <w:p w:rsidR="009A7721" w:rsidRDefault="009A7721">
      <w:pPr>
        <w:jc w:val="center"/>
      </w:pPr>
    </w:p>
    <w:p w:rsidR="009A7721" w:rsidRDefault="009A7721">
      <w:pPr>
        <w:jc w:val="center"/>
      </w:pPr>
      <w:r>
        <w:t>__________________________________________________</w:t>
      </w:r>
    </w:p>
    <w:p w:rsidR="009A7721" w:rsidRDefault="009A7721">
      <w:pPr>
        <w:jc w:val="center"/>
      </w:pPr>
      <w:r>
        <w:t>(Registered trade name of Solid Waste Collection Company)</w:t>
      </w:r>
    </w:p>
    <w:p w:rsidR="009A7721" w:rsidRDefault="009A7721">
      <w:pPr>
        <w:jc w:val="center"/>
      </w:pPr>
      <w:r>
        <w:t xml:space="preserve">Certificate </w:t>
      </w:r>
      <w:proofErr w:type="gramStart"/>
      <w:r>
        <w:t>Number  G</w:t>
      </w:r>
      <w:proofErr w:type="gramEnd"/>
      <w:r>
        <w:t>-121</w:t>
      </w:r>
    </w:p>
    <w:p w:rsidR="009A7721" w:rsidRDefault="009A7721">
      <w:pPr>
        <w:jc w:val="center"/>
      </w:pPr>
    </w:p>
    <w:p w:rsidR="009A7721" w:rsidRDefault="009A7721">
      <w:pPr>
        <w:rPr>
          <w:sz w:val="20"/>
        </w:rPr>
      </w:pPr>
    </w:p>
    <w:p w:rsidR="009A7721" w:rsidRDefault="009A7721">
      <w:pPr>
        <w:pStyle w:val="Heading2"/>
        <w:rPr>
          <w:sz w:val="24"/>
        </w:rPr>
      </w:pPr>
      <w:r>
        <w:rPr>
          <w:sz w:val="24"/>
        </w:rPr>
        <w:t>NAMING RATES FOR THE COLLECTION, TRANSPORTATION, AND DISPOSAL OF</w:t>
      </w:r>
    </w:p>
    <w:p w:rsidR="009A7721" w:rsidRDefault="009A7721">
      <w:pPr>
        <w:jc w:val="center"/>
        <w:rPr>
          <w:b/>
          <w:bCs/>
          <w:sz w:val="20"/>
        </w:rPr>
      </w:pPr>
      <w:r>
        <w:rPr>
          <w:b/>
          <w:bCs/>
        </w:rPr>
        <w:t>SOLID WASTE, AND IF NOTED, RECYCLING AND YARDWASTE</w:t>
      </w:r>
    </w:p>
    <w:p w:rsidR="009A7721" w:rsidRDefault="009A7721">
      <w:pPr>
        <w:jc w:val="center"/>
        <w:rPr>
          <w:sz w:val="20"/>
        </w:rPr>
      </w:pPr>
      <w:r>
        <w:rPr>
          <w:sz w:val="20"/>
        </w:rPr>
        <w:t xml:space="preserve">IN THE FOLLOWING DESCRIBED </w:t>
      </w:r>
      <w:proofErr w:type="gramStart"/>
      <w:r>
        <w:rPr>
          <w:sz w:val="20"/>
        </w:rPr>
        <w:t>TERRITORY:</w:t>
      </w:r>
      <w:proofErr w:type="gramEnd"/>
    </w:p>
    <w:p w:rsidR="009A7721" w:rsidRDefault="009A7721">
      <w:pPr>
        <w:jc w:val="center"/>
        <w:rPr>
          <w:sz w:val="20"/>
        </w:rPr>
      </w:pPr>
      <w:r>
        <w:rPr>
          <w:sz w:val="20"/>
        </w:rPr>
        <w:t xml:space="preserve">(NOTE:  If this tariff applies in only a portion of a company's certificate authority, </w:t>
      </w:r>
    </w:p>
    <w:p w:rsidR="009A7721" w:rsidRDefault="009A7721">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9A7721" w:rsidRDefault="009A7721">
      <w:pPr>
        <w:jc w:val="center"/>
        <w:rPr>
          <w:sz w:val="20"/>
        </w:rPr>
      </w:pPr>
    </w:p>
    <w:p w:rsidR="009A7721" w:rsidRDefault="009A7721">
      <w:pPr>
        <w:jc w:val="center"/>
        <w:rPr>
          <w:sz w:val="20"/>
        </w:rPr>
      </w:pPr>
      <w:r>
        <w:rPr>
          <w:sz w:val="20"/>
        </w:rPr>
        <w:t>As shown on attached copy of Permit Authority (Appendix A)</w:t>
      </w:r>
    </w:p>
    <w:p w:rsidR="009A7721" w:rsidRDefault="009A7721">
      <w:pPr>
        <w:jc w:val="center"/>
        <w:rPr>
          <w:sz w:val="20"/>
        </w:rPr>
      </w:pPr>
    </w:p>
    <w:p w:rsidR="009A7721" w:rsidRDefault="009A7721">
      <w:pPr>
        <w:jc w:val="center"/>
        <w:rPr>
          <w:sz w:val="20"/>
        </w:rPr>
      </w:pPr>
    </w:p>
    <w:p w:rsidR="009A7721" w:rsidRDefault="009A7721">
      <w:pPr>
        <w:jc w:val="center"/>
        <w:rPr>
          <w:sz w:val="20"/>
        </w:rPr>
      </w:pPr>
    </w:p>
    <w:p w:rsidR="009A7721" w:rsidRDefault="009A7721">
      <w:pPr>
        <w:jc w:val="center"/>
        <w:rPr>
          <w:sz w:val="20"/>
        </w:rPr>
      </w:pPr>
    </w:p>
    <w:p w:rsidR="009A7721" w:rsidRDefault="009A7721">
      <w:pPr>
        <w:jc w:val="center"/>
        <w:rPr>
          <w:sz w:val="20"/>
        </w:rPr>
      </w:pPr>
    </w:p>
    <w:p w:rsidR="009A7721" w:rsidRDefault="009A7721">
      <w:pPr>
        <w:jc w:val="center"/>
        <w:rPr>
          <w:sz w:val="20"/>
        </w:rPr>
      </w:pPr>
    </w:p>
    <w:p w:rsidR="009A7721" w:rsidRDefault="009A7721">
      <w:pPr>
        <w:jc w:val="center"/>
        <w:rPr>
          <w:sz w:val="20"/>
        </w:rPr>
      </w:pPr>
    </w:p>
    <w:p w:rsidR="009A7721" w:rsidRDefault="009A7721">
      <w:pPr>
        <w:jc w:val="center"/>
        <w:rPr>
          <w:sz w:val="20"/>
        </w:rPr>
      </w:pPr>
    </w:p>
    <w:p w:rsidR="009A7721" w:rsidRDefault="009A7721">
      <w:pPr>
        <w:jc w:val="center"/>
        <w:rPr>
          <w:sz w:val="20"/>
        </w:rPr>
      </w:pPr>
    </w:p>
    <w:p w:rsidR="009A7721" w:rsidRDefault="009A7721">
      <w:pPr>
        <w:jc w:val="center"/>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5in;margin-top:-.75pt;width:171pt;height:153pt;z-index:251657216" o:allowincell="f">
            <v:textbox>
              <w:txbxContent>
                <w:p w:rsidR="009A7721" w:rsidRDefault="009A7721">
                  <w:pPr>
                    <w:rPr>
                      <w:sz w:val="20"/>
                    </w:rPr>
                  </w:pPr>
                  <w:r>
                    <w:rPr>
                      <w:sz w:val="20"/>
                    </w:rPr>
                    <w:t>Official UTC requests for information regarding consumer questions and/or complaints should be referred to the following company representative:</w:t>
                  </w:r>
                </w:p>
                <w:p w:rsidR="009A7721" w:rsidRDefault="009A7721">
                  <w:pPr>
                    <w:rPr>
                      <w:sz w:val="20"/>
                    </w:rPr>
                  </w:pPr>
                </w:p>
                <w:p w:rsidR="009A7721" w:rsidRDefault="009A7721">
                  <w:pPr>
                    <w:spacing w:after="120"/>
                    <w:rPr>
                      <w:sz w:val="20"/>
                    </w:rPr>
                  </w:pPr>
                  <w:r>
                    <w:rPr>
                      <w:sz w:val="20"/>
                    </w:rPr>
                    <w:t>Name:</w:t>
                  </w:r>
                  <w:r>
                    <w:rPr>
                      <w:sz w:val="20"/>
                      <w:u w:val="single"/>
                    </w:rPr>
                    <w:tab/>
                    <w:t>Glen A. Austin</w:t>
                  </w:r>
                  <w:r>
                    <w:rPr>
                      <w:sz w:val="20"/>
                      <w:u w:val="single"/>
                    </w:rPr>
                    <w:tab/>
                  </w:r>
                  <w:r>
                    <w:rPr>
                      <w:sz w:val="20"/>
                      <w:u w:val="single"/>
                    </w:rPr>
                    <w:tab/>
                  </w:r>
                </w:p>
                <w:p w:rsidR="009A7721" w:rsidRDefault="009A7721">
                  <w:pPr>
                    <w:spacing w:after="120"/>
                    <w:rPr>
                      <w:sz w:val="20"/>
                      <w:u w:val="single"/>
                    </w:rPr>
                  </w:pPr>
                  <w:r>
                    <w:rPr>
                      <w:sz w:val="20"/>
                    </w:rPr>
                    <w:t xml:space="preserve">Title: </w:t>
                  </w:r>
                  <w:r>
                    <w:rPr>
                      <w:sz w:val="20"/>
                      <w:u w:val="single"/>
                    </w:rPr>
                    <w:tab/>
                    <w:t>Controller</w:t>
                  </w:r>
                  <w:r>
                    <w:rPr>
                      <w:sz w:val="20"/>
                      <w:u w:val="single"/>
                    </w:rPr>
                    <w:tab/>
                  </w:r>
                  <w:r>
                    <w:rPr>
                      <w:sz w:val="20"/>
                      <w:u w:val="single"/>
                    </w:rPr>
                    <w:tab/>
                  </w:r>
                </w:p>
                <w:p w:rsidR="009A7721" w:rsidRDefault="009A7721">
                  <w:pPr>
                    <w:spacing w:after="120"/>
                    <w:rPr>
                      <w:sz w:val="20"/>
                    </w:rPr>
                  </w:pPr>
                  <w:r>
                    <w:rPr>
                      <w:sz w:val="20"/>
                    </w:rPr>
                    <w:t>Phone:</w:t>
                  </w:r>
                  <w:r>
                    <w:rPr>
                      <w:sz w:val="20"/>
                      <w:u w:val="single"/>
                    </w:rPr>
                    <w:tab/>
                    <w:t>(509) 682-5464</w:t>
                  </w:r>
                  <w:r>
                    <w:rPr>
                      <w:sz w:val="20"/>
                      <w:u w:val="single"/>
                    </w:rPr>
                    <w:tab/>
                  </w:r>
                  <w:r>
                    <w:rPr>
                      <w:sz w:val="20"/>
                      <w:u w:val="single"/>
                    </w:rPr>
                    <w:tab/>
                  </w:r>
                </w:p>
                <w:p w:rsidR="009A7721" w:rsidRDefault="009A7721">
                  <w:pPr>
                    <w:spacing w:after="120"/>
                    <w:rPr>
                      <w:sz w:val="20"/>
                      <w:u w:val="single"/>
                    </w:rPr>
                  </w:pPr>
                  <w:r>
                    <w:rPr>
                      <w:sz w:val="20"/>
                    </w:rPr>
                    <w:t xml:space="preserve">E-Mail: </w:t>
                  </w:r>
                  <w:r>
                    <w:rPr>
                      <w:sz w:val="20"/>
                      <w:u w:val="single"/>
                    </w:rPr>
                    <w:tab/>
                  </w:r>
                  <w:r>
                    <w:rPr>
                      <w:sz w:val="20"/>
                      <w:u w:val="single"/>
                    </w:rPr>
                    <w:tab/>
                  </w:r>
                  <w:r>
                    <w:rPr>
                      <w:sz w:val="20"/>
                      <w:u w:val="single"/>
                    </w:rPr>
                    <w:tab/>
                  </w:r>
                  <w:r>
                    <w:rPr>
                      <w:sz w:val="20"/>
                      <w:u w:val="single"/>
                    </w:rPr>
                    <w:tab/>
                  </w:r>
                </w:p>
                <w:p w:rsidR="009A7721" w:rsidRDefault="009A7721">
                  <w:pPr>
                    <w:rPr>
                      <w:sz w:val="20"/>
                      <w:u w:val="single"/>
                    </w:rPr>
                  </w:pPr>
                  <w:r>
                    <w:rPr>
                      <w:sz w:val="20"/>
                    </w:rPr>
                    <w:t>Fax:</w:t>
                  </w:r>
                  <w:r>
                    <w:rPr>
                      <w:sz w:val="20"/>
                      <w:u w:val="single"/>
                    </w:rPr>
                    <w:tab/>
                    <w:t>(509) 682-5379</w:t>
                  </w:r>
                  <w:r>
                    <w:rPr>
                      <w:sz w:val="20"/>
                      <w:u w:val="single"/>
                    </w:rPr>
                    <w:tab/>
                  </w:r>
                  <w:r>
                    <w:rPr>
                      <w:sz w:val="20"/>
                      <w:u w:val="single"/>
                    </w:rPr>
                    <w:tab/>
                  </w:r>
                  <w:r>
                    <w:rPr>
                      <w:sz w:val="20"/>
                      <w:u w:val="single"/>
                    </w:rPr>
                    <w:tab/>
                  </w:r>
                </w:p>
              </w:txbxContent>
            </v:textbox>
          </v:shape>
        </w:pict>
      </w:r>
    </w:p>
    <w:p w:rsidR="009A7721" w:rsidRDefault="009A7721">
      <w:pPr>
        <w:jc w:val="center"/>
        <w:rPr>
          <w:sz w:val="20"/>
        </w:rPr>
      </w:pPr>
    </w:p>
    <w:p w:rsidR="009A7721" w:rsidRDefault="009A7721">
      <w:pPr>
        <w:jc w:val="center"/>
        <w:rPr>
          <w:sz w:val="20"/>
        </w:rPr>
      </w:pPr>
    </w:p>
    <w:p w:rsidR="009A7721" w:rsidRDefault="009A7721">
      <w:pPr>
        <w:jc w:val="both"/>
        <w:rPr>
          <w:sz w:val="20"/>
          <w:u w:val="single"/>
        </w:rPr>
      </w:pPr>
      <w:r>
        <w:rPr>
          <w:sz w:val="20"/>
        </w:rPr>
        <w:t xml:space="preserve">Name of person issuing tariff </w:t>
      </w:r>
      <w:r>
        <w:rPr>
          <w:sz w:val="20"/>
          <w:u w:val="single"/>
        </w:rPr>
        <w:tab/>
        <w:t>Leo S. Miller, President_________</w:t>
      </w:r>
      <w:r>
        <w:rPr>
          <w:sz w:val="20"/>
          <w:u w:val="single"/>
        </w:rPr>
        <w:tab/>
      </w:r>
      <w:r>
        <w:rPr>
          <w:sz w:val="20"/>
          <w:u w:val="single"/>
        </w:rPr>
        <w:tab/>
      </w:r>
    </w:p>
    <w:p w:rsidR="009A7721" w:rsidRDefault="009A7721">
      <w:pPr>
        <w:jc w:val="both"/>
        <w:rPr>
          <w:sz w:val="20"/>
        </w:rPr>
      </w:pPr>
    </w:p>
    <w:p w:rsidR="009A7721" w:rsidRDefault="009A7721">
      <w:pPr>
        <w:jc w:val="both"/>
        <w:rPr>
          <w:sz w:val="20"/>
        </w:rPr>
      </w:pPr>
      <w:r>
        <w:rPr>
          <w:sz w:val="20"/>
        </w:rPr>
        <w:t xml:space="preserve">Mailing address of issuing agent: </w:t>
      </w:r>
      <w:r>
        <w:rPr>
          <w:sz w:val="20"/>
          <w:u w:val="single"/>
        </w:rPr>
        <w:tab/>
      </w:r>
      <w:smartTag w:uri="urn:schemas-microsoft-com:office:smarttags" w:element="address">
        <w:smartTag w:uri="urn:schemas-microsoft-com:office:smarttags" w:element="Street">
          <w:r>
            <w:rPr>
              <w:sz w:val="20"/>
              <w:u w:val="single"/>
            </w:rPr>
            <w:t xml:space="preserve">P.O. </w:t>
          </w:r>
          <w:proofErr w:type="gramStart"/>
          <w:r>
            <w:rPr>
              <w:sz w:val="20"/>
              <w:u w:val="single"/>
            </w:rPr>
            <w:t>Box</w:t>
          </w:r>
        </w:smartTag>
        <w:r>
          <w:rPr>
            <w:sz w:val="20"/>
            <w:u w:val="single"/>
          </w:rPr>
          <w:t xml:space="preserve">  1717</w:t>
        </w:r>
      </w:smartTag>
      <w:proofErr w:type="gramEnd"/>
      <w:r>
        <w:rPr>
          <w:sz w:val="20"/>
          <w:u w:val="single"/>
        </w:rPr>
        <w:tab/>
      </w:r>
      <w:r>
        <w:rPr>
          <w:sz w:val="20"/>
          <w:u w:val="single"/>
        </w:rPr>
        <w:tab/>
      </w:r>
      <w:r>
        <w:rPr>
          <w:sz w:val="20"/>
          <w:u w:val="single"/>
        </w:rPr>
        <w:tab/>
      </w:r>
      <w:r>
        <w:rPr>
          <w:sz w:val="20"/>
          <w:u w:val="single"/>
        </w:rPr>
        <w:tab/>
      </w:r>
    </w:p>
    <w:p w:rsidR="009A7721" w:rsidRDefault="009A7721">
      <w:pPr>
        <w:jc w:val="both"/>
        <w:rPr>
          <w:sz w:val="20"/>
        </w:rPr>
      </w:pPr>
    </w:p>
    <w:p w:rsidR="009A7721" w:rsidRDefault="009A7721">
      <w:pPr>
        <w:jc w:val="both"/>
        <w:rPr>
          <w:sz w:val="20"/>
        </w:rPr>
      </w:pPr>
      <w:r>
        <w:rPr>
          <w:sz w:val="20"/>
        </w:rPr>
        <w:t xml:space="preserve">City, State/Zip Code: </w:t>
      </w:r>
      <w:r>
        <w:rPr>
          <w:sz w:val="20"/>
          <w:u w:val="single"/>
        </w:rPr>
        <w:tab/>
        <w:t xml:space="preserve">Chelan, </w:t>
      </w:r>
      <w:smartTag w:uri="urn:schemas-microsoft-com:office:smarttags" w:element="State">
        <w:smartTag w:uri="urn:schemas-microsoft-com:office:smarttags" w:element="place">
          <w:r>
            <w:rPr>
              <w:sz w:val="20"/>
              <w:u w:val="single"/>
            </w:rPr>
            <w:t>Washington</w:t>
          </w:r>
        </w:smartTag>
      </w:smartTag>
      <w:r>
        <w:rPr>
          <w:sz w:val="20"/>
          <w:u w:val="single"/>
        </w:rPr>
        <w:t xml:space="preserve">  98816</w:t>
      </w:r>
      <w:r>
        <w:rPr>
          <w:sz w:val="20"/>
          <w:u w:val="single"/>
        </w:rPr>
        <w:tab/>
      </w:r>
      <w:r>
        <w:rPr>
          <w:sz w:val="20"/>
          <w:u w:val="single"/>
        </w:rPr>
        <w:tab/>
      </w:r>
      <w:r>
        <w:rPr>
          <w:sz w:val="20"/>
          <w:u w:val="single"/>
        </w:rPr>
        <w:tab/>
      </w:r>
    </w:p>
    <w:p w:rsidR="009A7721" w:rsidRDefault="009A7721">
      <w:pPr>
        <w:jc w:val="both"/>
        <w:rPr>
          <w:sz w:val="20"/>
        </w:rPr>
      </w:pPr>
    </w:p>
    <w:p w:rsidR="009A7721" w:rsidRDefault="009A7721">
      <w:pPr>
        <w:jc w:val="both"/>
        <w:rPr>
          <w:sz w:val="20"/>
        </w:rPr>
      </w:pPr>
      <w:r>
        <w:rPr>
          <w:sz w:val="20"/>
        </w:rPr>
        <w:t xml:space="preserve">Telephone number, including area code: </w:t>
      </w:r>
      <w:r>
        <w:rPr>
          <w:sz w:val="20"/>
          <w:u w:val="single"/>
        </w:rPr>
        <w:tab/>
        <w:t>(509) 682-5464</w:t>
      </w:r>
      <w:r>
        <w:rPr>
          <w:sz w:val="20"/>
          <w:u w:val="single"/>
        </w:rPr>
        <w:tab/>
      </w:r>
      <w:r>
        <w:rPr>
          <w:sz w:val="20"/>
          <w:u w:val="single"/>
        </w:rPr>
        <w:tab/>
      </w:r>
      <w:r>
        <w:rPr>
          <w:sz w:val="20"/>
          <w:u w:val="single"/>
        </w:rPr>
        <w:tab/>
      </w:r>
    </w:p>
    <w:p w:rsidR="009A7721" w:rsidRDefault="009A7721">
      <w:pPr>
        <w:jc w:val="both"/>
        <w:rPr>
          <w:sz w:val="20"/>
        </w:rPr>
      </w:pPr>
    </w:p>
    <w:p w:rsidR="009A7721" w:rsidRDefault="009A7721">
      <w:pPr>
        <w:jc w:val="both"/>
        <w:rPr>
          <w:sz w:val="20"/>
          <w:u w:val="single"/>
        </w:rPr>
      </w:pPr>
      <w:r>
        <w:rPr>
          <w:sz w:val="20"/>
        </w:rPr>
        <w:t xml:space="preserve">FAX number, if any: </w:t>
      </w:r>
      <w:r>
        <w:rPr>
          <w:sz w:val="20"/>
          <w:u w:val="single"/>
        </w:rPr>
        <w:tab/>
        <w:t>(509) 682-5379</w:t>
      </w:r>
      <w:r>
        <w:rPr>
          <w:sz w:val="20"/>
          <w:u w:val="single"/>
        </w:rPr>
        <w:tab/>
      </w:r>
      <w:r>
        <w:rPr>
          <w:sz w:val="20"/>
          <w:u w:val="single"/>
        </w:rPr>
        <w:tab/>
      </w:r>
      <w:r>
        <w:rPr>
          <w:sz w:val="20"/>
          <w:u w:val="single"/>
        </w:rPr>
        <w:tab/>
      </w:r>
      <w:r>
        <w:rPr>
          <w:sz w:val="20"/>
          <w:u w:val="single"/>
        </w:rPr>
        <w:tab/>
      </w:r>
      <w:r>
        <w:rPr>
          <w:sz w:val="20"/>
          <w:u w:val="single"/>
        </w:rPr>
        <w:tab/>
      </w:r>
    </w:p>
    <w:p w:rsidR="009A7721" w:rsidRDefault="009A7721">
      <w:pPr>
        <w:jc w:val="both"/>
        <w:rPr>
          <w:sz w:val="20"/>
          <w:u w:val="single"/>
        </w:rPr>
      </w:pPr>
    </w:p>
    <w:p w:rsidR="009A7721" w:rsidRDefault="009A7721">
      <w:pPr>
        <w:jc w:val="both"/>
        <w:rPr>
          <w:sz w:val="20"/>
        </w:rPr>
      </w:pPr>
      <w:r>
        <w:rPr>
          <w:sz w:val="20"/>
        </w:rPr>
        <w:t xml:space="preserve">E-mail address, if any: </w:t>
      </w:r>
      <w:r>
        <w:rPr>
          <w:sz w:val="20"/>
          <w:u w:val="single"/>
        </w:rPr>
        <w:tab/>
        <w:t>zippydisposal@hotmail.com</w:t>
      </w:r>
      <w:r>
        <w:rPr>
          <w:sz w:val="20"/>
          <w:u w:val="single"/>
        </w:rPr>
        <w:tab/>
      </w:r>
      <w:r>
        <w:rPr>
          <w:sz w:val="20"/>
          <w:u w:val="single"/>
        </w:rPr>
        <w:tab/>
      </w:r>
      <w:r>
        <w:rPr>
          <w:sz w:val="20"/>
          <w:u w:val="single"/>
        </w:rPr>
        <w:tab/>
      </w:r>
    </w:p>
    <w:p w:rsidR="009A7721" w:rsidRDefault="009A7721">
      <w:pPr>
        <w:sectPr w:rsidR="009A7721">
          <w:headerReference w:type="default" r:id="rId7"/>
          <w:footerReference w:type="default" r:id="rId8"/>
          <w:pgSz w:w="12240" w:h="15840"/>
          <w:pgMar w:top="720" w:right="720" w:bottom="720" w:left="720" w:header="720" w:footer="108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9A7721" w:rsidRDefault="009A7721">
      <w:pPr>
        <w:tabs>
          <w:tab w:val="right" w:pos="10620"/>
        </w:tabs>
        <w:jc w:val="center"/>
      </w:pPr>
      <w:r>
        <w:lastRenderedPageBreak/>
        <w:t>CHECK SHEET</w:t>
      </w:r>
    </w:p>
    <w:p w:rsidR="009A7721" w:rsidRDefault="009A7721">
      <w:pPr>
        <w:tabs>
          <w:tab w:val="right" w:pos="10620"/>
        </w:tabs>
        <w:jc w:val="center"/>
      </w:pPr>
    </w:p>
    <w:p w:rsidR="009A7721" w:rsidRDefault="009A7721">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53.9pt;width:462.65pt;height:316.6pt;z-index:251658240" o:allowincell="f">
            <v:imagedata r:id="rId9" o:title=""/>
            <w10:wrap type="topAndBottom"/>
          </v:shape>
          <o:OLEObject Type="Embed" ProgID="Excel.Sheet.8" ShapeID="_x0000_s1029" DrawAspect="Content" ObjectID="_1296372559" r:id="rId10"/>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pStyle w:val="Heading1"/>
        <w:rPr>
          <w:u w:val="none"/>
        </w:rPr>
      </w:pPr>
      <w:r>
        <w:t>Supplements in Effect</w:t>
      </w: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pStyle w:val="Heading1"/>
        <w:tabs>
          <w:tab w:val="clear" w:pos="720"/>
          <w:tab w:val="clear" w:pos="10620"/>
        </w:tabs>
      </w:pPr>
      <w:r>
        <w:lastRenderedPageBreak/>
        <w:t>Index of Items in This Tariff – see next page for list by topic</w:t>
      </w:r>
    </w:p>
    <w:p w:rsidR="009A7721" w:rsidRDefault="009A7721">
      <w:pPr>
        <w:pStyle w:val="Header"/>
        <w:tabs>
          <w:tab w:val="clear" w:pos="4320"/>
          <w:tab w:val="clear" w:pos="8640"/>
        </w:tabs>
      </w:pPr>
    </w:p>
    <w:p w:rsidR="009A7721" w:rsidRDefault="009A7721">
      <w:pPr>
        <w:pStyle w:val="Header"/>
        <w:tabs>
          <w:tab w:val="clear" w:pos="4320"/>
          <w:tab w:val="clear" w:pos="8640"/>
        </w:tabs>
      </w:pPr>
      <w:r>
        <w:t>Item 5   – Taxes</w:t>
      </w:r>
    </w:p>
    <w:p w:rsidR="009A7721" w:rsidRDefault="009A7721">
      <w:pPr>
        <w:pStyle w:val="Header"/>
        <w:tabs>
          <w:tab w:val="clear" w:pos="4320"/>
          <w:tab w:val="clear" w:pos="8640"/>
        </w:tabs>
      </w:pPr>
      <w:r>
        <w:t>Item 10 – Application of Rates – General</w:t>
      </w:r>
    </w:p>
    <w:p w:rsidR="009A7721" w:rsidRDefault="009A7721">
      <w:r>
        <w:t xml:space="preserve">Item 15 – </w:t>
      </w:r>
      <w:smartTag w:uri="urn:schemas-microsoft-com:office:smarttags" w:element="place">
        <w:r>
          <w:t>Holiday</w:t>
        </w:r>
      </w:smartTag>
      <w:r>
        <w:t xml:space="preserve"> Pickup</w:t>
      </w:r>
    </w:p>
    <w:p w:rsidR="009A7721" w:rsidRDefault="009A7721">
      <w:r>
        <w:t>Item 16 – Change in Pickup Schedule</w:t>
      </w:r>
    </w:p>
    <w:p w:rsidR="009A7721" w:rsidRDefault="009A7721">
      <w:r>
        <w:t>Item 17 – Refunds</w:t>
      </w:r>
    </w:p>
    <w:p w:rsidR="009A7721" w:rsidRDefault="009A7721">
      <w:r>
        <w:t>Item 18 – Billing, Advance Billing, Payment Delinquency Dates, Late Charges</w:t>
      </w:r>
    </w:p>
    <w:p w:rsidR="009A7721" w:rsidRDefault="009A7721">
      <w:r>
        <w:t>Item 20 – Definitions</w:t>
      </w:r>
    </w:p>
    <w:p w:rsidR="009A7721" w:rsidRDefault="009A7721">
      <w:pPr>
        <w:pStyle w:val="Header"/>
        <w:tabs>
          <w:tab w:val="clear" w:pos="4320"/>
          <w:tab w:val="clear" w:pos="8640"/>
        </w:tabs>
      </w:pPr>
      <w:r>
        <w:t>Item 30 – Limitation of Service</w:t>
      </w:r>
    </w:p>
    <w:p w:rsidR="009A7721" w:rsidRDefault="009A7721">
      <w:r>
        <w:t>Item 40 – Material Requiring Special Equipment, Precautions, or Disposal</w:t>
      </w:r>
    </w:p>
    <w:p w:rsidR="009A7721" w:rsidRDefault="009A7721">
      <w:r>
        <w:t>Item 45 – Material Requiring Special Testing and/or Analysis</w:t>
      </w:r>
    </w:p>
    <w:p w:rsidR="009A7721" w:rsidRDefault="009A7721">
      <w:r>
        <w:t>Item 50 – Returned Check Charges</w:t>
      </w:r>
    </w:p>
    <w:p w:rsidR="009A7721" w:rsidRDefault="009A7721">
      <w:r>
        <w:t>Item 51 – Restart Fees</w:t>
      </w:r>
    </w:p>
    <w:p w:rsidR="009A7721" w:rsidRDefault="009A7721">
      <w:r>
        <w:t>Item 52 – Redelivery Fees</w:t>
      </w:r>
    </w:p>
    <w:p w:rsidR="009A7721" w:rsidRDefault="009A7721">
      <w:r>
        <w:t>Item 55 – Over-sized or Over-weight Units</w:t>
      </w:r>
    </w:p>
    <w:p w:rsidR="009A7721" w:rsidRDefault="009A7721">
      <w:r>
        <w:t>Item 60 – Overtime</w:t>
      </w:r>
    </w:p>
    <w:p w:rsidR="009A7721" w:rsidRDefault="009A7721">
      <w:r>
        <w:t>Item 70 – Return Trips</w:t>
      </w:r>
    </w:p>
    <w:p w:rsidR="009A7721" w:rsidRDefault="009A7721">
      <w:r>
        <w:t>Item 75 – Flat Monthly Charges</w:t>
      </w:r>
    </w:p>
    <w:p w:rsidR="009A7721" w:rsidRDefault="009A7721">
      <w:r>
        <w:t>Item 80 – Carryout Service, Drive-Ins</w:t>
      </w:r>
    </w:p>
    <w:p w:rsidR="009A7721" w:rsidRDefault="009A7721">
      <w:r>
        <w:t>Item 90 – Can Carriage, Overhead Obstructions, Sunken or elevated cans/units</w:t>
      </w:r>
    </w:p>
    <w:p w:rsidR="009A7721" w:rsidRDefault="009A7721">
      <w:r>
        <w:t>Item 100 – Can/Unit Service, Residential – Residential Curbside Recycling – Residential Yardwaste service</w:t>
      </w:r>
    </w:p>
    <w:p w:rsidR="009A7721" w:rsidRDefault="009A7721">
      <w:r>
        <w:t>Item 120 – Drums</w:t>
      </w:r>
    </w:p>
    <w:p w:rsidR="009A7721" w:rsidRDefault="009A7721">
      <w:r>
        <w:t>Item 130 – Litter Receptacles</w:t>
      </w:r>
    </w:p>
    <w:p w:rsidR="009A7721" w:rsidRDefault="009A7721">
      <w:r>
        <w:t>Item 150 – Loose and/or Bulky Material</w:t>
      </w:r>
    </w:p>
    <w:p w:rsidR="009A7721" w:rsidRDefault="009A7721">
      <w:r>
        <w:t>Item 160 – Time Rates</w:t>
      </w:r>
    </w:p>
    <w:p w:rsidR="009A7721" w:rsidRDefault="009A7721">
      <w:r>
        <w:t>Item 200 – Application of Container and/or Drop Box Rates – General</w:t>
      </w:r>
    </w:p>
    <w:p w:rsidR="009A7721" w:rsidRDefault="009A7721">
      <w:r>
        <w:t>Item 205 – Roll-Out Charges – Containers, Automated Carts, and Toters</w:t>
      </w:r>
    </w:p>
    <w:p w:rsidR="009A7721" w:rsidRDefault="009A7721">
      <w:r>
        <w:t>Item 207 – Excess Weight – Rejection of Load, Charges to Transport</w:t>
      </w:r>
    </w:p>
    <w:p w:rsidR="009A7721" w:rsidRDefault="009A7721">
      <w:r>
        <w:t>Item 210 – Washing and Sanitizing Containers and Drop Boxes</w:t>
      </w:r>
    </w:p>
    <w:p w:rsidR="009A7721" w:rsidRDefault="009A7721">
      <w:r>
        <w:t>Item 230 – Disposal Fees</w:t>
      </w:r>
    </w:p>
    <w:p w:rsidR="009A7721" w:rsidRDefault="009A7721">
      <w:r>
        <w:t>Item 240 – Container Service – Non-compacted – Company-owned container</w:t>
      </w:r>
    </w:p>
    <w:p w:rsidR="009A7721" w:rsidRDefault="009A7721">
      <w:r>
        <w:t>Item 260 – Drop Box Service – Non-</w:t>
      </w:r>
      <w:proofErr w:type="gramStart"/>
      <w:r>
        <w:t>Compacted  –</w:t>
      </w:r>
      <w:proofErr w:type="gramEnd"/>
      <w:r>
        <w:t xml:space="preserve"> Company-owned drop box</w:t>
      </w:r>
    </w:p>
    <w:p w:rsidR="009A7721" w:rsidRDefault="009A7721">
      <w:r>
        <w:t xml:space="preserve">Item 275 – Drop Box Service – </w:t>
      </w:r>
      <w:proofErr w:type="gramStart"/>
      <w:r>
        <w:t>Compacted  –</w:t>
      </w:r>
      <w:proofErr w:type="gramEnd"/>
      <w:r>
        <w:t xml:space="preserve"> Customer-owned drop box</w:t>
      </w:r>
    </w:p>
    <w:p w:rsidR="009A7721" w:rsidRDefault="009A7721">
      <w:r>
        <w:t>Item 300 – List of Abbreviations and Symbols Used in Tariff</w:t>
      </w:r>
    </w:p>
    <w:p w:rsidR="009A7721" w:rsidRDefault="009A7721">
      <w:pPr>
        <w:tabs>
          <w:tab w:val="left" w:pos="720"/>
          <w:tab w:val="left" w:pos="1440"/>
          <w:tab w:val="right" w:leader="dot" w:pos="8640"/>
        </w:tabs>
        <w:jc w:val="center"/>
        <w:rPr>
          <w:u w:val="single"/>
        </w:rPr>
      </w:pPr>
      <w:r>
        <w:br w:type="page"/>
      </w:r>
      <w:r>
        <w:rPr>
          <w:u w:val="single"/>
        </w:rPr>
        <w:lastRenderedPageBreak/>
        <w:t>Index by topic</w:t>
      </w:r>
    </w:p>
    <w:p w:rsidR="009A7721" w:rsidRDefault="009A7721">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9A7721" w:rsidRDefault="009A7721">
      <w:pPr>
        <w:tabs>
          <w:tab w:val="left" w:pos="720"/>
          <w:tab w:val="left" w:pos="1440"/>
          <w:tab w:val="right" w:leader="dot" w:pos="9900"/>
        </w:tabs>
      </w:pPr>
      <w:r>
        <w:t>Abbreviations used in tariff</w:t>
      </w:r>
      <w:r>
        <w:tab/>
        <w:t>300</w:t>
      </w:r>
    </w:p>
    <w:p w:rsidR="009A7721" w:rsidRDefault="009A7721">
      <w:pPr>
        <w:tabs>
          <w:tab w:val="left" w:pos="720"/>
          <w:tab w:val="left" w:pos="1440"/>
          <w:tab w:val="right" w:leader="dot" w:pos="9900"/>
        </w:tabs>
      </w:pPr>
      <w:r>
        <w:t>Advance billing</w:t>
      </w:r>
      <w:r>
        <w:tab/>
        <w:t>18</w:t>
      </w:r>
    </w:p>
    <w:p w:rsidR="009A7721" w:rsidRDefault="009A7721">
      <w:pPr>
        <w:tabs>
          <w:tab w:val="left" w:pos="720"/>
          <w:tab w:val="left" w:pos="1440"/>
          <w:tab w:val="right" w:leader="dot" w:pos="9900"/>
        </w:tabs>
      </w:pPr>
      <w:r>
        <w:t>Animals</w:t>
      </w:r>
      <w:r>
        <w:tab/>
      </w:r>
      <w:r>
        <w:tab/>
        <w:t>30</w:t>
      </w:r>
    </w:p>
    <w:p w:rsidR="009A7721" w:rsidRDefault="009A7721">
      <w:pPr>
        <w:tabs>
          <w:tab w:val="left" w:pos="720"/>
          <w:tab w:val="left" w:pos="1440"/>
          <w:tab w:val="right" w:leader="dot" w:pos="9900"/>
        </w:tabs>
      </w:pPr>
      <w:r>
        <w:t>Billing periods authorized</w:t>
      </w:r>
      <w:r>
        <w:tab/>
        <w:t>18</w:t>
      </w:r>
    </w:p>
    <w:p w:rsidR="009A7721" w:rsidRDefault="009A7721">
      <w:pPr>
        <w:tabs>
          <w:tab w:val="left" w:pos="720"/>
          <w:tab w:val="left" w:pos="1440"/>
          <w:tab w:val="right" w:leader="dot" w:pos="9900"/>
        </w:tabs>
      </w:pPr>
      <w:r>
        <w:t>Carryout service</w:t>
      </w:r>
      <w:r>
        <w:tab/>
        <w:t>80</w:t>
      </w:r>
    </w:p>
    <w:p w:rsidR="009A7721" w:rsidRDefault="009A7721">
      <w:pPr>
        <w:tabs>
          <w:tab w:val="left" w:pos="720"/>
          <w:tab w:val="left" w:pos="1440"/>
          <w:tab w:val="right" w:leader="dot" w:pos="9900"/>
        </w:tabs>
      </w:pPr>
      <w:r>
        <w:t>Container service, non-compacted, company-owned</w:t>
      </w:r>
      <w:r>
        <w:tab/>
        <w:t>240</w:t>
      </w:r>
    </w:p>
    <w:p w:rsidR="009A7721" w:rsidRDefault="009A7721">
      <w:pPr>
        <w:tabs>
          <w:tab w:val="left" w:pos="720"/>
          <w:tab w:val="left" w:pos="1440"/>
          <w:tab w:val="right" w:leader="dot" w:pos="9900"/>
        </w:tabs>
      </w:pPr>
      <w:r>
        <w:t>Containers and/or drop boxes, availability</w:t>
      </w:r>
      <w:r>
        <w:tab/>
        <w:t>200</w:t>
      </w:r>
    </w:p>
    <w:p w:rsidR="009A7721" w:rsidRDefault="009A7721">
      <w:pPr>
        <w:tabs>
          <w:tab w:val="left" w:pos="720"/>
          <w:tab w:val="left" w:pos="1440"/>
          <w:tab w:val="right" w:leader="dot" w:pos="9900"/>
        </w:tabs>
      </w:pPr>
      <w:r>
        <w:t>Containers and/or drop boxes, general rules</w:t>
      </w:r>
      <w:r>
        <w:tab/>
        <w:t>200</w:t>
      </w:r>
    </w:p>
    <w:p w:rsidR="009A7721" w:rsidRDefault="009A7721">
      <w:pPr>
        <w:tabs>
          <w:tab w:val="left" w:pos="720"/>
          <w:tab w:val="left" w:pos="1440"/>
          <w:tab w:val="right" w:leader="dot" w:pos="9900"/>
        </w:tabs>
      </w:pPr>
      <w:r>
        <w:t>Containers and/or drop boxes, washing and sanitizing</w:t>
      </w:r>
      <w:r>
        <w:tab/>
        <w:t>210</w:t>
      </w:r>
    </w:p>
    <w:p w:rsidR="009A7721" w:rsidRDefault="009A7721">
      <w:pPr>
        <w:tabs>
          <w:tab w:val="left" w:pos="720"/>
          <w:tab w:val="left" w:pos="1440"/>
          <w:tab w:val="right" w:leader="dot" w:pos="9900"/>
        </w:tabs>
      </w:pPr>
      <w:r>
        <w:t>Credit due the customer</w:t>
      </w:r>
      <w:r>
        <w:tab/>
        <w:t>17</w:t>
      </w:r>
    </w:p>
    <w:p w:rsidR="009A7721" w:rsidRDefault="009A7721">
      <w:pPr>
        <w:tabs>
          <w:tab w:val="left" w:pos="720"/>
          <w:tab w:val="left" w:pos="1440"/>
          <w:tab w:val="right" w:leader="dot" w:pos="9900"/>
        </w:tabs>
      </w:pPr>
      <w:r>
        <w:t>Damage to customer property</w:t>
      </w:r>
      <w:r>
        <w:tab/>
        <w:t>30</w:t>
      </w:r>
    </w:p>
    <w:p w:rsidR="009A7721" w:rsidRDefault="009A7721">
      <w:pPr>
        <w:tabs>
          <w:tab w:val="left" w:pos="720"/>
          <w:tab w:val="left" w:pos="1440"/>
          <w:tab w:val="right" w:leader="dot" w:pos="9900"/>
        </w:tabs>
      </w:pPr>
      <w:r>
        <w:t>Definitions</w:t>
      </w:r>
      <w:r>
        <w:tab/>
      </w:r>
      <w:r>
        <w:tab/>
        <w:t>20</w:t>
      </w:r>
    </w:p>
    <w:p w:rsidR="009A7721" w:rsidRDefault="009A7721">
      <w:pPr>
        <w:tabs>
          <w:tab w:val="left" w:pos="720"/>
          <w:tab w:val="left" w:pos="1440"/>
          <w:tab w:val="right" w:leader="dot" w:pos="9900"/>
        </w:tabs>
      </w:pPr>
      <w:r>
        <w:t>Delinquency dates</w:t>
      </w:r>
      <w:r>
        <w:tab/>
        <w:t>18</w:t>
      </w:r>
    </w:p>
    <w:p w:rsidR="009A7721" w:rsidRDefault="009A7721">
      <w:pPr>
        <w:tabs>
          <w:tab w:val="left" w:pos="720"/>
          <w:tab w:val="left" w:pos="1440"/>
          <w:tab w:val="right" w:leader="dot" w:pos="9900"/>
        </w:tabs>
      </w:pPr>
      <w:r>
        <w:t>Disposal fees</w:t>
      </w:r>
      <w:r>
        <w:tab/>
      </w:r>
      <w:r>
        <w:tab/>
        <w:t>230</w:t>
      </w:r>
    </w:p>
    <w:p w:rsidR="009A7721" w:rsidRDefault="009A7721">
      <w:pPr>
        <w:tabs>
          <w:tab w:val="left" w:pos="720"/>
          <w:tab w:val="left" w:pos="1440"/>
          <w:tab w:val="right" w:leader="dot" w:pos="9900"/>
        </w:tabs>
      </w:pPr>
      <w:r>
        <w:t>Drive-in service</w:t>
      </w:r>
      <w:r>
        <w:tab/>
        <w:t>80</w:t>
      </w:r>
    </w:p>
    <w:p w:rsidR="009A7721" w:rsidRDefault="009A7721">
      <w:pPr>
        <w:tabs>
          <w:tab w:val="left" w:pos="720"/>
          <w:tab w:val="left" w:pos="1440"/>
          <w:tab w:val="right" w:leader="dot" w:pos="9900"/>
        </w:tabs>
      </w:pPr>
      <w:r>
        <w:t>Drop-box service, compacted, customer-owned</w:t>
      </w:r>
      <w:r>
        <w:tab/>
        <w:t>275</w:t>
      </w:r>
    </w:p>
    <w:p w:rsidR="009A7721" w:rsidRDefault="009A7721">
      <w:pPr>
        <w:tabs>
          <w:tab w:val="left" w:pos="720"/>
          <w:tab w:val="left" w:pos="1440"/>
          <w:tab w:val="right" w:leader="dot" w:pos="9900"/>
        </w:tabs>
      </w:pPr>
      <w:r>
        <w:t>Drop-box service, non-compacted, company-owned</w:t>
      </w:r>
      <w:r>
        <w:tab/>
        <w:t>260</w:t>
      </w:r>
    </w:p>
    <w:p w:rsidR="009A7721" w:rsidRDefault="009A7721">
      <w:pPr>
        <w:tabs>
          <w:tab w:val="left" w:pos="720"/>
          <w:tab w:val="left" w:pos="1440"/>
          <w:tab w:val="right" w:leader="dot" w:pos="9900"/>
        </w:tabs>
      </w:pPr>
      <w:r>
        <w:t>Excess weight, rejection of load, charges to transport</w:t>
      </w:r>
      <w:r>
        <w:tab/>
        <w:t>207</w:t>
      </w:r>
    </w:p>
    <w:p w:rsidR="009A7721" w:rsidRDefault="009A7721">
      <w:pPr>
        <w:tabs>
          <w:tab w:val="left" w:pos="720"/>
          <w:tab w:val="left" w:pos="1440"/>
          <w:tab w:val="right" w:leader="dot" w:pos="9900"/>
        </w:tabs>
      </w:pPr>
      <w:r>
        <w:t>Flat monthly charges</w:t>
      </w:r>
      <w:r>
        <w:tab/>
        <w:t>75</w:t>
      </w:r>
    </w:p>
    <w:p w:rsidR="009A7721" w:rsidRDefault="009A7721">
      <w:pPr>
        <w:tabs>
          <w:tab w:val="left" w:pos="720"/>
          <w:tab w:val="left" w:pos="1440"/>
          <w:tab w:val="right" w:leader="dot" w:pos="9900"/>
        </w:tabs>
      </w:pPr>
      <w:r>
        <w:t>Holidays observed</w:t>
      </w:r>
      <w:r>
        <w:tab/>
        <w:t>60</w:t>
      </w:r>
    </w:p>
    <w:p w:rsidR="009A7721" w:rsidRDefault="009A7721">
      <w:pPr>
        <w:tabs>
          <w:tab w:val="left" w:pos="720"/>
          <w:tab w:val="left" w:pos="1440"/>
          <w:tab w:val="right" w:leader="dot" w:pos="9900"/>
        </w:tabs>
      </w:pPr>
      <w:r>
        <w:t>Late charges</w:t>
      </w:r>
      <w:r>
        <w:tab/>
      </w:r>
      <w:r>
        <w:tab/>
        <w:t>18</w:t>
      </w:r>
    </w:p>
    <w:p w:rsidR="009A7721" w:rsidRDefault="009A7721">
      <w:pPr>
        <w:tabs>
          <w:tab w:val="left" w:pos="720"/>
          <w:tab w:val="left" w:pos="1440"/>
          <w:tab w:val="right" w:leader="dot" w:pos="9900"/>
        </w:tabs>
      </w:pPr>
      <w:r>
        <w:t>Limitations of service</w:t>
      </w:r>
      <w:r>
        <w:tab/>
        <w:t>30</w:t>
      </w:r>
    </w:p>
    <w:p w:rsidR="009A7721" w:rsidRDefault="009A7721">
      <w:pPr>
        <w:tabs>
          <w:tab w:val="left" w:pos="720"/>
          <w:tab w:val="left" w:pos="1440"/>
          <w:tab w:val="right" w:leader="dot" w:pos="9900"/>
        </w:tabs>
      </w:pPr>
      <w:r>
        <w:t>Litter receptacles</w:t>
      </w:r>
      <w:r>
        <w:tab/>
        <w:t>130</w:t>
      </w:r>
    </w:p>
    <w:p w:rsidR="009A7721" w:rsidRDefault="009A7721">
      <w:pPr>
        <w:tabs>
          <w:tab w:val="left" w:pos="720"/>
          <w:tab w:val="left" w:pos="1440"/>
          <w:tab w:val="right" w:leader="dot" w:pos="9900"/>
        </w:tabs>
      </w:pPr>
      <w:r>
        <w:t>Loose and/or bulky material</w:t>
      </w:r>
      <w:r>
        <w:tab/>
        <w:t>150</w:t>
      </w:r>
    </w:p>
    <w:p w:rsidR="009A7721" w:rsidRDefault="009A7721">
      <w:pPr>
        <w:tabs>
          <w:tab w:val="left" w:pos="720"/>
          <w:tab w:val="left" w:pos="1440"/>
          <w:tab w:val="right" w:leader="dot" w:pos="9900"/>
        </w:tabs>
      </w:pPr>
      <w:r>
        <w:t>Material requiring special disposal`</w:t>
      </w:r>
      <w:r>
        <w:tab/>
        <w:t>40</w:t>
      </w:r>
    </w:p>
    <w:p w:rsidR="009A7721" w:rsidRDefault="009A7721">
      <w:pPr>
        <w:tabs>
          <w:tab w:val="left" w:pos="720"/>
          <w:tab w:val="left" w:pos="1440"/>
          <w:tab w:val="right" w:leader="dot" w:pos="9900"/>
        </w:tabs>
      </w:pPr>
      <w:r>
        <w:t>Material requiring special equipment</w:t>
      </w:r>
      <w:r>
        <w:tab/>
        <w:t>40</w:t>
      </w:r>
    </w:p>
    <w:p w:rsidR="009A7721" w:rsidRDefault="009A7721">
      <w:pPr>
        <w:tabs>
          <w:tab w:val="left" w:pos="720"/>
          <w:tab w:val="left" w:pos="1440"/>
          <w:tab w:val="right" w:leader="dot" w:pos="9900"/>
        </w:tabs>
      </w:pPr>
      <w:r>
        <w:t>Material requiring special precautions</w:t>
      </w:r>
      <w:r>
        <w:tab/>
        <w:t>40</w:t>
      </w:r>
    </w:p>
    <w:p w:rsidR="009A7721" w:rsidRDefault="009A7721">
      <w:pPr>
        <w:tabs>
          <w:tab w:val="left" w:pos="720"/>
          <w:tab w:val="left" w:pos="1440"/>
          <w:tab w:val="right" w:leader="dot" w:pos="9900"/>
        </w:tabs>
      </w:pPr>
      <w:r>
        <w:t>Material requiring special testing/analysis</w:t>
      </w:r>
      <w:r>
        <w:tab/>
        <w:t>45</w:t>
      </w:r>
    </w:p>
    <w:p w:rsidR="009A7721" w:rsidRDefault="009A7721">
      <w:pPr>
        <w:tabs>
          <w:tab w:val="left" w:pos="720"/>
          <w:tab w:val="left" w:pos="1440"/>
          <w:tab w:val="right" w:leader="dot" w:pos="9900"/>
        </w:tabs>
      </w:pPr>
      <w:r>
        <w:t>Missed pickups, weather or road conditions</w:t>
      </w:r>
      <w:r>
        <w:tab/>
        <w:t>30</w:t>
      </w:r>
    </w:p>
    <w:p w:rsidR="009A7721" w:rsidRDefault="009A7721">
      <w:pPr>
        <w:tabs>
          <w:tab w:val="left" w:pos="720"/>
          <w:tab w:val="left" w:pos="1440"/>
          <w:tab w:val="right" w:leader="dot" w:pos="9900"/>
        </w:tabs>
      </w:pPr>
      <w:r>
        <w:t>NSF checks</w:t>
      </w:r>
      <w:r>
        <w:tab/>
      </w:r>
      <w:r>
        <w:tab/>
        <w:t>50</w:t>
      </w:r>
    </w:p>
    <w:p w:rsidR="009A7721" w:rsidRDefault="009A7721">
      <w:pPr>
        <w:tabs>
          <w:tab w:val="left" w:pos="720"/>
          <w:tab w:val="left" w:pos="1440"/>
          <w:tab w:val="right" w:leader="dot" w:pos="9900"/>
        </w:tabs>
      </w:pPr>
      <w:r>
        <w:t>Over-sized Units</w:t>
      </w:r>
      <w:r>
        <w:tab/>
        <w:t>55</w:t>
      </w:r>
    </w:p>
    <w:p w:rsidR="009A7721" w:rsidRDefault="009A7721">
      <w:pPr>
        <w:tabs>
          <w:tab w:val="left" w:pos="720"/>
          <w:tab w:val="left" w:pos="1440"/>
          <w:tab w:val="right" w:leader="dot" w:pos="9900"/>
        </w:tabs>
      </w:pPr>
      <w:r>
        <w:t>Overtime</w:t>
      </w:r>
      <w:r>
        <w:tab/>
      </w:r>
      <w:r>
        <w:tab/>
        <w:t>60</w:t>
      </w:r>
    </w:p>
    <w:p w:rsidR="009A7721" w:rsidRDefault="009A7721">
      <w:pPr>
        <w:tabs>
          <w:tab w:val="left" w:pos="720"/>
          <w:tab w:val="left" w:pos="1440"/>
          <w:tab w:val="right" w:leader="dot" w:pos="9900"/>
        </w:tabs>
      </w:pPr>
      <w:r>
        <w:t>Over-weight units</w:t>
      </w:r>
      <w:r>
        <w:tab/>
        <w:t>55</w:t>
      </w:r>
    </w:p>
    <w:p w:rsidR="009A7721" w:rsidRDefault="009A7721">
      <w:pPr>
        <w:tabs>
          <w:tab w:val="left" w:pos="720"/>
          <w:tab w:val="left" w:pos="1440"/>
          <w:tab w:val="right" w:leader="dot" w:pos="9900"/>
        </w:tabs>
      </w:pPr>
      <w:r>
        <w:t>Redelivery fees</w:t>
      </w:r>
      <w:r>
        <w:tab/>
        <w:t>52</w:t>
      </w:r>
    </w:p>
    <w:p w:rsidR="009A7721" w:rsidRDefault="009A7721">
      <w:pPr>
        <w:tabs>
          <w:tab w:val="left" w:pos="720"/>
          <w:tab w:val="left" w:pos="1440"/>
          <w:tab w:val="right" w:leader="dot" w:pos="9900"/>
        </w:tabs>
      </w:pPr>
      <w:r>
        <w:t>Refund of overcharges</w:t>
      </w:r>
      <w:r>
        <w:tab/>
        <w:t>17</w:t>
      </w:r>
    </w:p>
    <w:p w:rsidR="009A7721" w:rsidRDefault="009A7721">
      <w:pPr>
        <w:tabs>
          <w:tab w:val="left" w:pos="720"/>
          <w:tab w:val="left" w:pos="1440"/>
          <w:tab w:val="right" w:leader="dot" w:pos="9900"/>
        </w:tabs>
      </w:pPr>
      <w:r>
        <w:t>Refund of prepayments</w:t>
      </w:r>
      <w:r>
        <w:tab/>
        <w:t>17</w:t>
      </w:r>
    </w:p>
    <w:p w:rsidR="009A7721" w:rsidRDefault="009A7721">
      <w:pPr>
        <w:tabs>
          <w:tab w:val="left" w:pos="720"/>
          <w:tab w:val="left" w:pos="1440"/>
          <w:tab w:val="right" w:leader="dot" w:pos="9900"/>
        </w:tabs>
        <w:jc w:val="right"/>
      </w:pPr>
      <w:r>
        <w:t>Continued on next page</w:t>
      </w:r>
    </w:p>
    <w:p w:rsidR="009A7721" w:rsidRDefault="009A7721">
      <w:pPr>
        <w:pStyle w:val="Heading1"/>
        <w:tabs>
          <w:tab w:val="clear" w:pos="10620"/>
          <w:tab w:val="left" w:pos="1440"/>
          <w:tab w:val="right" w:leader="dot" w:pos="9900"/>
        </w:tabs>
      </w:pPr>
      <w:r>
        <w:lastRenderedPageBreak/>
        <w:t>Index by topic, continued</w:t>
      </w:r>
    </w:p>
    <w:p w:rsidR="009A7721" w:rsidRDefault="009A7721">
      <w:pPr>
        <w:tabs>
          <w:tab w:val="left" w:pos="720"/>
          <w:tab w:val="left" w:pos="1440"/>
          <w:tab w:val="right" w:leader="dot" w:pos="9900"/>
        </w:tabs>
        <w:rPr>
          <w:u w:val="single"/>
        </w:rPr>
      </w:pPr>
      <w:r>
        <w:t xml:space="preserve">     </w:t>
      </w:r>
      <w:r>
        <w:tab/>
      </w:r>
      <w:r>
        <w:tab/>
        <w:t xml:space="preserve">                                                                                                                                </w:t>
      </w:r>
      <w:r>
        <w:rPr>
          <w:u w:val="single"/>
        </w:rPr>
        <w:t xml:space="preserve">Item No. </w:t>
      </w:r>
    </w:p>
    <w:p w:rsidR="009A7721" w:rsidRDefault="009A7721">
      <w:pPr>
        <w:pStyle w:val="Header"/>
        <w:tabs>
          <w:tab w:val="clear" w:pos="4320"/>
          <w:tab w:val="clear" w:pos="8640"/>
          <w:tab w:val="left" w:pos="720"/>
          <w:tab w:val="left" w:pos="1440"/>
          <w:tab w:val="right" w:leader="dot" w:pos="9900"/>
        </w:tabs>
      </w:pPr>
      <w:r>
        <w:t>Refunds</w:t>
      </w:r>
      <w:r>
        <w:tab/>
      </w:r>
      <w:r>
        <w:tab/>
        <w:t>17</w:t>
      </w:r>
    </w:p>
    <w:p w:rsidR="009A7721" w:rsidRDefault="009A7721">
      <w:pPr>
        <w:pStyle w:val="Header"/>
        <w:tabs>
          <w:tab w:val="clear" w:pos="4320"/>
          <w:tab w:val="clear" w:pos="8640"/>
          <w:tab w:val="left" w:pos="720"/>
          <w:tab w:val="left" w:pos="1440"/>
          <w:tab w:val="right" w:leader="dot" w:pos="9900"/>
        </w:tabs>
      </w:pPr>
      <w:r>
        <w:t>Refusal to make pickup</w:t>
      </w:r>
      <w:r>
        <w:tab/>
        <w:t>30</w:t>
      </w:r>
    </w:p>
    <w:p w:rsidR="009A7721" w:rsidRDefault="009A7721">
      <w:pPr>
        <w:tabs>
          <w:tab w:val="left" w:pos="720"/>
          <w:tab w:val="left" w:pos="1440"/>
          <w:tab w:val="right" w:leader="dot" w:pos="9900"/>
        </w:tabs>
      </w:pPr>
      <w:r>
        <w:t>Residential recycling</w:t>
      </w:r>
      <w:r>
        <w:tab/>
        <w:t>100</w:t>
      </w:r>
    </w:p>
    <w:p w:rsidR="009A7721" w:rsidRDefault="009A7721">
      <w:pPr>
        <w:tabs>
          <w:tab w:val="left" w:pos="720"/>
          <w:tab w:val="left" w:pos="1440"/>
          <w:tab w:val="right" w:leader="dot" w:pos="9900"/>
        </w:tabs>
      </w:pPr>
      <w:r>
        <w:t>Residential service</w:t>
      </w:r>
      <w:r>
        <w:tab/>
        <w:t>100</w:t>
      </w:r>
    </w:p>
    <w:p w:rsidR="009A7721" w:rsidRDefault="009A7721">
      <w:pPr>
        <w:tabs>
          <w:tab w:val="left" w:pos="720"/>
          <w:tab w:val="left" w:pos="1440"/>
          <w:tab w:val="right" w:leader="dot" w:pos="9900"/>
        </w:tabs>
      </w:pPr>
      <w:r>
        <w:t>Residential yardwaste</w:t>
      </w:r>
      <w:r>
        <w:tab/>
        <w:t>100</w:t>
      </w:r>
    </w:p>
    <w:p w:rsidR="009A7721" w:rsidRDefault="009A7721">
      <w:pPr>
        <w:tabs>
          <w:tab w:val="left" w:pos="720"/>
          <w:tab w:val="left" w:pos="1440"/>
          <w:tab w:val="right" w:leader="dot" w:pos="9900"/>
        </w:tabs>
      </w:pPr>
      <w:r>
        <w:t>Restart fees</w:t>
      </w:r>
      <w:r>
        <w:tab/>
      </w:r>
      <w:r>
        <w:tab/>
        <w:t>51</w:t>
      </w:r>
    </w:p>
    <w:p w:rsidR="009A7721" w:rsidRDefault="009A7721">
      <w:pPr>
        <w:tabs>
          <w:tab w:val="left" w:pos="720"/>
          <w:tab w:val="left" w:pos="1440"/>
          <w:tab w:val="right" w:leader="dot" w:pos="9900"/>
        </w:tabs>
      </w:pPr>
      <w:r>
        <w:t>Returned check charges</w:t>
      </w:r>
      <w:r>
        <w:tab/>
        <w:t>50</w:t>
      </w:r>
    </w:p>
    <w:p w:rsidR="009A7721" w:rsidRDefault="009A7721">
      <w:pPr>
        <w:tabs>
          <w:tab w:val="left" w:pos="720"/>
          <w:tab w:val="left" w:pos="1440"/>
          <w:tab w:val="right" w:leader="dot" w:pos="9900"/>
        </w:tabs>
      </w:pPr>
      <w:r>
        <w:t>Return trips</w:t>
      </w:r>
      <w:r>
        <w:tab/>
      </w:r>
      <w:r>
        <w:tab/>
        <w:t>70</w:t>
      </w:r>
    </w:p>
    <w:p w:rsidR="009A7721" w:rsidRDefault="009A7721">
      <w:pPr>
        <w:tabs>
          <w:tab w:val="left" w:pos="720"/>
          <w:tab w:val="left" w:pos="1440"/>
          <w:tab w:val="right" w:leader="dot" w:pos="9900"/>
        </w:tabs>
      </w:pPr>
      <w:r>
        <w:t>Roll-out charges</w:t>
      </w:r>
      <w:r>
        <w:tab/>
        <w:t>205</w:t>
      </w:r>
    </w:p>
    <w:p w:rsidR="009A7721" w:rsidRDefault="009A7721">
      <w:pPr>
        <w:tabs>
          <w:tab w:val="left" w:pos="720"/>
          <w:tab w:val="left" w:pos="1440"/>
          <w:tab w:val="right" w:leader="dot" w:pos="9900"/>
        </w:tabs>
      </w:pPr>
      <w:r>
        <w:t>Stairs or steps</w:t>
      </w:r>
      <w:r>
        <w:tab/>
      </w:r>
      <w:r>
        <w:tab/>
        <w:t>90</w:t>
      </w:r>
    </w:p>
    <w:p w:rsidR="009A7721" w:rsidRDefault="009A7721">
      <w:pPr>
        <w:tabs>
          <w:tab w:val="left" w:pos="720"/>
          <w:tab w:val="left" w:pos="1440"/>
          <w:tab w:val="right" w:leader="dot" w:pos="9900"/>
        </w:tabs>
      </w:pPr>
      <w:r>
        <w:t>Sunken or elevated cans/units</w:t>
      </w:r>
      <w:r>
        <w:tab/>
        <w:t>90</w:t>
      </w:r>
    </w:p>
    <w:p w:rsidR="009A7721" w:rsidRDefault="009A7721">
      <w:pPr>
        <w:tabs>
          <w:tab w:val="left" w:pos="720"/>
          <w:tab w:val="left" w:pos="1440"/>
          <w:tab w:val="right" w:leader="dot" w:pos="9900"/>
        </w:tabs>
      </w:pPr>
      <w:r>
        <w:t>Symbols used in tariff</w:t>
      </w:r>
      <w:r>
        <w:tab/>
        <w:t>300</w:t>
      </w:r>
    </w:p>
    <w:p w:rsidR="009A7721" w:rsidRDefault="009A7721">
      <w:pPr>
        <w:tabs>
          <w:tab w:val="left" w:pos="720"/>
          <w:tab w:val="left" w:pos="1440"/>
          <w:tab w:val="right" w:leader="dot" w:pos="9900"/>
        </w:tabs>
      </w:pPr>
      <w:r>
        <w:t>Taxes</w:t>
      </w:r>
      <w:r>
        <w:tab/>
      </w:r>
      <w:r>
        <w:tab/>
      </w:r>
      <w:r>
        <w:tab/>
        <w:t>5</w:t>
      </w:r>
    </w:p>
    <w:p w:rsidR="009A7721" w:rsidRDefault="009A7721">
      <w:pPr>
        <w:tabs>
          <w:tab w:val="left" w:pos="720"/>
          <w:tab w:val="left" w:pos="1440"/>
          <w:tab w:val="right" w:leader="dot" w:pos="9900"/>
        </w:tabs>
      </w:pPr>
      <w:r>
        <w:t>Time rates</w:t>
      </w:r>
      <w:r>
        <w:tab/>
      </w:r>
      <w:r>
        <w:tab/>
        <w:t>160</w:t>
      </w:r>
    </w:p>
    <w:p w:rsidR="009A7721" w:rsidRDefault="009A7721">
      <w:pPr>
        <w:pStyle w:val="Heading1"/>
        <w:tabs>
          <w:tab w:val="clear" w:pos="720"/>
          <w:tab w:val="clear" w:pos="10620"/>
        </w:tabs>
      </w:pPr>
      <w:r>
        <w:br w:type="page"/>
      </w:r>
      <w:r>
        <w:lastRenderedPageBreak/>
        <w:t>Item 5 – Application of Rates – Taxes</w:t>
      </w:r>
    </w:p>
    <w:p w:rsidR="009A7721" w:rsidRDefault="009A7721">
      <w:pPr>
        <w:pStyle w:val="Heading1"/>
        <w:tabs>
          <w:tab w:val="clear" w:pos="720"/>
          <w:tab w:val="clear" w:pos="10620"/>
        </w:tabs>
      </w:pPr>
    </w:p>
    <w:p w:rsidR="009A7721" w:rsidRDefault="009A7721">
      <w:pPr>
        <w:pStyle w:val="Heading1"/>
        <w:tabs>
          <w:tab w:val="clear" w:pos="720"/>
          <w:tab w:val="clear" w:pos="10620"/>
        </w:tabs>
        <w:jc w:val="left"/>
        <w:rPr>
          <w:u w:val="none"/>
        </w:rPr>
      </w:pPr>
      <w:r>
        <w:rPr>
          <w:u w:val="none"/>
        </w:rPr>
        <w:t>In addition to the rates shown in the remainder of the tariff, the following taxes apply:</w:t>
      </w:r>
    </w:p>
    <w:p w:rsidR="009A7721" w:rsidRDefault="009A7721">
      <w:pPr>
        <w:pStyle w:val="Heading1"/>
        <w:tabs>
          <w:tab w:val="clear" w:pos="720"/>
          <w:tab w:val="clear" w:pos="10620"/>
        </w:tabs>
        <w:jc w:val="left"/>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160"/>
        <w:gridCol w:w="1620"/>
        <w:gridCol w:w="5148"/>
      </w:tblGrid>
      <w:tr w:rsidR="009A7721">
        <w:tblPrEx>
          <w:tblCellMar>
            <w:top w:w="0" w:type="dxa"/>
            <w:bottom w:w="0" w:type="dxa"/>
          </w:tblCellMar>
        </w:tblPrEx>
        <w:tc>
          <w:tcPr>
            <w:tcW w:w="2088" w:type="dxa"/>
          </w:tcPr>
          <w:p w:rsidR="009A7721" w:rsidRDefault="009A7721">
            <w:pPr>
              <w:pStyle w:val="Heading1"/>
              <w:tabs>
                <w:tab w:val="clear" w:pos="720"/>
                <w:tab w:val="clear" w:pos="10620"/>
              </w:tabs>
              <w:rPr>
                <w:u w:val="none"/>
              </w:rPr>
            </w:pPr>
            <w:r>
              <w:rPr>
                <w:u w:val="none"/>
              </w:rPr>
              <w:t>Entity</w:t>
            </w:r>
          </w:p>
          <w:p w:rsidR="009A7721" w:rsidRDefault="009A7721">
            <w:pPr>
              <w:pStyle w:val="Heading1"/>
              <w:tabs>
                <w:tab w:val="clear" w:pos="720"/>
                <w:tab w:val="clear" w:pos="10620"/>
              </w:tabs>
              <w:rPr>
                <w:u w:val="none"/>
              </w:rPr>
            </w:pPr>
            <w:proofErr w:type="gramStart"/>
            <w:r>
              <w:rPr>
                <w:u w:val="none"/>
              </w:rPr>
              <w:t>imposing</w:t>
            </w:r>
            <w:proofErr w:type="gramEnd"/>
            <w:r>
              <w:rPr>
                <w:u w:val="none"/>
              </w:rPr>
              <w:t xml:space="preserve"> tax:</w:t>
            </w:r>
          </w:p>
        </w:tc>
        <w:tc>
          <w:tcPr>
            <w:tcW w:w="2160" w:type="dxa"/>
          </w:tcPr>
          <w:p w:rsidR="009A7721" w:rsidRDefault="009A7721">
            <w:pPr>
              <w:pStyle w:val="Heading1"/>
              <w:tabs>
                <w:tab w:val="clear" w:pos="720"/>
                <w:tab w:val="clear" w:pos="10620"/>
              </w:tabs>
              <w:rPr>
                <w:u w:val="none"/>
              </w:rPr>
            </w:pPr>
            <w:r>
              <w:rPr>
                <w:u w:val="none"/>
              </w:rPr>
              <w:t>Ordinance</w:t>
            </w:r>
          </w:p>
          <w:p w:rsidR="009A7721" w:rsidRDefault="009A7721">
            <w:pPr>
              <w:pStyle w:val="Heading1"/>
              <w:tabs>
                <w:tab w:val="clear" w:pos="720"/>
                <w:tab w:val="clear" w:pos="10620"/>
              </w:tabs>
              <w:rPr>
                <w:u w:val="none"/>
              </w:rPr>
            </w:pPr>
            <w:proofErr w:type="gramStart"/>
            <w:r>
              <w:rPr>
                <w:u w:val="none"/>
              </w:rPr>
              <w:t>number</w:t>
            </w:r>
            <w:proofErr w:type="gramEnd"/>
            <w:r>
              <w:rPr>
                <w:u w:val="none"/>
              </w:rPr>
              <w:t>:</w:t>
            </w:r>
          </w:p>
        </w:tc>
        <w:tc>
          <w:tcPr>
            <w:tcW w:w="1620" w:type="dxa"/>
          </w:tcPr>
          <w:p w:rsidR="009A7721" w:rsidRDefault="009A7721">
            <w:pPr>
              <w:pStyle w:val="Heading1"/>
              <w:tabs>
                <w:tab w:val="clear" w:pos="720"/>
                <w:tab w:val="clear" w:pos="10620"/>
              </w:tabs>
              <w:rPr>
                <w:u w:val="none"/>
              </w:rPr>
            </w:pPr>
            <w:r>
              <w:rPr>
                <w:u w:val="none"/>
              </w:rPr>
              <w:t>Amount</w:t>
            </w:r>
          </w:p>
          <w:p w:rsidR="009A7721" w:rsidRDefault="009A7721">
            <w:pPr>
              <w:pStyle w:val="Heading1"/>
              <w:tabs>
                <w:tab w:val="clear" w:pos="720"/>
                <w:tab w:val="clear" w:pos="10620"/>
              </w:tabs>
              <w:rPr>
                <w:u w:val="none"/>
              </w:rPr>
            </w:pPr>
            <w:proofErr w:type="gramStart"/>
            <w:r>
              <w:rPr>
                <w:u w:val="none"/>
              </w:rPr>
              <w:t>of</w:t>
            </w:r>
            <w:proofErr w:type="gramEnd"/>
            <w:r>
              <w:rPr>
                <w:u w:val="none"/>
              </w:rPr>
              <w:t xml:space="preserve"> tax:</w:t>
            </w:r>
          </w:p>
        </w:tc>
        <w:tc>
          <w:tcPr>
            <w:tcW w:w="5148" w:type="dxa"/>
          </w:tcPr>
          <w:p w:rsidR="009A7721" w:rsidRDefault="009A7721">
            <w:pPr>
              <w:pStyle w:val="Heading1"/>
              <w:tabs>
                <w:tab w:val="clear" w:pos="720"/>
                <w:tab w:val="clear" w:pos="10620"/>
              </w:tabs>
              <w:rPr>
                <w:u w:val="none"/>
              </w:rPr>
            </w:pPr>
            <w:r>
              <w:rPr>
                <w:u w:val="none"/>
              </w:rPr>
              <w:t>Application</w:t>
            </w:r>
          </w:p>
          <w:p w:rsidR="009A7721" w:rsidRDefault="009A7721">
            <w:pPr>
              <w:jc w:val="center"/>
            </w:pPr>
            <w:r>
              <w:t>(Commodities and territory)</w:t>
            </w:r>
          </w:p>
        </w:tc>
      </w:tr>
      <w:tr w:rsidR="009A7721">
        <w:tblPrEx>
          <w:tblCellMar>
            <w:top w:w="0" w:type="dxa"/>
            <w:bottom w:w="0" w:type="dxa"/>
          </w:tblCellMar>
        </w:tblPrEx>
        <w:tc>
          <w:tcPr>
            <w:tcW w:w="2088" w:type="dxa"/>
          </w:tcPr>
          <w:p w:rsidR="009A7721" w:rsidRDefault="009A7721">
            <w:pPr>
              <w:pStyle w:val="Heading1"/>
              <w:tabs>
                <w:tab w:val="clear" w:pos="720"/>
                <w:tab w:val="clear" w:pos="10620"/>
              </w:tabs>
              <w:jc w:val="left"/>
            </w:pPr>
          </w:p>
          <w:p w:rsidR="009A7721" w:rsidRDefault="009A7721">
            <w:r>
              <w:t xml:space="preserve">City of </w:t>
            </w:r>
            <w:smartTag w:uri="urn:schemas-microsoft-com:office:smarttags" w:element="City">
              <w:smartTag w:uri="urn:schemas-microsoft-com:office:smarttags" w:element="place">
                <w:r>
                  <w:t>Chelan</w:t>
                </w:r>
              </w:smartTag>
            </w:smartTag>
          </w:p>
        </w:tc>
        <w:tc>
          <w:tcPr>
            <w:tcW w:w="2160" w:type="dxa"/>
          </w:tcPr>
          <w:p w:rsidR="009A7721" w:rsidRDefault="009A7721">
            <w:pPr>
              <w:pStyle w:val="Heading1"/>
              <w:tabs>
                <w:tab w:val="clear" w:pos="720"/>
                <w:tab w:val="clear" w:pos="10620"/>
              </w:tabs>
              <w:jc w:val="left"/>
              <w:rPr>
                <w:u w:val="none"/>
              </w:rPr>
            </w:pPr>
          </w:p>
          <w:p w:rsidR="009A7721" w:rsidRDefault="009A7721">
            <w:pPr>
              <w:jc w:val="right"/>
            </w:pPr>
            <w:r>
              <w:t>98-1133</w:t>
            </w:r>
          </w:p>
        </w:tc>
        <w:tc>
          <w:tcPr>
            <w:tcW w:w="1620" w:type="dxa"/>
          </w:tcPr>
          <w:p w:rsidR="009A7721" w:rsidRDefault="009A7721">
            <w:pPr>
              <w:pStyle w:val="Heading1"/>
              <w:tabs>
                <w:tab w:val="clear" w:pos="720"/>
                <w:tab w:val="clear" w:pos="10620"/>
              </w:tabs>
              <w:jc w:val="left"/>
            </w:pPr>
          </w:p>
          <w:p w:rsidR="009A7721" w:rsidRDefault="009A7721">
            <w:pPr>
              <w:jc w:val="right"/>
            </w:pPr>
            <w:r>
              <w:t>9.50%</w:t>
            </w:r>
          </w:p>
        </w:tc>
        <w:tc>
          <w:tcPr>
            <w:tcW w:w="5148" w:type="dxa"/>
          </w:tcPr>
          <w:p w:rsidR="009A7721" w:rsidRDefault="009A7721">
            <w:pPr>
              <w:pStyle w:val="Heading1"/>
              <w:tabs>
                <w:tab w:val="clear" w:pos="720"/>
                <w:tab w:val="clear" w:pos="10620"/>
              </w:tabs>
              <w:jc w:val="left"/>
            </w:pPr>
          </w:p>
          <w:p w:rsidR="009A7721" w:rsidRDefault="009A7721">
            <w:r>
              <w:t>Customers within City limits of Chelan</w:t>
            </w:r>
          </w:p>
        </w:tc>
      </w:tr>
      <w:tr w:rsidR="009A7721">
        <w:tblPrEx>
          <w:tblCellMar>
            <w:top w:w="0" w:type="dxa"/>
            <w:bottom w:w="0" w:type="dxa"/>
          </w:tblCellMar>
        </w:tblPrEx>
        <w:tc>
          <w:tcPr>
            <w:tcW w:w="2088" w:type="dxa"/>
          </w:tcPr>
          <w:p w:rsidR="009A7721" w:rsidRDefault="009A7721">
            <w:pPr>
              <w:rPr>
                <w:u w:val="single"/>
              </w:rPr>
            </w:pPr>
          </w:p>
          <w:p w:rsidR="009A7721" w:rsidRDefault="009A7721"/>
        </w:tc>
        <w:tc>
          <w:tcPr>
            <w:tcW w:w="2160" w:type="dxa"/>
          </w:tcPr>
          <w:p w:rsidR="009A7721" w:rsidRDefault="009A7721">
            <w:pPr>
              <w:pStyle w:val="Heading1"/>
              <w:tabs>
                <w:tab w:val="clear" w:pos="720"/>
                <w:tab w:val="clear" w:pos="10620"/>
              </w:tabs>
              <w:jc w:val="left"/>
            </w:pPr>
          </w:p>
        </w:tc>
        <w:tc>
          <w:tcPr>
            <w:tcW w:w="1620" w:type="dxa"/>
          </w:tcPr>
          <w:p w:rsidR="009A7721" w:rsidRDefault="009A7721">
            <w:pPr>
              <w:pStyle w:val="Heading1"/>
              <w:tabs>
                <w:tab w:val="clear" w:pos="720"/>
                <w:tab w:val="clear" w:pos="10620"/>
              </w:tabs>
              <w:jc w:val="left"/>
            </w:pPr>
          </w:p>
        </w:tc>
        <w:tc>
          <w:tcPr>
            <w:tcW w:w="5148" w:type="dxa"/>
          </w:tcPr>
          <w:p w:rsidR="009A7721" w:rsidRDefault="009A7721">
            <w:pPr>
              <w:pStyle w:val="Heading1"/>
              <w:tabs>
                <w:tab w:val="clear" w:pos="720"/>
                <w:tab w:val="clear" w:pos="10620"/>
              </w:tabs>
              <w:jc w:val="left"/>
            </w:pPr>
          </w:p>
        </w:tc>
      </w:tr>
      <w:tr w:rsidR="009A7721">
        <w:tblPrEx>
          <w:tblCellMar>
            <w:top w:w="0" w:type="dxa"/>
            <w:bottom w:w="0" w:type="dxa"/>
          </w:tblCellMar>
        </w:tblPrEx>
        <w:tc>
          <w:tcPr>
            <w:tcW w:w="2088" w:type="dxa"/>
          </w:tcPr>
          <w:p w:rsidR="009A7721" w:rsidRDefault="009A7721">
            <w:pPr>
              <w:pStyle w:val="Heading1"/>
              <w:tabs>
                <w:tab w:val="clear" w:pos="720"/>
                <w:tab w:val="clear" w:pos="10620"/>
              </w:tabs>
              <w:jc w:val="left"/>
            </w:pPr>
          </w:p>
          <w:p w:rsidR="009A7721" w:rsidRDefault="009A7721"/>
        </w:tc>
        <w:tc>
          <w:tcPr>
            <w:tcW w:w="2160" w:type="dxa"/>
          </w:tcPr>
          <w:p w:rsidR="009A7721" w:rsidRDefault="009A7721">
            <w:pPr>
              <w:pStyle w:val="Heading1"/>
              <w:tabs>
                <w:tab w:val="clear" w:pos="720"/>
                <w:tab w:val="clear" w:pos="10620"/>
              </w:tabs>
              <w:jc w:val="left"/>
            </w:pPr>
          </w:p>
        </w:tc>
        <w:tc>
          <w:tcPr>
            <w:tcW w:w="1620" w:type="dxa"/>
          </w:tcPr>
          <w:p w:rsidR="009A7721" w:rsidRDefault="009A7721">
            <w:pPr>
              <w:pStyle w:val="Heading1"/>
              <w:tabs>
                <w:tab w:val="clear" w:pos="720"/>
                <w:tab w:val="clear" w:pos="10620"/>
              </w:tabs>
              <w:jc w:val="left"/>
            </w:pPr>
          </w:p>
        </w:tc>
        <w:tc>
          <w:tcPr>
            <w:tcW w:w="5148" w:type="dxa"/>
          </w:tcPr>
          <w:p w:rsidR="009A7721" w:rsidRDefault="009A7721">
            <w:pPr>
              <w:pStyle w:val="Heading1"/>
              <w:tabs>
                <w:tab w:val="clear" w:pos="720"/>
                <w:tab w:val="clear" w:pos="10620"/>
              </w:tabs>
              <w:jc w:val="left"/>
            </w:pPr>
          </w:p>
        </w:tc>
      </w:tr>
      <w:tr w:rsidR="009A7721">
        <w:tblPrEx>
          <w:tblCellMar>
            <w:top w:w="0" w:type="dxa"/>
            <w:bottom w:w="0" w:type="dxa"/>
          </w:tblCellMar>
        </w:tblPrEx>
        <w:tc>
          <w:tcPr>
            <w:tcW w:w="2088" w:type="dxa"/>
          </w:tcPr>
          <w:p w:rsidR="009A7721" w:rsidRDefault="009A7721">
            <w:pPr>
              <w:pStyle w:val="Heading1"/>
              <w:tabs>
                <w:tab w:val="clear" w:pos="720"/>
                <w:tab w:val="clear" w:pos="10620"/>
              </w:tabs>
              <w:jc w:val="left"/>
            </w:pPr>
          </w:p>
          <w:p w:rsidR="009A7721" w:rsidRDefault="009A7721"/>
        </w:tc>
        <w:tc>
          <w:tcPr>
            <w:tcW w:w="2160" w:type="dxa"/>
          </w:tcPr>
          <w:p w:rsidR="009A7721" w:rsidRDefault="009A7721">
            <w:pPr>
              <w:pStyle w:val="Heading1"/>
              <w:tabs>
                <w:tab w:val="clear" w:pos="720"/>
                <w:tab w:val="clear" w:pos="10620"/>
              </w:tabs>
              <w:jc w:val="left"/>
            </w:pPr>
          </w:p>
        </w:tc>
        <w:tc>
          <w:tcPr>
            <w:tcW w:w="1620" w:type="dxa"/>
          </w:tcPr>
          <w:p w:rsidR="009A7721" w:rsidRDefault="009A7721">
            <w:pPr>
              <w:pStyle w:val="Heading1"/>
              <w:tabs>
                <w:tab w:val="clear" w:pos="720"/>
                <w:tab w:val="clear" w:pos="10620"/>
              </w:tabs>
              <w:jc w:val="left"/>
            </w:pPr>
          </w:p>
        </w:tc>
        <w:tc>
          <w:tcPr>
            <w:tcW w:w="5148" w:type="dxa"/>
          </w:tcPr>
          <w:p w:rsidR="009A7721" w:rsidRDefault="009A7721">
            <w:pPr>
              <w:pStyle w:val="Heading1"/>
              <w:tabs>
                <w:tab w:val="clear" w:pos="720"/>
                <w:tab w:val="clear" w:pos="10620"/>
              </w:tabs>
              <w:jc w:val="left"/>
            </w:pPr>
          </w:p>
        </w:tc>
      </w:tr>
      <w:tr w:rsidR="009A7721">
        <w:tblPrEx>
          <w:tblCellMar>
            <w:top w:w="0" w:type="dxa"/>
            <w:bottom w:w="0" w:type="dxa"/>
          </w:tblCellMar>
        </w:tblPrEx>
        <w:tc>
          <w:tcPr>
            <w:tcW w:w="2088" w:type="dxa"/>
          </w:tcPr>
          <w:p w:rsidR="009A7721" w:rsidRDefault="009A7721">
            <w:pPr>
              <w:pStyle w:val="Heading1"/>
              <w:tabs>
                <w:tab w:val="clear" w:pos="720"/>
                <w:tab w:val="clear" w:pos="10620"/>
              </w:tabs>
              <w:jc w:val="left"/>
            </w:pPr>
          </w:p>
          <w:p w:rsidR="009A7721" w:rsidRDefault="009A7721"/>
        </w:tc>
        <w:tc>
          <w:tcPr>
            <w:tcW w:w="2160" w:type="dxa"/>
          </w:tcPr>
          <w:p w:rsidR="009A7721" w:rsidRDefault="009A7721">
            <w:pPr>
              <w:pStyle w:val="Heading1"/>
              <w:tabs>
                <w:tab w:val="clear" w:pos="720"/>
                <w:tab w:val="clear" w:pos="10620"/>
              </w:tabs>
              <w:jc w:val="left"/>
            </w:pPr>
          </w:p>
        </w:tc>
        <w:tc>
          <w:tcPr>
            <w:tcW w:w="1620" w:type="dxa"/>
          </w:tcPr>
          <w:p w:rsidR="009A7721" w:rsidRDefault="009A7721">
            <w:pPr>
              <w:pStyle w:val="Heading1"/>
              <w:tabs>
                <w:tab w:val="clear" w:pos="720"/>
                <w:tab w:val="clear" w:pos="10620"/>
              </w:tabs>
              <w:jc w:val="left"/>
            </w:pPr>
          </w:p>
        </w:tc>
        <w:tc>
          <w:tcPr>
            <w:tcW w:w="5148" w:type="dxa"/>
          </w:tcPr>
          <w:p w:rsidR="009A7721" w:rsidRDefault="009A7721">
            <w:pPr>
              <w:pStyle w:val="Heading1"/>
              <w:tabs>
                <w:tab w:val="clear" w:pos="720"/>
                <w:tab w:val="clear" w:pos="10620"/>
              </w:tabs>
              <w:jc w:val="left"/>
            </w:pPr>
          </w:p>
        </w:tc>
      </w:tr>
      <w:tr w:rsidR="009A7721">
        <w:tblPrEx>
          <w:tblCellMar>
            <w:top w:w="0" w:type="dxa"/>
            <w:bottom w:w="0" w:type="dxa"/>
          </w:tblCellMar>
        </w:tblPrEx>
        <w:tc>
          <w:tcPr>
            <w:tcW w:w="2088" w:type="dxa"/>
          </w:tcPr>
          <w:p w:rsidR="009A7721" w:rsidRDefault="009A7721">
            <w:pPr>
              <w:pStyle w:val="Heading1"/>
              <w:tabs>
                <w:tab w:val="clear" w:pos="720"/>
                <w:tab w:val="clear" w:pos="10620"/>
              </w:tabs>
              <w:jc w:val="left"/>
            </w:pPr>
          </w:p>
          <w:p w:rsidR="009A7721" w:rsidRDefault="009A7721"/>
        </w:tc>
        <w:tc>
          <w:tcPr>
            <w:tcW w:w="2160" w:type="dxa"/>
          </w:tcPr>
          <w:p w:rsidR="009A7721" w:rsidRDefault="009A7721">
            <w:pPr>
              <w:pStyle w:val="Heading1"/>
              <w:tabs>
                <w:tab w:val="clear" w:pos="720"/>
                <w:tab w:val="clear" w:pos="10620"/>
              </w:tabs>
              <w:jc w:val="left"/>
            </w:pPr>
          </w:p>
        </w:tc>
        <w:tc>
          <w:tcPr>
            <w:tcW w:w="1620" w:type="dxa"/>
          </w:tcPr>
          <w:p w:rsidR="009A7721" w:rsidRDefault="009A7721">
            <w:pPr>
              <w:pStyle w:val="Heading1"/>
              <w:tabs>
                <w:tab w:val="clear" w:pos="720"/>
                <w:tab w:val="clear" w:pos="10620"/>
              </w:tabs>
              <w:jc w:val="left"/>
            </w:pPr>
          </w:p>
        </w:tc>
        <w:tc>
          <w:tcPr>
            <w:tcW w:w="5148" w:type="dxa"/>
          </w:tcPr>
          <w:p w:rsidR="009A7721" w:rsidRDefault="009A7721">
            <w:pPr>
              <w:pStyle w:val="Heading1"/>
              <w:tabs>
                <w:tab w:val="clear" w:pos="720"/>
                <w:tab w:val="clear" w:pos="10620"/>
              </w:tabs>
              <w:jc w:val="left"/>
            </w:pPr>
          </w:p>
        </w:tc>
      </w:tr>
      <w:tr w:rsidR="009A7721">
        <w:tblPrEx>
          <w:tblCellMar>
            <w:top w:w="0" w:type="dxa"/>
            <w:bottom w:w="0" w:type="dxa"/>
          </w:tblCellMar>
        </w:tblPrEx>
        <w:tc>
          <w:tcPr>
            <w:tcW w:w="2088" w:type="dxa"/>
          </w:tcPr>
          <w:p w:rsidR="009A7721" w:rsidRDefault="009A7721">
            <w:pPr>
              <w:pStyle w:val="Heading1"/>
              <w:tabs>
                <w:tab w:val="clear" w:pos="720"/>
                <w:tab w:val="clear" w:pos="10620"/>
              </w:tabs>
              <w:jc w:val="left"/>
            </w:pPr>
          </w:p>
          <w:p w:rsidR="009A7721" w:rsidRDefault="009A7721"/>
        </w:tc>
        <w:tc>
          <w:tcPr>
            <w:tcW w:w="2160" w:type="dxa"/>
          </w:tcPr>
          <w:p w:rsidR="009A7721" w:rsidRDefault="009A7721">
            <w:pPr>
              <w:pStyle w:val="Heading1"/>
              <w:tabs>
                <w:tab w:val="clear" w:pos="720"/>
                <w:tab w:val="clear" w:pos="10620"/>
              </w:tabs>
              <w:jc w:val="left"/>
            </w:pPr>
          </w:p>
        </w:tc>
        <w:tc>
          <w:tcPr>
            <w:tcW w:w="1620" w:type="dxa"/>
          </w:tcPr>
          <w:p w:rsidR="009A7721" w:rsidRDefault="009A7721">
            <w:pPr>
              <w:pStyle w:val="Heading1"/>
              <w:tabs>
                <w:tab w:val="clear" w:pos="720"/>
                <w:tab w:val="clear" w:pos="10620"/>
              </w:tabs>
              <w:jc w:val="left"/>
            </w:pPr>
          </w:p>
        </w:tc>
        <w:tc>
          <w:tcPr>
            <w:tcW w:w="5148" w:type="dxa"/>
          </w:tcPr>
          <w:p w:rsidR="009A7721" w:rsidRDefault="009A7721">
            <w:pPr>
              <w:pStyle w:val="Heading1"/>
              <w:tabs>
                <w:tab w:val="clear" w:pos="720"/>
                <w:tab w:val="clear" w:pos="10620"/>
              </w:tabs>
              <w:jc w:val="left"/>
            </w:pPr>
          </w:p>
        </w:tc>
      </w:tr>
      <w:tr w:rsidR="009A7721">
        <w:tblPrEx>
          <w:tblCellMar>
            <w:top w:w="0" w:type="dxa"/>
            <w:bottom w:w="0" w:type="dxa"/>
          </w:tblCellMar>
        </w:tblPrEx>
        <w:tc>
          <w:tcPr>
            <w:tcW w:w="2088" w:type="dxa"/>
          </w:tcPr>
          <w:p w:rsidR="009A7721" w:rsidRDefault="009A7721">
            <w:pPr>
              <w:pStyle w:val="Heading1"/>
              <w:tabs>
                <w:tab w:val="clear" w:pos="720"/>
                <w:tab w:val="clear" w:pos="10620"/>
              </w:tabs>
              <w:jc w:val="left"/>
            </w:pPr>
          </w:p>
          <w:p w:rsidR="009A7721" w:rsidRDefault="009A7721"/>
        </w:tc>
        <w:tc>
          <w:tcPr>
            <w:tcW w:w="2160" w:type="dxa"/>
          </w:tcPr>
          <w:p w:rsidR="009A7721" w:rsidRDefault="009A7721">
            <w:pPr>
              <w:pStyle w:val="Heading1"/>
              <w:tabs>
                <w:tab w:val="clear" w:pos="720"/>
                <w:tab w:val="clear" w:pos="10620"/>
              </w:tabs>
              <w:jc w:val="left"/>
            </w:pPr>
          </w:p>
        </w:tc>
        <w:tc>
          <w:tcPr>
            <w:tcW w:w="1620" w:type="dxa"/>
          </w:tcPr>
          <w:p w:rsidR="009A7721" w:rsidRDefault="009A7721">
            <w:pPr>
              <w:pStyle w:val="Heading1"/>
              <w:tabs>
                <w:tab w:val="clear" w:pos="720"/>
                <w:tab w:val="clear" w:pos="10620"/>
              </w:tabs>
              <w:jc w:val="left"/>
            </w:pPr>
          </w:p>
        </w:tc>
        <w:tc>
          <w:tcPr>
            <w:tcW w:w="5148" w:type="dxa"/>
          </w:tcPr>
          <w:p w:rsidR="009A7721" w:rsidRDefault="009A7721">
            <w:pPr>
              <w:pStyle w:val="Heading1"/>
              <w:tabs>
                <w:tab w:val="clear" w:pos="720"/>
                <w:tab w:val="clear" w:pos="10620"/>
              </w:tabs>
              <w:jc w:val="left"/>
            </w:pPr>
          </w:p>
        </w:tc>
      </w:tr>
      <w:tr w:rsidR="009A7721">
        <w:tblPrEx>
          <w:tblCellMar>
            <w:top w:w="0" w:type="dxa"/>
            <w:bottom w:w="0" w:type="dxa"/>
          </w:tblCellMar>
        </w:tblPrEx>
        <w:tc>
          <w:tcPr>
            <w:tcW w:w="2088" w:type="dxa"/>
          </w:tcPr>
          <w:p w:rsidR="009A7721" w:rsidRDefault="009A7721">
            <w:pPr>
              <w:pStyle w:val="Heading1"/>
              <w:tabs>
                <w:tab w:val="clear" w:pos="720"/>
                <w:tab w:val="clear" w:pos="10620"/>
              </w:tabs>
              <w:jc w:val="left"/>
            </w:pPr>
          </w:p>
          <w:p w:rsidR="009A7721" w:rsidRDefault="009A7721"/>
        </w:tc>
        <w:tc>
          <w:tcPr>
            <w:tcW w:w="2160" w:type="dxa"/>
          </w:tcPr>
          <w:p w:rsidR="009A7721" w:rsidRDefault="009A7721">
            <w:pPr>
              <w:pStyle w:val="Heading1"/>
              <w:tabs>
                <w:tab w:val="clear" w:pos="720"/>
                <w:tab w:val="clear" w:pos="10620"/>
              </w:tabs>
              <w:jc w:val="left"/>
            </w:pPr>
          </w:p>
        </w:tc>
        <w:tc>
          <w:tcPr>
            <w:tcW w:w="1620" w:type="dxa"/>
          </w:tcPr>
          <w:p w:rsidR="009A7721" w:rsidRDefault="009A7721">
            <w:pPr>
              <w:pStyle w:val="Heading1"/>
              <w:tabs>
                <w:tab w:val="clear" w:pos="720"/>
                <w:tab w:val="clear" w:pos="10620"/>
              </w:tabs>
              <w:jc w:val="left"/>
            </w:pPr>
          </w:p>
        </w:tc>
        <w:tc>
          <w:tcPr>
            <w:tcW w:w="5148" w:type="dxa"/>
          </w:tcPr>
          <w:p w:rsidR="009A7721" w:rsidRDefault="009A7721">
            <w:pPr>
              <w:pStyle w:val="Heading1"/>
              <w:tabs>
                <w:tab w:val="clear" w:pos="720"/>
                <w:tab w:val="clear" w:pos="10620"/>
              </w:tabs>
              <w:jc w:val="left"/>
            </w:pPr>
          </w:p>
        </w:tc>
      </w:tr>
    </w:tbl>
    <w:p w:rsidR="009A7721" w:rsidRDefault="009A7721">
      <w:pPr>
        <w:pStyle w:val="Heading1"/>
        <w:tabs>
          <w:tab w:val="clear" w:pos="720"/>
          <w:tab w:val="clear" w:pos="10620"/>
        </w:tabs>
      </w:pPr>
      <w:r>
        <w:br w:type="page"/>
      </w:r>
      <w:r>
        <w:lastRenderedPageBreak/>
        <w:t>Item 10 – Application of Rates – General</w:t>
      </w:r>
    </w:p>
    <w:p w:rsidR="009A7721" w:rsidRDefault="009A7721">
      <w:pPr>
        <w:jc w:val="center"/>
        <w:rPr>
          <w:u w:val="single"/>
        </w:rPr>
      </w:pPr>
    </w:p>
    <w:p w:rsidR="009A7721" w:rsidRDefault="009A7721">
      <w:r>
        <w:t xml:space="preserve">Rates named in this tariff cover the collection, transportation, and disposal of solid waste.  When specifically referred to, rates also cover the collection and transportation of recyclable materials and/or yardwaste.  </w:t>
      </w:r>
    </w:p>
    <w:p w:rsidR="009A7721" w:rsidRDefault="009A7721"/>
    <w:p w:rsidR="009A7721" w:rsidRDefault="009A7721">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9A7721" w:rsidRDefault="009A7721"/>
    <w:p w:rsidR="009A7721" w:rsidRDefault="009A7721">
      <w:r>
        <w:t>Unless exceptions are shown, all materials must be placed on the same level as the streets or alleys.</w:t>
      </w:r>
    </w:p>
    <w:p w:rsidR="009A7721" w:rsidRDefault="009A7721"/>
    <w:p w:rsidR="009A7721" w:rsidRDefault="009A7721">
      <w:r>
        <w:t>The company may charge additional amounts for disposal fees only when specifically stated in the tariff and separately shown on customer bills.</w:t>
      </w:r>
    </w:p>
    <w:p w:rsidR="009A7721" w:rsidRDefault="009A7721">
      <w:pPr>
        <w:pBdr>
          <w:bottom w:val="single" w:sz="12" w:space="1" w:color="auto"/>
        </w:pBdr>
      </w:pPr>
    </w:p>
    <w:p w:rsidR="009A7721" w:rsidRDefault="009A7721">
      <w:pPr>
        <w:jc w:val="center"/>
        <w:rPr>
          <w:u w:val="single"/>
        </w:rPr>
      </w:pPr>
    </w:p>
    <w:p w:rsidR="009A7721" w:rsidRDefault="009A7721">
      <w:pPr>
        <w:pStyle w:val="Heading1"/>
      </w:pPr>
      <w:r>
        <w:t xml:space="preserve">Item 15 – </w:t>
      </w:r>
      <w:smartTag w:uri="urn:schemas-microsoft-com:office:smarttags" w:element="place">
        <w:r>
          <w:t>Holiday</w:t>
        </w:r>
      </w:smartTag>
      <w:r>
        <w:t xml:space="preserve"> Pickup – Regularly Scheduled Service</w:t>
      </w:r>
    </w:p>
    <w:p w:rsidR="009A7721" w:rsidRDefault="009A7721">
      <w:pPr>
        <w:jc w:val="center"/>
        <w:rPr>
          <w:u w:val="single"/>
        </w:rPr>
      </w:pPr>
    </w:p>
    <w:p w:rsidR="009A7721" w:rsidRDefault="009A7721">
      <w:r>
        <w:t>When a pickup is missed due to the company's observance of a holiday, the company will provide service, at no additional cost to the customer, on an alternate day.</w:t>
      </w:r>
    </w:p>
    <w:p w:rsidR="009A7721" w:rsidRDefault="009A7721">
      <w:pPr>
        <w:pStyle w:val="Header"/>
        <w:tabs>
          <w:tab w:val="clear" w:pos="4320"/>
          <w:tab w:val="clear" w:pos="8640"/>
        </w:tabs>
      </w:pPr>
    </w:p>
    <w:p w:rsidR="009A7721" w:rsidRDefault="009A7721">
      <w:r>
        <w:t>A list of the holidays the company observes is shown in Item 60.</w:t>
      </w:r>
    </w:p>
    <w:p w:rsidR="009A7721" w:rsidRDefault="009A7721">
      <w:pPr>
        <w:pStyle w:val="Header"/>
        <w:tabs>
          <w:tab w:val="clear" w:pos="4320"/>
          <w:tab w:val="clear" w:pos="8640"/>
        </w:tabs>
      </w:pPr>
    </w:p>
    <w:p w:rsidR="009A7721" w:rsidRDefault="009A7721">
      <w:r>
        <w:t>Company operates normal scheduled service on Memorial Day, July 4</w:t>
      </w:r>
      <w:r>
        <w:rPr>
          <w:vertAlign w:val="superscript"/>
        </w:rPr>
        <w:t>th</w:t>
      </w:r>
      <w:r>
        <w:t xml:space="preserve"> and Labor Day holidays. </w:t>
      </w:r>
    </w:p>
    <w:p w:rsidR="009A7721" w:rsidRDefault="009A7721">
      <w:pPr>
        <w:pStyle w:val="Header"/>
        <w:tabs>
          <w:tab w:val="clear" w:pos="4320"/>
          <w:tab w:val="clear" w:pos="8640"/>
        </w:tabs>
      </w:pPr>
    </w:p>
    <w:p w:rsidR="009A7721" w:rsidRDefault="009A7721">
      <w:r>
        <w:t>For application of rates in this tariff, the company defines alternate day to mean the following:</w:t>
      </w:r>
    </w:p>
    <w:p w:rsidR="009A7721" w:rsidRDefault="009A7721">
      <w:pPr>
        <w:rPr>
          <w:sz w:val="12"/>
        </w:rPr>
      </w:pPr>
    </w:p>
    <w:p w:rsidR="009A7721" w:rsidRDefault="009A7721">
      <w:r>
        <w:tab/>
        <w:t>For Monday Holidays, pickup will be on the following Wednesday.</w:t>
      </w:r>
    </w:p>
    <w:p w:rsidR="009A7721" w:rsidRDefault="009A7721">
      <w:r>
        <w:tab/>
        <w:t>For Tuesday Holidays, pickup will be on the following Wednesday.</w:t>
      </w:r>
    </w:p>
    <w:p w:rsidR="009A7721" w:rsidRDefault="009A7721">
      <w:r>
        <w:tab/>
        <w:t>For Wednesday Holidays, pickup will be on the following Thursday.</w:t>
      </w:r>
    </w:p>
    <w:p w:rsidR="009A7721" w:rsidRDefault="009A7721">
      <w:r>
        <w:tab/>
        <w:t>For Thursday Holidays, pickup will be on the previous Wednesday.</w:t>
      </w:r>
    </w:p>
    <w:p w:rsidR="009A7721" w:rsidRDefault="009A7721">
      <w:r>
        <w:tab/>
        <w:t>For Friday Holidays, pickup will be on the previous Wednesday.</w:t>
      </w:r>
    </w:p>
    <w:p w:rsidR="009A7721" w:rsidRDefault="009A7721"/>
    <w:p w:rsidR="009A7721" w:rsidRDefault="009A7721">
      <w:pPr>
        <w:rPr>
          <w:sz w:val="22"/>
        </w:rPr>
      </w:pPr>
    </w:p>
    <w:p w:rsidR="009A7721" w:rsidRDefault="009A7721">
      <w:pPr>
        <w:pStyle w:val="Heading1"/>
      </w:pPr>
      <w:r>
        <w:t>Item 16 – Change in Pickup Schedule</w:t>
      </w:r>
    </w:p>
    <w:p w:rsidR="009A7721" w:rsidRDefault="009A7721"/>
    <w:p w:rsidR="009A7721" w:rsidRDefault="009A7721">
      <w:r>
        <w:t>When a company changes the pick-up date for its certificate area, or a portion of its certificate area, the company must notify all customers in the affected area of that change.</w:t>
      </w:r>
    </w:p>
    <w:p w:rsidR="009A7721" w:rsidRDefault="009A7721"/>
    <w:p w:rsidR="009A7721" w:rsidRDefault="009A7721">
      <w:r>
        <w:t xml:space="preserve">Notice must be made at least seven days before implementation of the new pickup schedule and may be made via mail, personal contact, or by a notice being affixed to the customer's solid waste receptacle. </w:t>
      </w:r>
    </w:p>
    <w:p w:rsidR="009A7721" w:rsidRDefault="009A7721">
      <w:pPr>
        <w:pStyle w:val="Heading1"/>
      </w:pPr>
      <w:r>
        <w:lastRenderedPageBreak/>
        <w:t>Item 17 – Refunds</w:t>
      </w:r>
    </w:p>
    <w:p w:rsidR="009A7721" w:rsidRDefault="009A7721"/>
    <w:p w:rsidR="009A7721" w:rsidRDefault="009A7721">
      <w:pPr>
        <w:keepLines/>
      </w:pPr>
      <w:proofErr w:type="gramStart"/>
      <w:r>
        <w:rPr>
          <w:b/>
          <w:bCs/>
        </w:rPr>
        <w:t>Credit due the customer.</w:t>
      </w:r>
      <w:proofErr w:type="gramEnd"/>
      <w:r>
        <w:t xml:space="preserve">  When there has been a transaction that results in a credit due the customer, the following apply:</w:t>
      </w:r>
    </w:p>
    <w:p w:rsidR="009A7721" w:rsidRDefault="009A7721">
      <w:pPr>
        <w:keepLines/>
      </w:pPr>
    </w:p>
    <w:p w:rsidR="009A7721" w:rsidRDefault="009A7721">
      <w:pPr>
        <w:ind w:left="1080" w:hanging="360"/>
      </w:pPr>
      <w:r>
        <w:t>(a)</w:t>
      </w:r>
      <w:r>
        <w:tab/>
        <w:t>If the amount due is five dollars or less, an adjustment will be made to the customer's account.  The adjustment must be shown on the next regular bill.</w:t>
      </w:r>
    </w:p>
    <w:p w:rsidR="009A7721" w:rsidRDefault="009A7721">
      <w:pPr>
        <w:ind w:left="1080" w:hanging="360"/>
      </w:pPr>
    </w:p>
    <w:p w:rsidR="009A7721" w:rsidRDefault="009A7721">
      <w:pPr>
        <w:pStyle w:val="BodyTextIndent"/>
        <w:jc w:val="left"/>
      </w:pPr>
      <w:r>
        <w:tab/>
        <w:t>(b)</w:t>
      </w:r>
      <w:r>
        <w:tab/>
        <w:t xml:space="preserve">If the amount due is more than five dollars, the customer may accept an account adjustment or may request a refund.  </w:t>
      </w:r>
    </w:p>
    <w:p w:rsidR="009A7721" w:rsidRDefault="009A7721">
      <w:pPr>
        <w:pStyle w:val="BodyTextIndent"/>
        <w:numPr>
          <w:ilvl w:val="0"/>
          <w:numId w:val="1"/>
        </w:numPr>
        <w:jc w:val="left"/>
      </w:pPr>
      <w:r>
        <w:t xml:space="preserve">If the customer elects to have an account adjustment made, the adjustment must show on the next regular billing. </w:t>
      </w:r>
    </w:p>
    <w:p w:rsidR="009A7721" w:rsidRDefault="009A7721">
      <w:pPr>
        <w:pStyle w:val="BodyTextIndent"/>
        <w:numPr>
          <w:ilvl w:val="0"/>
          <w:numId w:val="1"/>
        </w:numPr>
        <w:jc w:val="left"/>
      </w:pPr>
      <w:r>
        <w:t>If the customer elects to receive a refund, the company must issue a check within thirty days of the request.</w:t>
      </w:r>
    </w:p>
    <w:p w:rsidR="009A7721" w:rsidRDefault="009A7721">
      <w:pPr>
        <w:tabs>
          <w:tab w:val="left" w:pos="720"/>
        </w:tabs>
        <w:ind w:left="1080" w:hanging="720"/>
      </w:pPr>
    </w:p>
    <w:p w:rsidR="009A7721" w:rsidRDefault="009A7721">
      <w:proofErr w:type="gramStart"/>
      <w:r>
        <w:rPr>
          <w:b/>
          <w:bCs/>
        </w:rPr>
        <w:t>Overcharges.</w:t>
      </w:r>
      <w:proofErr w:type="gramEnd"/>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9A7721" w:rsidRDefault="009A7721">
      <w:pPr>
        <w:pStyle w:val="BodyTextIndent"/>
        <w:numPr>
          <w:ilvl w:val="0"/>
          <w:numId w:val="1"/>
        </w:numPr>
        <w:jc w:val="left"/>
      </w:pPr>
      <w:r>
        <w:t xml:space="preserve">If the customer elects to have an account adjustment made, the adjustment must show on the next regular billing. </w:t>
      </w:r>
    </w:p>
    <w:p w:rsidR="009A7721" w:rsidRDefault="009A7721">
      <w:pPr>
        <w:pStyle w:val="BodyTextIndent"/>
        <w:numPr>
          <w:ilvl w:val="0"/>
          <w:numId w:val="1"/>
        </w:numPr>
        <w:jc w:val="left"/>
      </w:pPr>
      <w:r>
        <w:t>If the customer elects to receive a refund, the company must issue a check within thirty days of the request.</w:t>
      </w:r>
    </w:p>
    <w:p w:rsidR="009A7721" w:rsidRDefault="009A7721">
      <w:pPr>
        <w:tabs>
          <w:tab w:val="left" w:pos="720"/>
        </w:tabs>
        <w:ind w:left="1080" w:hanging="720"/>
      </w:pPr>
    </w:p>
    <w:p w:rsidR="009A7721" w:rsidRDefault="009A7721">
      <w:proofErr w:type="gramStart"/>
      <w:r>
        <w:rPr>
          <w:b/>
          <w:bCs/>
        </w:rPr>
        <w:t>Prepayments.</w:t>
      </w:r>
      <w:proofErr w:type="gramEnd"/>
      <w:r>
        <w:t xml:space="preserve">  If a customer has paid service fees in advance, service is discontinued during the pre-billed period, and the customer is due a refund, the following apply:</w:t>
      </w:r>
    </w:p>
    <w:p w:rsidR="009A7721" w:rsidRDefault="009A7721"/>
    <w:p w:rsidR="009A7721" w:rsidRDefault="009A7721">
      <w:r>
        <w:tab/>
        <w:t>(a) A company must honor all requests for refunds of the unused portion of prepayments.</w:t>
      </w:r>
    </w:p>
    <w:p w:rsidR="009A7721" w:rsidRDefault="009A7721"/>
    <w:p w:rsidR="009A7721" w:rsidRDefault="009A7721">
      <w:pPr>
        <w:pStyle w:val="BodyTextIndent"/>
        <w:jc w:val="left"/>
      </w:pPr>
      <w:r>
        <w:tab/>
        <w:t>(b) If the customer provides a forwarding address to the company or one can be obtained from the Post Office, the company must issue a refund check no more than thirty days following the customer's request.</w:t>
      </w:r>
    </w:p>
    <w:p w:rsidR="009A7721" w:rsidRDefault="009A7721">
      <w:pPr>
        <w:pStyle w:val="BodyTextIndent"/>
        <w:jc w:val="left"/>
      </w:pPr>
    </w:p>
    <w:p w:rsidR="009A7721" w:rsidRDefault="009A7721">
      <w:pPr>
        <w:pStyle w:val="BodyTextIndent"/>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9A7721" w:rsidRDefault="009A7721"/>
    <w:p w:rsidR="009A7721" w:rsidRDefault="009A7721"/>
    <w:p w:rsidR="009A7721" w:rsidRDefault="009A7721"/>
    <w:p w:rsidR="009A7721" w:rsidRDefault="009A7721"/>
    <w:p w:rsidR="009A7721" w:rsidRDefault="009A7721">
      <w:pPr>
        <w:pStyle w:val="Heading1"/>
      </w:pPr>
      <w:r>
        <w:lastRenderedPageBreak/>
        <w:t>Item 18 – Billing, Advance Billing, and Payment Delinquency Dates</w:t>
      </w:r>
    </w:p>
    <w:p w:rsidR="009A7721" w:rsidRDefault="009A7721"/>
    <w:p w:rsidR="009A7721" w:rsidRDefault="009A7721">
      <w:pPr>
        <w:keepLines/>
        <w:jc w:val="both"/>
      </w:pPr>
      <w:proofErr w:type="gramStart"/>
      <w:r>
        <w:rPr>
          <w:b/>
          <w:bCs/>
        </w:rPr>
        <w:t>Billing period.</w:t>
      </w:r>
      <w:proofErr w:type="gramEnd"/>
      <w:r>
        <w:t xml:space="preserve">  A company may bill its customers for one, two, or three months of service.</w:t>
      </w:r>
    </w:p>
    <w:p w:rsidR="009A7721" w:rsidRDefault="009A7721">
      <w:pPr>
        <w:keepLines/>
        <w:jc w:val="both"/>
      </w:pPr>
    </w:p>
    <w:p w:rsidR="009A7721" w:rsidRDefault="009A7721">
      <w:pPr>
        <w:jc w:val="both"/>
      </w:pPr>
      <w:r>
        <w:rPr>
          <w:b/>
          <w:bCs/>
        </w:rPr>
        <w:t xml:space="preserve">Advance billing and payment delinquency dates.  </w:t>
      </w:r>
      <w:r>
        <w:t>The following chart defines the maximum period allowed for advance billing and the date when a bill may be considered delinquent:</w:t>
      </w:r>
    </w:p>
    <w:p w:rsidR="009A7721" w:rsidRDefault="009A7721">
      <w:pPr>
        <w:jc w:val="both"/>
      </w:pPr>
    </w:p>
    <w:tbl>
      <w:tblPr>
        <w:tblW w:w="0" w:type="auto"/>
        <w:jc w:val="center"/>
        <w:tblInd w:w="-2178" w:type="dxa"/>
        <w:tblLayout w:type="fixed"/>
        <w:tblCellMar>
          <w:left w:w="100" w:type="dxa"/>
          <w:right w:w="100" w:type="dxa"/>
        </w:tblCellMar>
        <w:tblLook w:val="0000"/>
      </w:tblPr>
      <w:tblGrid>
        <w:gridCol w:w="2588"/>
        <w:gridCol w:w="2834"/>
        <w:gridCol w:w="2566"/>
      </w:tblGrid>
      <w:tr w:rsidR="009A7721">
        <w:tblPrEx>
          <w:tblCellMar>
            <w:top w:w="0" w:type="dxa"/>
            <w:bottom w:w="0" w:type="dxa"/>
          </w:tblCellMar>
        </w:tblPrEx>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9A7721" w:rsidRDefault="009A7721">
            <w:pPr>
              <w:jc w:val="center"/>
            </w:pPr>
            <w:r>
              <w:t>Billing period</w:t>
            </w:r>
          </w:p>
        </w:tc>
        <w:tc>
          <w:tcPr>
            <w:tcW w:w="2834" w:type="dxa"/>
            <w:tcBorders>
              <w:top w:val="single" w:sz="6" w:space="0" w:color="auto"/>
              <w:left w:val="nil"/>
              <w:bottom w:val="single" w:sz="6" w:space="0" w:color="auto"/>
              <w:right w:val="single" w:sz="6" w:space="0" w:color="auto"/>
            </w:tcBorders>
          </w:tcPr>
          <w:p w:rsidR="009A7721" w:rsidRDefault="009A7721">
            <w:pPr>
              <w:jc w:val="center"/>
            </w:pPr>
            <w:r>
              <w:t>Maximum advance billing</w:t>
            </w:r>
          </w:p>
          <w:p w:rsidR="009A7721" w:rsidRDefault="009A7721">
            <w:pPr>
              <w:jc w:val="center"/>
            </w:pPr>
            <w:r>
              <w:t>period allowed</w:t>
            </w:r>
          </w:p>
        </w:tc>
        <w:tc>
          <w:tcPr>
            <w:tcW w:w="2566" w:type="dxa"/>
            <w:tcBorders>
              <w:top w:val="single" w:sz="6" w:space="0" w:color="auto"/>
              <w:left w:val="nil"/>
              <w:bottom w:val="single" w:sz="6" w:space="0" w:color="auto"/>
              <w:right w:val="single" w:sz="6" w:space="0" w:color="auto"/>
            </w:tcBorders>
          </w:tcPr>
          <w:p w:rsidR="009A7721" w:rsidRDefault="009A7721">
            <w:pPr>
              <w:jc w:val="center"/>
            </w:pPr>
            <w:r>
              <w:t>Delinquency date</w:t>
            </w:r>
          </w:p>
        </w:tc>
      </w:tr>
      <w:tr w:rsidR="009A7721">
        <w:tblPrEx>
          <w:tblCellMar>
            <w:top w:w="0" w:type="dxa"/>
            <w:bottom w:w="0" w:type="dxa"/>
          </w:tblCellMar>
        </w:tblPrEx>
        <w:trPr>
          <w:cantSplit/>
          <w:trHeight w:val="403"/>
          <w:jc w:val="center"/>
        </w:trPr>
        <w:tc>
          <w:tcPr>
            <w:tcW w:w="2588" w:type="dxa"/>
            <w:tcBorders>
              <w:top w:val="nil"/>
              <w:left w:val="single" w:sz="6" w:space="0" w:color="auto"/>
              <w:bottom w:val="single" w:sz="6" w:space="0" w:color="auto"/>
              <w:right w:val="single" w:sz="6" w:space="0" w:color="auto"/>
            </w:tcBorders>
          </w:tcPr>
          <w:p w:rsidR="009A7721" w:rsidRDefault="009A7721">
            <w:r>
              <w:t>One month's service (monthly)</w:t>
            </w:r>
          </w:p>
        </w:tc>
        <w:tc>
          <w:tcPr>
            <w:tcW w:w="2834" w:type="dxa"/>
            <w:tcBorders>
              <w:top w:val="nil"/>
              <w:left w:val="nil"/>
              <w:bottom w:val="single" w:sz="6" w:space="0" w:color="auto"/>
              <w:right w:val="single" w:sz="6" w:space="0" w:color="auto"/>
            </w:tcBorders>
          </w:tcPr>
          <w:p w:rsidR="009A7721" w:rsidRDefault="009A7721">
            <w:r>
              <w:t>No advance billing allowed</w:t>
            </w:r>
          </w:p>
        </w:tc>
        <w:tc>
          <w:tcPr>
            <w:tcW w:w="2566" w:type="dxa"/>
            <w:tcBorders>
              <w:top w:val="nil"/>
              <w:left w:val="nil"/>
              <w:bottom w:val="single" w:sz="6" w:space="0" w:color="auto"/>
              <w:right w:val="single" w:sz="6" w:space="0" w:color="auto"/>
            </w:tcBorders>
          </w:tcPr>
          <w:p w:rsidR="009A7721" w:rsidRDefault="009A7721">
            <w:r>
              <w:t>May not be less than twenty-one days after the date the bill is mailed</w:t>
            </w:r>
          </w:p>
        </w:tc>
      </w:tr>
      <w:tr w:rsidR="009A7721">
        <w:tblPrEx>
          <w:tblCellMar>
            <w:top w:w="0" w:type="dxa"/>
            <w:bottom w:w="0" w:type="dxa"/>
          </w:tblCellMar>
        </w:tblPrEx>
        <w:trPr>
          <w:cantSplit/>
          <w:trHeight w:val="403"/>
          <w:jc w:val="center"/>
        </w:trPr>
        <w:tc>
          <w:tcPr>
            <w:tcW w:w="2588" w:type="dxa"/>
            <w:tcBorders>
              <w:top w:val="nil"/>
              <w:left w:val="single" w:sz="6" w:space="0" w:color="auto"/>
              <w:bottom w:val="single" w:sz="6" w:space="0" w:color="auto"/>
              <w:right w:val="single" w:sz="6" w:space="0" w:color="auto"/>
            </w:tcBorders>
          </w:tcPr>
          <w:p w:rsidR="009A7721" w:rsidRDefault="009A7721">
            <w:r>
              <w:t>Two months' service</w:t>
            </w:r>
          </w:p>
        </w:tc>
        <w:tc>
          <w:tcPr>
            <w:tcW w:w="2834" w:type="dxa"/>
            <w:tcBorders>
              <w:top w:val="nil"/>
              <w:left w:val="nil"/>
              <w:bottom w:val="single" w:sz="6" w:space="0" w:color="auto"/>
              <w:right w:val="single" w:sz="6" w:space="0" w:color="auto"/>
            </w:tcBorders>
          </w:tcPr>
          <w:p w:rsidR="009A7721" w:rsidRDefault="009A7721">
            <w:r>
              <w:t>One months' advanced billing allowed</w:t>
            </w:r>
          </w:p>
        </w:tc>
        <w:tc>
          <w:tcPr>
            <w:tcW w:w="2566" w:type="dxa"/>
            <w:tcBorders>
              <w:top w:val="nil"/>
              <w:left w:val="nil"/>
              <w:bottom w:val="single" w:sz="6" w:space="0" w:color="auto"/>
              <w:right w:val="single" w:sz="6" w:space="0" w:color="auto"/>
            </w:tcBorders>
          </w:tcPr>
          <w:p w:rsidR="009A7721" w:rsidRDefault="009A7721">
            <w:r>
              <w:t>May not be until the last day of the second month</w:t>
            </w:r>
          </w:p>
        </w:tc>
      </w:tr>
      <w:tr w:rsidR="009A7721">
        <w:tblPrEx>
          <w:tblCellMar>
            <w:top w:w="0" w:type="dxa"/>
            <w:bottom w:w="0" w:type="dxa"/>
          </w:tblCellMar>
        </w:tblPrEx>
        <w:trPr>
          <w:cantSplit/>
          <w:trHeight w:val="403"/>
          <w:jc w:val="center"/>
        </w:trPr>
        <w:tc>
          <w:tcPr>
            <w:tcW w:w="2588" w:type="dxa"/>
            <w:tcBorders>
              <w:top w:val="nil"/>
              <w:left w:val="single" w:sz="6" w:space="0" w:color="auto"/>
              <w:bottom w:val="single" w:sz="6" w:space="0" w:color="auto"/>
              <w:right w:val="single" w:sz="6" w:space="0" w:color="auto"/>
            </w:tcBorders>
          </w:tcPr>
          <w:p w:rsidR="009A7721" w:rsidRDefault="009A7721">
            <w:r>
              <w:t>Three months' service</w:t>
            </w:r>
          </w:p>
        </w:tc>
        <w:tc>
          <w:tcPr>
            <w:tcW w:w="2834" w:type="dxa"/>
            <w:tcBorders>
              <w:top w:val="nil"/>
              <w:left w:val="nil"/>
              <w:bottom w:val="single" w:sz="6" w:space="0" w:color="auto"/>
              <w:right w:val="single" w:sz="6" w:space="0" w:color="auto"/>
            </w:tcBorders>
          </w:tcPr>
          <w:p w:rsidR="009A7721" w:rsidRDefault="009A7721">
            <w:r>
              <w:t>Two months' advance billing allowed</w:t>
            </w:r>
          </w:p>
        </w:tc>
        <w:tc>
          <w:tcPr>
            <w:tcW w:w="2566" w:type="dxa"/>
            <w:tcBorders>
              <w:top w:val="nil"/>
              <w:left w:val="nil"/>
              <w:bottom w:val="single" w:sz="6" w:space="0" w:color="auto"/>
              <w:right w:val="single" w:sz="6" w:space="0" w:color="auto"/>
            </w:tcBorders>
          </w:tcPr>
          <w:p w:rsidR="009A7721" w:rsidRDefault="009A7721">
            <w:pPr>
              <w:rPr>
                <w:u w:val="single"/>
              </w:rPr>
            </w:pPr>
            <w:r>
              <w:t>May not be until the last day of the third month</w:t>
            </w:r>
          </w:p>
        </w:tc>
      </w:tr>
    </w:tbl>
    <w:p w:rsidR="009A7721" w:rsidRDefault="009A7721"/>
    <w:p w:rsidR="009A7721" w:rsidRDefault="009A7721">
      <w:pPr>
        <w:ind w:firstLine="720"/>
      </w:pPr>
      <w:r>
        <w:t xml:space="preserve">The billing period chosen by the company operating under this tariff for residential solid waste </w:t>
      </w:r>
    </w:p>
    <w:p w:rsidR="009A7721" w:rsidRDefault="009A7721">
      <w:pPr>
        <w:ind w:firstLine="720"/>
      </w:pPr>
      <w:proofErr w:type="gramStart"/>
      <w:r>
        <w:t>accounts</w:t>
      </w:r>
      <w:proofErr w:type="gramEnd"/>
      <w:r>
        <w:t xml:space="preserve"> is: Monthly.</w:t>
      </w:r>
    </w:p>
    <w:p w:rsidR="009A7721" w:rsidRDefault="009A7721">
      <w:pPr>
        <w:ind w:firstLine="720"/>
      </w:pPr>
    </w:p>
    <w:p w:rsidR="009A7721" w:rsidRDefault="009A7721">
      <w:pPr>
        <w:keepLines/>
        <w:jc w:val="both"/>
      </w:pPr>
      <w:proofErr w:type="gramStart"/>
      <w:r>
        <w:rPr>
          <w:b/>
          <w:bCs/>
        </w:rPr>
        <w:t>Late charges.</w:t>
      </w:r>
      <w:proofErr w:type="gramEnd"/>
      <w:r>
        <w:rPr>
          <w:b/>
          <w:bCs/>
        </w:rPr>
        <w:t xml:space="preserve">  </w:t>
      </w:r>
      <w:r>
        <w:t>Customers with past due accounts after the delinquency dates specified in the chart above will be charged a late fee of 1% per month on outstanding balances.  The minimum charge per month is $1.00.</w:t>
      </w:r>
    </w:p>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Pr>
        <w:pStyle w:val="Heading1"/>
      </w:pPr>
      <w:r>
        <w:lastRenderedPageBreak/>
        <w:t xml:space="preserve">Item 20 – Definitions </w:t>
      </w:r>
    </w:p>
    <w:p w:rsidR="009A7721" w:rsidRDefault="009A7721">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9A7721" w:rsidRDefault="009A7721">
      <w:pPr>
        <w:pStyle w:val="BodyTextIndent"/>
      </w:pPr>
    </w:p>
    <w:p w:rsidR="009A7721" w:rsidRDefault="009A7721">
      <w:pPr>
        <w:tabs>
          <w:tab w:val="left" w:pos="2160"/>
        </w:tabs>
        <w:ind w:left="2160" w:hanging="2160"/>
      </w:pPr>
      <w:r>
        <w:t>Bale:</w:t>
      </w:r>
      <w:r>
        <w:tab/>
        <w:t>Material compressed by machine and securely tarped or banded.</w:t>
      </w:r>
    </w:p>
    <w:p w:rsidR="009A7721" w:rsidRDefault="009A7721">
      <w:pPr>
        <w:tabs>
          <w:tab w:val="left" w:pos="2160"/>
        </w:tabs>
        <w:ind w:left="2160" w:hanging="2160"/>
      </w:pPr>
    </w:p>
    <w:p w:rsidR="009A7721" w:rsidRDefault="009A7721">
      <w:pPr>
        <w:tabs>
          <w:tab w:val="left" w:pos="2160"/>
        </w:tabs>
        <w:ind w:left="2160" w:hanging="2160"/>
      </w:pPr>
      <w:r>
        <w:t>Bulky Materials:</w:t>
      </w:r>
      <w:r>
        <w:tab/>
        <w:t>Empty carriers, cartons, boxes, crates, etc., or materials offered for disposal, all of which may be readily handled without shoveling.</w:t>
      </w:r>
    </w:p>
    <w:p w:rsidR="009A7721" w:rsidRDefault="009A7721">
      <w:pPr>
        <w:tabs>
          <w:tab w:val="left" w:pos="2160"/>
        </w:tabs>
        <w:ind w:left="2160" w:hanging="2160"/>
      </w:pPr>
    </w:p>
    <w:p w:rsidR="009A7721" w:rsidRDefault="009A7721">
      <w:pPr>
        <w:tabs>
          <w:tab w:val="left" w:pos="2160"/>
        </w:tabs>
        <w:ind w:left="2160" w:hanging="2160"/>
      </w:pPr>
      <w:r>
        <w:t>Charge:</w:t>
      </w:r>
      <w:r>
        <w:tab/>
        <w:t>A set flat fee for performing a service.  Or, the result of multiplying a rate for a unit times the number of units transported.</w:t>
      </w:r>
    </w:p>
    <w:p w:rsidR="009A7721" w:rsidRDefault="009A7721">
      <w:pPr>
        <w:tabs>
          <w:tab w:val="left" w:pos="2160"/>
        </w:tabs>
        <w:ind w:left="2160" w:hanging="2160"/>
      </w:pPr>
    </w:p>
    <w:p w:rsidR="009A7721" w:rsidRDefault="009A7721">
      <w:pPr>
        <w:tabs>
          <w:tab w:val="left" w:pos="2160"/>
        </w:tabs>
        <w:ind w:left="2160" w:hanging="2160"/>
      </w:pPr>
      <w:r>
        <w:t>Commercial</w:t>
      </w:r>
    </w:p>
    <w:p w:rsidR="009A7721" w:rsidRDefault="009A7721">
      <w:pPr>
        <w:pStyle w:val="BodyTextIndent2"/>
        <w:tabs>
          <w:tab w:val="left" w:pos="2160"/>
        </w:tabs>
      </w:pPr>
      <w:r>
        <w:t xml:space="preserve">     Billing:</w:t>
      </w:r>
      <w:r>
        <w:tab/>
        <w:t>Service billed to a commercial customer or billed to, and paid for, by a property manager or owner rather than a residential tenant.</w:t>
      </w:r>
    </w:p>
    <w:p w:rsidR="009A7721" w:rsidRDefault="009A7721">
      <w:pPr>
        <w:tabs>
          <w:tab w:val="left" w:pos="2160"/>
        </w:tabs>
        <w:ind w:left="2160" w:hanging="2160"/>
      </w:pPr>
    </w:p>
    <w:p w:rsidR="009A7721" w:rsidRDefault="009A7721">
      <w:pPr>
        <w:tabs>
          <w:tab w:val="left" w:pos="2160"/>
        </w:tabs>
        <w:ind w:left="2160" w:hanging="2160"/>
      </w:pPr>
      <w:r>
        <w:t xml:space="preserve">Compacted </w:t>
      </w:r>
    </w:p>
    <w:p w:rsidR="009A7721" w:rsidRDefault="009A7721">
      <w:pPr>
        <w:tabs>
          <w:tab w:val="left" w:pos="2160"/>
        </w:tabs>
        <w:ind w:left="2160" w:hanging="2160"/>
      </w:pPr>
      <w:r>
        <w:t xml:space="preserve">     Material:</w:t>
      </w:r>
      <w:r>
        <w:tab/>
        <w:t>Material that has been compressed by any mechanical device either before or after it is placed in the receptacle handled by the company.</w:t>
      </w:r>
    </w:p>
    <w:p w:rsidR="009A7721" w:rsidRDefault="009A7721">
      <w:pPr>
        <w:tabs>
          <w:tab w:val="left" w:pos="2160"/>
        </w:tabs>
        <w:ind w:left="2160" w:hanging="2160"/>
      </w:pPr>
    </w:p>
    <w:p w:rsidR="009A7721" w:rsidRDefault="009A7721">
      <w:pPr>
        <w:tabs>
          <w:tab w:val="left" w:pos="2160"/>
        </w:tabs>
        <w:ind w:left="2160" w:hanging="2160"/>
      </w:pPr>
      <w:r>
        <w:t>Compactor Disconnect/</w:t>
      </w:r>
    </w:p>
    <w:p w:rsidR="009A7721" w:rsidRDefault="009A7721">
      <w:pPr>
        <w:pStyle w:val="Heading4"/>
        <w:rPr>
          <w:b w:val="0"/>
          <w:bCs w:val="0"/>
        </w:rPr>
      </w:pPr>
      <w:r>
        <w:rPr>
          <w:b w:val="0"/>
          <w:bCs w:val="0"/>
        </w:rPr>
        <w:t xml:space="preserve">     Reconnect </w:t>
      </w:r>
    </w:p>
    <w:p w:rsidR="009A7721" w:rsidRDefault="009A7721">
      <w:pPr>
        <w:tabs>
          <w:tab w:val="left" w:pos="2160"/>
        </w:tabs>
        <w:ind w:left="2160" w:hanging="2160"/>
      </w:pPr>
      <w:r>
        <w:t xml:space="preserve">    Charge:</w:t>
      </w:r>
      <w:r>
        <w:rPr>
          <w:b/>
          <w:bCs/>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9A7721" w:rsidRDefault="009A7721">
      <w:pPr>
        <w:tabs>
          <w:tab w:val="left" w:pos="2160"/>
        </w:tabs>
        <w:ind w:left="2160" w:hanging="2160"/>
      </w:pPr>
    </w:p>
    <w:p w:rsidR="009A7721" w:rsidRDefault="009A7721">
      <w:pPr>
        <w:tabs>
          <w:tab w:val="left" w:pos="2160"/>
        </w:tabs>
        <w:ind w:left="2160" w:hanging="2160"/>
      </w:pPr>
      <w:r>
        <w:t>Gate charge:</w:t>
      </w:r>
      <w:r>
        <w:tab/>
        <w:t>A flat fee charged for opening, unlocking, or closing gates in order to pick up solid waste.</w:t>
      </w:r>
    </w:p>
    <w:p w:rsidR="009A7721" w:rsidRDefault="009A7721">
      <w:pPr>
        <w:tabs>
          <w:tab w:val="left" w:pos="2160"/>
        </w:tabs>
        <w:ind w:left="2160" w:hanging="2160"/>
      </w:pPr>
    </w:p>
    <w:p w:rsidR="009A7721" w:rsidRDefault="009A7721">
      <w:pPr>
        <w:tabs>
          <w:tab w:val="left" w:pos="2160"/>
        </w:tabs>
        <w:ind w:left="2160" w:hanging="2160"/>
      </w:pPr>
      <w:r>
        <w:t>Loose material:</w:t>
      </w:r>
      <w:r>
        <w:tab/>
        <w:t>Material not set out in bags or containers, including materials that must be shoveled.</w:t>
      </w:r>
    </w:p>
    <w:p w:rsidR="009A7721" w:rsidRDefault="009A7721">
      <w:pPr>
        <w:tabs>
          <w:tab w:val="left" w:pos="2160"/>
        </w:tabs>
        <w:ind w:left="2160" w:hanging="2160"/>
      </w:pPr>
    </w:p>
    <w:p w:rsidR="009A7721" w:rsidRDefault="009A7721">
      <w:pPr>
        <w:tabs>
          <w:tab w:val="left" w:pos="2160"/>
        </w:tabs>
        <w:ind w:left="2160" w:hanging="2160"/>
      </w:pPr>
      <w:r>
        <w:t xml:space="preserve">Multi-family </w:t>
      </w:r>
    </w:p>
    <w:p w:rsidR="009A7721" w:rsidRDefault="009A7721">
      <w:pPr>
        <w:tabs>
          <w:tab w:val="left" w:pos="2160"/>
        </w:tabs>
        <w:ind w:left="2160" w:hanging="2160"/>
      </w:pPr>
      <w:proofErr w:type="gramStart"/>
      <w:r>
        <w:t>residence</w:t>
      </w:r>
      <w:proofErr w:type="gramEnd"/>
      <w:r>
        <w:t>:</w:t>
      </w:r>
      <w:r>
        <w:tab/>
        <w:t>Any structure housing two or more dwelling units.</w:t>
      </w:r>
    </w:p>
    <w:p w:rsidR="009A7721" w:rsidRDefault="009A7721">
      <w:pPr>
        <w:tabs>
          <w:tab w:val="left" w:pos="2160"/>
        </w:tabs>
        <w:ind w:left="2160" w:hanging="2160"/>
      </w:pPr>
    </w:p>
    <w:p w:rsidR="009A7721" w:rsidRDefault="009A7721">
      <w:pPr>
        <w:tabs>
          <w:tab w:val="left" w:pos="2160"/>
        </w:tabs>
        <w:ind w:left="2160" w:hanging="2160"/>
      </w:pPr>
      <w:r>
        <w:t>Packer:</w:t>
      </w:r>
      <w:r>
        <w:tab/>
        <w:t>A device or vehicle specially designed to pack loose materials.</w:t>
      </w:r>
    </w:p>
    <w:p w:rsidR="009A7721" w:rsidRDefault="009A7721">
      <w:pPr>
        <w:tabs>
          <w:tab w:val="left" w:pos="2160"/>
        </w:tabs>
        <w:ind w:left="2160" w:hanging="2160"/>
      </w:pPr>
    </w:p>
    <w:p w:rsidR="009A7721" w:rsidRDefault="009A7721">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9A7721" w:rsidRDefault="009A7721">
      <w:pPr>
        <w:tabs>
          <w:tab w:val="left" w:pos="2160"/>
        </w:tabs>
        <w:ind w:left="2160" w:hanging="2160"/>
      </w:pPr>
    </w:p>
    <w:p w:rsidR="009A7721" w:rsidRDefault="009A7721">
      <w:pPr>
        <w:pStyle w:val="Heading5"/>
      </w:pPr>
      <w:r>
        <w:lastRenderedPageBreak/>
        <w:t>Item 20 – Definitions, continued</w:t>
      </w:r>
    </w:p>
    <w:p w:rsidR="009A7721" w:rsidRDefault="009A7721">
      <w:pPr>
        <w:tabs>
          <w:tab w:val="left" w:pos="2160"/>
        </w:tabs>
        <w:ind w:left="2160" w:hanging="2160"/>
      </w:pPr>
    </w:p>
    <w:p w:rsidR="009A7721" w:rsidRDefault="009A7721">
      <w:pPr>
        <w:tabs>
          <w:tab w:val="left" w:pos="2160"/>
        </w:tabs>
        <w:ind w:left="2160" w:hanging="2160"/>
      </w:pPr>
      <w:r>
        <w:t>Permanent service:</w:t>
      </w:r>
      <w:r>
        <w:tab/>
        <w:t>Container and drop-box service provided at the customer's request for more than ninety days.</w:t>
      </w:r>
    </w:p>
    <w:p w:rsidR="009A7721" w:rsidRDefault="009A7721">
      <w:pPr>
        <w:tabs>
          <w:tab w:val="left" w:pos="2160"/>
        </w:tabs>
        <w:ind w:left="2160" w:hanging="2160"/>
      </w:pPr>
    </w:p>
    <w:p w:rsidR="009A7721" w:rsidRDefault="009A7721">
      <w:pPr>
        <w:tabs>
          <w:tab w:val="left" w:pos="2160"/>
        </w:tabs>
        <w:ind w:left="2160" w:hanging="2160"/>
      </w:pPr>
      <w:r>
        <w:t>Rate:</w:t>
      </w:r>
      <w:r>
        <w:tab/>
        <w:t>A price per unit or per service.  A rate is multiplied times the number of units transported or the number of times a service is performed to determine a charge.</w:t>
      </w:r>
    </w:p>
    <w:p w:rsidR="009A7721" w:rsidRDefault="009A7721">
      <w:pPr>
        <w:tabs>
          <w:tab w:val="left" w:pos="2160"/>
        </w:tabs>
        <w:ind w:left="2160" w:hanging="2160"/>
      </w:pPr>
    </w:p>
    <w:p w:rsidR="009A7721" w:rsidRDefault="009A7721">
      <w:pPr>
        <w:tabs>
          <w:tab w:val="left" w:pos="2160"/>
        </w:tabs>
        <w:autoSpaceDE w:val="0"/>
        <w:autoSpaceDN w:val="0"/>
        <w:adjustRightInd w:val="0"/>
        <w:spacing w:line="240" w:lineRule="atLeast"/>
        <w:rPr>
          <w:color w:val="000000"/>
          <w:szCs w:val="20"/>
        </w:rPr>
      </w:pPr>
      <w:r>
        <w:rPr>
          <w:color w:val="000000"/>
          <w:szCs w:val="20"/>
        </w:rPr>
        <w:t xml:space="preserve">Solid waste </w:t>
      </w:r>
    </w:p>
    <w:p w:rsidR="009A7721" w:rsidRDefault="009A7721">
      <w:pPr>
        <w:tabs>
          <w:tab w:val="left" w:pos="2160"/>
        </w:tabs>
        <w:autoSpaceDE w:val="0"/>
        <w:autoSpaceDN w:val="0"/>
        <w:adjustRightInd w:val="0"/>
        <w:spacing w:line="240" w:lineRule="atLeast"/>
        <w:ind w:left="2160" w:hanging="2160"/>
        <w:rPr>
          <w:color w:val="000000"/>
          <w:szCs w:val="20"/>
        </w:rPr>
      </w:pPr>
      <w:r>
        <w:rPr>
          <w:color w:val="000000"/>
          <w:szCs w:val="20"/>
        </w:rPr>
        <w:t xml:space="preserve">    </w:t>
      </w:r>
      <w:proofErr w:type="gramStart"/>
      <w:r>
        <w:rPr>
          <w:color w:val="000000"/>
          <w:szCs w:val="20"/>
        </w:rPr>
        <w:t>receptacle</w:t>
      </w:r>
      <w:proofErr w:type="gramEnd"/>
      <w:r>
        <w:rPr>
          <w:color w:val="000000"/>
          <w:szCs w:val="20"/>
        </w:rPr>
        <w:t xml:space="preserve">: </w:t>
      </w:r>
      <w:r>
        <w:rPr>
          <w:color w:val="000000"/>
          <w:szCs w:val="20"/>
        </w:rPr>
        <w:tab/>
        <w:t>includes the following items, with the following meanings:</w:t>
      </w:r>
    </w:p>
    <w:p w:rsidR="009A7721" w:rsidRDefault="009A7721">
      <w:pPr>
        <w:tabs>
          <w:tab w:val="left" w:pos="2160"/>
        </w:tabs>
        <w:autoSpaceDE w:val="0"/>
        <w:autoSpaceDN w:val="0"/>
        <w:adjustRightInd w:val="0"/>
        <w:spacing w:line="240" w:lineRule="atLeast"/>
        <w:ind w:left="2160" w:hanging="2160"/>
        <w:rPr>
          <w:color w:val="000000"/>
          <w:szCs w:val="20"/>
        </w:rPr>
      </w:pPr>
    </w:p>
    <w:p w:rsidR="009A7721" w:rsidRDefault="009A7721">
      <w:pPr>
        <w:tabs>
          <w:tab w:val="left" w:pos="2160"/>
        </w:tabs>
        <w:autoSpaceDE w:val="0"/>
        <w:autoSpaceDN w:val="0"/>
        <w:adjustRightInd w:val="0"/>
        <w:spacing w:line="240" w:lineRule="atLeast"/>
        <w:ind w:left="2160"/>
        <w:rPr>
          <w:color w:val="000000"/>
          <w:szCs w:val="20"/>
        </w:rPr>
      </w:pPr>
      <w:r>
        <w:rPr>
          <w:b/>
          <w:bCs/>
          <w:color w:val="000000"/>
          <w:szCs w:val="20"/>
        </w:rPr>
        <w:t>Automated cart</w:t>
      </w:r>
      <w:r>
        <w:rPr>
          <w:color w:val="000000"/>
          <w:szCs w:val="20"/>
        </w:rPr>
        <w:t xml:space="preserve"> means a cart designed to be picked up and emptied by mechanical means.  The specific type and size are to be defined in rate items.</w:t>
      </w:r>
    </w:p>
    <w:p w:rsidR="009A7721" w:rsidRDefault="009A7721">
      <w:pPr>
        <w:tabs>
          <w:tab w:val="left" w:pos="2160"/>
        </w:tabs>
        <w:autoSpaceDE w:val="0"/>
        <w:autoSpaceDN w:val="0"/>
        <w:adjustRightInd w:val="0"/>
        <w:spacing w:line="240" w:lineRule="atLeast"/>
        <w:ind w:left="2160"/>
        <w:rPr>
          <w:color w:val="000000"/>
          <w:szCs w:val="20"/>
        </w:rPr>
      </w:pPr>
    </w:p>
    <w:p w:rsidR="009A7721" w:rsidRDefault="009A7721">
      <w:pPr>
        <w:tabs>
          <w:tab w:val="left" w:pos="2160"/>
        </w:tabs>
        <w:autoSpaceDE w:val="0"/>
        <w:autoSpaceDN w:val="0"/>
        <w:adjustRightInd w:val="0"/>
        <w:spacing w:line="240" w:lineRule="atLeast"/>
        <w:ind w:left="2160"/>
        <w:rPr>
          <w:color w:val="000000"/>
          <w:szCs w:val="20"/>
        </w:rPr>
      </w:pPr>
      <w:r>
        <w:rPr>
          <w:b/>
          <w:bCs/>
          <w:color w:val="000000"/>
          <w:szCs w:val="20"/>
        </w:rPr>
        <w:t>Can</w:t>
      </w:r>
      <w:r>
        <w:rPr>
          <w:color w:val="000000"/>
          <w:szCs w:val="20"/>
        </w:rPr>
        <w:t xml:space="preserve"> means a receptacle made of durable, corrosion-resistant, nonabsorbent material that is watertight, and has a close-fitting cover and two handles.  A can holds more than twenty gallons, but not more than thirty-two gallons.  A can may not weigh more than sixty-five (65) pounds when filled.</w:t>
      </w:r>
    </w:p>
    <w:p w:rsidR="009A7721" w:rsidRDefault="009A7721">
      <w:pPr>
        <w:tabs>
          <w:tab w:val="left" w:pos="2160"/>
        </w:tabs>
        <w:autoSpaceDE w:val="0"/>
        <w:autoSpaceDN w:val="0"/>
        <w:adjustRightInd w:val="0"/>
        <w:spacing w:line="240" w:lineRule="atLeast"/>
        <w:ind w:left="2160"/>
        <w:rPr>
          <w:color w:val="000000"/>
          <w:szCs w:val="20"/>
        </w:rPr>
      </w:pPr>
    </w:p>
    <w:p w:rsidR="009A7721" w:rsidRDefault="009A7721">
      <w:pPr>
        <w:tabs>
          <w:tab w:val="left" w:pos="2160"/>
        </w:tabs>
        <w:autoSpaceDE w:val="0"/>
        <w:autoSpaceDN w:val="0"/>
        <w:adjustRightInd w:val="0"/>
        <w:spacing w:line="240" w:lineRule="atLeast"/>
        <w:ind w:left="2160"/>
        <w:rPr>
          <w:color w:val="000000"/>
          <w:szCs w:val="20"/>
        </w:rPr>
      </w:pPr>
      <w:r>
        <w:rPr>
          <w:b/>
          <w:bCs/>
          <w:color w:val="000000"/>
          <w:szCs w:val="20"/>
        </w:rPr>
        <w:t>Cart</w:t>
      </w:r>
      <w:r>
        <w:rPr>
          <w:color w:val="000000"/>
          <w:szCs w:val="2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9A7721" w:rsidRDefault="009A7721">
      <w:pPr>
        <w:tabs>
          <w:tab w:val="left" w:pos="2160"/>
        </w:tabs>
        <w:autoSpaceDE w:val="0"/>
        <w:autoSpaceDN w:val="0"/>
        <w:adjustRightInd w:val="0"/>
        <w:spacing w:line="240" w:lineRule="atLeast"/>
        <w:ind w:left="2160"/>
        <w:rPr>
          <w:color w:val="000000"/>
          <w:szCs w:val="20"/>
        </w:rPr>
      </w:pPr>
    </w:p>
    <w:p w:rsidR="009A7721" w:rsidRDefault="009A7721">
      <w:pPr>
        <w:tabs>
          <w:tab w:val="left" w:pos="2160"/>
        </w:tabs>
        <w:autoSpaceDE w:val="0"/>
        <w:autoSpaceDN w:val="0"/>
        <w:adjustRightInd w:val="0"/>
        <w:spacing w:line="240" w:lineRule="atLeast"/>
        <w:ind w:left="2160"/>
        <w:rPr>
          <w:color w:val="000000"/>
          <w:szCs w:val="20"/>
        </w:rPr>
      </w:pPr>
      <w:r>
        <w:rPr>
          <w:b/>
          <w:bCs/>
          <w:color w:val="000000"/>
          <w:szCs w:val="20"/>
        </w:rPr>
        <w:t>Container</w:t>
      </w:r>
      <w:r>
        <w:rPr>
          <w:color w:val="000000"/>
          <w:szCs w:val="20"/>
        </w:rPr>
        <w:t xml:space="preserve"> means a detachable receptacle (normally designed to hold at least a cubic yard of solid waste) from which materials are collected by mechanically lifting the receptacle and emptying the contents into the company's vehicle.</w:t>
      </w:r>
    </w:p>
    <w:p w:rsidR="009A7721" w:rsidRDefault="009A7721">
      <w:pPr>
        <w:tabs>
          <w:tab w:val="left" w:pos="2160"/>
        </w:tabs>
        <w:autoSpaceDE w:val="0"/>
        <w:autoSpaceDN w:val="0"/>
        <w:adjustRightInd w:val="0"/>
        <w:spacing w:line="240" w:lineRule="atLeast"/>
        <w:ind w:left="2160"/>
        <w:rPr>
          <w:color w:val="000000"/>
          <w:szCs w:val="20"/>
        </w:rPr>
      </w:pPr>
    </w:p>
    <w:p w:rsidR="009A7721" w:rsidRDefault="009A7721">
      <w:pPr>
        <w:tabs>
          <w:tab w:val="left" w:pos="2160"/>
        </w:tabs>
        <w:autoSpaceDE w:val="0"/>
        <w:autoSpaceDN w:val="0"/>
        <w:adjustRightInd w:val="0"/>
        <w:spacing w:line="240" w:lineRule="atLeast"/>
        <w:ind w:left="2160"/>
        <w:rPr>
          <w:color w:val="000000"/>
          <w:szCs w:val="20"/>
        </w:rPr>
      </w:pPr>
      <w:r>
        <w:rPr>
          <w:b/>
          <w:bCs/>
          <w:color w:val="000000"/>
          <w:szCs w:val="20"/>
        </w:rPr>
        <w:t>Drop box</w:t>
      </w:r>
      <w:r>
        <w:rPr>
          <w:color w:val="000000"/>
          <w:szCs w:val="20"/>
        </w:rPr>
        <w:t xml:space="preserve"> means a detachable receptacle used to provide solid waste collection service by the receptacle being placed on the company's vehicle by mechanical means and transported to a disposal site.</w:t>
      </w:r>
    </w:p>
    <w:p w:rsidR="009A7721" w:rsidRDefault="009A7721">
      <w:pPr>
        <w:tabs>
          <w:tab w:val="left" w:pos="2160"/>
        </w:tabs>
        <w:autoSpaceDE w:val="0"/>
        <w:autoSpaceDN w:val="0"/>
        <w:adjustRightInd w:val="0"/>
        <w:spacing w:line="240" w:lineRule="atLeast"/>
        <w:ind w:left="2160"/>
        <w:rPr>
          <w:color w:val="000000"/>
          <w:szCs w:val="20"/>
        </w:rPr>
      </w:pPr>
    </w:p>
    <w:p w:rsidR="009A7721" w:rsidRDefault="009A7721">
      <w:pPr>
        <w:tabs>
          <w:tab w:val="left" w:pos="2160"/>
        </w:tabs>
        <w:autoSpaceDE w:val="0"/>
        <w:autoSpaceDN w:val="0"/>
        <w:adjustRightInd w:val="0"/>
        <w:spacing w:line="240" w:lineRule="atLeast"/>
        <w:ind w:left="2160"/>
        <w:rPr>
          <w:color w:val="000000"/>
          <w:szCs w:val="20"/>
        </w:rPr>
      </w:pPr>
      <w:r>
        <w:rPr>
          <w:b/>
          <w:bCs/>
          <w:color w:val="000000"/>
          <w:szCs w:val="20"/>
        </w:rPr>
        <w:t>Drum</w:t>
      </w:r>
      <w:r>
        <w:rPr>
          <w:color w:val="000000"/>
          <w:szCs w:val="20"/>
        </w:rPr>
        <w:t xml:space="preserve"> means a metal or plastic container of approximately fifty-gallon capacity, generally used for oils or solvents.  A drum may not weigh more than eighty (80) </w:t>
      </w:r>
    </w:p>
    <w:p w:rsidR="009A7721" w:rsidRDefault="009A7721">
      <w:pPr>
        <w:tabs>
          <w:tab w:val="left" w:pos="2160"/>
        </w:tabs>
        <w:autoSpaceDE w:val="0"/>
        <w:autoSpaceDN w:val="0"/>
        <w:adjustRightInd w:val="0"/>
        <w:spacing w:line="240" w:lineRule="atLeast"/>
        <w:ind w:left="2160"/>
        <w:rPr>
          <w:color w:val="000000"/>
          <w:szCs w:val="20"/>
        </w:rPr>
      </w:pPr>
      <w:proofErr w:type="gramStart"/>
      <w:r>
        <w:rPr>
          <w:color w:val="000000"/>
          <w:szCs w:val="20"/>
        </w:rPr>
        <w:t>pounds</w:t>
      </w:r>
      <w:proofErr w:type="gramEnd"/>
      <w:r>
        <w:rPr>
          <w:color w:val="000000"/>
          <w:szCs w:val="20"/>
        </w:rPr>
        <w:t xml:space="preserve"> when filled.</w:t>
      </w:r>
    </w:p>
    <w:p w:rsidR="009A7721" w:rsidRDefault="009A7721">
      <w:pPr>
        <w:tabs>
          <w:tab w:val="left" w:pos="2160"/>
        </w:tabs>
        <w:autoSpaceDE w:val="0"/>
        <w:autoSpaceDN w:val="0"/>
        <w:adjustRightInd w:val="0"/>
        <w:spacing w:line="240" w:lineRule="atLeast"/>
        <w:ind w:left="2160"/>
        <w:rPr>
          <w:color w:val="000000"/>
          <w:szCs w:val="20"/>
        </w:rPr>
      </w:pPr>
    </w:p>
    <w:p w:rsidR="009A7721" w:rsidRDefault="009A7721">
      <w:pPr>
        <w:tabs>
          <w:tab w:val="left" w:pos="2160"/>
        </w:tabs>
        <w:autoSpaceDE w:val="0"/>
        <w:autoSpaceDN w:val="0"/>
        <w:adjustRightInd w:val="0"/>
        <w:spacing w:line="240" w:lineRule="atLeast"/>
        <w:ind w:left="2160"/>
        <w:rPr>
          <w:color w:val="000000"/>
          <w:szCs w:val="20"/>
        </w:rPr>
      </w:pPr>
      <w:r>
        <w:rPr>
          <w:b/>
          <w:bCs/>
          <w:color w:val="000000"/>
          <w:szCs w:val="20"/>
        </w:rPr>
        <w:t>Litter receptacle</w:t>
      </w:r>
      <w:r>
        <w:rPr>
          <w:color w:val="000000"/>
          <w:szCs w:val="20"/>
        </w:rPr>
        <w:t xml:space="preserve"> means a container not over sixty-gallon capacity, generally placed in shopping centers and along streets or highways for litter.  A litter receptacle may not weight more than eighty (80) pounds when filled.</w:t>
      </w:r>
    </w:p>
    <w:p w:rsidR="009A7721" w:rsidRDefault="009A7721">
      <w:pPr>
        <w:tabs>
          <w:tab w:val="left" w:pos="2160"/>
        </w:tabs>
        <w:autoSpaceDE w:val="0"/>
        <w:autoSpaceDN w:val="0"/>
        <w:adjustRightInd w:val="0"/>
        <w:spacing w:line="240" w:lineRule="atLeast"/>
        <w:ind w:left="2160"/>
        <w:rPr>
          <w:color w:val="000000"/>
          <w:szCs w:val="20"/>
        </w:rPr>
      </w:pPr>
    </w:p>
    <w:p w:rsidR="00B27693" w:rsidRDefault="009A7721">
      <w:pPr>
        <w:tabs>
          <w:tab w:val="left" w:pos="2160"/>
        </w:tabs>
        <w:autoSpaceDE w:val="0"/>
        <w:autoSpaceDN w:val="0"/>
        <w:adjustRightInd w:val="0"/>
        <w:spacing w:line="240" w:lineRule="atLeast"/>
        <w:ind w:left="2160"/>
      </w:pPr>
      <w:r>
        <w:tab/>
      </w:r>
      <w:r>
        <w:tab/>
      </w:r>
      <w:r>
        <w:tab/>
      </w:r>
    </w:p>
    <w:p w:rsidR="009A7721" w:rsidRDefault="009A7721">
      <w:pPr>
        <w:tabs>
          <w:tab w:val="left" w:pos="2160"/>
        </w:tabs>
        <w:autoSpaceDE w:val="0"/>
        <w:autoSpaceDN w:val="0"/>
        <w:adjustRightInd w:val="0"/>
        <w:spacing w:line="240" w:lineRule="atLeast"/>
        <w:ind w:left="2160"/>
        <w:rPr>
          <w:u w:val="single"/>
        </w:rPr>
      </w:pPr>
      <w:r>
        <w:rPr>
          <w:u w:val="single"/>
        </w:rPr>
        <w:lastRenderedPageBreak/>
        <w:t>Item 20 – Definitions, continued</w:t>
      </w:r>
    </w:p>
    <w:p w:rsidR="009A7721" w:rsidRDefault="009A7721">
      <w:pPr>
        <w:tabs>
          <w:tab w:val="left" w:pos="2160"/>
        </w:tabs>
        <w:autoSpaceDE w:val="0"/>
        <w:autoSpaceDN w:val="0"/>
        <w:adjustRightInd w:val="0"/>
        <w:spacing w:line="240" w:lineRule="atLeast"/>
        <w:ind w:left="2160"/>
        <w:rPr>
          <w:b/>
          <w:bCs/>
          <w:color w:val="000000"/>
          <w:szCs w:val="20"/>
        </w:rPr>
      </w:pPr>
    </w:p>
    <w:p w:rsidR="009A7721" w:rsidRDefault="009A7721">
      <w:pPr>
        <w:tabs>
          <w:tab w:val="left" w:pos="2160"/>
        </w:tabs>
        <w:autoSpaceDE w:val="0"/>
        <w:autoSpaceDN w:val="0"/>
        <w:adjustRightInd w:val="0"/>
        <w:spacing w:line="240" w:lineRule="atLeast"/>
        <w:ind w:left="2160"/>
        <w:rPr>
          <w:color w:val="000000"/>
          <w:szCs w:val="20"/>
        </w:rPr>
      </w:pPr>
      <w:r>
        <w:rPr>
          <w:b/>
          <w:bCs/>
          <w:color w:val="000000"/>
          <w:szCs w:val="20"/>
        </w:rPr>
        <w:t>Micro-mini can</w:t>
      </w:r>
      <w:r>
        <w:rPr>
          <w:color w:val="000000"/>
          <w:szCs w:val="20"/>
        </w:rPr>
        <w:t xml:space="preserve"> means a can made of durable, corrosion-resistant, nonabsorbent material that is watertight and has a close-fitting cover.  A micro-mini </w:t>
      </w:r>
      <w:proofErr w:type="gramStart"/>
      <w:r>
        <w:rPr>
          <w:color w:val="000000"/>
          <w:szCs w:val="20"/>
        </w:rPr>
        <w:t>can may</w:t>
      </w:r>
      <w:proofErr w:type="gramEnd"/>
      <w:r>
        <w:rPr>
          <w:color w:val="000000"/>
          <w:szCs w:val="20"/>
        </w:rPr>
        <w:t xml:space="preserve"> not hold more than ten gallons. A micro-mini </w:t>
      </w:r>
      <w:proofErr w:type="gramStart"/>
      <w:r>
        <w:rPr>
          <w:color w:val="000000"/>
          <w:szCs w:val="20"/>
        </w:rPr>
        <w:t>can may</w:t>
      </w:r>
      <w:proofErr w:type="gramEnd"/>
      <w:r>
        <w:rPr>
          <w:color w:val="000000"/>
          <w:szCs w:val="20"/>
        </w:rPr>
        <w:t xml:space="preserve"> not weight more than _____ pounds when filled.</w:t>
      </w:r>
    </w:p>
    <w:p w:rsidR="009A7721" w:rsidRDefault="009A7721">
      <w:pPr>
        <w:tabs>
          <w:tab w:val="left" w:pos="2160"/>
        </w:tabs>
        <w:autoSpaceDE w:val="0"/>
        <w:autoSpaceDN w:val="0"/>
        <w:adjustRightInd w:val="0"/>
        <w:spacing w:line="240" w:lineRule="atLeast"/>
        <w:ind w:left="2160"/>
        <w:rPr>
          <w:color w:val="000000"/>
          <w:szCs w:val="20"/>
        </w:rPr>
      </w:pPr>
    </w:p>
    <w:p w:rsidR="009A7721" w:rsidRDefault="009A7721">
      <w:pPr>
        <w:tabs>
          <w:tab w:val="left" w:pos="2160"/>
        </w:tabs>
        <w:autoSpaceDE w:val="0"/>
        <w:autoSpaceDN w:val="0"/>
        <w:adjustRightInd w:val="0"/>
        <w:spacing w:line="240" w:lineRule="atLeast"/>
        <w:ind w:left="2160"/>
        <w:rPr>
          <w:color w:val="000000"/>
          <w:szCs w:val="20"/>
        </w:rPr>
      </w:pPr>
      <w:r>
        <w:rPr>
          <w:b/>
          <w:bCs/>
          <w:color w:val="000000"/>
          <w:szCs w:val="20"/>
        </w:rPr>
        <w:t>Mini-can</w:t>
      </w:r>
      <w:r>
        <w:rPr>
          <w:color w:val="000000"/>
          <w:szCs w:val="20"/>
        </w:rPr>
        <w:t xml:space="preserve"> means a can made of durable, corrosion resistant, nonabsorbent material that is watertight and has a close-fitting cover.  A mini-can may not hold more than twenty gallons.  A mini-can may not weight more than twenty (35) pounds when filled.</w:t>
      </w:r>
    </w:p>
    <w:p w:rsidR="009A7721" w:rsidRDefault="009A7721">
      <w:pPr>
        <w:tabs>
          <w:tab w:val="left" w:pos="2160"/>
        </w:tabs>
        <w:autoSpaceDE w:val="0"/>
        <w:autoSpaceDN w:val="0"/>
        <w:adjustRightInd w:val="0"/>
        <w:spacing w:line="240" w:lineRule="atLeast"/>
        <w:ind w:left="2160"/>
        <w:rPr>
          <w:color w:val="000000"/>
          <w:szCs w:val="20"/>
        </w:rPr>
      </w:pPr>
    </w:p>
    <w:p w:rsidR="009A7721" w:rsidRDefault="009A7721">
      <w:pPr>
        <w:tabs>
          <w:tab w:val="left" w:pos="2160"/>
        </w:tabs>
        <w:autoSpaceDE w:val="0"/>
        <w:autoSpaceDN w:val="0"/>
        <w:adjustRightInd w:val="0"/>
        <w:spacing w:line="240" w:lineRule="atLeast"/>
        <w:ind w:left="2160"/>
        <w:rPr>
          <w:color w:val="000000"/>
          <w:szCs w:val="20"/>
        </w:rPr>
      </w:pPr>
      <w:r>
        <w:rPr>
          <w:b/>
          <w:bCs/>
          <w:color w:val="000000"/>
          <w:szCs w:val="20"/>
        </w:rPr>
        <w:t>Recycling bin or container</w:t>
      </w:r>
      <w:r>
        <w:rPr>
          <w:color w:val="000000"/>
          <w:szCs w:val="20"/>
        </w:rPr>
        <w:t xml:space="preserve"> means a bin or container designed or designated for the collection of recyclables.  The size and type of recycling bin or container will be established in each company's tariff.</w:t>
      </w:r>
    </w:p>
    <w:p w:rsidR="009A7721" w:rsidRDefault="009A7721">
      <w:pPr>
        <w:tabs>
          <w:tab w:val="left" w:pos="2160"/>
        </w:tabs>
        <w:autoSpaceDE w:val="0"/>
        <w:autoSpaceDN w:val="0"/>
        <w:adjustRightInd w:val="0"/>
        <w:spacing w:line="240" w:lineRule="atLeast"/>
        <w:ind w:left="2160"/>
        <w:rPr>
          <w:color w:val="000000"/>
          <w:szCs w:val="20"/>
        </w:rPr>
      </w:pPr>
    </w:p>
    <w:p w:rsidR="009A7721" w:rsidRDefault="009A7721">
      <w:pPr>
        <w:tabs>
          <w:tab w:val="left" w:pos="2160"/>
        </w:tabs>
        <w:autoSpaceDE w:val="0"/>
        <w:autoSpaceDN w:val="0"/>
        <w:adjustRightInd w:val="0"/>
        <w:spacing w:line="240" w:lineRule="atLeast"/>
        <w:ind w:left="2160"/>
        <w:rPr>
          <w:color w:val="000000"/>
          <w:szCs w:val="20"/>
        </w:rPr>
      </w:pPr>
      <w:r>
        <w:rPr>
          <w:b/>
          <w:bCs/>
          <w:color w:val="000000"/>
          <w:szCs w:val="20"/>
        </w:rPr>
        <w:t>Toter</w:t>
      </w:r>
      <w:r>
        <w:rPr>
          <w:color w:val="000000"/>
          <w:szCs w:val="2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9A7721" w:rsidRDefault="009A7721">
      <w:pPr>
        <w:tabs>
          <w:tab w:val="left" w:pos="2160"/>
        </w:tabs>
        <w:autoSpaceDE w:val="0"/>
        <w:autoSpaceDN w:val="0"/>
        <w:adjustRightInd w:val="0"/>
        <w:spacing w:line="240" w:lineRule="atLeast"/>
        <w:ind w:left="2160"/>
        <w:rPr>
          <w:color w:val="000000"/>
          <w:szCs w:val="20"/>
        </w:rPr>
      </w:pPr>
    </w:p>
    <w:p w:rsidR="009A7721" w:rsidRDefault="009A7721">
      <w:pPr>
        <w:tabs>
          <w:tab w:val="left" w:pos="2160"/>
        </w:tabs>
        <w:autoSpaceDE w:val="0"/>
        <w:autoSpaceDN w:val="0"/>
        <w:adjustRightInd w:val="0"/>
        <w:spacing w:line="240" w:lineRule="atLeast"/>
        <w:ind w:left="2160"/>
        <w:rPr>
          <w:color w:val="000000"/>
          <w:szCs w:val="20"/>
        </w:rPr>
      </w:pPr>
      <w:r>
        <w:rPr>
          <w:b/>
          <w:bCs/>
          <w:color w:val="000000"/>
          <w:szCs w:val="20"/>
        </w:rPr>
        <w:t>Unit</w:t>
      </w:r>
      <w:r>
        <w:rPr>
          <w:color w:val="000000"/>
          <w:szCs w:val="20"/>
        </w:rPr>
        <w:t xml:space="preserve"> means a receptacle made of durable, corrosion-resistant, nonabsorbent </w:t>
      </w:r>
      <w:proofErr w:type="gramStart"/>
      <w:r>
        <w:rPr>
          <w:color w:val="000000"/>
          <w:szCs w:val="20"/>
        </w:rPr>
        <w:t>material, that</w:t>
      </w:r>
      <w:proofErr w:type="gramEnd"/>
      <w:r>
        <w:rPr>
          <w:color w:val="000000"/>
          <w:szCs w:val="20"/>
        </w:rPr>
        <w:t xml:space="preserve"> is watertight, and has a close-fitting cover and two handles.  A unit holds more than twenty gallons, but not more than thirty-two gallons or four cubic feet.  A unit may not weigh more than sixty (65) pounds when filled.</w:t>
      </w:r>
    </w:p>
    <w:p w:rsidR="009A7721" w:rsidRDefault="009A7721">
      <w:pPr>
        <w:tabs>
          <w:tab w:val="left" w:pos="2160"/>
        </w:tabs>
        <w:autoSpaceDE w:val="0"/>
        <w:autoSpaceDN w:val="0"/>
        <w:adjustRightInd w:val="0"/>
        <w:spacing w:line="240" w:lineRule="atLeast"/>
        <w:ind w:left="2160"/>
        <w:rPr>
          <w:color w:val="000000"/>
          <w:szCs w:val="20"/>
        </w:rPr>
      </w:pPr>
      <w:r>
        <w:rPr>
          <w:color w:val="000000"/>
          <w:szCs w:val="20"/>
        </w:rPr>
        <w:tab/>
        <w:t>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9A7721" w:rsidRDefault="009A7721">
      <w:pPr>
        <w:tabs>
          <w:tab w:val="left" w:pos="2160"/>
        </w:tabs>
        <w:autoSpaceDE w:val="0"/>
        <w:autoSpaceDN w:val="0"/>
        <w:adjustRightInd w:val="0"/>
        <w:spacing w:line="240" w:lineRule="atLeast"/>
        <w:ind w:left="2160"/>
        <w:rPr>
          <w:color w:val="000000"/>
          <w:szCs w:val="20"/>
        </w:rPr>
      </w:pPr>
    </w:p>
    <w:p w:rsidR="009A7721" w:rsidRDefault="009A7721">
      <w:pPr>
        <w:tabs>
          <w:tab w:val="left" w:pos="2160"/>
        </w:tabs>
        <w:autoSpaceDE w:val="0"/>
        <w:autoSpaceDN w:val="0"/>
        <w:adjustRightInd w:val="0"/>
        <w:spacing w:line="240" w:lineRule="atLeast"/>
        <w:ind w:left="2160"/>
        <w:rPr>
          <w:color w:val="000000"/>
          <w:sz w:val="20"/>
          <w:szCs w:val="20"/>
        </w:rPr>
      </w:pPr>
      <w:r>
        <w:rPr>
          <w:b/>
          <w:bCs/>
          <w:color w:val="000000"/>
          <w:szCs w:val="20"/>
        </w:rPr>
        <w:t>Yardwaste bin or container</w:t>
      </w:r>
      <w:r>
        <w:rPr>
          <w:color w:val="000000"/>
          <w:szCs w:val="2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9A7721" w:rsidRDefault="009A7721">
      <w:pPr>
        <w:pStyle w:val="BodyTextIndent2"/>
      </w:pPr>
    </w:p>
    <w:p w:rsidR="009A7721" w:rsidRDefault="009A7721">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9A7721" w:rsidRDefault="009A7721">
      <w:pPr>
        <w:tabs>
          <w:tab w:val="left" w:pos="2160"/>
        </w:tabs>
        <w:ind w:left="2160" w:hanging="2160"/>
      </w:pPr>
    </w:p>
    <w:p w:rsidR="009A7721" w:rsidRDefault="009A7721">
      <w:pPr>
        <w:tabs>
          <w:tab w:val="left" w:pos="2160"/>
        </w:tabs>
        <w:ind w:left="2160" w:hanging="2160"/>
      </w:pPr>
    </w:p>
    <w:p w:rsidR="009A7721" w:rsidRDefault="009A7721">
      <w:pPr>
        <w:tabs>
          <w:tab w:val="left" w:pos="2160"/>
        </w:tabs>
        <w:ind w:left="2160" w:hanging="2160"/>
      </w:pPr>
    </w:p>
    <w:p w:rsidR="009A7721" w:rsidRDefault="009A7721">
      <w:pPr>
        <w:pStyle w:val="Heading5"/>
      </w:pPr>
      <w:r>
        <w:lastRenderedPageBreak/>
        <w:t>Item 20 –Definitions, continued</w:t>
      </w:r>
    </w:p>
    <w:p w:rsidR="009A7721" w:rsidRDefault="009A7721">
      <w:pPr>
        <w:tabs>
          <w:tab w:val="left" w:pos="2160"/>
        </w:tabs>
        <w:ind w:left="2160" w:hanging="2160"/>
        <w:jc w:val="center"/>
      </w:pPr>
    </w:p>
    <w:p w:rsidR="009A7721" w:rsidRDefault="009A7721">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9A7721" w:rsidRDefault="009A7721">
      <w:pPr>
        <w:tabs>
          <w:tab w:val="left" w:pos="2160"/>
        </w:tabs>
        <w:ind w:left="2160" w:hanging="2160"/>
      </w:pPr>
    </w:p>
    <w:p w:rsidR="009A7721" w:rsidRDefault="009A7721">
      <w:pPr>
        <w:tabs>
          <w:tab w:val="left" w:pos="2160"/>
        </w:tabs>
        <w:ind w:left="2160" w:hanging="2160"/>
      </w:pPr>
      <w:r>
        <w:t>Temporary service:</w:t>
      </w:r>
      <w:r>
        <w:tab/>
        <w:t>Temporary service means providing container or drop-box service at the customer's request, for a period of ninety days or less.</w:t>
      </w:r>
    </w:p>
    <w:p w:rsidR="009A7721" w:rsidRDefault="009A7721">
      <w:pPr>
        <w:tabs>
          <w:tab w:val="left" w:pos="2160"/>
        </w:tabs>
        <w:ind w:left="2160" w:hanging="2160"/>
      </w:pPr>
      <w:r>
        <w:t xml:space="preserve"> </w:t>
      </w:r>
    </w:p>
    <w:p w:rsidR="009A7721" w:rsidRDefault="009A7721">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9A7721" w:rsidRDefault="009A7721">
      <w:pPr>
        <w:tabs>
          <w:tab w:val="left" w:pos="2160"/>
        </w:tabs>
        <w:ind w:left="2160" w:hanging="2160"/>
      </w:pPr>
    </w:p>
    <w:p w:rsidR="009A7721" w:rsidRDefault="009A7721">
      <w:pPr>
        <w:tabs>
          <w:tab w:val="left" w:pos="2160"/>
        </w:tabs>
        <w:ind w:left="2160" w:hanging="2160"/>
      </w:pPr>
      <w:proofErr w:type="gramStart"/>
      <w:r>
        <w:t>Unlocking:</w:t>
      </w:r>
      <w:r>
        <w:tab/>
        <w:t>A flat fee imposed by a solid waste collection company when the company's personnel must unlock padlocks or other locking devices to perform pickup services.</w:t>
      </w:r>
      <w:proofErr w:type="gramEnd"/>
    </w:p>
    <w:p w:rsidR="009A7721" w:rsidRDefault="009A7721">
      <w:pPr>
        <w:tabs>
          <w:tab w:val="left" w:pos="2160"/>
        </w:tabs>
        <w:ind w:left="2160" w:hanging="2160"/>
      </w:pPr>
    </w:p>
    <w:p w:rsidR="009A7721" w:rsidRDefault="009A7721">
      <w:pPr>
        <w:tabs>
          <w:tab w:val="left" w:pos="2160"/>
        </w:tabs>
        <w:ind w:left="2160" w:hanging="2160"/>
      </w:pPr>
    </w:p>
    <w:p w:rsidR="009A7721" w:rsidRDefault="009A7721">
      <w:pPr>
        <w:tabs>
          <w:tab w:val="left" w:pos="2160"/>
        </w:tabs>
        <w:ind w:left="2160" w:hanging="2160"/>
      </w:pPr>
    </w:p>
    <w:p w:rsidR="009A7721" w:rsidRDefault="009A7721">
      <w:pPr>
        <w:tabs>
          <w:tab w:val="left" w:pos="2160"/>
        </w:tabs>
        <w:ind w:left="2160" w:hanging="2160"/>
      </w:pPr>
    </w:p>
    <w:p w:rsidR="009A7721" w:rsidRDefault="009A7721">
      <w:pPr>
        <w:tabs>
          <w:tab w:val="left" w:pos="2160"/>
        </w:tabs>
        <w:ind w:left="2160" w:hanging="2160"/>
      </w:pPr>
    </w:p>
    <w:p w:rsidR="009A7721" w:rsidRDefault="009A7721">
      <w:pPr>
        <w:tabs>
          <w:tab w:val="left" w:pos="2160"/>
        </w:tabs>
        <w:ind w:left="2160" w:hanging="2160"/>
      </w:pPr>
    </w:p>
    <w:p w:rsidR="009A7721" w:rsidRDefault="009A7721">
      <w:pPr>
        <w:tabs>
          <w:tab w:val="left" w:pos="2160"/>
        </w:tabs>
        <w:ind w:left="2160" w:hanging="2160"/>
      </w:pPr>
    </w:p>
    <w:p w:rsidR="009A7721" w:rsidRDefault="009A7721">
      <w:pPr>
        <w:tabs>
          <w:tab w:val="left" w:pos="2160"/>
        </w:tabs>
        <w:ind w:left="2160" w:hanging="2160"/>
        <w:jc w:val="center"/>
      </w:pPr>
    </w:p>
    <w:p w:rsidR="009A7721" w:rsidRDefault="009A7721">
      <w:pPr>
        <w:pStyle w:val="BodyTextIndent2"/>
        <w:tabs>
          <w:tab w:val="left" w:pos="2160"/>
        </w:tabs>
      </w:pPr>
      <w:r>
        <w:t>Company-specific definitions:</w:t>
      </w:r>
    </w:p>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Pr>
        <w:ind w:firstLine="720"/>
      </w:pPr>
    </w:p>
    <w:p w:rsidR="009A7721" w:rsidRDefault="009A7721">
      <w:pPr>
        <w:ind w:firstLine="720"/>
      </w:pPr>
    </w:p>
    <w:p w:rsidR="009A7721" w:rsidRDefault="009A7721">
      <w:pPr>
        <w:pStyle w:val="Heading1"/>
      </w:pPr>
      <w:r>
        <w:lastRenderedPageBreak/>
        <w:t>Item 30 – Limitations of Service</w:t>
      </w:r>
    </w:p>
    <w:p w:rsidR="009A7721" w:rsidRDefault="009A7721"/>
    <w:p w:rsidR="009A7721" w:rsidRDefault="009A7721">
      <w:proofErr w:type="gramStart"/>
      <w:r>
        <w:rPr>
          <w:b/>
          <w:bCs/>
        </w:rPr>
        <w:t>Refusal of service.</w:t>
      </w:r>
      <w:proofErr w:type="gramEnd"/>
      <w:r>
        <w:t xml:space="preserve">  A solid waste collection company may refuse to:</w:t>
      </w:r>
    </w:p>
    <w:p w:rsidR="009A7721" w:rsidRDefault="009A7721"/>
    <w:p w:rsidR="009A7721" w:rsidRDefault="009A7721">
      <w:pPr>
        <w:numPr>
          <w:ilvl w:val="0"/>
          <w:numId w:val="5"/>
        </w:numPr>
      </w:pPr>
      <w:r>
        <w:t>Pick up materials from points where it is hazardous, unsafe, or dangerous to persons, property, or equipment to operate vehicles due to the conditions of streets, alleys, or roads.</w:t>
      </w:r>
    </w:p>
    <w:p w:rsidR="009A7721" w:rsidRDefault="009A7721"/>
    <w:p w:rsidR="009A7721" w:rsidRDefault="009A7721">
      <w:pPr>
        <w:numPr>
          <w:ilvl w:val="0"/>
          <w:numId w:val="5"/>
        </w:numPr>
      </w:pPr>
      <w:r>
        <w:t xml:space="preserve">Drive into private property when, in the company's judgment, driveways or roads are improperly constructed or maintained, do not have adequate turn-arounds, or have other unsafe conditions.  </w:t>
      </w:r>
    </w:p>
    <w:p w:rsidR="009A7721" w:rsidRDefault="009A7721"/>
    <w:p w:rsidR="009A7721" w:rsidRDefault="009A7721">
      <w:pPr>
        <w:numPr>
          <w:ilvl w:val="0"/>
          <w:numId w:val="5"/>
        </w:numPr>
      </w:pPr>
      <w:r>
        <w:t>Enter private property to pick up material while an animal considered or feared to be vicious is loose.  The customer will be required to confine the animal on pickup days.</w:t>
      </w:r>
    </w:p>
    <w:p w:rsidR="009A7721" w:rsidRDefault="009A7721"/>
    <w:p w:rsidR="009A7721" w:rsidRDefault="009A7721">
      <w:proofErr w:type="gramStart"/>
      <w:r>
        <w:rPr>
          <w:b/>
          <w:bCs/>
        </w:rPr>
        <w:t>Schedules.</w:t>
      </w:r>
      <w:proofErr w:type="gramEnd"/>
      <w:r>
        <w:t xml:space="preserve">  A company's schedule will meet reasonable requirements and will comply with local service level ordinances.</w:t>
      </w:r>
    </w:p>
    <w:p w:rsidR="009A7721" w:rsidRDefault="009A7721">
      <w:pPr>
        <w:pStyle w:val="Header"/>
        <w:tabs>
          <w:tab w:val="clear" w:pos="4320"/>
          <w:tab w:val="clear" w:pos="8640"/>
        </w:tabs>
      </w:pPr>
    </w:p>
    <w:p w:rsidR="009A7721" w:rsidRDefault="009A7721">
      <w:proofErr w:type="gramStart"/>
      <w:r>
        <w:rPr>
          <w:b/>
          <w:bCs/>
        </w:rPr>
        <w:t>Missed pickups due to weather or road conditions.</w:t>
      </w:r>
      <w:proofErr w:type="gramEnd"/>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to the customer's normal receptacles if the amount of extra material does not exceed the amount that would have reasonably been expected to accumulate due to missed pickups.</w:t>
      </w:r>
    </w:p>
    <w:p w:rsidR="009A7721" w:rsidRDefault="009A7721"/>
    <w:p w:rsidR="009A7721" w:rsidRDefault="009A7721">
      <w:proofErr w:type="gramStart"/>
      <w:r>
        <w:rPr>
          <w:b/>
          <w:bCs/>
        </w:rPr>
        <w:t>Due care.</w:t>
      </w:r>
      <w:proofErr w:type="gramEnd"/>
      <w:r>
        <w:t xml:space="preserve">  Other than to offer reasonable care, the company assumes no responsibility for articles left on or near solid waste receptacles.</w:t>
      </w:r>
    </w:p>
    <w:p w:rsidR="009A7721" w:rsidRDefault="009A7721"/>
    <w:p w:rsidR="009A7721" w:rsidRDefault="009A7721">
      <w:proofErr w:type="gramStart"/>
      <w:r>
        <w:rPr>
          <w:b/>
          <w:bCs/>
        </w:rPr>
        <w:t>Liability for damage.</w:t>
      </w:r>
      <w:proofErr w:type="gramEnd"/>
      <w:r>
        <w:t xml:space="preserve">  When a customer requests that a company provide service and damage occurs to the customer's driveway due to reasons not in the control of the company, the company will assume no responsibility for the damage.</w:t>
      </w:r>
    </w:p>
    <w:p w:rsidR="009A7721" w:rsidRDefault="009A7721">
      <w:pPr>
        <w:pStyle w:val="Heading1"/>
      </w:pPr>
      <w:r>
        <w:br w:type="page"/>
      </w:r>
      <w:r>
        <w:lastRenderedPageBreak/>
        <w:t>Item 40 – Material Requiring Special Equipment, Precautions, or Disposal</w:t>
      </w:r>
    </w:p>
    <w:p w:rsidR="009A7721" w:rsidRDefault="009A7721"/>
    <w:p w:rsidR="009A7721" w:rsidRDefault="009A7721">
      <w:r>
        <w:t>Transportation of solid waste requiring special equipment or precautions in handling or disposal will be subject to time rates named in Item 160, or to other specific rates contained in this tariff.</w:t>
      </w:r>
    </w:p>
    <w:p w:rsidR="009A7721" w:rsidRDefault="009A7721"/>
    <w:p w:rsidR="009A7721" w:rsidRDefault="009A7721">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9A7721" w:rsidRDefault="009A7721"/>
    <w:p w:rsidR="009A7721" w:rsidRDefault="009A7721"/>
    <w:p w:rsidR="009A7721" w:rsidRDefault="009A7721"/>
    <w:p w:rsidR="009A7721" w:rsidRDefault="009A7721"/>
    <w:p w:rsidR="009A7721" w:rsidRDefault="009A7721">
      <w:pPr>
        <w:pBdr>
          <w:bottom w:val="single" w:sz="12" w:space="1" w:color="auto"/>
        </w:pBdr>
      </w:pPr>
    </w:p>
    <w:p w:rsidR="009A7721" w:rsidRDefault="009A7721"/>
    <w:p w:rsidR="009A7721" w:rsidRDefault="009A7721">
      <w:pPr>
        <w:pStyle w:val="Heading1"/>
      </w:pPr>
      <w:r>
        <w:t>Item 45 – Material Requiring Special Testing and/or Analysis</w:t>
      </w:r>
    </w:p>
    <w:p w:rsidR="009A7721" w:rsidRDefault="009A7721"/>
    <w:p w:rsidR="009A7721" w:rsidRDefault="009A7721">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9A7721" w:rsidRDefault="009A7721">
      <w:pPr>
        <w:pBdr>
          <w:bottom w:val="single" w:sz="12" w:space="1" w:color="auto"/>
        </w:pBdr>
      </w:pPr>
    </w:p>
    <w:p w:rsidR="009A7721" w:rsidRDefault="009A7721">
      <w:pPr>
        <w:pBdr>
          <w:bottom w:val="single" w:sz="12" w:space="1" w:color="auto"/>
        </w:pBdr>
      </w:pPr>
    </w:p>
    <w:p w:rsidR="009A7721" w:rsidRDefault="009A7721">
      <w:pPr>
        <w:pBdr>
          <w:bottom w:val="single" w:sz="12" w:space="1" w:color="auto"/>
        </w:pBdr>
      </w:pPr>
    </w:p>
    <w:p w:rsidR="009A7721" w:rsidRDefault="009A7721"/>
    <w:p w:rsidR="009A7721" w:rsidRDefault="009A7721">
      <w:pPr>
        <w:pStyle w:val="Heading1"/>
      </w:pPr>
      <w:r>
        <w:t>Item 50 – Returned Check Charges</w:t>
      </w:r>
    </w:p>
    <w:p w:rsidR="009A7721" w:rsidRDefault="009A7721"/>
    <w:p w:rsidR="009A7721" w:rsidRDefault="009A7721">
      <w:r>
        <w:rPr>
          <w:b/>
          <w:bCs/>
        </w:rPr>
        <w:t>Returned check charge.</w:t>
      </w:r>
      <w:r>
        <w:t xml:space="preserve"> If a customer pays with a check, and the customer's bank refuses to honor that check, the customer will be assessed a returned check charge in the amount of $ 5.00.</w:t>
      </w:r>
    </w:p>
    <w:p w:rsidR="009A7721" w:rsidRDefault="009A7721">
      <w:pPr>
        <w:jc w:val="center"/>
        <w:rPr>
          <w:u w:val="single"/>
        </w:rPr>
      </w:pPr>
      <w:r>
        <w:br w:type="page"/>
      </w:r>
      <w:r>
        <w:rPr>
          <w:u w:val="single"/>
        </w:rPr>
        <w:lastRenderedPageBreak/>
        <w:t>Item 51 – Restart Fees</w:t>
      </w:r>
    </w:p>
    <w:p w:rsidR="009A7721" w:rsidRDefault="009A7721">
      <w:pPr>
        <w:pStyle w:val="Heading1"/>
      </w:pPr>
    </w:p>
    <w:p w:rsidR="009A7721" w:rsidRPr="008651A4" w:rsidRDefault="008651A4" w:rsidP="008651A4">
      <w:pPr>
        <w:pStyle w:val="Heading1"/>
        <w:jc w:val="left"/>
        <w:rPr>
          <w:u w:val="none"/>
        </w:rPr>
      </w:pPr>
      <w:proofErr w:type="gramStart"/>
      <w:r>
        <w:rPr>
          <w:u w:val="none"/>
        </w:rPr>
        <w:t>Temporary Suspension of Service.</w:t>
      </w:r>
      <w:proofErr w:type="gramEnd"/>
      <w:r>
        <w:rPr>
          <w:u w:val="none"/>
        </w:rPr>
        <w:t xml:space="preserve">  A restart fee of $5.00 will be accessed when regular weekly service is </w:t>
      </w:r>
      <w:r w:rsidR="00676210">
        <w:rPr>
          <w:u w:val="none"/>
        </w:rPr>
        <w:t xml:space="preserve">temporarily </w:t>
      </w:r>
      <w:r>
        <w:rPr>
          <w:u w:val="none"/>
        </w:rPr>
        <w:t>suspended by the customer for less than two service weeks.</w:t>
      </w:r>
    </w:p>
    <w:p w:rsidR="009A7721" w:rsidRDefault="009A7721">
      <w:pPr>
        <w:pStyle w:val="Heading1"/>
      </w:pPr>
    </w:p>
    <w:p w:rsidR="009A7721" w:rsidRDefault="009A7721">
      <w:pPr>
        <w:pStyle w:val="Heading1"/>
      </w:pPr>
    </w:p>
    <w:p w:rsidR="009A7721" w:rsidRDefault="009A7721">
      <w:pPr>
        <w:pStyle w:val="Heading1"/>
      </w:pPr>
    </w:p>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Pr>
        <w:pStyle w:val="Heading1"/>
      </w:pPr>
    </w:p>
    <w:p w:rsidR="009A7721" w:rsidRDefault="009A7721">
      <w:pPr>
        <w:pStyle w:val="Heading1"/>
      </w:pPr>
      <w:r>
        <w:t>Item 52 – Redelivery Fees</w:t>
      </w:r>
    </w:p>
    <w:p w:rsidR="009A7721" w:rsidRDefault="009A7721">
      <w:pPr>
        <w:pStyle w:val="Heading1"/>
      </w:pPr>
    </w:p>
    <w:p w:rsidR="009A7721" w:rsidRDefault="009A7721">
      <w:pPr>
        <w:pStyle w:val="Heading1"/>
        <w:jc w:val="left"/>
        <w:rPr>
          <w:u w:val="none"/>
        </w:rPr>
      </w:pPr>
      <w:r>
        <w:rPr>
          <w:u w:val="none"/>
        </w:rPr>
        <w:t>Washing and Sanitizing Containers:</w:t>
      </w:r>
    </w:p>
    <w:p w:rsidR="009A7721" w:rsidRDefault="009A7721">
      <w:pPr>
        <w:pStyle w:val="Heading1"/>
        <w:jc w:val="left"/>
        <w:rPr>
          <w:u w:val="none"/>
        </w:rPr>
      </w:pPr>
      <w:r>
        <w:rPr>
          <w:u w:val="none"/>
        </w:rPr>
        <w:tab/>
        <w:t xml:space="preserve">Chelan </w:t>
      </w:r>
      <w:smartTag w:uri="urn:schemas-microsoft-com:office:smarttags" w:element="place">
        <w:smartTag w:uri="urn:schemas-microsoft-com:office:smarttags" w:element="PlaceType">
          <w:r>
            <w:rPr>
              <w:u w:val="none"/>
            </w:rPr>
            <w:t>County</w:t>
          </w:r>
        </w:smartTag>
        <w:r>
          <w:rPr>
            <w:u w:val="none"/>
          </w:rPr>
          <w:t xml:space="preserve"> </w:t>
        </w:r>
        <w:smartTag w:uri="urn:schemas-microsoft-com:office:smarttags" w:element="PlaceName">
          <w:r>
            <w:rPr>
              <w:u w:val="none"/>
            </w:rPr>
            <w:t>Customers</w:t>
          </w:r>
        </w:smartTag>
      </w:smartTag>
      <w:r>
        <w:rPr>
          <w:u w:val="none"/>
        </w:rPr>
        <w:t>:</w:t>
      </w:r>
    </w:p>
    <w:p w:rsidR="009A7721" w:rsidRDefault="009A7721">
      <w:pPr>
        <w:pStyle w:val="Heading1"/>
        <w:jc w:val="left"/>
        <w:rPr>
          <w:u w:val="none"/>
        </w:rPr>
      </w:pPr>
      <w:r>
        <w:rPr>
          <w:u w:val="none"/>
        </w:rPr>
        <w:tab/>
        <w:t>Pickup and Redelivery Charge (up to 8 yards): $24.00 per container.</w:t>
      </w:r>
    </w:p>
    <w:p w:rsidR="009A7721" w:rsidRDefault="009A7721">
      <w:pPr>
        <w:pStyle w:val="Heading1"/>
        <w:jc w:val="left"/>
        <w:rPr>
          <w:u w:val="none"/>
        </w:rPr>
      </w:pPr>
    </w:p>
    <w:p w:rsidR="009A7721" w:rsidRDefault="009A7721">
      <w:pPr>
        <w:pStyle w:val="Heading1"/>
        <w:jc w:val="left"/>
        <w:rPr>
          <w:u w:val="none"/>
        </w:rPr>
      </w:pPr>
      <w:r>
        <w:rPr>
          <w:u w:val="none"/>
        </w:rPr>
        <w:tab/>
        <w:t xml:space="preserve">Okanogan/Douglas </w:t>
      </w:r>
      <w:smartTag w:uri="urn:schemas-microsoft-com:office:smarttags" w:element="place">
        <w:smartTag w:uri="urn:schemas-microsoft-com:office:smarttags" w:element="PlaceType">
          <w:r>
            <w:rPr>
              <w:u w:val="none"/>
            </w:rPr>
            <w:t>County</w:t>
          </w:r>
        </w:smartTag>
        <w:r>
          <w:rPr>
            <w:u w:val="none"/>
          </w:rPr>
          <w:t xml:space="preserve"> </w:t>
        </w:r>
        <w:smartTag w:uri="urn:schemas-microsoft-com:office:smarttags" w:element="PlaceName">
          <w:r>
            <w:rPr>
              <w:u w:val="none"/>
            </w:rPr>
            <w:t>Customers</w:t>
          </w:r>
        </w:smartTag>
      </w:smartTag>
      <w:r>
        <w:rPr>
          <w:u w:val="none"/>
        </w:rPr>
        <w:t>:</w:t>
      </w:r>
    </w:p>
    <w:p w:rsidR="009A7721" w:rsidRDefault="009A7721">
      <w:pPr>
        <w:pStyle w:val="Heading1"/>
        <w:rPr>
          <w:b/>
          <w:bCs/>
        </w:rPr>
      </w:pPr>
      <w:r>
        <w:rPr>
          <w:u w:val="none"/>
        </w:rPr>
        <w:t>Pickup and Redelivery Charge (up to 8 yards): $27.00 per container.</w:t>
      </w:r>
      <w:r>
        <w:br w:type="page"/>
      </w:r>
      <w:r>
        <w:rPr>
          <w:b/>
          <w:bCs/>
        </w:rPr>
        <w:lastRenderedPageBreak/>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 w:rsidR="009A7721" w:rsidRDefault="009A7721">
      <w:pPr>
        <w:pStyle w:val="Heading1"/>
      </w:pPr>
      <w:r>
        <w:t>Item 55 – Over-sized or Over-weight Cans or Units</w:t>
      </w:r>
    </w:p>
    <w:p w:rsidR="009A7721" w:rsidRDefault="009A7721">
      <w:pPr>
        <w:tabs>
          <w:tab w:val="left" w:pos="-571"/>
        </w:tabs>
      </w:pPr>
    </w:p>
    <w:p w:rsidR="009A7721" w:rsidRDefault="009A7721">
      <w:pPr>
        <w:tabs>
          <w:tab w:val="left" w:pos="-571"/>
        </w:tabs>
      </w:pPr>
      <w:r>
        <w:t>The company reserves the right to reject pickup of any residential receptacle (can, unit, bag, mini-can, or micro mini-can) which, upon reasonable inspection exceeds the size and weight limits shown in Item 20.</w:t>
      </w:r>
    </w:p>
    <w:p w:rsidR="009A7721" w:rsidRDefault="009A7721">
      <w:pPr>
        <w:tabs>
          <w:tab w:val="left" w:pos="-571"/>
        </w:tabs>
      </w:pPr>
    </w:p>
    <w:p w:rsidR="009A7721" w:rsidRDefault="009A7721">
      <w:pPr>
        <w:numPr>
          <w:ilvl w:val="0"/>
          <w:numId w:val="7"/>
        </w:numPr>
        <w:tabs>
          <w:tab w:val="left" w:pos="-571"/>
        </w:tabs>
      </w:pPr>
      <w:r>
        <w:t>If the receptacle exceeds the size and/or limits stated in Item 20, is overfilled, or the top is unable to be closed, but the company transports the materials, the following additional charges will apply:</w:t>
      </w:r>
    </w:p>
    <w:p w:rsidR="009A7721" w:rsidRDefault="009A7721">
      <w:pPr>
        <w:tabs>
          <w:tab w:val="left" w:pos="-571"/>
        </w:tabs>
      </w:pPr>
    </w:p>
    <w:p w:rsidR="009A7721" w:rsidRDefault="009A7721">
      <w:pPr>
        <w:tabs>
          <w:tab w:val="left" w:pos="-571"/>
        </w:tabs>
      </w:pPr>
      <w:r>
        <w:tab/>
      </w:r>
      <w:r>
        <w:tab/>
      </w:r>
      <w:r>
        <w:tab/>
      </w:r>
      <w:r>
        <w:tab/>
      </w:r>
      <w:proofErr w:type="gramStart"/>
      <w:r>
        <w:t xml:space="preserve">$ </w:t>
      </w:r>
      <w:r w:rsidR="00A368C6">
        <w:t>7</w:t>
      </w:r>
      <w:r>
        <w:t>.</w:t>
      </w:r>
      <w:r w:rsidR="00A368C6">
        <w:t>0</w:t>
      </w:r>
      <w:r>
        <w:t xml:space="preserve">0 </w:t>
      </w:r>
      <w:r w:rsidR="00A368C6">
        <w:t xml:space="preserve">(A) </w:t>
      </w:r>
      <w:r>
        <w:t>per unit.</w:t>
      </w:r>
      <w:proofErr w:type="gramEnd"/>
    </w:p>
    <w:p w:rsidR="009A7721" w:rsidRDefault="009A7721">
      <w:pPr>
        <w:tabs>
          <w:tab w:val="left" w:pos="-571"/>
        </w:tabs>
        <w:jc w:val="center"/>
      </w:pPr>
    </w:p>
    <w:p w:rsidR="009A7721" w:rsidRDefault="009A7721">
      <w:pPr>
        <w:tabs>
          <w:tab w:val="left" w:pos="-571"/>
        </w:tabs>
        <w:jc w:val="center"/>
      </w:pPr>
    </w:p>
    <w:p w:rsidR="009A7721" w:rsidRDefault="009A7721">
      <w:pPr>
        <w:tabs>
          <w:tab w:val="left" w:pos="-571"/>
        </w:tabs>
        <w:jc w:val="center"/>
      </w:pPr>
    </w:p>
    <w:p w:rsidR="009A7721" w:rsidRDefault="009A7721">
      <w:pPr>
        <w:tabs>
          <w:tab w:val="left" w:pos="-571"/>
        </w:tabs>
        <w:jc w:val="center"/>
      </w:pPr>
    </w:p>
    <w:p w:rsidR="009A7721" w:rsidRDefault="009A7721">
      <w:pPr>
        <w:pBdr>
          <w:bottom w:val="single" w:sz="12" w:space="1" w:color="auto"/>
        </w:pBdr>
        <w:tabs>
          <w:tab w:val="left" w:pos="-571"/>
        </w:tabs>
        <w:rPr>
          <w:i/>
          <w:iCs/>
        </w:rPr>
      </w:pPr>
      <w:r>
        <w:rPr>
          <w:i/>
          <w:iCs/>
        </w:rPr>
        <w:t>Note: For charges applying on overweight toters, carts, containers, or drop boxes see item 207.</w:t>
      </w:r>
    </w:p>
    <w:p w:rsidR="009A7721" w:rsidRDefault="009A7721">
      <w:pPr>
        <w:tabs>
          <w:tab w:val="left" w:pos="-571"/>
        </w:tabs>
      </w:pPr>
    </w:p>
    <w:p w:rsidR="009A7721" w:rsidRDefault="009A7721">
      <w:pPr>
        <w:pStyle w:val="Heading1"/>
      </w:pPr>
      <w:r>
        <w:t>Item 60 – Overtime Periods</w:t>
      </w:r>
    </w:p>
    <w:p w:rsidR="009A7721" w:rsidRDefault="009A7721"/>
    <w:p w:rsidR="009A7721" w:rsidRDefault="009A7721">
      <w:r>
        <w:t>Companies will assess additional charges when providing services, at customer request, during overtime periods.  Overtime periods include Saturdays, Sundays, and the following holidays:</w:t>
      </w:r>
    </w:p>
    <w:p w:rsidR="009A7721" w:rsidRDefault="009A7721"/>
    <w:p w:rsidR="009A7721" w:rsidRDefault="009A7721">
      <w:pPr>
        <w:pStyle w:val="Header"/>
        <w:tabs>
          <w:tab w:val="clear" w:pos="4320"/>
          <w:tab w:val="clear" w:pos="8640"/>
        </w:tabs>
      </w:pPr>
      <w:r>
        <w:t xml:space="preserve">New Years </w:t>
      </w:r>
      <w:r>
        <w:tab/>
      </w:r>
      <w:r>
        <w:tab/>
      </w:r>
      <w:r>
        <w:tab/>
      </w:r>
      <w:r>
        <w:tab/>
      </w:r>
      <w:r>
        <w:tab/>
      </w:r>
      <w:r>
        <w:tab/>
      </w:r>
      <w:r>
        <w:tab/>
        <w:t>Labor Day</w:t>
      </w:r>
    </w:p>
    <w:p w:rsidR="009A7721" w:rsidRDefault="009A7721"/>
    <w:p w:rsidR="009A7721" w:rsidRDefault="009A7721">
      <w:pPr>
        <w:pStyle w:val="Header"/>
        <w:tabs>
          <w:tab w:val="clear" w:pos="4320"/>
          <w:tab w:val="clear" w:pos="8640"/>
        </w:tabs>
      </w:pPr>
      <w:r>
        <w:t>Memorial Day</w:t>
      </w:r>
      <w:r>
        <w:tab/>
      </w:r>
      <w:r>
        <w:tab/>
      </w:r>
      <w:r>
        <w:tab/>
      </w:r>
      <w:r>
        <w:tab/>
      </w:r>
      <w:r>
        <w:tab/>
      </w:r>
      <w:r>
        <w:tab/>
      </w:r>
      <w:r>
        <w:tab/>
        <w:t>Thanksgiving</w:t>
      </w:r>
    </w:p>
    <w:p w:rsidR="009A7721" w:rsidRDefault="009A7721"/>
    <w:p w:rsidR="009A7721" w:rsidRDefault="009A7721">
      <w:r>
        <w:t>Independence Day (July 4</w:t>
      </w:r>
      <w:r>
        <w:rPr>
          <w:vertAlign w:val="superscript"/>
        </w:rPr>
        <w:t>th</w:t>
      </w:r>
      <w:r>
        <w:t>)</w:t>
      </w:r>
      <w:r>
        <w:tab/>
      </w:r>
      <w:r>
        <w:tab/>
      </w:r>
      <w:r>
        <w:tab/>
      </w:r>
      <w:r>
        <w:tab/>
      </w:r>
      <w:r>
        <w:tab/>
        <w:t>Christmas Day (December 25</w:t>
      </w:r>
      <w:r>
        <w:rPr>
          <w:vertAlign w:val="superscript"/>
        </w:rPr>
        <w:t>th</w:t>
      </w:r>
      <w:r>
        <w:t>)</w:t>
      </w:r>
    </w:p>
    <w:p w:rsidR="009A7721" w:rsidRDefault="009A7721"/>
    <w:p w:rsidR="009A7721" w:rsidRDefault="009A7721">
      <w:pPr>
        <w:pStyle w:val="Header"/>
        <w:tabs>
          <w:tab w:val="clear" w:pos="4320"/>
          <w:tab w:val="clear" w:pos="8640"/>
        </w:tabs>
      </w:pPr>
    </w:p>
    <w:p w:rsidR="009A7721" w:rsidRDefault="009A7721">
      <w:pPr>
        <w:tabs>
          <w:tab w:val="left" w:pos="-571"/>
        </w:tabs>
      </w:pPr>
    </w:p>
    <w:p w:rsidR="009A7721" w:rsidRDefault="009A7721">
      <w:pPr>
        <w:tabs>
          <w:tab w:val="left" w:pos="-571"/>
        </w:tabs>
      </w:pPr>
      <w:r>
        <w:t>Time is to be recorded to the nearest increment of 15 minutes from the time the company's vehicle leaves the terminal until the time it returns to the terminal.</w:t>
      </w:r>
    </w:p>
    <w:p w:rsidR="009A7721" w:rsidRDefault="009A7721">
      <w:pPr>
        <w:tabs>
          <w:tab w:val="left" w:pos="-571"/>
        </w:tabs>
      </w:pPr>
    </w:p>
    <w:p w:rsidR="009A7721" w:rsidRDefault="009A7721">
      <w:pPr>
        <w:tabs>
          <w:tab w:val="left" w:pos="-571"/>
        </w:tabs>
      </w:pPr>
      <w:r>
        <w:t>No additional charge will be assessed to customers for overtime or holiday work performed solely for the company's convenience.</w:t>
      </w:r>
    </w:p>
    <w:p w:rsidR="009A7721" w:rsidRDefault="009A7721">
      <w:pPr>
        <w:tabs>
          <w:tab w:val="left" w:pos="-571"/>
        </w:tabs>
      </w:pPr>
    </w:p>
    <w:p w:rsidR="009A7721" w:rsidRDefault="009A7721">
      <w:pPr>
        <w:pStyle w:val="Header"/>
        <w:tabs>
          <w:tab w:val="clear" w:pos="4320"/>
          <w:tab w:val="clear" w:pos="8640"/>
          <w:tab w:val="left" w:pos="-571"/>
        </w:tabs>
      </w:pPr>
      <w:r>
        <w:tab/>
      </w:r>
      <w:r>
        <w:tab/>
      </w:r>
      <w:r>
        <w:tab/>
      </w:r>
      <w:r>
        <w:tab/>
        <w:t>Charge per hour:        $ 7</w:t>
      </w:r>
      <w:r w:rsidR="00A368C6">
        <w:t>4</w:t>
      </w:r>
      <w:r w:rsidR="00A34CAB">
        <w:t>.00</w:t>
      </w:r>
      <w:r w:rsidR="00A368C6">
        <w:t xml:space="preserve"> (A)</w:t>
      </w:r>
    </w:p>
    <w:p w:rsidR="009A7721" w:rsidRDefault="009A7721">
      <w:pPr>
        <w:tabs>
          <w:tab w:val="left" w:pos="-571"/>
        </w:tabs>
        <w:jc w:val="center"/>
      </w:pPr>
    </w:p>
    <w:p w:rsidR="009A7721" w:rsidRDefault="009A7721">
      <w:pPr>
        <w:pStyle w:val="Header"/>
        <w:tabs>
          <w:tab w:val="clear" w:pos="4320"/>
          <w:tab w:val="clear" w:pos="8640"/>
          <w:tab w:val="left" w:pos="-571"/>
        </w:tabs>
      </w:pPr>
      <w:r>
        <w:tab/>
      </w:r>
      <w:r>
        <w:tab/>
      </w:r>
      <w:r>
        <w:tab/>
      </w:r>
      <w:r>
        <w:tab/>
        <w:t>Minimum Charge:      $ 7</w:t>
      </w:r>
      <w:r w:rsidR="00A368C6">
        <w:t>4</w:t>
      </w:r>
      <w:r>
        <w:t>.00</w:t>
      </w:r>
      <w:r w:rsidR="00A34CAB">
        <w:t xml:space="preserve"> </w:t>
      </w:r>
      <w:r w:rsidR="0023562B">
        <w:t>(A)</w:t>
      </w:r>
    </w:p>
    <w:p w:rsidR="009A7721" w:rsidRDefault="009A7721">
      <w:pPr>
        <w:pStyle w:val="Heading1"/>
        <w:rPr>
          <w:b/>
          <w:bCs/>
        </w:rPr>
      </w:pPr>
      <w:r>
        <w:br w:type="page"/>
      </w:r>
      <w:r>
        <w:rPr>
          <w:b/>
          <w:bCs/>
        </w:rPr>
        <w:lastRenderedPageBreak/>
        <w:t xml:space="preserve">Okanogan/Douglas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 w:rsidR="009A7721" w:rsidRDefault="009A7721">
      <w:pPr>
        <w:pStyle w:val="Heading1"/>
      </w:pPr>
      <w:r>
        <w:t>Item 55 – Over-sized or Over-weight Cans or Units</w:t>
      </w:r>
    </w:p>
    <w:p w:rsidR="009A7721" w:rsidRDefault="009A7721">
      <w:pPr>
        <w:tabs>
          <w:tab w:val="left" w:pos="-571"/>
        </w:tabs>
      </w:pPr>
    </w:p>
    <w:p w:rsidR="009A7721" w:rsidRDefault="009A7721">
      <w:pPr>
        <w:tabs>
          <w:tab w:val="left" w:pos="-571"/>
        </w:tabs>
      </w:pPr>
      <w:r>
        <w:t>The company reserves the right to reject pickup of any residential receptacle (can, unit, bag, mini-can, or micro mini-can) which, upon reasonable inspection exceeds the size and weight limits shown in Item 20.</w:t>
      </w:r>
    </w:p>
    <w:p w:rsidR="009A7721" w:rsidRDefault="009A7721">
      <w:pPr>
        <w:tabs>
          <w:tab w:val="left" w:pos="-571"/>
        </w:tabs>
      </w:pPr>
    </w:p>
    <w:p w:rsidR="009A7721" w:rsidRDefault="009A7721">
      <w:pPr>
        <w:numPr>
          <w:ilvl w:val="0"/>
          <w:numId w:val="7"/>
        </w:numPr>
        <w:tabs>
          <w:tab w:val="left" w:pos="-571"/>
        </w:tabs>
      </w:pPr>
      <w:r>
        <w:t>If the receptacle exceeds the size and/or limits stated in Item 20, is overfilled, or the top is unable to be closed, but the company transports the materials, the following additional charges will apply:</w:t>
      </w:r>
    </w:p>
    <w:p w:rsidR="009A7721" w:rsidRDefault="009A7721">
      <w:pPr>
        <w:tabs>
          <w:tab w:val="left" w:pos="-571"/>
        </w:tabs>
      </w:pPr>
    </w:p>
    <w:p w:rsidR="009A7721" w:rsidRDefault="009A7721">
      <w:pPr>
        <w:tabs>
          <w:tab w:val="left" w:pos="-571"/>
        </w:tabs>
      </w:pPr>
      <w:r>
        <w:tab/>
      </w:r>
      <w:r>
        <w:tab/>
      </w:r>
      <w:r>
        <w:tab/>
      </w:r>
      <w:r>
        <w:tab/>
      </w:r>
      <w:proofErr w:type="gramStart"/>
      <w:r>
        <w:t>$ 6.70 per unit.</w:t>
      </w:r>
      <w:proofErr w:type="gramEnd"/>
    </w:p>
    <w:p w:rsidR="009A7721" w:rsidRDefault="009A7721">
      <w:pPr>
        <w:tabs>
          <w:tab w:val="left" w:pos="-571"/>
        </w:tabs>
        <w:jc w:val="center"/>
      </w:pPr>
    </w:p>
    <w:p w:rsidR="009A7721" w:rsidRDefault="009A7721">
      <w:pPr>
        <w:tabs>
          <w:tab w:val="left" w:pos="-571"/>
        </w:tabs>
        <w:jc w:val="center"/>
      </w:pPr>
    </w:p>
    <w:p w:rsidR="009A7721" w:rsidRDefault="009A7721">
      <w:pPr>
        <w:tabs>
          <w:tab w:val="left" w:pos="-571"/>
        </w:tabs>
        <w:jc w:val="center"/>
      </w:pPr>
    </w:p>
    <w:p w:rsidR="009A7721" w:rsidRDefault="009A7721">
      <w:pPr>
        <w:tabs>
          <w:tab w:val="left" w:pos="-571"/>
        </w:tabs>
        <w:jc w:val="center"/>
      </w:pPr>
    </w:p>
    <w:p w:rsidR="009A7721" w:rsidRDefault="009A7721">
      <w:pPr>
        <w:pBdr>
          <w:bottom w:val="single" w:sz="12" w:space="1" w:color="auto"/>
        </w:pBdr>
        <w:tabs>
          <w:tab w:val="left" w:pos="-571"/>
        </w:tabs>
        <w:rPr>
          <w:i/>
          <w:iCs/>
        </w:rPr>
      </w:pPr>
      <w:r>
        <w:rPr>
          <w:i/>
          <w:iCs/>
        </w:rPr>
        <w:t>Note: For charges applying on overweight toters, carts, containers, or drop boxes see item 207.</w:t>
      </w:r>
    </w:p>
    <w:p w:rsidR="009A7721" w:rsidRDefault="009A7721">
      <w:pPr>
        <w:tabs>
          <w:tab w:val="left" w:pos="-571"/>
        </w:tabs>
      </w:pPr>
    </w:p>
    <w:p w:rsidR="009A7721" w:rsidRDefault="009A7721">
      <w:pPr>
        <w:pStyle w:val="Heading1"/>
      </w:pPr>
      <w:r>
        <w:t>Item 60 – Overtime Periods</w:t>
      </w:r>
    </w:p>
    <w:p w:rsidR="009A7721" w:rsidRDefault="009A7721"/>
    <w:p w:rsidR="009A7721" w:rsidRDefault="009A7721">
      <w:r>
        <w:t>Companies will assess additional charges when providing services, at customer request, during overtime periods.  Overtime periods include Saturdays, Sundays, and the following holidays:</w:t>
      </w:r>
    </w:p>
    <w:p w:rsidR="009A7721" w:rsidRDefault="009A7721"/>
    <w:p w:rsidR="009A7721" w:rsidRDefault="009A7721">
      <w:pPr>
        <w:pStyle w:val="Header"/>
        <w:tabs>
          <w:tab w:val="clear" w:pos="4320"/>
          <w:tab w:val="clear" w:pos="8640"/>
        </w:tabs>
      </w:pPr>
      <w:r>
        <w:t xml:space="preserve">New Years </w:t>
      </w:r>
      <w:r>
        <w:tab/>
      </w:r>
      <w:r>
        <w:tab/>
      </w:r>
      <w:r>
        <w:tab/>
      </w:r>
      <w:r>
        <w:tab/>
      </w:r>
      <w:r>
        <w:tab/>
      </w:r>
      <w:r>
        <w:tab/>
      </w:r>
      <w:r>
        <w:tab/>
        <w:t>Labor Day</w:t>
      </w:r>
    </w:p>
    <w:p w:rsidR="009A7721" w:rsidRDefault="009A7721"/>
    <w:p w:rsidR="009A7721" w:rsidRDefault="009A7721">
      <w:pPr>
        <w:pStyle w:val="Header"/>
        <w:tabs>
          <w:tab w:val="clear" w:pos="4320"/>
          <w:tab w:val="clear" w:pos="8640"/>
        </w:tabs>
      </w:pPr>
      <w:r>
        <w:t>Memorial Day</w:t>
      </w:r>
      <w:r>
        <w:tab/>
      </w:r>
      <w:r>
        <w:tab/>
      </w:r>
      <w:r>
        <w:tab/>
      </w:r>
      <w:r>
        <w:tab/>
      </w:r>
      <w:r>
        <w:tab/>
      </w:r>
      <w:r>
        <w:tab/>
      </w:r>
      <w:r>
        <w:tab/>
        <w:t>Thanksgiving</w:t>
      </w:r>
    </w:p>
    <w:p w:rsidR="009A7721" w:rsidRDefault="009A7721"/>
    <w:p w:rsidR="009A7721" w:rsidRDefault="009A7721">
      <w:r>
        <w:t>Independence Day (July 4</w:t>
      </w:r>
      <w:r>
        <w:rPr>
          <w:vertAlign w:val="superscript"/>
        </w:rPr>
        <w:t>th</w:t>
      </w:r>
      <w:r>
        <w:t>)</w:t>
      </w:r>
      <w:r>
        <w:tab/>
      </w:r>
      <w:r>
        <w:tab/>
      </w:r>
      <w:r>
        <w:tab/>
      </w:r>
      <w:r>
        <w:tab/>
      </w:r>
      <w:r>
        <w:tab/>
        <w:t>Christmas Day (December 25</w:t>
      </w:r>
      <w:r>
        <w:rPr>
          <w:vertAlign w:val="superscript"/>
        </w:rPr>
        <w:t>th</w:t>
      </w:r>
      <w:r>
        <w:t>)</w:t>
      </w:r>
    </w:p>
    <w:p w:rsidR="009A7721" w:rsidRDefault="009A7721"/>
    <w:p w:rsidR="009A7721" w:rsidRDefault="009A7721">
      <w:pPr>
        <w:pStyle w:val="Header"/>
        <w:tabs>
          <w:tab w:val="clear" w:pos="4320"/>
          <w:tab w:val="clear" w:pos="8640"/>
        </w:tabs>
      </w:pPr>
    </w:p>
    <w:p w:rsidR="009A7721" w:rsidRDefault="009A7721">
      <w:pPr>
        <w:tabs>
          <w:tab w:val="left" w:pos="-571"/>
        </w:tabs>
      </w:pPr>
    </w:p>
    <w:p w:rsidR="009A7721" w:rsidRDefault="009A7721">
      <w:pPr>
        <w:tabs>
          <w:tab w:val="left" w:pos="-571"/>
        </w:tabs>
      </w:pPr>
      <w:r>
        <w:t>Time is to be recorded to the nearest increment of 15 minutes from the time the company's vehicle leaves the terminal until the time it returns to the terminal.</w:t>
      </w:r>
    </w:p>
    <w:p w:rsidR="009A7721" w:rsidRDefault="009A7721">
      <w:pPr>
        <w:tabs>
          <w:tab w:val="left" w:pos="-571"/>
        </w:tabs>
      </w:pPr>
    </w:p>
    <w:p w:rsidR="009A7721" w:rsidRDefault="009A7721">
      <w:pPr>
        <w:tabs>
          <w:tab w:val="left" w:pos="-571"/>
        </w:tabs>
      </w:pPr>
      <w:r>
        <w:t>No additional charge will be assessed to customers for overtime or holiday work performed solely for the company's convenience.</w:t>
      </w:r>
    </w:p>
    <w:p w:rsidR="009A7721" w:rsidRDefault="009A7721">
      <w:pPr>
        <w:tabs>
          <w:tab w:val="left" w:pos="-571"/>
        </w:tabs>
      </w:pPr>
    </w:p>
    <w:p w:rsidR="009A7721" w:rsidRDefault="009A7721">
      <w:pPr>
        <w:pStyle w:val="Header"/>
        <w:tabs>
          <w:tab w:val="clear" w:pos="4320"/>
          <w:tab w:val="clear" w:pos="8640"/>
          <w:tab w:val="left" w:pos="-571"/>
        </w:tabs>
      </w:pPr>
      <w:r>
        <w:tab/>
      </w:r>
      <w:r>
        <w:tab/>
      </w:r>
      <w:r>
        <w:tab/>
      </w:r>
      <w:r>
        <w:tab/>
        <w:t>Charge per hour:        $ 70.00</w:t>
      </w:r>
    </w:p>
    <w:p w:rsidR="009A7721" w:rsidRDefault="009A7721">
      <w:pPr>
        <w:tabs>
          <w:tab w:val="left" w:pos="-571"/>
        </w:tabs>
        <w:jc w:val="center"/>
      </w:pPr>
    </w:p>
    <w:p w:rsidR="009A7721" w:rsidRDefault="009A7721">
      <w:pPr>
        <w:pStyle w:val="Header"/>
        <w:tabs>
          <w:tab w:val="clear" w:pos="4320"/>
          <w:tab w:val="clear" w:pos="8640"/>
          <w:tab w:val="left" w:pos="-571"/>
        </w:tabs>
      </w:pPr>
      <w:r>
        <w:tab/>
      </w:r>
      <w:r>
        <w:tab/>
      </w:r>
      <w:r>
        <w:tab/>
      </w:r>
      <w:r>
        <w:tab/>
        <w:t>Minimum Charge:      $ 70.00</w:t>
      </w:r>
    </w:p>
    <w:p w:rsidR="009A7721" w:rsidRDefault="009A7721">
      <w:pPr>
        <w:pStyle w:val="Heading1"/>
        <w:rPr>
          <w:b/>
          <w:bCs/>
        </w:rPr>
      </w:pPr>
      <w:r>
        <w:br w:type="page"/>
      </w:r>
      <w:r>
        <w:rPr>
          <w:b/>
          <w:bCs/>
        </w:rPr>
        <w:lastRenderedPageBreak/>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rPr>
          <w:u w:val="none"/>
        </w:rPr>
      </w:pPr>
      <w:r>
        <w:t>Item 70 – Return Trips</w:t>
      </w:r>
    </w:p>
    <w:p w:rsidR="009A7721" w:rsidRDefault="009A7721"/>
    <w:p w:rsidR="009A7721" w:rsidRDefault="009A7721">
      <w:pPr>
        <w:widowControl w:val="0"/>
        <w:tabs>
          <w:tab w:val="left" w:pos="-571"/>
        </w:tabs>
        <w:autoSpaceDE w:val="0"/>
        <w:autoSpaceDN w:val="0"/>
        <w:adjustRightInd w:val="0"/>
        <w:jc w:val="center"/>
      </w:pPr>
    </w:p>
    <w:p w:rsidR="009A7721" w:rsidRDefault="009A7721">
      <w:pPr>
        <w:widowControl w:val="0"/>
        <w:tabs>
          <w:tab w:val="left" w:pos="-571"/>
        </w:tabs>
        <w:autoSpaceDE w:val="0"/>
        <w:autoSpaceDN w:val="0"/>
        <w:adjustRightInd w:val="0"/>
      </w:pPr>
    </w:p>
    <w:p w:rsidR="009A7721" w:rsidRDefault="009A7721">
      <w:pPr>
        <w:widowControl w:val="0"/>
        <w:tabs>
          <w:tab w:val="left" w:pos="-571"/>
        </w:tabs>
        <w:autoSpaceDE w:val="0"/>
        <w:autoSpaceDN w:val="0"/>
        <w:adjustRightInd w:val="0"/>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will apply.</w:t>
      </w:r>
    </w:p>
    <w:p w:rsidR="009A7721" w:rsidRDefault="009A7721">
      <w:pPr>
        <w:widowControl w:val="0"/>
        <w:tabs>
          <w:tab w:val="left" w:pos="-571"/>
        </w:tabs>
        <w:autoSpaceDE w:val="0"/>
        <w:autoSpaceDN w:val="0"/>
        <w:adjustRightInd w:val="0"/>
      </w:pPr>
    </w:p>
    <w:p w:rsidR="009A7721" w:rsidRDefault="009A7721">
      <w:pPr>
        <w:widowControl w:val="0"/>
        <w:tabs>
          <w:tab w:val="right" w:leader="dot" w:pos="9750"/>
        </w:tabs>
        <w:autoSpaceDE w:val="0"/>
        <w:autoSpaceDN w:val="0"/>
        <w:adjustRightInd w:val="0"/>
        <w:ind w:firstLine="720"/>
        <w:rPr>
          <w:lang w:val="fr-FR"/>
        </w:rPr>
      </w:pPr>
      <w:r>
        <w:t>Can, unit, mini-can, or micro-mini can</w:t>
      </w:r>
      <w:r>
        <w:tab/>
        <w:t xml:space="preserve">$ </w:t>
      </w:r>
      <w:r w:rsidR="00F21483" w:rsidRPr="00807E83">
        <w:rPr>
          <w:lang w:val="fr-FR"/>
        </w:rPr>
        <w:object w:dxaOrig="1030" w:dyaOrig="324">
          <v:shape id="_x0000_i1025" type="#_x0000_t75" style="width:64.8pt;height:16pt" o:ole="">
            <v:imagedata r:id="rId11" o:title=""/>
            <w10:borderbottom type="single" width="2"/>
          </v:shape>
          <o:OLEObject Type="Embed" ProgID="Excel.Sheet.8" ShapeID="_x0000_i1025" DrawAspect="Content" ObjectID="_1296372535" r:id="rId12"/>
        </w:object>
      </w:r>
    </w:p>
    <w:p w:rsidR="009A7721" w:rsidRDefault="009A7721">
      <w:pPr>
        <w:widowControl w:val="0"/>
        <w:tabs>
          <w:tab w:val="left" w:pos="-571"/>
        </w:tabs>
        <w:autoSpaceDE w:val="0"/>
        <w:autoSpaceDN w:val="0"/>
        <w:adjustRightInd w:val="0"/>
      </w:pPr>
    </w:p>
    <w:p w:rsidR="009A7721" w:rsidRDefault="009A7721">
      <w:pPr>
        <w:widowControl w:val="0"/>
        <w:tabs>
          <w:tab w:val="right" w:leader="dot" w:pos="9750"/>
        </w:tabs>
        <w:autoSpaceDE w:val="0"/>
        <w:autoSpaceDN w:val="0"/>
        <w:adjustRightInd w:val="0"/>
        <w:ind w:firstLine="720"/>
        <w:rPr>
          <w:lang w:val="fr-FR"/>
        </w:rPr>
      </w:pPr>
      <w:r>
        <w:rPr>
          <w:lang w:val="fr-FR"/>
        </w:rPr>
        <w:t>Drum</w:t>
      </w:r>
      <w:r>
        <w:rPr>
          <w:lang w:val="fr-FR"/>
        </w:rPr>
        <w:tab/>
        <w:t xml:space="preserve">$ </w:t>
      </w:r>
      <w:r>
        <w:rPr>
          <w:lang w:val="fr-FR"/>
        </w:rPr>
        <w:object w:dxaOrig="1027" w:dyaOrig="327">
          <v:shape id="_x0000_i1026" type="#_x0000_t75" style="width:64.8pt;height:16pt" o:ole="" o:borderbottomcolor="this">
            <v:imagedata r:id="rId13" o:title=""/>
            <w10:borderbottom type="single" width="2"/>
          </v:shape>
          <o:OLEObject Type="Embed" ProgID="Excel.Sheet.8" ShapeID="_x0000_i1026" DrawAspect="Content" ObjectID="_1296372536" r:id="rId14"/>
        </w:object>
      </w:r>
    </w:p>
    <w:p w:rsidR="009A7721" w:rsidRDefault="009A7721">
      <w:pPr>
        <w:widowControl w:val="0"/>
        <w:tabs>
          <w:tab w:val="left" w:pos="-571"/>
        </w:tabs>
        <w:autoSpaceDE w:val="0"/>
        <w:autoSpaceDN w:val="0"/>
        <w:adjustRightInd w:val="0"/>
        <w:rPr>
          <w:lang w:val="fr-FR"/>
        </w:rPr>
      </w:pPr>
    </w:p>
    <w:p w:rsidR="009A7721" w:rsidRDefault="009A7721">
      <w:pPr>
        <w:widowControl w:val="0"/>
        <w:tabs>
          <w:tab w:val="right" w:leader="dot" w:pos="9750"/>
        </w:tabs>
        <w:autoSpaceDE w:val="0"/>
        <w:autoSpaceDN w:val="0"/>
        <w:adjustRightInd w:val="0"/>
        <w:ind w:firstLine="720"/>
        <w:rPr>
          <w:lang w:val="fr-FR"/>
        </w:rPr>
      </w:pPr>
      <w:r>
        <w:rPr>
          <w:lang w:val="fr-FR"/>
        </w:rPr>
        <w:t>Bale</w:t>
      </w:r>
      <w:r>
        <w:rPr>
          <w:lang w:val="fr-FR"/>
        </w:rPr>
        <w:tab/>
        <w:t xml:space="preserve">$ </w:t>
      </w:r>
      <w:r>
        <w:rPr>
          <w:lang w:val="fr-FR"/>
        </w:rPr>
        <w:object w:dxaOrig="1027" w:dyaOrig="327">
          <v:shape id="_x0000_i1027" type="#_x0000_t75" style="width:64.8pt;height:16pt" o:ole="" o:borderbottomcolor="this">
            <v:imagedata r:id="rId13" o:title=""/>
            <w10:borderbottom type="single" width="2"/>
          </v:shape>
          <o:OLEObject Type="Embed" ProgID="Excel.Sheet.8" ShapeID="_x0000_i1027" DrawAspect="Content" ObjectID="_1296372537" r:id="rId15"/>
        </w:object>
      </w:r>
    </w:p>
    <w:p w:rsidR="009A7721" w:rsidRDefault="009A7721">
      <w:pPr>
        <w:widowControl w:val="0"/>
        <w:tabs>
          <w:tab w:val="left" w:pos="-571"/>
        </w:tabs>
        <w:autoSpaceDE w:val="0"/>
        <w:autoSpaceDN w:val="0"/>
        <w:adjustRightInd w:val="0"/>
        <w:rPr>
          <w:lang w:val="fr-FR"/>
        </w:rPr>
      </w:pPr>
    </w:p>
    <w:p w:rsidR="009A7721" w:rsidRDefault="009A7721">
      <w:pPr>
        <w:widowControl w:val="0"/>
        <w:tabs>
          <w:tab w:val="right" w:leader="dot" w:pos="9750"/>
        </w:tabs>
        <w:autoSpaceDE w:val="0"/>
        <w:autoSpaceDN w:val="0"/>
        <w:adjustRightInd w:val="0"/>
        <w:ind w:firstLine="720"/>
        <w:rPr>
          <w:lang w:val="fr-FR"/>
        </w:rPr>
      </w:pPr>
      <w:r>
        <w:rPr>
          <w:lang w:val="fr-FR"/>
        </w:rPr>
        <w:t>Litter Receptacle</w:t>
      </w:r>
      <w:r>
        <w:rPr>
          <w:lang w:val="fr-FR"/>
        </w:rPr>
        <w:tab/>
        <w:t xml:space="preserve">$ </w:t>
      </w:r>
      <w:r>
        <w:rPr>
          <w:lang w:val="fr-FR"/>
        </w:rPr>
        <w:object w:dxaOrig="1027" w:dyaOrig="327">
          <v:shape id="_x0000_i1028" type="#_x0000_t75" style="width:64.8pt;height:16pt" o:ole="" o:borderbottomcolor="this">
            <v:imagedata r:id="rId13" o:title=""/>
            <w10:borderbottom type="single" width="2"/>
          </v:shape>
          <o:OLEObject Type="Embed" ProgID="Excel.Sheet.8" ShapeID="_x0000_i1028" DrawAspect="Content" ObjectID="_1296372538" r:id="rId16"/>
        </w:object>
      </w:r>
    </w:p>
    <w:p w:rsidR="009A7721" w:rsidRDefault="009A7721">
      <w:pPr>
        <w:widowControl w:val="0"/>
        <w:tabs>
          <w:tab w:val="left" w:pos="-571"/>
        </w:tabs>
        <w:autoSpaceDE w:val="0"/>
        <w:autoSpaceDN w:val="0"/>
        <w:adjustRightInd w:val="0"/>
        <w:rPr>
          <w:lang w:val="fr-FR"/>
        </w:rPr>
      </w:pPr>
    </w:p>
    <w:p w:rsidR="009A7721" w:rsidRDefault="009A7721">
      <w:pPr>
        <w:widowControl w:val="0"/>
        <w:tabs>
          <w:tab w:val="right" w:leader="dot" w:pos="9750"/>
        </w:tabs>
        <w:autoSpaceDE w:val="0"/>
        <w:autoSpaceDN w:val="0"/>
        <w:adjustRightInd w:val="0"/>
        <w:ind w:firstLine="720"/>
        <w:rPr>
          <w:lang w:val="fr-FR"/>
        </w:rPr>
      </w:pPr>
      <w:r>
        <w:rPr>
          <w:lang w:val="fr-FR"/>
        </w:rPr>
        <w:t>Drop Box</w:t>
      </w:r>
      <w:r>
        <w:rPr>
          <w:lang w:val="fr-FR"/>
        </w:rPr>
        <w:tab/>
        <w:t xml:space="preserve">$ </w:t>
      </w:r>
      <w:r>
        <w:rPr>
          <w:lang w:val="fr-FR"/>
        </w:rPr>
        <w:object w:dxaOrig="1027" w:dyaOrig="327">
          <v:shape id="_x0000_i1029" type="#_x0000_t75" style="width:64.8pt;height:16pt" o:ole="" o:borderbottomcolor="this">
            <v:imagedata r:id="rId13" o:title=""/>
            <w10:borderbottom type="single" width="2"/>
          </v:shape>
          <o:OLEObject Type="Embed" ProgID="Excel.Sheet.8" ShapeID="_x0000_i1029" DrawAspect="Content" ObjectID="_1296372539" r:id="rId17"/>
        </w:object>
      </w:r>
    </w:p>
    <w:p w:rsidR="009A7721" w:rsidRDefault="009A7721">
      <w:pPr>
        <w:widowControl w:val="0"/>
        <w:tabs>
          <w:tab w:val="left" w:pos="-571"/>
        </w:tabs>
        <w:autoSpaceDE w:val="0"/>
        <w:autoSpaceDN w:val="0"/>
        <w:adjustRightInd w:val="0"/>
        <w:rPr>
          <w:lang w:val="fr-FR"/>
        </w:rPr>
      </w:pPr>
    </w:p>
    <w:p w:rsidR="009A7721" w:rsidRDefault="009A7721">
      <w:pPr>
        <w:widowControl w:val="0"/>
        <w:tabs>
          <w:tab w:val="right" w:leader="dot" w:pos="9750"/>
        </w:tabs>
        <w:autoSpaceDE w:val="0"/>
        <w:autoSpaceDN w:val="0"/>
        <w:adjustRightInd w:val="0"/>
        <w:ind w:firstLine="720"/>
      </w:pPr>
      <w:r>
        <w:t>Container</w:t>
      </w:r>
      <w:r>
        <w:tab/>
        <w:t xml:space="preserve">$ </w:t>
      </w:r>
      <w:r w:rsidR="00F21483" w:rsidRPr="00807E83">
        <w:rPr>
          <w:lang w:val="fr-FR"/>
        </w:rPr>
        <w:object w:dxaOrig="1030" w:dyaOrig="324">
          <v:shape id="_x0000_i1030" type="#_x0000_t75" style="width:64.8pt;height:16pt" o:ole="">
            <v:imagedata r:id="rId18" o:title=""/>
            <w10:borderbottom type="single" width="2"/>
          </v:shape>
          <o:OLEObject Type="Embed" ProgID="Excel.Sheet.8" ShapeID="_x0000_i1030" DrawAspect="Content" ObjectID="_1296372540" r:id="rId19"/>
        </w:object>
      </w:r>
    </w:p>
    <w:p w:rsidR="009A7721" w:rsidRDefault="009A7721">
      <w:pPr>
        <w:widowControl w:val="0"/>
        <w:tabs>
          <w:tab w:val="left" w:pos="-571"/>
        </w:tabs>
        <w:autoSpaceDE w:val="0"/>
        <w:autoSpaceDN w:val="0"/>
        <w:adjustRightInd w:val="0"/>
      </w:pPr>
    </w:p>
    <w:p w:rsidR="009A7721" w:rsidRDefault="009A7721">
      <w:pPr>
        <w:widowControl w:val="0"/>
        <w:tabs>
          <w:tab w:val="right" w:leader="dot" w:pos="9750"/>
        </w:tabs>
        <w:autoSpaceDE w:val="0"/>
        <w:autoSpaceDN w:val="0"/>
        <w:adjustRightInd w:val="0"/>
        <w:ind w:firstLine="720"/>
        <w:rPr>
          <w:lang w:val="fr-FR"/>
        </w:rPr>
      </w:pPr>
      <w:r>
        <w:rPr>
          <w:lang w:val="fr-FR"/>
        </w:rPr>
        <w:t xml:space="preserve">Toter, 65 gallons </w:t>
      </w:r>
      <w:r>
        <w:rPr>
          <w:lang w:val="fr-FR"/>
        </w:rPr>
        <w:tab/>
        <w:t xml:space="preserve">$ </w:t>
      </w:r>
      <w:r w:rsidR="00F21483" w:rsidRPr="00807E83">
        <w:rPr>
          <w:lang w:val="fr-FR"/>
        </w:rPr>
        <w:object w:dxaOrig="1030" w:dyaOrig="324">
          <v:shape id="_x0000_i1031" type="#_x0000_t75" style="width:64.8pt;height:16pt" o:ole="">
            <v:imagedata r:id="rId20" o:title=""/>
            <w10:borderbottom type="single" width="2"/>
          </v:shape>
          <o:OLEObject Type="Embed" ProgID="Excel.Sheet.8" ShapeID="_x0000_i1031" DrawAspect="Content" ObjectID="_1296372541" r:id="rId21"/>
        </w:object>
      </w:r>
    </w:p>
    <w:p w:rsidR="009A7721" w:rsidRDefault="009A7721">
      <w:pPr>
        <w:widowControl w:val="0"/>
        <w:tabs>
          <w:tab w:val="left" w:pos="-571"/>
        </w:tabs>
        <w:autoSpaceDE w:val="0"/>
        <w:autoSpaceDN w:val="0"/>
        <w:adjustRightInd w:val="0"/>
        <w:rPr>
          <w:lang w:val="fr-FR"/>
        </w:rPr>
      </w:pPr>
    </w:p>
    <w:p w:rsidR="009A7721" w:rsidRDefault="009A7721">
      <w:pPr>
        <w:widowControl w:val="0"/>
        <w:tabs>
          <w:tab w:val="right" w:leader="dot" w:pos="9750"/>
        </w:tabs>
        <w:autoSpaceDE w:val="0"/>
        <w:autoSpaceDN w:val="0"/>
        <w:adjustRightInd w:val="0"/>
        <w:ind w:firstLine="720"/>
        <w:rPr>
          <w:lang w:val="fr-FR"/>
        </w:rPr>
      </w:pPr>
      <w:r>
        <w:rPr>
          <w:lang w:val="fr-FR"/>
        </w:rPr>
        <w:t xml:space="preserve">Toter, 95 gallons </w:t>
      </w:r>
      <w:r>
        <w:rPr>
          <w:lang w:val="fr-FR"/>
        </w:rPr>
        <w:tab/>
        <w:t xml:space="preserve">$ </w:t>
      </w:r>
      <w:r w:rsidR="00F21483" w:rsidRPr="00807E83">
        <w:rPr>
          <w:lang w:val="fr-FR"/>
        </w:rPr>
        <w:object w:dxaOrig="1030" w:dyaOrig="324">
          <v:shape id="_x0000_i1032" type="#_x0000_t75" style="width:64.8pt;height:16pt" o:ole="">
            <v:imagedata r:id="rId22" o:title=""/>
            <w10:borderbottom type="single" width="2"/>
          </v:shape>
          <o:OLEObject Type="Embed" ProgID="Excel.Sheet.8" ShapeID="_x0000_i1032" DrawAspect="Content" ObjectID="_1296372542" r:id="rId23"/>
        </w:object>
      </w:r>
    </w:p>
    <w:p w:rsidR="009A7721" w:rsidRDefault="009A7721">
      <w:pPr>
        <w:widowControl w:val="0"/>
        <w:tabs>
          <w:tab w:val="left" w:pos="-571"/>
        </w:tabs>
        <w:autoSpaceDE w:val="0"/>
        <w:autoSpaceDN w:val="0"/>
        <w:adjustRightInd w:val="0"/>
        <w:rPr>
          <w:lang w:val="fr-FR"/>
        </w:rPr>
      </w:pPr>
    </w:p>
    <w:p w:rsidR="009A7721" w:rsidRDefault="009A7721">
      <w:pPr>
        <w:widowControl w:val="0"/>
        <w:tabs>
          <w:tab w:val="right" w:leader="dot" w:pos="9750"/>
        </w:tabs>
        <w:autoSpaceDE w:val="0"/>
        <w:autoSpaceDN w:val="0"/>
        <w:adjustRightInd w:val="0"/>
        <w:ind w:firstLine="720"/>
        <w:rPr>
          <w:lang w:val="fr-FR"/>
        </w:rPr>
      </w:pPr>
      <w:r>
        <w:t>Recycling containers</w:t>
      </w:r>
      <w:r>
        <w:tab/>
        <w:t xml:space="preserve">$ </w:t>
      </w:r>
      <w:r>
        <w:rPr>
          <w:lang w:val="fr-FR"/>
        </w:rPr>
        <w:object w:dxaOrig="1027" w:dyaOrig="327">
          <v:shape id="_x0000_i1033" type="#_x0000_t75" style="width:64.8pt;height:16pt" o:ole="" o:borderbottomcolor="this">
            <v:imagedata r:id="rId13" o:title=""/>
            <w10:borderbottom type="single" width="2"/>
          </v:shape>
          <o:OLEObject Type="Embed" ProgID="Excel.Sheet.8" ShapeID="_x0000_i1033" DrawAspect="Content" ObjectID="_1296372543" r:id="rId24"/>
        </w:object>
      </w:r>
    </w:p>
    <w:p w:rsidR="009A7721" w:rsidRDefault="009A7721">
      <w:pPr>
        <w:widowControl w:val="0"/>
        <w:tabs>
          <w:tab w:val="right" w:leader="dot" w:pos="9750"/>
        </w:tabs>
        <w:autoSpaceDE w:val="0"/>
        <w:autoSpaceDN w:val="0"/>
        <w:adjustRightInd w:val="0"/>
        <w:ind w:firstLine="720"/>
      </w:pPr>
    </w:p>
    <w:p w:rsidR="009A7721" w:rsidRDefault="009A7721">
      <w:pPr>
        <w:widowControl w:val="0"/>
        <w:tabs>
          <w:tab w:val="right" w:leader="dot" w:pos="9750"/>
        </w:tabs>
        <w:autoSpaceDE w:val="0"/>
        <w:autoSpaceDN w:val="0"/>
        <w:adjustRightInd w:val="0"/>
        <w:ind w:firstLine="720"/>
        <w:rPr>
          <w:lang w:val="fr-FR"/>
        </w:rPr>
      </w:pPr>
      <w:r>
        <w:t>Other____________________________</w:t>
      </w:r>
      <w:r>
        <w:tab/>
        <w:t xml:space="preserve">$ </w:t>
      </w:r>
      <w:r>
        <w:rPr>
          <w:lang w:val="fr-FR"/>
        </w:rPr>
        <w:object w:dxaOrig="1027" w:dyaOrig="327">
          <v:shape id="_x0000_i1034" type="#_x0000_t75" style="width:64.8pt;height:16pt" o:ole="" o:borderbottomcolor="this">
            <v:imagedata r:id="rId13" o:title=""/>
            <w10:borderbottom type="single" width="2"/>
          </v:shape>
          <o:OLEObject Type="Embed" ProgID="Excel.Sheet.8" ShapeID="_x0000_i1034" DrawAspect="Content" ObjectID="_1296372544" r:id="rId25"/>
        </w:object>
      </w:r>
    </w:p>
    <w:p w:rsidR="009A7721" w:rsidRDefault="009A7721">
      <w:pPr>
        <w:widowControl w:val="0"/>
        <w:tabs>
          <w:tab w:val="right" w:leader="dot" w:pos="9750"/>
        </w:tabs>
        <w:autoSpaceDE w:val="0"/>
        <w:autoSpaceDN w:val="0"/>
        <w:adjustRightInd w:val="0"/>
        <w:ind w:firstLine="720"/>
      </w:pPr>
    </w:p>
    <w:p w:rsidR="009A7721" w:rsidRDefault="009A7721">
      <w:pPr>
        <w:widowControl w:val="0"/>
        <w:tabs>
          <w:tab w:val="right" w:leader="dot" w:pos="9750"/>
        </w:tabs>
        <w:autoSpaceDE w:val="0"/>
        <w:autoSpaceDN w:val="0"/>
        <w:adjustRightInd w:val="0"/>
        <w:ind w:firstLine="720"/>
        <w:rPr>
          <w:lang w:val="fr-FR"/>
        </w:rPr>
      </w:pPr>
      <w:r>
        <w:t>Other ____________________________</w:t>
      </w:r>
      <w:r>
        <w:tab/>
        <w:t xml:space="preserve">$ </w:t>
      </w:r>
      <w:r>
        <w:rPr>
          <w:lang w:val="fr-FR"/>
        </w:rPr>
        <w:object w:dxaOrig="1027" w:dyaOrig="327">
          <v:shape id="_x0000_i1035" type="#_x0000_t75" style="width:64.8pt;height:16pt" o:ole="" o:borderbottomcolor="this">
            <v:imagedata r:id="rId13" o:title=""/>
            <w10:borderbottom type="single" width="2"/>
          </v:shape>
          <o:OLEObject Type="Embed" ProgID="Excel.Sheet.8" ShapeID="_x0000_i1035" DrawAspect="Content" ObjectID="_1296372545" r:id="rId26"/>
        </w:object>
      </w:r>
    </w:p>
    <w:p w:rsidR="009A7721" w:rsidRDefault="009A7721">
      <w:pPr>
        <w:widowControl w:val="0"/>
        <w:tabs>
          <w:tab w:val="right" w:leader="dot" w:pos="9750"/>
        </w:tabs>
        <w:autoSpaceDE w:val="0"/>
        <w:autoSpaceDN w:val="0"/>
        <w:adjustRightInd w:val="0"/>
        <w:ind w:firstLine="720"/>
      </w:pPr>
    </w:p>
    <w:p w:rsidR="009A7721" w:rsidRDefault="009A7721">
      <w:pPr>
        <w:widowControl w:val="0"/>
        <w:tabs>
          <w:tab w:val="left" w:pos="-571"/>
        </w:tabs>
        <w:autoSpaceDE w:val="0"/>
        <w:autoSpaceDN w:val="0"/>
        <w:adjustRightInd w:val="0"/>
      </w:pPr>
    </w:p>
    <w:p w:rsidR="009A7721" w:rsidRDefault="009A7721">
      <w:pPr>
        <w:pStyle w:val="Heading1"/>
        <w:jc w:val="left"/>
        <w:rPr>
          <w:u w:val="none"/>
        </w:rPr>
      </w:pPr>
      <w:r>
        <w:rPr>
          <w:u w:val="none"/>
        </w:rPr>
        <w:t>NOTE:  Return trips requiring the special dispatch of a truck are considered special pickups and are charged for under the provisions of Item 160 (Time Rates).</w:t>
      </w:r>
    </w:p>
    <w:p w:rsidR="009A7721" w:rsidRDefault="009A7721">
      <w:pPr>
        <w:pStyle w:val="Heading1"/>
        <w:rPr>
          <w:b/>
          <w:bCs/>
        </w:rPr>
      </w:pPr>
      <w:r>
        <w:rPr>
          <w:u w:val="none"/>
        </w:rPr>
        <w:br w:type="page"/>
      </w:r>
      <w:r>
        <w:rPr>
          <w:b/>
          <w:bCs/>
        </w:rPr>
        <w:lastRenderedPageBreak/>
        <w:t xml:space="preserve">Okanogan/Douglas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rPr>
          <w:u w:val="none"/>
        </w:rPr>
      </w:pPr>
      <w:r>
        <w:t>Item 70 – Return Trips</w:t>
      </w:r>
    </w:p>
    <w:p w:rsidR="009A7721" w:rsidRDefault="009A7721"/>
    <w:p w:rsidR="009A7721" w:rsidRDefault="009A7721">
      <w:pPr>
        <w:widowControl w:val="0"/>
        <w:tabs>
          <w:tab w:val="left" w:pos="-571"/>
        </w:tabs>
        <w:autoSpaceDE w:val="0"/>
        <w:autoSpaceDN w:val="0"/>
        <w:adjustRightInd w:val="0"/>
        <w:jc w:val="center"/>
      </w:pPr>
    </w:p>
    <w:p w:rsidR="009A7721" w:rsidRDefault="009A7721">
      <w:pPr>
        <w:widowControl w:val="0"/>
        <w:tabs>
          <w:tab w:val="left" w:pos="-571"/>
        </w:tabs>
        <w:autoSpaceDE w:val="0"/>
        <w:autoSpaceDN w:val="0"/>
        <w:adjustRightInd w:val="0"/>
      </w:pPr>
    </w:p>
    <w:p w:rsidR="009A7721" w:rsidRDefault="009A7721">
      <w:pPr>
        <w:widowControl w:val="0"/>
        <w:tabs>
          <w:tab w:val="left" w:pos="-571"/>
        </w:tabs>
        <w:autoSpaceDE w:val="0"/>
        <w:autoSpaceDN w:val="0"/>
        <w:adjustRightInd w:val="0"/>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will apply.</w:t>
      </w:r>
    </w:p>
    <w:p w:rsidR="009A7721" w:rsidRDefault="009A7721">
      <w:pPr>
        <w:widowControl w:val="0"/>
        <w:tabs>
          <w:tab w:val="left" w:pos="-571"/>
        </w:tabs>
        <w:autoSpaceDE w:val="0"/>
        <w:autoSpaceDN w:val="0"/>
        <w:adjustRightInd w:val="0"/>
      </w:pPr>
    </w:p>
    <w:p w:rsidR="009A7721" w:rsidRDefault="009A7721">
      <w:pPr>
        <w:widowControl w:val="0"/>
        <w:tabs>
          <w:tab w:val="right" w:leader="dot" w:pos="9750"/>
        </w:tabs>
        <w:autoSpaceDE w:val="0"/>
        <w:autoSpaceDN w:val="0"/>
        <w:adjustRightInd w:val="0"/>
        <w:ind w:firstLine="720"/>
      </w:pPr>
      <w:r>
        <w:t>Can, unit, mini-can, or micro-mini can</w:t>
      </w:r>
      <w:r>
        <w:tab/>
        <w:t xml:space="preserve">$ </w:t>
      </w:r>
      <w:r>
        <w:rPr>
          <w:lang w:val="fr-FR"/>
        </w:rPr>
        <w:object w:dxaOrig="1027" w:dyaOrig="327">
          <v:shape id="_x0000_i1036" type="#_x0000_t75" style="width:64.8pt;height:16pt" o:ole="">
            <v:imagedata r:id="rId27" o:title=""/>
            <w10:borderbottom type="single" width="4"/>
          </v:shape>
          <o:OLEObject Type="Embed" ProgID="Excel.Sheet.8" ShapeID="_x0000_i1036" DrawAspect="Content" ObjectID="_1296372546" r:id="rId28"/>
        </w:object>
      </w:r>
    </w:p>
    <w:p w:rsidR="009A7721" w:rsidRDefault="009A7721">
      <w:pPr>
        <w:widowControl w:val="0"/>
        <w:tabs>
          <w:tab w:val="left" w:pos="-571"/>
        </w:tabs>
        <w:autoSpaceDE w:val="0"/>
        <w:autoSpaceDN w:val="0"/>
        <w:adjustRightInd w:val="0"/>
      </w:pPr>
    </w:p>
    <w:p w:rsidR="009A7721" w:rsidRDefault="009A7721">
      <w:pPr>
        <w:widowControl w:val="0"/>
        <w:tabs>
          <w:tab w:val="right" w:leader="dot" w:pos="9750"/>
        </w:tabs>
        <w:autoSpaceDE w:val="0"/>
        <w:autoSpaceDN w:val="0"/>
        <w:adjustRightInd w:val="0"/>
        <w:ind w:firstLine="720"/>
        <w:rPr>
          <w:lang w:val="fr-FR"/>
        </w:rPr>
      </w:pPr>
      <w:r>
        <w:rPr>
          <w:lang w:val="fr-FR"/>
        </w:rPr>
        <w:t>Drum</w:t>
      </w:r>
      <w:r>
        <w:rPr>
          <w:lang w:val="fr-FR"/>
        </w:rPr>
        <w:tab/>
        <w:t xml:space="preserve">$ </w:t>
      </w:r>
      <w:r>
        <w:rPr>
          <w:lang w:val="fr-FR"/>
        </w:rPr>
        <w:object w:dxaOrig="1027" w:dyaOrig="327">
          <v:shape id="_x0000_i1037" type="#_x0000_t75" style="width:64.8pt;height:16pt" o:ole="">
            <v:imagedata r:id="rId13" o:title=""/>
            <w10:borderbottom type="single" width="4"/>
          </v:shape>
          <o:OLEObject Type="Embed" ProgID="Excel.Sheet.8" ShapeID="_x0000_i1037" DrawAspect="Content" ObjectID="_1296372547" r:id="rId29"/>
        </w:object>
      </w:r>
    </w:p>
    <w:p w:rsidR="009A7721" w:rsidRDefault="009A7721">
      <w:pPr>
        <w:widowControl w:val="0"/>
        <w:tabs>
          <w:tab w:val="left" w:pos="-571"/>
        </w:tabs>
        <w:autoSpaceDE w:val="0"/>
        <w:autoSpaceDN w:val="0"/>
        <w:adjustRightInd w:val="0"/>
        <w:rPr>
          <w:lang w:val="fr-FR"/>
        </w:rPr>
      </w:pPr>
    </w:p>
    <w:p w:rsidR="009A7721" w:rsidRDefault="009A7721">
      <w:pPr>
        <w:widowControl w:val="0"/>
        <w:tabs>
          <w:tab w:val="right" w:leader="dot" w:pos="9750"/>
        </w:tabs>
        <w:autoSpaceDE w:val="0"/>
        <w:autoSpaceDN w:val="0"/>
        <w:adjustRightInd w:val="0"/>
        <w:ind w:firstLine="720"/>
        <w:rPr>
          <w:lang w:val="fr-FR"/>
        </w:rPr>
      </w:pPr>
      <w:r>
        <w:rPr>
          <w:lang w:val="fr-FR"/>
        </w:rPr>
        <w:t>Bale</w:t>
      </w:r>
      <w:r>
        <w:rPr>
          <w:lang w:val="fr-FR"/>
        </w:rPr>
        <w:tab/>
        <w:t xml:space="preserve">$ </w:t>
      </w:r>
      <w:r>
        <w:rPr>
          <w:lang w:val="fr-FR"/>
        </w:rPr>
        <w:object w:dxaOrig="1027" w:dyaOrig="327">
          <v:shape id="_x0000_i1038" type="#_x0000_t75" style="width:64.8pt;height:16pt" o:ole="" o:borderbottomcolor="this">
            <v:imagedata r:id="rId13" o:title=""/>
            <w10:borderbottom type="single" width="2"/>
          </v:shape>
          <o:OLEObject Type="Embed" ProgID="Excel.Sheet.8" ShapeID="_x0000_i1038" DrawAspect="Content" ObjectID="_1296372548" r:id="rId30"/>
        </w:object>
      </w:r>
    </w:p>
    <w:p w:rsidR="009A7721" w:rsidRDefault="009A7721">
      <w:pPr>
        <w:widowControl w:val="0"/>
        <w:tabs>
          <w:tab w:val="left" w:pos="-571"/>
        </w:tabs>
        <w:autoSpaceDE w:val="0"/>
        <w:autoSpaceDN w:val="0"/>
        <w:adjustRightInd w:val="0"/>
        <w:rPr>
          <w:lang w:val="fr-FR"/>
        </w:rPr>
      </w:pPr>
    </w:p>
    <w:p w:rsidR="009A7721" w:rsidRDefault="009A7721">
      <w:pPr>
        <w:widowControl w:val="0"/>
        <w:tabs>
          <w:tab w:val="right" w:leader="dot" w:pos="9750"/>
        </w:tabs>
        <w:autoSpaceDE w:val="0"/>
        <w:autoSpaceDN w:val="0"/>
        <w:adjustRightInd w:val="0"/>
        <w:ind w:firstLine="720"/>
        <w:rPr>
          <w:lang w:val="fr-FR"/>
        </w:rPr>
      </w:pPr>
      <w:r>
        <w:rPr>
          <w:lang w:val="fr-FR"/>
        </w:rPr>
        <w:t>Litter Receptacle</w:t>
      </w:r>
      <w:r>
        <w:rPr>
          <w:lang w:val="fr-FR"/>
        </w:rPr>
        <w:tab/>
        <w:t xml:space="preserve">$ </w:t>
      </w:r>
      <w:r>
        <w:rPr>
          <w:lang w:val="fr-FR"/>
        </w:rPr>
        <w:object w:dxaOrig="1027" w:dyaOrig="327">
          <v:shape id="_x0000_i1039" type="#_x0000_t75" style="width:64.8pt;height:16pt" o:ole="" o:borderbottomcolor="this">
            <v:imagedata r:id="rId13" o:title=""/>
            <w10:borderbottom type="single" width="2"/>
          </v:shape>
          <o:OLEObject Type="Embed" ProgID="Excel.Sheet.8" ShapeID="_x0000_i1039" DrawAspect="Content" ObjectID="_1296372549" r:id="rId31"/>
        </w:object>
      </w:r>
    </w:p>
    <w:p w:rsidR="009A7721" w:rsidRDefault="009A7721">
      <w:pPr>
        <w:widowControl w:val="0"/>
        <w:tabs>
          <w:tab w:val="left" w:pos="-571"/>
        </w:tabs>
        <w:autoSpaceDE w:val="0"/>
        <w:autoSpaceDN w:val="0"/>
        <w:adjustRightInd w:val="0"/>
        <w:rPr>
          <w:lang w:val="fr-FR"/>
        </w:rPr>
      </w:pPr>
    </w:p>
    <w:p w:rsidR="009A7721" w:rsidRDefault="009A7721">
      <w:pPr>
        <w:widowControl w:val="0"/>
        <w:tabs>
          <w:tab w:val="right" w:leader="dot" w:pos="9750"/>
        </w:tabs>
        <w:autoSpaceDE w:val="0"/>
        <w:autoSpaceDN w:val="0"/>
        <w:adjustRightInd w:val="0"/>
        <w:ind w:firstLine="720"/>
        <w:rPr>
          <w:lang w:val="fr-FR"/>
        </w:rPr>
      </w:pPr>
      <w:r>
        <w:rPr>
          <w:lang w:val="fr-FR"/>
        </w:rPr>
        <w:t>Drop Box</w:t>
      </w:r>
      <w:r>
        <w:rPr>
          <w:lang w:val="fr-FR"/>
        </w:rPr>
        <w:tab/>
        <w:t xml:space="preserve">$ </w:t>
      </w:r>
      <w:r>
        <w:rPr>
          <w:lang w:val="fr-FR"/>
        </w:rPr>
        <w:object w:dxaOrig="1027" w:dyaOrig="327">
          <v:shape id="_x0000_i1040" type="#_x0000_t75" style="width:64.8pt;height:16pt" o:ole="" o:borderbottomcolor="this">
            <v:imagedata r:id="rId13" o:title=""/>
            <w10:borderbottom type="single" width="2"/>
          </v:shape>
          <o:OLEObject Type="Embed" ProgID="Excel.Sheet.8" ShapeID="_x0000_i1040" DrawAspect="Content" ObjectID="_1296372550" r:id="rId32"/>
        </w:object>
      </w:r>
    </w:p>
    <w:p w:rsidR="009A7721" w:rsidRDefault="009A7721">
      <w:pPr>
        <w:widowControl w:val="0"/>
        <w:tabs>
          <w:tab w:val="left" w:pos="-571"/>
        </w:tabs>
        <w:autoSpaceDE w:val="0"/>
        <w:autoSpaceDN w:val="0"/>
        <w:adjustRightInd w:val="0"/>
        <w:rPr>
          <w:lang w:val="fr-FR"/>
        </w:rPr>
      </w:pPr>
    </w:p>
    <w:p w:rsidR="009A7721" w:rsidRDefault="009A7721">
      <w:pPr>
        <w:widowControl w:val="0"/>
        <w:tabs>
          <w:tab w:val="right" w:leader="dot" w:pos="9750"/>
        </w:tabs>
        <w:autoSpaceDE w:val="0"/>
        <w:autoSpaceDN w:val="0"/>
        <w:adjustRightInd w:val="0"/>
        <w:ind w:firstLine="720"/>
        <w:rPr>
          <w:lang w:val="fr-FR"/>
        </w:rPr>
      </w:pPr>
      <w:r>
        <w:t>Container</w:t>
      </w:r>
      <w:r>
        <w:tab/>
        <w:t xml:space="preserve">$ </w:t>
      </w:r>
      <w:r>
        <w:rPr>
          <w:lang w:val="fr-FR"/>
        </w:rPr>
        <w:object w:dxaOrig="1027" w:dyaOrig="327">
          <v:shape id="_x0000_i1041" type="#_x0000_t75" style="width:64.8pt;height:16pt" o:ole="">
            <v:imagedata r:id="rId33" o:title=""/>
            <w10:borderbottom type="single" width="2"/>
          </v:shape>
          <o:OLEObject Type="Embed" ProgID="Excel.Sheet.8" ShapeID="_x0000_i1041" DrawAspect="Content" ObjectID="_1296372551" r:id="rId34"/>
        </w:object>
      </w:r>
    </w:p>
    <w:p w:rsidR="009A7721" w:rsidRDefault="009A7721">
      <w:pPr>
        <w:widowControl w:val="0"/>
        <w:tabs>
          <w:tab w:val="left" w:pos="-571"/>
        </w:tabs>
        <w:autoSpaceDE w:val="0"/>
        <w:autoSpaceDN w:val="0"/>
        <w:adjustRightInd w:val="0"/>
      </w:pPr>
    </w:p>
    <w:p w:rsidR="009A7721" w:rsidRDefault="009A7721">
      <w:pPr>
        <w:widowControl w:val="0"/>
        <w:tabs>
          <w:tab w:val="right" w:leader="dot" w:pos="9750"/>
        </w:tabs>
        <w:autoSpaceDE w:val="0"/>
        <w:autoSpaceDN w:val="0"/>
        <w:adjustRightInd w:val="0"/>
        <w:ind w:firstLine="720"/>
        <w:rPr>
          <w:lang w:val="fr-FR"/>
        </w:rPr>
      </w:pPr>
      <w:r>
        <w:rPr>
          <w:lang w:val="fr-FR"/>
        </w:rPr>
        <w:t xml:space="preserve">Toter, _______ gallons </w:t>
      </w:r>
      <w:r>
        <w:rPr>
          <w:lang w:val="fr-FR"/>
        </w:rPr>
        <w:tab/>
        <w:t xml:space="preserve">$ </w:t>
      </w:r>
      <w:r>
        <w:rPr>
          <w:lang w:val="fr-FR"/>
        </w:rPr>
        <w:object w:dxaOrig="1027" w:dyaOrig="327">
          <v:shape id="_x0000_i1042" type="#_x0000_t75" style="width:64.8pt;height:16pt" o:ole="" o:borderbottomcolor="this">
            <v:imagedata r:id="rId13" o:title=""/>
            <w10:borderbottom type="single" width="2"/>
          </v:shape>
          <o:OLEObject Type="Embed" ProgID="Excel.Sheet.8" ShapeID="_x0000_i1042" DrawAspect="Content" ObjectID="_1296372552" r:id="rId35"/>
        </w:object>
      </w:r>
    </w:p>
    <w:p w:rsidR="009A7721" w:rsidRDefault="009A7721">
      <w:pPr>
        <w:widowControl w:val="0"/>
        <w:tabs>
          <w:tab w:val="left" w:pos="-571"/>
        </w:tabs>
        <w:autoSpaceDE w:val="0"/>
        <w:autoSpaceDN w:val="0"/>
        <w:adjustRightInd w:val="0"/>
        <w:rPr>
          <w:lang w:val="fr-FR"/>
        </w:rPr>
      </w:pPr>
    </w:p>
    <w:p w:rsidR="009A7721" w:rsidRDefault="009A7721">
      <w:pPr>
        <w:widowControl w:val="0"/>
        <w:tabs>
          <w:tab w:val="right" w:leader="dot" w:pos="9750"/>
        </w:tabs>
        <w:autoSpaceDE w:val="0"/>
        <w:autoSpaceDN w:val="0"/>
        <w:adjustRightInd w:val="0"/>
        <w:ind w:firstLine="720"/>
        <w:rPr>
          <w:lang w:val="fr-FR"/>
        </w:rPr>
      </w:pPr>
      <w:r>
        <w:rPr>
          <w:lang w:val="fr-FR"/>
        </w:rPr>
        <w:t xml:space="preserve">Toter, _______ gallons </w:t>
      </w:r>
      <w:r>
        <w:rPr>
          <w:lang w:val="fr-FR"/>
        </w:rPr>
        <w:tab/>
        <w:t xml:space="preserve">$ </w:t>
      </w:r>
      <w:r>
        <w:rPr>
          <w:lang w:val="fr-FR"/>
        </w:rPr>
        <w:object w:dxaOrig="1027" w:dyaOrig="327">
          <v:shape id="_x0000_i1043" type="#_x0000_t75" style="width:64.8pt;height:16pt" o:ole="" o:borderbottomcolor="this">
            <v:imagedata r:id="rId13" o:title=""/>
            <w10:borderbottom type="single" width="2"/>
          </v:shape>
          <o:OLEObject Type="Embed" ProgID="Excel.Sheet.8" ShapeID="_x0000_i1043" DrawAspect="Content" ObjectID="_1296372553" r:id="rId36"/>
        </w:object>
      </w:r>
    </w:p>
    <w:p w:rsidR="009A7721" w:rsidRDefault="009A7721">
      <w:pPr>
        <w:widowControl w:val="0"/>
        <w:tabs>
          <w:tab w:val="left" w:pos="-571"/>
        </w:tabs>
        <w:autoSpaceDE w:val="0"/>
        <w:autoSpaceDN w:val="0"/>
        <w:adjustRightInd w:val="0"/>
        <w:rPr>
          <w:lang w:val="fr-FR"/>
        </w:rPr>
      </w:pPr>
    </w:p>
    <w:p w:rsidR="009A7721" w:rsidRDefault="009A7721">
      <w:pPr>
        <w:widowControl w:val="0"/>
        <w:tabs>
          <w:tab w:val="right" w:leader="dot" w:pos="9750"/>
        </w:tabs>
        <w:autoSpaceDE w:val="0"/>
        <w:autoSpaceDN w:val="0"/>
        <w:adjustRightInd w:val="0"/>
        <w:ind w:firstLine="720"/>
        <w:rPr>
          <w:lang w:val="fr-FR"/>
        </w:rPr>
      </w:pPr>
      <w:r>
        <w:t>Recycling containers</w:t>
      </w:r>
      <w:r>
        <w:tab/>
        <w:t xml:space="preserve">$ </w:t>
      </w:r>
      <w:r>
        <w:rPr>
          <w:lang w:val="fr-FR"/>
        </w:rPr>
        <w:object w:dxaOrig="1027" w:dyaOrig="327">
          <v:shape id="_x0000_i1044" type="#_x0000_t75" style="width:64.8pt;height:16pt" o:ole="" o:borderbottomcolor="this">
            <v:imagedata r:id="rId13" o:title=""/>
            <w10:borderbottom type="single" width="2"/>
          </v:shape>
          <o:OLEObject Type="Embed" ProgID="Excel.Sheet.8" ShapeID="_x0000_i1044" DrawAspect="Content" ObjectID="_1296372554" r:id="rId37"/>
        </w:object>
      </w:r>
    </w:p>
    <w:p w:rsidR="009A7721" w:rsidRDefault="009A7721">
      <w:pPr>
        <w:widowControl w:val="0"/>
        <w:tabs>
          <w:tab w:val="right" w:leader="dot" w:pos="9750"/>
        </w:tabs>
        <w:autoSpaceDE w:val="0"/>
        <w:autoSpaceDN w:val="0"/>
        <w:adjustRightInd w:val="0"/>
        <w:ind w:firstLine="720"/>
      </w:pPr>
    </w:p>
    <w:p w:rsidR="009A7721" w:rsidRDefault="009A7721">
      <w:pPr>
        <w:widowControl w:val="0"/>
        <w:tabs>
          <w:tab w:val="right" w:leader="dot" w:pos="9750"/>
        </w:tabs>
        <w:autoSpaceDE w:val="0"/>
        <w:autoSpaceDN w:val="0"/>
        <w:adjustRightInd w:val="0"/>
        <w:ind w:firstLine="720"/>
        <w:rPr>
          <w:lang w:val="fr-FR"/>
        </w:rPr>
      </w:pPr>
      <w:r>
        <w:t>Other____________________________</w:t>
      </w:r>
      <w:r>
        <w:tab/>
        <w:t xml:space="preserve">$ </w:t>
      </w:r>
      <w:r>
        <w:rPr>
          <w:lang w:val="fr-FR"/>
        </w:rPr>
        <w:object w:dxaOrig="1027" w:dyaOrig="327">
          <v:shape id="_x0000_i1045" type="#_x0000_t75" style="width:64.8pt;height:16pt" o:ole="" o:borderbottomcolor="this">
            <v:imagedata r:id="rId13" o:title=""/>
            <w10:borderbottom type="single" width="2"/>
          </v:shape>
          <o:OLEObject Type="Embed" ProgID="Excel.Sheet.8" ShapeID="_x0000_i1045" DrawAspect="Content" ObjectID="_1296372555" r:id="rId38"/>
        </w:object>
      </w:r>
    </w:p>
    <w:p w:rsidR="009A7721" w:rsidRDefault="009A7721">
      <w:pPr>
        <w:widowControl w:val="0"/>
        <w:tabs>
          <w:tab w:val="right" w:leader="dot" w:pos="9750"/>
        </w:tabs>
        <w:autoSpaceDE w:val="0"/>
        <w:autoSpaceDN w:val="0"/>
        <w:adjustRightInd w:val="0"/>
        <w:ind w:firstLine="720"/>
      </w:pPr>
    </w:p>
    <w:p w:rsidR="009A7721" w:rsidRDefault="009A7721">
      <w:pPr>
        <w:widowControl w:val="0"/>
        <w:tabs>
          <w:tab w:val="right" w:leader="dot" w:pos="9750"/>
        </w:tabs>
        <w:autoSpaceDE w:val="0"/>
        <w:autoSpaceDN w:val="0"/>
        <w:adjustRightInd w:val="0"/>
        <w:ind w:firstLine="720"/>
        <w:rPr>
          <w:lang w:val="fr-FR"/>
        </w:rPr>
      </w:pPr>
      <w:r>
        <w:t>Other ____________________________</w:t>
      </w:r>
      <w:r>
        <w:tab/>
        <w:t xml:space="preserve">$ </w:t>
      </w:r>
      <w:r>
        <w:rPr>
          <w:lang w:val="fr-FR"/>
        </w:rPr>
        <w:object w:dxaOrig="1027" w:dyaOrig="327">
          <v:shape id="_x0000_i1046" type="#_x0000_t75" style="width:64.8pt;height:16pt" o:ole="" o:borderbottomcolor="this">
            <v:imagedata r:id="rId13" o:title=""/>
            <w10:borderbottom type="single" width="2"/>
          </v:shape>
          <o:OLEObject Type="Embed" ProgID="Excel.Sheet.8" ShapeID="_x0000_i1046" DrawAspect="Content" ObjectID="_1296372556" r:id="rId39"/>
        </w:object>
      </w:r>
    </w:p>
    <w:p w:rsidR="009A7721" w:rsidRDefault="009A7721">
      <w:pPr>
        <w:widowControl w:val="0"/>
        <w:tabs>
          <w:tab w:val="right" w:leader="dot" w:pos="9750"/>
        </w:tabs>
        <w:autoSpaceDE w:val="0"/>
        <w:autoSpaceDN w:val="0"/>
        <w:adjustRightInd w:val="0"/>
        <w:ind w:firstLine="720"/>
      </w:pPr>
    </w:p>
    <w:p w:rsidR="009A7721" w:rsidRDefault="009A7721">
      <w:pPr>
        <w:widowControl w:val="0"/>
        <w:tabs>
          <w:tab w:val="left" w:pos="-571"/>
        </w:tabs>
        <w:autoSpaceDE w:val="0"/>
        <w:autoSpaceDN w:val="0"/>
        <w:adjustRightInd w:val="0"/>
      </w:pPr>
    </w:p>
    <w:p w:rsidR="009A7721" w:rsidRDefault="009A7721">
      <w:pPr>
        <w:pStyle w:val="Heading1"/>
        <w:jc w:val="left"/>
        <w:rPr>
          <w:u w:val="none"/>
        </w:rPr>
      </w:pPr>
      <w:r>
        <w:rPr>
          <w:u w:val="none"/>
        </w:rPr>
        <w:t>NOTE:  Return trips requiring the special dispatch of a truck are considered special pickups and are charged for under the provisions of Item 160 (Time Rates).</w:t>
      </w:r>
    </w:p>
    <w:p w:rsidR="009A7721" w:rsidRDefault="009A7721">
      <w:pPr>
        <w:pStyle w:val="Heading1"/>
        <w:rPr>
          <w:u w:val="none"/>
        </w:rPr>
      </w:pPr>
      <w:r>
        <w:rPr>
          <w:u w:val="none"/>
        </w:rPr>
        <w:br w:type="page"/>
      </w:r>
      <w:r>
        <w:lastRenderedPageBreak/>
        <w:t>Item 75 – Flat Monthly Charges</w:t>
      </w:r>
    </w:p>
    <w:p w:rsidR="009A7721" w:rsidRDefault="009A7721">
      <w:pPr>
        <w:pStyle w:val="Heading1"/>
        <w:rPr>
          <w:u w:val="none"/>
        </w:rPr>
      </w:pPr>
    </w:p>
    <w:p w:rsidR="009A7721" w:rsidRDefault="009A7721">
      <w:pPr>
        <w:pStyle w:val="Heading1"/>
        <w:jc w:val="left"/>
        <w:rPr>
          <w:u w:val="none"/>
        </w:rPr>
      </w:pPr>
      <w:r>
        <w:rPr>
          <w:u w:val="none"/>
        </w:rPr>
        <w:t>This rule applies in connection with Items 120, 130, 240, 245, 250, 255, 260, 265, 270, and 275.</w:t>
      </w:r>
    </w:p>
    <w:p w:rsidR="009A7721" w:rsidRDefault="009A7721">
      <w:pPr>
        <w:pStyle w:val="Heading1"/>
        <w:jc w:val="left"/>
        <w:rPr>
          <w:u w:val="none"/>
        </w:rPr>
      </w:pPr>
    </w:p>
    <w:p w:rsidR="009A7721" w:rsidRDefault="009A7721">
      <w:pPr>
        <w:pStyle w:val="Heading1"/>
        <w:spacing w:after="120"/>
        <w:jc w:val="left"/>
        <w:rPr>
          <w:u w:val="none"/>
        </w:rPr>
      </w:pPr>
      <w:r>
        <w:rPr>
          <w:u w:val="none"/>
        </w:rPr>
        <w:t>A flat monthly charge may be assessed if computed as follows:</w:t>
      </w:r>
    </w:p>
    <w:p w:rsidR="009A7721" w:rsidRDefault="009A7721">
      <w:pPr>
        <w:numPr>
          <w:ilvl w:val="0"/>
          <w:numId w:val="10"/>
        </w:numPr>
        <w:spacing w:after="120"/>
      </w:pPr>
      <w:r>
        <w:t>If weekly service is provided: Multiply the rate times 4.33 and then multiply that figure times the number of units picked up.</w:t>
      </w:r>
    </w:p>
    <w:p w:rsidR="009A7721" w:rsidRDefault="009A7721">
      <w:pPr>
        <w:numPr>
          <w:ilvl w:val="0"/>
          <w:numId w:val="10"/>
        </w:numPr>
        <w:spacing w:after="120"/>
      </w:pPr>
      <w:r>
        <w:t>If every other week service is provided:  Multiply the rate times 2.17 and then multiply that figure times the number of units picked up.</w:t>
      </w:r>
    </w:p>
    <w:p w:rsidR="009A7721" w:rsidRDefault="009A7721">
      <w:pPr>
        <w:numPr>
          <w:ilvl w:val="0"/>
          <w:numId w:val="10"/>
        </w:numPr>
        <w:spacing w:after="120"/>
      </w:pPr>
      <w:r>
        <w:t xml:space="preserve">For Items 240, 250, 260, and 270: For permanent, regularly scheduled pickups, a flat monthly charge may be assessed if computed as follows: </w:t>
      </w:r>
    </w:p>
    <w:p w:rsidR="009A7721" w:rsidRDefault="009A7721">
      <w:pPr>
        <w:numPr>
          <w:ilvl w:val="1"/>
          <w:numId w:val="10"/>
        </w:numPr>
        <w:spacing w:after="120"/>
      </w:pPr>
      <w:r>
        <w:t xml:space="preserve"> For </w:t>
      </w:r>
      <w:r>
        <w:rPr>
          <w:b/>
          <w:bCs/>
        </w:rPr>
        <w:t>weekly service</w:t>
      </w:r>
      <w:r>
        <w:t xml:space="preserve">, each container provided:  </w:t>
      </w:r>
    </w:p>
    <w:p w:rsidR="009A7721" w:rsidRDefault="009A7721">
      <w:pPr>
        <w:numPr>
          <w:ilvl w:val="2"/>
          <w:numId w:val="10"/>
        </w:numPr>
        <w:spacing w:after="120"/>
      </w:pPr>
      <w:r>
        <w:rPr>
          <w:u w:val="single"/>
        </w:rPr>
        <w:t>If monthly rent is shown</w:t>
      </w:r>
      <w:r>
        <w:t>: monthly rent plus (4.33 times pickup rate times number of pickups per week)</w:t>
      </w:r>
    </w:p>
    <w:p w:rsidR="009A7721" w:rsidRDefault="009A7721">
      <w:pPr>
        <w:numPr>
          <w:ilvl w:val="2"/>
          <w:numId w:val="10"/>
        </w:numPr>
        <w:spacing w:after="120"/>
      </w:pPr>
      <w:r>
        <w:rPr>
          <w:u w:val="single"/>
        </w:rPr>
        <w:t>If monthly rent is not shown</w:t>
      </w:r>
      <w:r>
        <w:t xml:space="preserve">:   1st pickup rate plus (3.33 times additional pickup rate) plus (4.33 times additional pickup rate times additional weekly pickups).  </w:t>
      </w:r>
    </w:p>
    <w:p w:rsidR="009A7721" w:rsidRDefault="009A7721">
      <w:pPr>
        <w:numPr>
          <w:ilvl w:val="1"/>
          <w:numId w:val="10"/>
        </w:numPr>
        <w:spacing w:after="120"/>
      </w:pPr>
      <w:r>
        <w:t xml:space="preserve">For </w:t>
      </w:r>
      <w:r>
        <w:rPr>
          <w:b/>
          <w:bCs/>
        </w:rPr>
        <w:t>every-other</w:t>
      </w:r>
      <w:r>
        <w:t xml:space="preserve"> </w:t>
      </w:r>
      <w:r>
        <w:rPr>
          <w:b/>
          <w:bCs/>
        </w:rPr>
        <w:t>week service</w:t>
      </w:r>
      <w:r>
        <w:t xml:space="preserve">, each container provided:  </w:t>
      </w:r>
    </w:p>
    <w:p w:rsidR="009A7721" w:rsidRDefault="009A7721">
      <w:pPr>
        <w:numPr>
          <w:ilvl w:val="2"/>
          <w:numId w:val="10"/>
        </w:numPr>
        <w:spacing w:after="120"/>
      </w:pPr>
      <w:r>
        <w:rPr>
          <w:u w:val="single"/>
        </w:rPr>
        <w:t>If monthly rent is shown</w:t>
      </w:r>
      <w:r>
        <w:t>: monthly rent plus (2.17 times pickup rate times number of pickups per week)</w:t>
      </w:r>
    </w:p>
    <w:p w:rsidR="009A7721" w:rsidRDefault="009A7721">
      <w:pPr>
        <w:numPr>
          <w:ilvl w:val="2"/>
          <w:numId w:val="10"/>
        </w:numPr>
        <w:spacing w:after="120"/>
      </w:pPr>
      <w:r>
        <w:rPr>
          <w:u w:val="single"/>
        </w:rPr>
        <w:t>If monthly rent is not shown</w:t>
      </w:r>
      <w:r>
        <w:t xml:space="preserve">:   1st pickup rate plus (1.17 times additional pickup rate) plus (2.17 times additional pickup rate times additional weekly pickups).  </w:t>
      </w:r>
    </w:p>
    <w:p w:rsidR="009A7721" w:rsidRDefault="009A7721">
      <w:pPr>
        <w:pStyle w:val="Heading1"/>
        <w:jc w:val="left"/>
        <w:rPr>
          <w:u w:val="none"/>
        </w:rPr>
      </w:pPr>
    </w:p>
    <w:p w:rsidR="009A7721" w:rsidRDefault="009A7721">
      <w:pPr>
        <w:pStyle w:val="Heading1"/>
        <w:rPr>
          <w:b/>
          <w:bCs/>
        </w:rPr>
      </w:pPr>
      <w:r>
        <w:br w:type="page"/>
      </w:r>
      <w:r>
        <w:rPr>
          <w:b/>
          <w:bCs/>
        </w:rPr>
        <w:lastRenderedPageBreak/>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80 – Carry-out Service, Drive-Ins</w:t>
      </w:r>
    </w:p>
    <w:p w:rsidR="009A7721" w:rsidRDefault="009A7721"/>
    <w:p w:rsidR="009A7721" w:rsidRDefault="009A7721">
      <w:r>
        <w:t xml:space="preserve">Companies will assess the following additional charges when customers request that company personnel provide carry-out service of cans/units not placed at the curb, the alley, or other point where the company's vehicle can be driven to within five feet of the cans/units using improved access roads commonly available </w:t>
      </w:r>
    </w:p>
    <w:p w:rsidR="009A7721" w:rsidRDefault="009A7721">
      <w:proofErr w:type="gramStart"/>
      <w:r>
        <w:t>for</w:t>
      </w:r>
      <w:proofErr w:type="gramEnd"/>
      <w:r>
        <w:t xml:space="preserve"> public use.  Driveways are not considered improved access roads commonly available for public use. </w:t>
      </w:r>
    </w:p>
    <w:p w:rsidR="009A7721" w:rsidRDefault="009A7721"/>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2340"/>
        <w:gridCol w:w="2340"/>
      </w:tblGrid>
      <w:tr w:rsidR="009A7721">
        <w:tblPrEx>
          <w:tblCellMar>
            <w:top w:w="0" w:type="dxa"/>
            <w:bottom w:w="0" w:type="dxa"/>
          </w:tblCellMar>
        </w:tblPrEx>
        <w:trPr>
          <w:cantSplit/>
        </w:trPr>
        <w:tc>
          <w:tcPr>
            <w:tcW w:w="4320" w:type="dxa"/>
            <w:vMerge w:val="restart"/>
            <w:tcBorders>
              <w:top w:val="single" w:sz="4" w:space="0" w:color="auto"/>
              <w:left w:val="single" w:sz="4" w:space="0" w:color="auto"/>
              <w:bottom w:val="single" w:sz="4" w:space="0" w:color="auto"/>
              <w:right w:val="single" w:sz="4" w:space="0" w:color="auto"/>
            </w:tcBorders>
          </w:tcPr>
          <w:p w:rsidR="009A7721" w:rsidRDefault="009A7721">
            <w:pPr>
              <w:pStyle w:val="Header"/>
              <w:tabs>
                <w:tab w:val="clear" w:pos="4320"/>
                <w:tab w:val="clear" w:pos="8640"/>
              </w:tabs>
            </w:pPr>
          </w:p>
          <w:p w:rsidR="009A7721" w:rsidRDefault="009A7721">
            <w:pPr>
              <w:pStyle w:val="Header"/>
              <w:tabs>
                <w:tab w:val="clear" w:pos="4320"/>
                <w:tab w:val="clear" w:pos="8640"/>
              </w:tabs>
            </w:pPr>
            <w:r>
              <w:t>Charge for Carry-outs</w:t>
            </w:r>
          </w:p>
        </w:tc>
        <w:tc>
          <w:tcPr>
            <w:tcW w:w="4680" w:type="dxa"/>
            <w:gridSpan w:val="2"/>
            <w:tcBorders>
              <w:left w:val="single" w:sz="4" w:space="0" w:color="auto"/>
            </w:tcBorders>
          </w:tcPr>
          <w:p w:rsidR="009A7721" w:rsidRDefault="009A7721">
            <w:pPr>
              <w:jc w:val="center"/>
            </w:pPr>
            <w:r>
              <w:t>Rate</w:t>
            </w:r>
          </w:p>
        </w:tc>
      </w:tr>
      <w:tr w:rsidR="009A7721">
        <w:tblPrEx>
          <w:tblCellMar>
            <w:top w:w="0" w:type="dxa"/>
            <w:bottom w:w="0" w:type="dxa"/>
          </w:tblCellMar>
        </w:tblPrEx>
        <w:trPr>
          <w:cantSplit/>
        </w:trPr>
        <w:tc>
          <w:tcPr>
            <w:tcW w:w="4320" w:type="dxa"/>
            <w:vMerge/>
            <w:tcBorders>
              <w:top w:val="nil"/>
              <w:left w:val="single" w:sz="4" w:space="0" w:color="auto"/>
              <w:bottom w:val="single" w:sz="4" w:space="0" w:color="auto"/>
              <w:right w:val="single" w:sz="4" w:space="0" w:color="auto"/>
            </w:tcBorders>
          </w:tcPr>
          <w:p w:rsidR="009A7721" w:rsidRDefault="009A7721"/>
        </w:tc>
        <w:tc>
          <w:tcPr>
            <w:tcW w:w="2340" w:type="dxa"/>
            <w:tcBorders>
              <w:left w:val="single" w:sz="4" w:space="0" w:color="auto"/>
            </w:tcBorders>
          </w:tcPr>
          <w:p w:rsidR="009A7721" w:rsidRDefault="009A7721">
            <w:pPr>
              <w:jc w:val="center"/>
            </w:pPr>
            <w:r>
              <w:t>Residential</w:t>
            </w:r>
          </w:p>
          <w:p w:rsidR="009A7721" w:rsidRDefault="009A7721">
            <w:pPr>
              <w:jc w:val="center"/>
            </w:pPr>
            <w:r>
              <w:t xml:space="preserve"> Per Unit, Per Month</w:t>
            </w:r>
          </w:p>
        </w:tc>
        <w:tc>
          <w:tcPr>
            <w:tcW w:w="2340" w:type="dxa"/>
          </w:tcPr>
          <w:p w:rsidR="009A7721" w:rsidRDefault="009A7721">
            <w:pPr>
              <w:jc w:val="center"/>
            </w:pPr>
            <w:r>
              <w:t>Commercial</w:t>
            </w:r>
          </w:p>
          <w:p w:rsidR="009A7721" w:rsidRDefault="009A7721">
            <w:pPr>
              <w:jc w:val="center"/>
            </w:pPr>
            <w:r>
              <w:t xml:space="preserve"> Per Unit, Per Month</w:t>
            </w:r>
          </w:p>
        </w:tc>
      </w:tr>
      <w:tr w:rsidR="009A7721">
        <w:tblPrEx>
          <w:tblCellMar>
            <w:top w:w="0" w:type="dxa"/>
            <w:bottom w:w="0" w:type="dxa"/>
          </w:tblCellMar>
        </w:tblPrEx>
        <w:trPr>
          <w:cantSplit/>
        </w:trPr>
        <w:tc>
          <w:tcPr>
            <w:tcW w:w="4320" w:type="dxa"/>
            <w:tcBorders>
              <w:top w:val="single" w:sz="4" w:space="0" w:color="auto"/>
              <w:bottom w:val="single" w:sz="4" w:space="0" w:color="auto"/>
            </w:tcBorders>
          </w:tcPr>
          <w:p w:rsidR="009A7721" w:rsidRDefault="009A7721">
            <w:pPr>
              <w:pStyle w:val="Header"/>
              <w:tabs>
                <w:tab w:val="clear" w:pos="4320"/>
                <w:tab w:val="clear" w:pos="8640"/>
              </w:tabs>
            </w:pPr>
            <w:r>
              <w:t>Cans, units, mini-cans, or micro-mini cans that must be carried out over 5 feet, but not over 25 feet</w:t>
            </w:r>
          </w:p>
        </w:tc>
        <w:tc>
          <w:tcPr>
            <w:tcW w:w="2340" w:type="dxa"/>
          </w:tcPr>
          <w:p w:rsidR="009A7721" w:rsidRDefault="009A7721">
            <w:pPr>
              <w:jc w:val="center"/>
            </w:pPr>
          </w:p>
          <w:p w:rsidR="009A7721" w:rsidRDefault="009A7721">
            <w:pPr>
              <w:jc w:val="center"/>
            </w:pPr>
          </w:p>
          <w:p w:rsidR="009A7721" w:rsidRDefault="009A7721">
            <w:pPr>
              <w:jc w:val="center"/>
            </w:pPr>
            <w:r>
              <w:t xml:space="preserve">$ </w:t>
            </w:r>
            <w:r w:rsidR="00A34CAB">
              <w:t>2</w:t>
            </w:r>
            <w:r>
              <w:t>.</w:t>
            </w:r>
            <w:r w:rsidR="0023562B">
              <w:t>25</w:t>
            </w:r>
            <w:r w:rsidR="00A34CAB">
              <w:t xml:space="preserve"> (A)</w:t>
            </w:r>
          </w:p>
        </w:tc>
        <w:tc>
          <w:tcPr>
            <w:tcW w:w="2340" w:type="dxa"/>
          </w:tcPr>
          <w:p w:rsidR="009A7721" w:rsidRDefault="009A7721">
            <w:pPr>
              <w:jc w:val="center"/>
            </w:pPr>
          </w:p>
          <w:p w:rsidR="009A7721" w:rsidRDefault="009A7721">
            <w:pPr>
              <w:jc w:val="center"/>
            </w:pPr>
          </w:p>
          <w:p w:rsidR="009A7721" w:rsidRDefault="009A7721">
            <w:pPr>
              <w:jc w:val="center"/>
            </w:pPr>
            <w:r>
              <w:t xml:space="preserve">$ </w:t>
            </w:r>
            <w:r w:rsidR="00A34CAB">
              <w:t>2.</w:t>
            </w:r>
            <w:r w:rsidR="0023562B">
              <w:t>25</w:t>
            </w:r>
            <w:r w:rsidR="00A34CAB">
              <w:t xml:space="preserve"> (A)</w:t>
            </w:r>
          </w:p>
        </w:tc>
      </w:tr>
      <w:tr w:rsidR="009A7721">
        <w:tblPrEx>
          <w:tblCellMar>
            <w:top w:w="0" w:type="dxa"/>
            <w:bottom w:w="0" w:type="dxa"/>
          </w:tblCellMar>
        </w:tblPrEx>
        <w:trPr>
          <w:cantSplit/>
        </w:trPr>
        <w:tc>
          <w:tcPr>
            <w:tcW w:w="4320" w:type="dxa"/>
            <w:tcBorders>
              <w:top w:val="single" w:sz="4" w:space="0" w:color="auto"/>
            </w:tcBorders>
          </w:tcPr>
          <w:p w:rsidR="009A7721" w:rsidRDefault="009A7721">
            <w:r>
              <w:t xml:space="preserve">For each additional 25 feet, or fraction of 25 feet, add </w:t>
            </w:r>
          </w:p>
        </w:tc>
        <w:tc>
          <w:tcPr>
            <w:tcW w:w="2340" w:type="dxa"/>
          </w:tcPr>
          <w:p w:rsidR="009A7721" w:rsidRDefault="009A7721">
            <w:pPr>
              <w:jc w:val="center"/>
            </w:pPr>
          </w:p>
          <w:p w:rsidR="009A7721" w:rsidRDefault="009A7721">
            <w:pPr>
              <w:jc w:val="center"/>
            </w:pPr>
            <w:r>
              <w:t>$ 1.</w:t>
            </w:r>
            <w:r w:rsidR="0023562B">
              <w:t>55</w:t>
            </w:r>
            <w:r w:rsidR="00A34CAB">
              <w:t xml:space="preserve"> (A)</w:t>
            </w:r>
          </w:p>
        </w:tc>
        <w:tc>
          <w:tcPr>
            <w:tcW w:w="2340" w:type="dxa"/>
          </w:tcPr>
          <w:p w:rsidR="009A7721" w:rsidRDefault="009A7721">
            <w:pPr>
              <w:jc w:val="center"/>
            </w:pPr>
          </w:p>
          <w:p w:rsidR="009A7721" w:rsidRDefault="009A7721">
            <w:pPr>
              <w:jc w:val="center"/>
            </w:pPr>
            <w:r>
              <w:t>$ 1.</w:t>
            </w:r>
            <w:r w:rsidR="0023562B">
              <w:t>55</w:t>
            </w:r>
            <w:r w:rsidR="00A34CAB">
              <w:t xml:space="preserve"> (A)</w:t>
            </w:r>
          </w:p>
        </w:tc>
      </w:tr>
    </w:tbl>
    <w:p w:rsidR="009A7721" w:rsidRDefault="009A7721"/>
    <w:p w:rsidR="009A7721" w:rsidRDefault="009A7721">
      <w:pPr>
        <w:pStyle w:val="BodyTextIndent"/>
        <w:ind w:left="2160" w:hanging="1008"/>
        <w:jc w:val="left"/>
      </w:pPr>
      <w:r>
        <w:t>NOTE:</w:t>
      </w:r>
      <w:r>
        <w:tab/>
        <w:t xml:space="preserve">The </w:t>
      </w:r>
      <w:proofErr w:type="gramStart"/>
      <w:r>
        <w:t>company</w:t>
      </w:r>
      <w:proofErr w:type="gramEnd"/>
      <w:r>
        <w:t xml:space="preserve"> may elect to drive in at the rates shown above, except the charge will</w:t>
      </w:r>
    </w:p>
    <w:p w:rsidR="009A7721" w:rsidRDefault="009A7721">
      <w:pPr>
        <w:pStyle w:val="BodyTextIndent"/>
        <w:ind w:left="2160" w:hanging="1008"/>
        <w:jc w:val="left"/>
      </w:pPr>
      <w:r>
        <w:t xml:space="preserve">                 </w:t>
      </w:r>
      <w:proofErr w:type="gramStart"/>
      <w:r>
        <w:t>be</w:t>
      </w:r>
      <w:proofErr w:type="gramEnd"/>
      <w:r>
        <w:t xml:space="preserve"> limited to one can, unit, mini-cans or micro-mini can.  If cans, units, mini-cans, or micro-mini cans are carried over 125 feet, but are safely accessible to the company's vehicle, the drive-in charges shown below must be assessed instead.</w:t>
      </w:r>
    </w:p>
    <w:p w:rsidR="009A7721" w:rsidRDefault="009A7721">
      <w:pPr>
        <w:pStyle w:val="BodyTextIndent"/>
        <w:ind w:left="2160" w:hanging="1008"/>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2340"/>
        <w:gridCol w:w="2340"/>
      </w:tblGrid>
      <w:tr w:rsidR="009A7721">
        <w:tblPrEx>
          <w:tblCellMar>
            <w:top w:w="0" w:type="dxa"/>
            <w:bottom w:w="0" w:type="dxa"/>
          </w:tblCellMar>
        </w:tblPrEx>
        <w:trPr>
          <w:cantSplit/>
        </w:trPr>
        <w:tc>
          <w:tcPr>
            <w:tcW w:w="4320" w:type="dxa"/>
            <w:vMerge w:val="restart"/>
            <w:tcBorders>
              <w:top w:val="single" w:sz="4" w:space="0" w:color="auto"/>
              <w:left w:val="single" w:sz="4" w:space="0" w:color="auto"/>
              <w:bottom w:val="single" w:sz="4" w:space="0" w:color="auto"/>
              <w:right w:val="single" w:sz="4" w:space="0" w:color="auto"/>
            </w:tcBorders>
          </w:tcPr>
          <w:p w:rsidR="009A7721" w:rsidRDefault="009A7721"/>
          <w:p w:rsidR="009A7721" w:rsidRDefault="009A7721">
            <w:pPr>
              <w:pStyle w:val="Header"/>
              <w:tabs>
                <w:tab w:val="clear" w:pos="4320"/>
                <w:tab w:val="clear" w:pos="8640"/>
              </w:tabs>
            </w:pPr>
            <w:r>
              <w:t>Charge for Drive-ins (per month)</w:t>
            </w:r>
          </w:p>
        </w:tc>
        <w:tc>
          <w:tcPr>
            <w:tcW w:w="4680" w:type="dxa"/>
            <w:gridSpan w:val="2"/>
            <w:tcBorders>
              <w:left w:val="single" w:sz="4" w:space="0" w:color="auto"/>
            </w:tcBorders>
          </w:tcPr>
          <w:p w:rsidR="009A7721" w:rsidRDefault="009A7721">
            <w:pPr>
              <w:pStyle w:val="Header"/>
              <w:tabs>
                <w:tab w:val="clear" w:pos="4320"/>
                <w:tab w:val="clear" w:pos="8640"/>
              </w:tabs>
              <w:jc w:val="center"/>
            </w:pPr>
            <w:r>
              <w:t>Rate</w:t>
            </w:r>
          </w:p>
        </w:tc>
      </w:tr>
      <w:tr w:rsidR="009A7721">
        <w:tblPrEx>
          <w:tblCellMar>
            <w:top w:w="0" w:type="dxa"/>
            <w:bottom w:w="0" w:type="dxa"/>
          </w:tblCellMar>
        </w:tblPrEx>
        <w:trPr>
          <w:cantSplit/>
        </w:trPr>
        <w:tc>
          <w:tcPr>
            <w:tcW w:w="4320" w:type="dxa"/>
            <w:vMerge/>
            <w:tcBorders>
              <w:top w:val="nil"/>
              <w:left w:val="single" w:sz="4" w:space="0" w:color="auto"/>
              <w:bottom w:val="single" w:sz="4" w:space="0" w:color="auto"/>
              <w:right w:val="single" w:sz="4" w:space="0" w:color="auto"/>
            </w:tcBorders>
          </w:tcPr>
          <w:p w:rsidR="009A7721" w:rsidRDefault="009A7721"/>
        </w:tc>
        <w:tc>
          <w:tcPr>
            <w:tcW w:w="2340" w:type="dxa"/>
            <w:tcBorders>
              <w:left w:val="single" w:sz="4" w:space="0" w:color="auto"/>
            </w:tcBorders>
          </w:tcPr>
          <w:p w:rsidR="009A7721" w:rsidRDefault="009A7721">
            <w:pPr>
              <w:jc w:val="center"/>
            </w:pPr>
            <w:r>
              <w:t>Residential</w:t>
            </w:r>
          </w:p>
          <w:p w:rsidR="009A7721" w:rsidRDefault="009A7721">
            <w:pPr>
              <w:jc w:val="center"/>
            </w:pPr>
            <w:r>
              <w:t>Per Month</w:t>
            </w:r>
          </w:p>
        </w:tc>
        <w:tc>
          <w:tcPr>
            <w:tcW w:w="2340" w:type="dxa"/>
          </w:tcPr>
          <w:p w:rsidR="009A7721" w:rsidRDefault="009A7721">
            <w:pPr>
              <w:jc w:val="center"/>
            </w:pPr>
            <w:r>
              <w:t>Commercial</w:t>
            </w:r>
          </w:p>
          <w:p w:rsidR="009A7721" w:rsidRDefault="009A7721">
            <w:pPr>
              <w:jc w:val="center"/>
            </w:pPr>
            <w:r>
              <w:t>Per Month</w:t>
            </w:r>
          </w:p>
        </w:tc>
      </w:tr>
      <w:tr w:rsidR="009A7721">
        <w:tblPrEx>
          <w:tblCellMar>
            <w:top w:w="0" w:type="dxa"/>
            <w:bottom w:w="0" w:type="dxa"/>
          </w:tblCellMar>
        </w:tblPrEx>
        <w:trPr>
          <w:cantSplit/>
        </w:trPr>
        <w:tc>
          <w:tcPr>
            <w:tcW w:w="4320" w:type="dxa"/>
            <w:tcBorders>
              <w:top w:val="single" w:sz="4" w:space="0" w:color="auto"/>
              <w:bottom w:val="single" w:sz="4" w:space="0" w:color="auto"/>
            </w:tcBorders>
          </w:tcPr>
          <w:p w:rsidR="009A7721" w:rsidRDefault="009A7721">
            <w:r>
              <w:t>Drive-ins on driveways of over 125 feet, but less than 250 feet</w:t>
            </w:r>
          </w:p>
        </w:tc>
        <w:tc>
          <w:tcPr>
            <w:tcW w:w="2340" w:type="dxa"/>
          </w:tcPr>
          <w:p w:rsidR="009A7721" w:rsidRDefault="009A7721">
            <w:pPr>
              <w:jc w:val="center"/>
            </w:pPr>
          </w:p>
          <w:p w:rsidR="009A7721" w:rsidRDefault="009A7721">
            <w:pPr>
              <w:jc w:val="center"/>
            </w:pPr>
            <w:r>
              <w:t xml:space="preserve">$ </w:t>
            </w:r>
            <w:r w:rsidR="0023562B">
              <w:t>10.55</w:t>
            </w:r>
            <w:r w:rsidR="00A34CAB">
              <w:t xml:space="preserve"> (A)</w:t>
            </w:r>
          </w:p>
        </w:tc>
        <w:tc>
          <w:tcPr>
            <w:tcW w:w="2340" w:type="dxa"/>
          </w:tcPr>
          <w:p w:rsidR="009A7721" w:rsidRDefault="009A7721">
            <w:pPr>
              <w:jc w:val="center"/>
            </w:pPr>
          </w:p>
          <w:p w:rsidR="009A7721" w:rsidRDefault="009A7721">
            <w:pPr>
              <w:jc w:val="center"/>
            </w:pPr>
            <w:r>
              <w:t xml:space="preserve">$ </w:t>
            </w:r>
            <w:r w:rsidR="0023562B">
              <w:t>10.55</w:t>
            </w:r>
            <w:r w:rsidR="00A34CAB">
              <w:t xml:space="preserve"> (A)</w:t>
            </w:r>
          </w:p>
        </w:tc>
      </w:tr>
      <w:tr w:rsidR="009A7721" w:rsidTr="00A34CAB">
        <w:tblPrEx>
          <w:tblCellMar>
            <w:top w:w="0" w:type="dxa"/>
            <w:bottom w:w="0" w:type="dxa"/>
          </w:tblCellMar>
        </w:tblPrEx>
        <w:trPr>
          <w:cantSplit/>
        </w:trPr>
        <w:tc>
          <w:tcPr>
            <w:tcW w:w="4320" w:type="dxa"/>
            <w:tcBorders>
              <w:top w:val="single" w:sz="4" w:space="0" w:color="auto"/>
              <w:bottom w:val="single" w:sz="4" w:space="0" w:color="auto"/>
            </w:tcBorders>
          </w:tcPr>
          <w:p w:rsidR="009A7721" w:rsidRDefault="009A7721">
            <w:r>
              <w:t>Drive-ins on driveways of over 250 feet, but less than 1/10 mile.</w:t>
            </w:r>
          </w:p>
        </w:tc>
        <w:tc>
          <w:tcPr>
            <w:tcW w:w="2340" w:type="dxa"/>
            <w:vAlign w:val="bottom"/>
          </w:tcPr>
          <w:p w:rsidR="009A7721" w:rsidRDefault="000A644F" w:rsidP="00A34CAB">
            <w:pPr>
              <w:jc w:val="center"/>
            </w:pPr>
            <w:r>
              <w:t>$</w:t>
            </w:r>
            <w:r w:rsidR="0023562B">
              <w:t>21</w:t>
            </w:r>
            <w:r>
              <w:t>.</w:t>
            </w:r>
            <w:r w:rsidR="0023562B">
              <w:t>10</w:t>
            </w:r>
            <w:r>
              <w:t xml:space="preserve"> (</w:t>
            </w:r>
            <w:r w:rsidR="0098660D">
              <w:t>A</w:t>
            </w:r>
            <w:r>
              <w:t>)</w:t>
            </w:r>
          </w:p>
        </w:tc>
        <w:tc>
          <w:tcPr>
            <w:tcW w:w="2340" w:type="dxa"/>
            <w:vAlign w:val="bottom"/>
          </w:tcPr>
          <w:p w:rsidR="009A7721" w:rsidRDefault="000A644F" w:rsidP="00A34CAB">
            <w:pPr>
              <w:jc w:val="center"/>
            </w:pPr>
            <w:r>
              <w:t>$</w:t>
            </w:r>
            <w:r w:rsidR="0023562B">
              <w:t>21.10</w:t>
            </w:r>
            <w:r>
              <w:t xml:space="preserve"> (</w:t>
            </w:r>
            <w:r w:rsidR="0098660D">
              <w:t>A</w:t>
            </w:r>
            <w:r>
              <w:t>)</w:t>
            </w:r>
          </w:p>
        </w:tc>
      </w:tr>
      <w:tr w:rsidR="009A7721">
        <w:tblPrEx>
          <w:tblCellMar>
            <w:top w:w="0" w:type="dxa"/>
            <w:bottom w:w="0" w:type="dxa"/>
          </w:tblCellMar>
        </w:tblPrEx>
        <w:trPr>
          <w:cantSplit/>
        </w:trPr>
        <w:tc>
          <w:tcPr>
            <w:tcW w:w="4320" w:type="dxa"/>
            <w:tcBorders>
              <w:top w:val="single" w:sz="4" w:space="0" w:color="auto"/>
            </w:tcBorders>
          </w:tcPr>
          <w:p w:rsidR="009A7721" w:rsidRDefault="009A7721">
            <w:r>
              <w:t>For each 1/10 mile over 1/10 mile.</w:t>
            </w:r>
          </w:p>
        </w:tc>
        <w:tc>
          <w:tcPr>
            <w:tcW w:w="2340" w:type="dxa"/>
          </w:tcPr>
          <w:p w:rsidR="009A7721" w:rsidRDefault="009A7721">
            <w:pPr>
              <w:jc w:val="center"/>
            </w:pPr>
          </w:p>
        </w:tc>
        <w:tc>
          <w:tcPr>
            <w:tcW w:w="2340" w:type="dxa"/>
          </w:tcPr>
          <w:p w:rsidR="009A7721" w:rsidRDefault="009A7721">
            <w:pPr>
              <w:jc w:val="center"/>
            </w:pPr>
          </w:p>
        </w:tc>
      </w:tr>
    </w:tbl>
    <w:p w:rsidR="009A7721" w:rsidRDefault="009A7721">
      <w:pPr>
        <w:pStyle w:val="Heading1"/>
        <w:jc w:val="left"/>
      </w:pPr>
    </w:p>
    <w:p w:rsidR="009A7721" w:rsidRDefault="009A7721">
      <w:pPr>
        <w:pStyle w:val="BodyTextIndent"/>
        <w:ind w:left="2160" w:hanging="1008"/>
        <w:jc w:val="left"/>
      </w:pPr>
      <w:r>
        <w:t>NOTE:</w:t>
      </w:r>
      <w:r>
        <w:tab/>
        <w:t xml:space="preserve">For the purpose of assessing drive-in fees, a driveway is defined as providing access </w:t>
      </w:r>
    </w:p>
    <w:p w:rsidR="009A7721" w:rsidRDefault="009A7721">
      <w:pPr>
        <w:pStyle w:val="BodyTextIndent"/>
        <w:ind w:left="2160" w:hanging="1008"/>
        <w:jc w:val="left"/>
      </w:pPr>
      <w:r>
        <w:t xml:space="preserve">                 </w:t>
      </w:r>
      <w:proofErr w:type="gramStart"/>
      <w:r>
        <w:t>to</w:t>
      </w:r>
      <w:proofErr w:type="gramEnd"/>
      <w:r>
        <w:t xml:space="preserve"> a single residence.  If a driveway provides access to multiple residences or accounts, no drive-in fees will be assessed.</w:t>
      </w:r>
    </w:p>
    <w:p w:rsidR="009A7721" w:rsidRDefault="009A7721">
      <w:pPr>
        <w:pStyle w:val="BodyTextIndent"/>
        <w:ind w:left="2160" w:hanging="1008"/>
        <w:jc w:val="left"/>
        <w:rPr>
          <w:b/>
          <w:bCs/>
        </w:rPr>
      </w:pPr>
    </w:p>
    <w:p w:rsidR="0098660D" w:rsidRDefault="0098660D">
      <w:pPr>
        <w:pStyle w:val="BodyTextIndent"/>
        <w:ind w:left="2160" w:hanging="1008"/>
        <w:jc w:val="left"/>
        <w:rPr>
          <w:b/>
          <w:bCs/>
        </w:rPr>
      </w:pPr>
    </w:p>
    <w:p w:rsidR="009A7721" w:rsidRDefault="009A7721">
      <w:pPr>
        <w:pStyle w:val="Heading1"/>
        <w:rPr>
          <w:b/>
          <w:bCs/>
        </w:rPr>
      </w:pPr>
      <w:r>
        <w:rPr>
          <w:b/>
          <w:bCs/>
        </w:rPr>
        <w:lastRenderedPageBreak/>
        <w:t xml:space="preserve">Okanogan/Douglas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80 – Carry-out Service, Drive-Ins</w:t>
      </w:r>
    </w:p>
    <w:p w:rsidR="009A7721" w:rsidRDefault="009A7721"/>
    <w:p w:rsidR="009A7721" w:rsidRDefault="009A7721">
      <w:r>
        <w:t xml:space="preserve">Companies will assess the following additional charges when customers request that company personnel provide carry-out service of cans/units not placed at the curb, the alley, or other point where the company's vehicle can be driven to within five feet of the cans/units using improved access roads commonly available </w:t>
      </w:r>
    </w:p>
    <w:p w:rsidR="009A7721" w:rsidRDefault="009A7721">
      <w:proofErr w:type="gramStart"/>
      <w:r>
        <w:t>for</w:t>
      </w:r>
      <w:proofErr w:type="gramEnd"/>
      <w:r>
        <w:t xml:space="preserve"> public use.  Driveways are not considered improved access roads commonly available for public use. </w:t>
      </w:r>
    </w:p>
    <w:p w:rsidR="009A7721" w:rsidRDefault="009A7721"/>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2340"/>
        <w:gridCol w:w="2340"/>
      </w:tblGrid>
      <w:tr w:rsidR="009A7721">
        <w:tblPrEx>
          <w:tblCellMar>
            <w:top w:w="0" w:type="dxa"/>
            <w:bottom w:w="0" w:type="dxa"/>
          </w:tblCellMar>
        </w:tblPrEx>
        <w:trPr>
          <w:cantSplit/>
        </w:trPr>
        <w:tc>
          <w:tcPr>
            <w:tcW w:w="4320" w:type="dxa"/>
            <w:vMerge w:val="restart"/>
            <w:tcBorders>
              <w:top w:val="single" w:sz="4" w:space="0" w:color="auto"/>
              <w:left w:val="single" w:sz="4" w:space="0" w:color="auto"/>
              <w:bottom w:val="single" w:sz="4" w:space="0" w:color="auto"/>
              <w:right w:val="single" w:sz="4" w:space="0" w:color="auto"/>
            </w:tcBorders>
          </w:tcPr>
          <w:p w:rsidR="009A7721" w:rsidRDefault="009A7721"/>
          <w:p w:rsidR="009A7721" w:rsidRDefault="009A7721"/>
          <w:p w:rsidR="009A7721" w:rsidRDefault="009A7721">
            <w:r>
              <w:t>Charge for Carry-outs</w:t>
            </w:r>
          </w:p>
        </w:tc>
        <w:tc>
          <w:tcPr>
            <w:tcW w:w="4680" w:type="dxa"/>
            <w:gridSpan w:val="2"/>
            <w:tcBorders>
              <w:left w:val="single" w:sz="4" w:space="0" w:color="auto"/>
            </w:tcBorders>
          </w:tcPr>
          <w:p w:rsidR="009A7721" w:rsidRDefault="009A7721">
            <w:pPr>
              <w:jc w:val="center"/>
            </w:pPr>
            <w:r>
              <w:t>Rate</w:t>
            </w:r>
          </w:p>
        </w:tc>
      </w:tr>
      <w:tr w:rsidR="009A7721">
        <w:tblPrEx>
          <w:tblCellMar>
            <w:top w:w="0" w:type="dxa"/>
            <w:bottom w:w="0" w:type="dxa"/>
          </w:tblCellMar>
        </w:tblPrEx>
        <w:trPr>
          <w:cantSplit/>
        </w:trPr>
        <w:tc>
          <w:tcPr>
            <w:tcW w:w="4320" w:type="dxa"/>
            <w:vMerge/>
            <w:tcBorders>
              <w:top w:val="nil"/>
              <w:left w:val="single" w:sz="4" w:space="0" w:color="auto"/>
              <w:bottom w:val="single" w:sz="4" w:space="0" w:color="auto"/>
              <w:right w:val="single" w:sz="4" w:space="0" w:color="auto"/>
            </w:tcBorders>
          </w:tcPr>
          <w:p w:rsidR="009A7721" w:rsidRDefault="009A7721"/>
        </w:tc>
        <w:tc>
          <w:tcPr>
            <w:tcW w:w="2340" w:type="dxa"/>
            <w:tcBorders>
              <w:left w:val="single" w:sz="4" w:space="0" w:color="auto"/>
            </w:tcBorders>
          </w:tcPr>
          <w:p w:rsidR="009A7721" w:rsidRDefault="009A7721">
            <w:pPr>
              <w:jc w:val="center"/>
            </w:pPr>
            <w:r>
              <w:t>Residential</w:t>
            </w:r>
          </w:p>
          <w:p w:rsidR="009A7721" w:rsidRDefault="009A7721">
            <w:pPr>
              <w:jc w:val="center"/>
            </w:pPr>
            <w:r>
              <w:t>Per Unit, Per Month</w:t>
            </w:r>
          </w:p>
        </w:tc>
        <w:tc>
          <w:tcPr>
            <w:tcW w:w="2340" w:type="dxa"/>
          </w:tcPr>
          <w:p w:rsidR="009A7721" w:rsidRDefault="009A7721">
            <w:pPr>
              <w:jc w:val="center"/>
            </w:pPr>
            <w:r>
              <w:t>Commercial</w:t>
            </w:r>
          </w:p>
          <w:p w:rsidR="009A7721" w:rsidRDefault="009A7721">
            <w:pPr>
              <w:jc w:val="center"/>
            </w:pPr>
            <w:r>
              <w:t>Per Unit, Per Month</w:t>
            </w:r>
          </w:p>
        </w:tc>
      </w:tr>
      <w:tr w:rsidR="009A7721">
        <w:tblPrEx>
          <w:tblCellMar>
            <w:top w:w="0" w:type="dxa"/>
            <w:bottom w:w="0" w:type="dxa"/>
          </w:tblCellMar>
        </w:tblPrEx>
        <w:trPr>
          <w:cantSplit/>
        </w:trPr>
        <w:tc>
          <w:tcPr>
            <w:tcW w:w="4320" w:type="dxa"/>
            <w:tcBorders>
              <w:top w:val="single" w:sz="4" w:space="0" w:color="auto"/>
              <w:bottom w:val="single" w:sz="4" w:space="0" w:color="auto"/>
            </w:tcBorders>
          </w:tcPr>
          <w:p w:rsidR="009A7721" w:rsidRDefault="009A7721">
            <w:pPr>
              <w:pStyle w:val="Header"/>
              <w:tabs>
                <w:tab w:val="clear" w:pos="4320"/>
                <w:tab w:val="clear" w:pos="8640"/>
              </w:tabs>
            </w:pPr>
            <w:r>
              <w:t>Cans, units, mini-cans, or micro-mini cans that must be carried out over 5 feet, but not over 25 feet</w:t>
            </w:r>
          </w:p>
        </w:tc>
        <w:tc>
          <w:tcPr>
            <w:tcW w:w="2340" w:type="dxa"/>
          </w:tcPr>
          <w:p w:rsidR="009A7721" w:rsidRDefault="009A7721">
            <w:pPr>
              <w:jc w:val="center"/>
            </w:pPr>
          </w:p>
          <w:p w:rsidR="009A7721" w:rsidRDefault="009A7721">
            <w:pPr>
              <w:jc w:val="center"/>
            </w:pPr>
          </w:p>
          <w:p w:rsidR="009A7721" w:rsidRDefault="009A7721">
            <w:pPr>
              <w:jc w:val="center"/>
            </w:pPr>
            <w:r>
              <w:t>$ 1.9</w:t>
            </w:r>
            <w:r w:rsidR="0098660D">
              <w:t xml:space="preserve">5 </w:t>
            </w:r>
          </w:p>
        </w:tc>
        <w:tc>
          <w:tcPr>
            <w:tcW w:w="2340" w:type="dxa"/>
          </w:tcPr>
          <w:p w:rsidR="009A7721" w:rsidRDefault="009A7721">
            <w:pPr>
              <w:jc w:val="center"/>
            </w:pPr>
          </w:p>
          <w:p w:rsidR="009A7721" w:rsidRDefault="009A7721">
            <w:pPr>
              <w:jc w:val="center"/>
            </w:pPr>
          </w:p>
          <w:p w:rsidR="009A7721" w:rsidRDefault="009A7721">
            <w:pPr>
              <w:jc w:val="center"/>
            </w:pPr>
            <w:r>
              <w:t>$ 1.9</w:t>
            </w:r>
            <w:r w:rsidR="0098660D">
              <w:t xml:space="preserve">5 </w:t>
            </w:r>
          </w:p>
        </w:tc>
      </w:tr>
      <w:tr w:rsidR="009A7721">
        <w:tblPrEx>
          <w:tblCellMar>
            <w:top w:w="0" w:type="dxa"/>
            <w:bottom w:w="0" w:type="dxa"/>
          </w:tblCellMar>
        </w:tblPrEx>
        <w:trPr>
          <w:cantSplit/>
        </w:trPr>
        <w:tc>
          <w:tcPr>
            <w:tcW w:w="4320" w:type="dxa"/>
            <w:tcBorders>
              <w:top w:val="single" w:sz="4" w:space="0" w:color="auto"/>
            </w:tcBorders>
          </w:tcPr>
          <w:p w:rsidR="009A7721" w:rsidRDefault="009A7721">
            <w:r>
              <w:t xml:space="preserve">For each additional 25 feet, or fraction of 25 feet, add </w:t>
            </w:r>
          </w:p>
        </w:tc>
        <w:tc>
          <w:tcPr>
            <w:tcW w:w="2340" w:type="dxa"/>
          </w:tcPr>
          <w:p w:rsidR="009A7721" w:rsidRDefault="009A7721">
            <w:pPr>
              <w:jc w:val="center"/>
            </w:pPr>
          </w:p>
          <w:p w:rsidR="009A7721" w:rsidRDefault="009A7721">
            <w:pPr>
              <w:jc w:val="center"/>
            </w:pPr>
            <w:r>
              <w:t>$ 1.3</w:t>
            </w:r>
            <w:r w:rsidR="0098660D">
              <w:t xml:space="preserve">5 </w:t>
            </w:r>
          </w:p>
        </w:tc>
        <w:tc>
          <w:tcPr>
            <w:tcW w:w="2340" w:type="dxa"/>
          </w:tcPr>
          <w:p w:rsidR="009A7721" w:rsidRDefault="009A7721">
            <w:pPr>
              <w:jc w:val="center"/>
            </w:pPr>
          </w:p>
          <w:p w:rsidR="009A7721" w:rsidRDefault="009A7721">
            <w:pPr>
              <w:jc w:val="center"/>
            </w:pPr>
            <w:r>
              <w:t>$ 1.3</w:t>
            </w:r>
            <w:r w:rsidR="0098660D">
              <w:t xml:space="preserve">5 </w:t>
            </w:r>
          </w:p>
        </w:tc>
      </w:tr>
    </w:tbl>
    <w:p w:rsidR="009A7721" w:rsidRDefault="009A7721"/>
    <w:p w:rsidR="009A7721" w:rsidRDefault="009A7721">
      <w:pPr>
        <w:pStyle w:val="BodyTextIndent"/>
        <w:ind w:left="2160" w:hanging="1008"/>
        <w:jc w:val="left"/>
      </w:pPr>
      <w:r>
        <w:t>NOTE:</w:t>
      </w:r>
      <w:r>
        <w:tab/>
        <w:t xml:space="preserve">The </w:t>
      </w:r>
      <w:proofErr w:type="gramStart"/>
      <w:r>
        <w:t>company</w:t>
      </w:r>
      <w:proofErr w:type="gramEnd"/>
      <w:r>
        <w:t xml:space="preserve"> may elect to drive in at the rates shown above, except the charge will </w:t>
      </w:r>
    </w:p>
    <w:p w:rsidR="009A7721" w:rsidRDefault="009A7721">
      <w:pPr>
        <w:pStyle w:val="BodyTextIndent"/>
        <w:ind w:left="2160" w:hanging="1008"/>
        <w:jc w:val="left"/>
      </w:pPr>
      <w:r>
        <w:t xml:space="preserve">                 </w:t>
      </w:r>
      <w:proofErr w:type="gramStart"/>
      <w:r>
        <w:t>be</w:t>
      </w:r>
      <w:proofErr w:type="gramEnd"/>
      <w:r>
        <w:t xml:space="preserve"> limited to one can, unit, mini-cans or micro-mini can.  If cans, units, mini-cans, or micro-mini cans are carried over 125 feet, but are safely accessible to the company's vehicle, the drive-in charges shown below must be assessed instead.</w:t>
      </w:r>
    </w:p>
    <w:p w:rsidR="009A7721" w:rsidRDefault="009A7721">
      <w:pPr>
        <w:pStyle w:val="BodyTextIndent"/>
        <w:ind w:left="2160" w:hanging="1008"/>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2340"/>
        <w:gridCol w:w="2340"/>
      </w:tblGrid>
      <w:tr w:rsidR="009A7721">
        <w:tblPrEx>
          <w:tblCellMar>
            <w:top w:w="0" w:type="dxa"/>
            <w:bottom w:w="0" w:type="dxa"/>
          </w:tblCellMar>
        </w:tblPrEx>
        <w:trPr>
          <w:cantSplit/>
        </w:trPr>
        <w:tc>
          <w:tcPr>
            <w:tcW w:w="4320" w:type="dxa"/>
            <w:vMerge w:val="restart"/>
            <w:tcBorders>
              <w:top w:val="single" w:sz="4" w:space="0" w:color="auto"/>
              <w:left w:val="single" w:sz="4" w:space="0" w:color="auto"/>
              <w:bottom w:val="single" w:sz="4" w:space="0" w:color="auto"/>
              <w:right w:val="single" w:sz="4" w:space="0" w:color="auto"/>
            </w:tcBorders>
          </w:tcPr>
          <w:p w:rsidR="009A7721" w:rsidRDefault="009A7721"/>
          <w:p w:rsidR="009A7721" w:rsidRDefault="009A7721">
            <w:r>
              <w:t>Charge for Drive-ins (per pickup)</w:t>
            </w:r>
          </w:p>
        </w:tc>
        <w:tc>
          <w:tcPr>
            <w:tcW w:w="4680" w:type="dxa"/>
            <w:gridSpan w:val="2"/>
            <w:tcBorders>
              <w:left w:val="single" w:sz="4" w:space="0" w:color="auto"/>
            </w:tcBorders>
          </w:tcPr>
          <w:p w:rsidR="009A7721" w:rsidRDefault="009A7721">
            <w:pPr>
              <w:pStyle w:val="Header"/>
              <w:tabs>
                <w:tab w:val="clear" w:pos="4320"/>
                <w:tab w:val="clear" w:pos="8640"/>
              </w:tabs>
              <w:jc w:val="center"/>
            </w:pPr>
            <w:r>
              <w:t>Rate</w:t>
            </w:r>
          </w:p>
        </w:tc>
      </w:tr>
      <w:tr w:rsidR="009A7721">
        <w:tblPrEx>
          <w:tblCellMar>
            <w:top w:w="0" w:type="dxa"/>
            <w:bottom w:w="0" w:type="dxa"/>
          </w:tblCellMar>
        </w:tblPrEx>
        <w:trPr>
          <w:cantSplit/>
        </w:trPr>
        <w:tc>
          <w:tcPr>
            <w:tcW w:w="4320" w:type="dxa"/>
            <w:vMerge/>
            <w:tcBorders>
              <w:top w:val="nil"/>
              <w:left w:val="single" w:sz="4" w:space="0" w:color="auto"/>
              <w:bottom w:val="single" w:sz="4" w:space="0" w:color="auto"/>
              <w:right w:val="single" w:sz="4" w:space="0" w:color="auto"/>
            </w:tcBorders>
          </w:tcPr>
          <w:p w:rsidR="009A7721" w:rsidRDefault="009A7721"/>
        </w:tc>
        <w:tc>
          <w:tcPr>
            <w:tcW w:w="2340" w:type="dxa"/>
            <w:tcBorders>
              <w:left w:val="single" w:sz="4" w:space="0" w:color="auto"/>
            </w:tcBorders>
          </w:tcPr>
          <w:p w:rsidR="009A7721" w:rsidRDefault="009A7721">
            <w:pPr>
              <w:jc w:val="center"/>
            </w:pPr>
            <w:r>
              <w:t>Residential</w:t>
            </w:r>
          </w:p>
          <w:p w:rsidR="009A7721" w:rsidRDefault="009A7721">
            <w:pPr>
              <w:jc w:val="center"/>
            </w:pPr>
            <w:r>
              <w:t>Per Month</w:t>
            </w:r>
          </w:p>
        </w:tc>
        <w:tc>
          <w:tcPr>
            <w:tcW w:w="2340" w:type="dxa"/>
          </w:tcPr>
          <w:p w:rsidR="009A7721" w:rsidRDefault="009A7721">
            <w:pPr>
              <w:jc w:val="center"/>
            </w:pPr>
            <w:r>
              <w:t>Commercial</w:t>
            </w:r>
          </w:p>
          <w:p w:rsidR="009A7721" w:rsidRDefault="009A7721">
            <w:pPr>
              <w:jc w:val="center"/>
            </w:pPr>
            <w:r>
              <w:t>Per Month</w:t>
            </w:r>
          </w:p>
        </w:tc>
      </w:tr>
      <w:tr w:rsidR="009A7721">
        <w:tblPrEx>
          <w:tblCellMar>
            <w:top w:w="0" w:type="dxa"/>
            <w:bottom w:w="0" w:type="dxa"/>
          </w:tblCellMar>
        </w:tblPrEx>
        <w:trPr>
          <w:cantSplit/>
        </w:trPr>
        <w:tc>
          <w:tcPr>
            <w:tcW w:w="4320" w:type="dxa"/>
            <w:tcBorders>
              <w:top w:val="single" w:sz="4" w:space="0" w:color="auto"/>
              <w:bottom w:val="single" w:sz="4" w:space="0" w:color="auto"/>
            </w:tcBorders>
          </w:tcPr>
          <w:p w:rsidR="009A7721" w:rsidRDefault="009A7721">
            <w:r>
              <w:t>Drive-ins on driveways of over 125 feet, but less than 250 feet</w:t>
            </w:r>
          </w:p>
        </w:tc>
        <w:tc>
          <w:tcPr>
            <w:tcW w:w="2340" w:type="dxa"/>
          </w:tcPr>
          <w:p w:rsidR="009A7721" w:rsidRDefault="009A7721">
            <w:pPr>
              <w:jc w:val="center"/>
            </w:pPr>
          </w:p>
          <w:p w:rsidR="009A7721" w:rsidRDefault="009A7721">
            <w:pPr>
              <w:jc w:val="center"/>
            </w:pPr>
            <w:r>
              <w:t>$ 9.</w:t>
            </w:r>
            <w:r w:rsidR="0098660D">
              <w:t>4</w:t>
            </w:r>
            <w:r>
              <w:t>0</w:t>
            </w:r>
            <w:r w:rsidR="0098660D">
              <w:t xml:space="preserve"> </w:t>
            </w:r>
          </w:p>
        </w:tc>
        <w:tc>
          <w:tcPr>
            <w:tcW w:w="2340" w:type="dxa"/>
          </w:tcPr>
          <w:p w:rsidR="009A7721" w:rsidRDefault="009A7721">
            <w:pPr>
              <w:jc w:val="center"/>
            </w:pPr>
          </w:p>
          <w:p w:rsidR="009A7721" w:rsidRDefault="009A7721">
            <w:pPr>
              <w:jc w:val="center"/>
            </w:pPr>
            <w:r>
              <w:t>$ 9.</w:t>
            </w:r>
            <w:r w:rsidR="0098660D">
              <w:t>4</w:t>
            </w:r>
            <w:r>
              <w:t>0</w:t>
            </w:r>
            <w:r w:rsidR="0098660D">
              <w:t xml:space="preserve"> </w:t>
            </w:r>
          </w:p>
        </w:tc>
      </w:tr>
      <w:tr w:rsidR="009A7721">
        <w:tblPrEx>
          <w:tblCellMar>
            <w:top w:w="0" w:type="dxa"/>
            <w:bottom w:w="0" w:type="dxa"/>
          </w:tblCellMar>
        </w:tblPrEx>
        <w:trPr>
          <w:cantSplit/>
        </w:trPr>
        <w:tc>
          <w:tcPr>
            <w:tcW w:w="4320" w:type="dxa"/>
            <w:tcBorders>
              <w:top w:val="single" w:sz="4" w:space="0" w:color="auto"/>
              <w:bottom w:val="single" w:sz="4" w:space="0" w:color="auto"/>
            </w:tcBorders>
          </w:tcPr>
          <w:p w:rsidR="009A7721" w:rsidRDefault="009A7721">
            <w:r>
              <w:t>Drive-ins on driveways of over 250 feet, but less than 1/10 mile.</w:t>
            </w:r>
          </w:p>
        </w:tc>
        <w:tc>
          <w:tcPr>
            <w:tcW w:w="2340" w:type="dxa"/>
          </w:tcPr>
          <w:p w:rsidR="009A7721" w:rsidRDefault="009A7721">
            <w:pPr>
              <w:jc w:val="center"/>
            </w:pPr>
          </w:p>
        </w:tc>
        <w:tc>
          <w:tcPr>
            <w:tcW w:w="2340" w:type="dxa"/>
          </w:tcPr>
          <w:p w:rsidR="009A7721" w:rsidRDefault="009A7721">
            <w:pPr>
              <w:jc w:val="center"/>
            </w:pPr>
          </w:p>
        </w:tc>
      </w:tr>
      <w:tr w:rsidR="009A7721">
        <w:tblPrEx>
          <w:tblCellMar>
            <w:top w:w="0" w:type="dxa"/>
            <w:bottom w:w="0" w:type="dxa"/>
          </w:tblCellMar>
        </w:tblPrEx>
        <w:trPr>
          <w:cantSplit/>
        </w:trPr>
        <w:tc>
          <w:tcPr>
            <w:tcW w:w="4320" w:type="dxa"/>
            <w:tcBorders>
              <w:top w:val="single" w:sz="4" w:space="0" w:color="auto"/>
            </w:tcBorders>
          </w:tcPr>
          <w:p w:rsidR="009A7721" w:rsidRDefault="009A7721">
            <w:r>
              <w:t>For each 1/10 mile over 1/10 mile.</w:t>
            </w:r>
          </w:p>
        </w:tc>
        <w:tc>
          <w:tcPr>
            <w:tcW w:w="2340" w:type="dxa"/>
          </w:tcPr>
          <w:p w:rsidR="009A7721" w:rsidRDefault="009A7721">
            <w:pPr>
              <w:jc w:val="center"/>
            </w:pPr>
          </w:p>
        </w:tc>
        <w:tc>
          <w:tcPr>
            <w:tcW w:w="2340" w:type="dxa"/>
          </w:tcPr>
          <w:p w:rsidR="009A7721" w:rsidRDefault="009A7721">
            <w:pPr>
              <w:jc w:val="center"/>
            </w:pPr>
          </w:p>
        </w:tc>
      </w:tr>
    </w:tbl>
    <w:p w:rsidR="009A7721" w:rsidRDefault="009A7721">
      <w:pPr>
        <w:pStyle w:val="Heading1"/>
        <w:jc w:val="left"/>
      </w:pPr>
    </w:p>
    <w:p w:rsidR="009A7721" w:rsidRDefault="009A7721">
      <w:pPr>
        <w:pStyle w:val="BodyTextIndent"/>
        <w:ind w:left="2160" w:hanging="1008"/>
        <w:jc w:val="left"/>
      </w:pPr>
      <w:r>
        <w:t>NOTE:</w:t>
      </w:r>
      <w:r>
        <w:tab/>
        <w:t>For the purpose of assessing drive-in fees, a driveway is defined as providing access to</w:t>
      </w:r>
    </w:p>
    <w:p w:rsidR="009A7721" w:rsidRDefault="009A7721">
      <w:pPr>
        <w:pStyle w:val="BodyTextIndent"/>
        <w:ind w:left="2160" w:hanging="1008"/>
        <w:jc w:val="left"/>
      </w:pPr>
      <w:r>
        <w:t xml:space="preserve">                 </w:t>
      </w:r>
      <w:proofErr w:type="gramStart"/>
      <w:r>
        <w:t>a</w:t>
      </w:r>
      <w:proofErr w:type="gramEnd"/>
      <w:r>
        <w:t xml:space="preserve"> single residence.  If a driveway provides access to multiple residences or accounts, no drive-in fees will be assessed.</w:t>
      </w:r>
    </w:p>
    <w:p w:rsidR="009A7721" w:rsidRDefault="009A7721">
      <w:pPr>
        <w:pStyle w:val="BodyTextIndent"/>
        <w:ind w:left="2160" w:hanging="1008"/>
        <w:jc w:val="center"/>
      </w:pPr>
    </w:p>
    <w:p w:rsidR="009A7721" w:rsidRDefault="009A7721">
      <w:pPr>
        <w:pStyle w:val="BodyTextIndent"/>
        <w:ind w:left="2160" w:hanging="1008"/>
        <w:jc w:val="center"/>
      </w:pPr>
    </w:p>
    <w:p w:rsidR="009A7721" w:rsidRDefault="009A7721">
      <w:pPr>
        <w:pStyle w:val="BodyTextIndent"/>
        <w:ind w:left="2160" w:hanging="1008"/>
        <w:jc w:val="center"/>
      </w:pPr>
    </w:p>
    <w:p w:rsidR="009A7721" w:rsidRDefault="009A7721">
      <w:pPr>
        <w:pStyle w:val="BodyTextIndent"/>
        <w:ind w:left="2160" w:hanging="1008"/>
        <w:jc w:val="center"/>
      </w:pPr>
    </w:p>
    <w:p w:rsidR="0098660D" w:rsidRDefault="0098660D">
      <w:pPr>
        <w:pStyle w:val="BodyTextIndent"/>
        <w:ind w:left="2160" w:hanging="1008"/>
        <w:jc w:val="center"/>
      </w:pPr>
    </w:p>
    <w:p w:rsidR="009A7721" w:rsidRDefault="009A7721">
      <w:pPr>
        <w:pStyle w:val="BodyTextIndent"/>
        <w:ind w:left="2160" w:hanging="1008"/>
        <w:jc w:val="center"/>
        <w:rPr>
          <w:b/>
          <w:bCs/>
        </w:rPr>
      </w:pPr>
      <w:r>
        <w:rPr>
          <w:b/>
          <w:bCs/>
          <w:u w:val="single"/>
        </w:rPr>
        <w:lastRenderedPageBreak/>
        <w:t xml:space="preserve">Chelan </w:t>
      </w:r>
      <w:smartTag w:uri="urn:schemas-microsoft-com:office:smarttags" w:element="place">
        <w:smartTag w:uri="urn:schemas-microsoft-com:office:smarttags" w:element="PlaceType">
          <w:r>
            <w:rPr>
              <w:b/>
              <w:bCs/>
              <w:u w:val="single"/>
            </w:rPr>
            <w:t>County</w:t>
          </w:r>
        </w:smartTag>
        <w:r>
          <w:rPr>
            <w:b/>
            <w:bCs/>
            <w:u w:val="single"/>
          </w:rPr>
          <w:t xml:space="preserve"> </w:t>
        </w:r>
        <w:smartTag w:uri="urn:schemas-microsoft-com:office:smarttags" w:element="PlaceName">
          <w:r>
            <w:rPr>
              <w:b/>
              <w:bCs/>
              <w:u w:val="single"/>
            </w:rPr>
            <w:t>Customers</w:t>
          </w:r>
        </w:smartTag>
      </w:smartTag>
      <w:r>
        <w:rPr>
          <w:b/>
          <w:bCs/>
        </w:rPr>
        <w:tab/>
      </w:r>
      <w:r>
        <w:rPr>
          <w:b/>
          <w:bCs/>
        </w:rPr>
        <w:tab/>
      </w:r>
    </w:p>
    <w:p w:rsidR="009A7721" w:rsidRDefault="009A7721">
      <w:pPr>
        <w:pStyle w:val="BodyTextIndent"/>
        <w:ind w:left="2160" w:hanging="1008"/>
        <w:jc w:val="left"/>
      </w:pPr>
    </w:p>
    <w:p w:rsidR="009A7721" w:rsidRDefault="009A7721">
      <w:pPr>
        <w:pStyle w:val="BodyTextIndent"/>
        <w:ind w:left="2160" w:hanging="1008"/>
        <w:jc w:val="center"/>
        <w:rPr>
          <w:u w:val="single"/>
        </w:rPr>
      </w:pPr>
      <w:r>
        <w:rPr>
          <w:u w:val="single"/>
        </w:rPr>
        <w:t>Item 90 – Can Carriage – Special Services</w:t>
      </w:r>
      <w:r>
        <w:t xml:space="preserve">      </w:t>
      </w:r>
      <w:r>
        <w:tab/>
      </w:r>
      <w:r>
        <w:tab/>
      </w:r>
    </w:p>
    <w:p w:rsidR="009A7721" w:rsidRDefault="009A7721">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9A7721">
        <w:tblPrEx>
          <w:tblCellMar>
            <w:top w:w="0" w:type="dxa"/>
            <w:bottom w:w="0" w:type="dxa"/>
          </w:tblCellMar>
        </w:tblPrEx>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9A7721" w:rsidRDefault="009A7721"/>
          <w:p w:rsidR="009A7721" w:rsidRDefault="009A7721"/>
          <w:p w:rsidR="009A7721" w:rsidRDefault="009A7721"/>
        </w:tc>
        <w:tc>
          <w:tcPr>
            <w:tcW w:w="4407" w:type="dxa"/>
            <w:gridSpan w:val="2"/>
            <w:tcBorders>
              <w:left w:val="single" w:sz="4" w:space="0" w:color="auto"/>
            </w:tcBorders>
          </w:tcPr>
          <w:p w:rsidR="009A7721" w:rsidRDefault="009A7721">
            <w:pPr>
              <w:jc w:val="center"/>
            </w:pPr>
            <w:r>
              <w:t>Rate</w:t>
            </w:r>
          </w:p>
        </w:tc>
      </w:tr>
      <w:tr w:rsidR="009A7721">
        <w:tblPrEx>
          <w:tblCellMar>
            <w:top w:w="0" w:type="dxa"/>
            <w:bottom w:w="0" w:type="dxa"/>
          </w:tblCellMar>
        </w:tblPrEx>
        <w:trPr>
          <w:cantSplit/>
          <w:jc w:val="center"/>
        </w:trPr>
        <w:tc>
          <w:tcPr>
            <w:tcW w:w="4341" w:type="dxa"/>
            <w:vMerge/>
            <w:tcBorders>
              <w:top w:val="nil"/>
              <w:left w:val="single" w:sz="4" w:space="0" w:color="auto"/>
              <w:bottom w:val="single" w:sz="4" w:space="0" w:color="auto"/>
              <w:right w:val="single" w:sz="4" w:space="0" w:color="auto"/>
            </w:tcBorders>
          </w:tcPr>
          <w:p w:rsidR="009A7721" w:rsidRDefault="009A7721"/>
        </w:tc>
        <w:tc>
          <w:tcPr>
            <w:tcW w:w="2203" w:type="dxa"/>
            <w:tcBorders>
              <w:left w:val="single" w:sz="4" w:space="0" w:color="auto"/>
            </w:tcBorders>
          </w:tcPr>
          <w:p w:rsidR="009A7721" w:rsidRDefault="009A7721">
            <w:pPr>
              <w:jc w:val="center"/>
            </w:pPr>
            <w:r>
              <w:t>Residential</w:t>
            </w:r>
          </w:p>
          <w:p w:rsidR="009A7721" w:rsidRDefault="009A7721">
            <w:pPr>
              <w:jc w:val="center"/>
            </w:pPr>
            <w:r>
              <w:t xml:space="preserve">Per Unit, Per Month </w:t>
            </w:r>
          </w:p>
        </w:tc>
        <w:tc>
          <w:tcPr>
            <w:tcW w:w="2204" w:type="dxa"/>
          </w:tcPr>
          <w:p w:rsidR="009A7721" w:rsidRDefault="009A7721">
            <w:pPr>
              <w:jc w:val="center"/>
            </w:pPr>
            <w:r>
              <w:t>Commercial</w:t>
            </w:r>
          </w:p>
          <w:p w:rsidR="009A7721" w:rsidRDefault="009A7721">
            <w:pPr>
              <w:jc w:val="center"/>
            </w:pPr>
            <w:r>
              <w:t>Per Unit, Per Month</w:t>
            </w:r>
          </w:p>
        </w:tc>
      </w:tr>
      <w:tr w:rsidR="009A7721">
        <w:tblPrEx>
          <w:tblCellMar>
            <w:top w:w="0" w:type="dxa"/>
            <w:bottom w:w="0" w:type="dxa"/>
          </w:tblCellMar>
        </w:tblPrEx>
        <w:trPr>
          <w:cantSplit/>
          <w:jc w:val="center"/>
        </w:trPr>
        <w:tc>
          <w:tcPr>
            <w:tcW w:w="4341" w:type="dxa"/>
            <w:tcBorders>
              <w:top w:val="single" w:sz="4" w:space="0" w:color="auto"/>
              <w:bottom w:val="single" w:sz="4" w:space="0" w:color="auto"/>
            </w:tcBorders>
          </w:tcPr>
          <w:p w:rsidR="009A7721" w:rsidRDefault="009A7721">
            <w:r>
              <w:rPr>
                <w:b/>
                <w:bCs/>
              </w:rPr>
              <w:t>Stairs or steps</w:t>
            </w:r>
            <w:r>
              <w:t xml:space="preserve"> – for each step up or down</w:t>
            </w:r>
          </w:p>
        </w:tc>
        <w:tc>
          <w:tcPr>
            <w:tcW w:w="2203" w:type="dxa"/>
          </w:tcPr>
          <w:p w:rsidR="009A7721" w:rsidRDefault="009A7721">
            <w:pPr>
              <w:jc w:val="center"/>
            </w:pPr>
          </w:p>
        </w:tc>
        <w:tc>
          <w:tcPr>
            <w:tcW w:w="2204" w:type="dxa"/>
          </w:tcPr>
          <w:p w:rsidR="009A7721" w:rsidRDefault="009A7721">
            <w:pPr>
              <w:jc w:val="center"/>
            </w:pPr>
          </w:p>
        </w:tc>
      </w:tr>
      <w:tr w:rsidR="009A7721">
        <w:tblPrEx>
          <w:tblCellMar>
            <w:top w:w="0" w:type="dxa"/>
            <w:bottom w:w="0" w:type="dxa"/>
          </w:tblCellMar>
        </w:tblPrEx>
        <w:trPr>
          <w:cantSplit/>
          <w:jc w:val="center"/>
        </w:trPr>
        <w:tc>
          <w:tcPr>
            <w:tcW w:w="4341" w:type="dxa"/>
            <w:tcBorders>
              <w:top w:val="single" w:sz="4" w:space="0" w:color="auto"/>
              <w:bottom w:val="single" w:sz="4" w:space="0" w:color="auto"/>
            </w:tcBorders>
          </w:tcPr>
          <w:p w:rsidR="009A7721" w:rsidRDefault="009A7721">
            <w:r>
              <w:rPr>
                <w:b/>
                <w:bCs/>
              </w:rPr>
              <w:t>Overhead obstructions</w:t>
            </w:r>
            <w:r>
              <w:t xml:space="preserve"> – for each overhead obstruction less than 8 feet from the ground</w:t>
            </w:r>
          </w:p>
        </w:tc>
        <w:tc>
          <w:tcPr>
            <w:tcW w:w="2203" w:type="dxa"/>
          </w:tcPr>
          <w:p w:rsidR="009A7721" w:rsidRDefault="009A7721">
            <w:pPr>
              <w:jc w:val="center"/>
            </w:pPr>
          </w:p>
        </w:tc>
        <w:tc>
          <w:tcPr>
            <w:tcW w:w="2204" w:type="dxa"/>
          </w:tcPr>
          <w:p w:rsidR="009A7721" w:rsidRDefault="009A7721">
            <w:pPr>
              <w:jc w:val="center"/>
            </w:pPr>
          </w:p>
          <w:p w:rsidR="009A7721" w:rsidRDefault="009A7721">
            <w:pPr>
              <w:jc w:val="center"/>
            </w:pPr>
          </w:p>
        </w:tc>
      </w:tr>
      <w:tr w:rsidR="009A7721">
        <w:tblPrEx>
          <w:tblCellMar>
            <w:top w:w="0" w:type="dxa"/>
            <w:bottom w:w="0" w:type="dxa"/>
          </w:tblCellMar>
        </w:tblPrEx>
        <w:trPr>
          <w:cantSplit/>
          <w:jc w:val="center"/>
        </w:trPr>
        <w:tc>
          <w:tcPr>
            <w:tcW w:w="4341" w:type="dxa"/>
            <w:tcBorders>
              <w:top w:val="single" w:sz="4" w:space="0" w:color="auto"/>
            </w:tcBorders>
          </w:tcPr>
          <w:p w:rsidR="009A7721" w:rsidRDefault="009A7721">
            <w:r>
              <w:rPr>
                <w:b/>
                <w:bCs/>
              </w:rPr>
              <w:t>Sunken or elevated cans/units</w:t>
            </w:r>
            <w:r>
              <w:t xml:space="preserve"> – for cans, units, mini-cans, or micro-mini cans fully or partially under ground or over 4 feet above ground, but not involving stairs or steps</w:t>
            </w:r>
          </w:p>
        </w:tc>
        <w:tc>
          <w:tcPr>
            <w:tcW w:w="2203" w:type="dxa"/>
          </w:tcPr>
          <w:p w:rsidR="009A7721" w:rsidRDefault="009A7721">
            <w:pPr>
              <w:jc w:val="center"/>
            </w:pPr>
          </w:p>
          <w:p w:rsidR="009A7721" w:rsidRDefault="009A7721">
            <w:pPr>
              <w:jc w:val="center"/>
            </w:pPr>
          </w:p>
          <w:p w:rsidR="009A7721" w:rsidRDefault="009A7721">
            <w:pPr>
              <w:jc w:val="center"/>
            </w:pPr>
          </w:p>
          <w:p w:rsidR="009A7721" w:rsidRDefault="009A7721">
            <w:pPr>
              <w:jc w:val="center"/>
            </w:pPr>
          </w:p>
          <w:p w:rsidR="009A7721" w:rsidRDefault="009A7721">
            <w:pPr>
              <w:jc w:val="center"/>
            </w:pPr>
            <w:r>
              <w:t>$ 3.</w:t>
            </w:r>
            <w:r w:rsidR="0023562B">
              <w:t>7</w:t>
            </w:r>
            <w:r w:rsidR="0098660D">
              <w:t>0</w:t>
            </w:r>
            <w:r w:rsidR="000A644F">
              <w:t xml:space="preserve"> (A)</w:t>
            </w:r>
          </w:p>
        </w:tc>
        <w:tc>
          <w:tcPr>
            <w:tcW w:w="2204" w:type="dxa"/>
          </w:tcPr>
          <w:p w:rsidR="009A7721" w:rsidRDefault="009A7721">
            <w:pPr>
              <w:jc w:val="center"/>
            </w:pPr>
          </w:p>
          <w:p w:rsidR="009A7721" w:rsidRDefault="009A7721">
            <w:pPr>
              <w:jc w:val="center"/>
            </w:pPr>
          </w:p>
          <w:p w:rsidR="009A7721" w:rsidRDefault="009A7721">
            <w:pPr>
              <w:jc w:val="center"/>
            </w:pPr>
          </w:p>
          <w:p w:rsidR="009A7721" w:rsidRDefault="009A7721">
            <w:pPr>
              <w:jc w:val="center"/>
            </w:pPr>
          </w:p>
          <w:p w:rsidR="009A7721" w:rsidRDefault="009A7721">
            <w:pPr>
              <w:jc w:val="center"/>
            </w:pPr>
            <w:r>
              <w:t>$ 3.</w:t>
            </w:r>
            <w:r w:rsidR="0023562B">
              <w:t>7</w:t>
            </w:r>
            <w:r w:rsidR="0098660D">
              <w:t>0</w:t>
            </w:r>
            <w:r w:rsidR="00EA770E">
              <w:t xml:space="preserve"> (A)</w:t>
            </w:r>
          </w:p>
        </w:tc>
      </w:tr>
    </w:tbl>
    <w:p w:rsidR="009A7721" w:rsidRDefault="009A7721"/>
    <w:p w:rsidR="009A7721" w:rsidRDefault="009A7721">
      <w:pPr>
        <w:pStyle w:val="BodyTextIndent"/>
        <w:ind w:left="2160" w:hanging="1008"/>
        <w:jc w:val="center"/>
        <w:rPr>
          <w:b/>
          <w:bCs/>
        </w:rPr>
      </w:pPr>
      <w:r>
        <w:br w:type="page"/>
      </w:r>
      <w:r>
        <w:rPr>
          <w:b/>
          <w:bCs/>
          <w:u w:val="single"/>
        </w:rPr>
        <w:lastRenderedPageBreak/>
        <w:t xml:space="preserve">Okanogan/Douglas </w:t>
      </w:r>
      <w:smartTag w:uri="urn:schemas-microsoft-com:office:smarttags" w:element="place">
        <w:smartTag w:uri="urn:schemas-microsoft-com:office:smarttags" w:element="PlaceType">
          <w:r>
            <w:rPr>
              <w:b/>
              <w:bCs/>
              <w:u w:val="single"/>
            </w:rPr>
            <w:t>County</w:t>
          </w:r>
        </w:smartTag>
        <w:r>
          <w:rPr>
            <w:b/>
            <w:bCs/>
            <w:u w:val="single"/>
          </w:rPr>
          <w:t xml:space="preserve"> </w:t>
        </w:r>
        <w:smartTag w:uri="urn:schemas-microsoft-com:office:smarttags" w:element="PlaceName">
          <w:r>
            <w:rPr>
              <w:b/>
              <w:bCs/>
              <w:u w:val="single"/>
            </w:rPr>
            <w:t>Customers</w:t>
          </w:r>
        </w:smartTag>
      </w:smartTag>
      <w:r>
        <w:rPr>
          <w:b/>
          <w:bCs/>
        </w:rPr>
        <w:tab/>
      </w:r>
      <w:r>
        <w:rPr>
          <w:b/>
          <w:bCs/>
        </w:rPr>
        <w:tab/>
      </w:r>
    </w:p>
    <w:p w:rsidR="009A7721" w:rsidRDefault="009A7721">
      <w:pPr>
        <w:pStyle w:val="BodyTextIndent"/>
        <w:ind w:left="2160" w:hanging="1008"/>
        <w:jc w:val="left"/>
      </w:pPr>
    </w:p>
    <w:p w:rsidR="009A7721" w:rsidRDefault="009A7721">
      <w:pPr>
        <w:pStyle w:val="BodyTextIndent"/>
        <w:ind w:left="2160" w:hanging="1008"/>
        <w:jc w:val="center"/>
        <w:rPr>
          <w:u w:val="single"/>
        </w:rPr>
      </w:pPr>
      <w:r>
        <w:rPr>
          <w:u w:val="single"/>
        </w:rPr>
        <w:t>Item 90 – Can Carriage – Special Services</w:t>
      </w:r>
      <w:r>
        <w:t xml:space="preserve">      </w:t>
      </w:r>
      <w:r>
        <w:tab/>
      </w:r>
      <w:r>
        <w:tab/>
      </w:r>
    </w:p>
    <w:p w:rsidR="009A7721" w:rsidRDefault="009A7721">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9A7721">
        <w:tblPrEx>
          <w:tblCellMar>
            <w:top w:w="0" w:type="dxa"/>
            <w:bottom w:w="0" w:type="dxa"/>
          </w:tblCellMar>
        </w:tblPrEx>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9A7721" w:rsidRDefault="009A7721"/>
          <w:p w:rsidR="009A7721" w:rsidRDefault="009A7721"/>
          <w:p w:rsidR="009A7721" w:rsidRDefault="009A7721"/>
        </w:tc>
        <w:tc>
          <w:tcPr>
            <w:tcW w:w="4407" w:type="dxa"/>
            <w:gridSpan w:val="2"/>
            <w:tcBorders>
              <w:left w:val="single" w:sz="4" w:space="0" w:color="auto"/>
            </w:tcBorders>
          </w:tcPr>
          <w:p w:rsidR="009A7721" w:rsidRDefault="009A7721">
            <w:pPr>
              <w:jc w:val="center"/>
            </w:pPr>
            <w:r>
              <w:t>Rate</w:t>
            </w:r>
          </w:p>
        </w:tc>
      </w:tr>
      <w:tr w:rsidR="009A7721">
        <w:tblPrEx>
          <w:tblCellMar>
            <w:top w:w="0" w:type="dxa"/>
            <w:bottom w:w="0" w:type="dxa"/>
          </w:tblCellMar>
        </w:tblPrEx>
        <w:trPr>
          <w:cantSplit/>
          <w:jc w:val="center"/>
        </w:trPr>
        <w:tc>
          <w:tcPr>
            <w:tcW w:w="4341" w:type="dxa"/>
            <w:vMerge/>
            <w:tcBorders>
              <w:top w:val="nil"/>
              <w:left w:val="single" w:sz="4" w:space="0" w:color="auto"/>
              <w:bottom w:val="single" w:sz="4" w:space="0" w:color="auto"/>
              <w:right w:val="single" w:sz="4" w:space="0" w:color="auto"/>
            </w:tcBorders>
          </w:tcPr>
          <w:p w:rsidR="009A7721" w:rsidRDefault="009A7721"/>
        </w:tc>
        <w:tc>
          <w:tcPr>
            <w:tcW w:w="2203" w:type="dxa"/>
            <w:tcBorders>
              <w:left w:val="single" w:sz="4" w:space="0" w:color="auto"/>
            </w:tcBorders>
          </w:tcPr>
          <w:p w:rsidR="009A7721" w:rsidRDefault="009A7721">
            <w:pPr>
              <w:jc w:val="center"/>
            </w:pPr>
            <w:r>
              <w:t>Residential</w:t>
            </w:r>
          </w:p>
          <w:p w:rsidR="009A7721" w:rsidRDefault="009A7721">
            <w:pPr>
              <w:jc w:val="center"/>
            </w:pPr>
            <w:r>
              <w:t xml:space="preserve">Per Unit, Per Month </w:t>
            </w:r>
          </w:p>
        </w:tc>
        <w:tc>
          <w:tcPr>
            <w:tcW w:w="2204" w:type="dxa"/>
          </w:tcPr>
          <w:p w:rsidR="009A7721" w:rsidRDefault="009A7721">
            <w:pPr>
              <w:jc w:val="center"/>
            </w:pPr>
            <w:r>
              <w:t>Commercial</w:t>
            </w:r>
          </w:p>
          <w:p w:rsidR="009A7721" w:rsidRDefault="009A7721">
            <w:pPr>
              <w:jc w:val="center"/>
            </w:pPr>
            <w:r>
              <w:t>Per Unit, Per Month</w:t>
            </w:r>
          </w:p>
        </w:tc>
      </w:tr>
      <w:tr w:rsidR="009A7721">
        <w:tblPrEx>
          <w:tblCellMar>
            <w:top w:w="0" w:type="dxa"/>
            <w:bottom w:w="0" w:type="dxa"/>
          </w:tblCellMar>
        </w:tblPrEx>
        <w:trPr>
          <w:cantSplit/>
          <w:jc w:val="center"/>
        </w:trPr>
        <w:tc>
          <w:tcPr>
            <w:tcW w:w="4341" w:type="dxa"/>
            <w:tcBorders>
              <w:top w:val="single" w:sz="4" w:space="0" w:color="auto"/>
              <w:bottom w:val="single" w:sz="4" w:space="0" w:color="auto"/>
            </w:tcBorders>
          </w:tcPr>
          <w:p w:rsidR="009A7721" w:rsidRDefault="009A7721">
            <w:r>
              <w:rPr>
                <w:b/>
                <w:bCs/>
              </w:rPr>
              <w:t>Stairs or steps</w:t>
            </w:r>
            <w:r>
              <w:t xml:space="preserve"> – for each step up or down</w:t>
            </w:r>
          </w:p>
        </w:tc>
        <w:tc>
          <w:tcPr>
            <w:tcW w:w="2203" w:type="dxa"/>
          </w:tcPr>
          <w:p w:rsidR="009A7721" w:rsidRDefault="009A7721">
            <w:pPr>
              <w:jc w:val="center"/>
            </w:pPr>
          </w:p>
        </w:tc>
        <w:tc>
          <w:tcPr>
            <w:tcW w:w="2204" w:type="dxa"/>
          </w:tcPr>
          <w:p w:rsidR="009A7721" w:rsidRDefault="009A7721">
            <w:pPr>
              <w:jc w:val="center"/>
            </w:pPr>
          </w:p>
        </w:tc>
      </w:tr>
      <w:tr w:rsidR="009A7721">
        <w:tblPrEx>
          <w:tblCellMar>
            <w:top w:w="0" w:type="dxa"/>
            <w:bottom w:w="0" w:type="dxa"/>
          </w:tblCellMar>
        </w:tblPrEx>
        <w:trPr>
          <w:cantSplit/>
          <w:jc w:val="center"/>
        </w:trPr>
        <w:tc>
          <w:tcPr>
            <w:tcW w:w="4341" w:type="dxa"/>
            <w:tcBorders>
              <w:top w:val="single" w:sz="4" w:space="0" w:color="auto"/>
              <w:bottom w:val="single" w:sz="4" w:space="0" w:color="auto"/>
            </w:tcBorders>
          </w:tcPr>
          <w:p w:rsidR="009A7721" w:rsidRDefault="009A7721">
            <w:r>
              <w:rPr>
                <w:b/>
                <w:bCs/>
              </w:rPr>
              <w:t>Overhead obstructions</w:t>
            </w:r>
            <w:r>
              <w:t xml:space="preserve"> – for each overhead obstruction less than 8 feet from the ground</w:t>
            </w:r>
          </w:p>
        </w:tc>
        <w:tc>
          <w:tcPr>
            <w:tcW w:w="2203" w:type="dxa"/>
          </w:tcPr>
          <w:p w:rsidR="009A7721" w:rsidRDefault="009A7721">
            <w:pPr>
              <w:jc w:val="center"/>
            </w:pPr>
          </w:p>
        </w:tc>
        <w:tc>
          <w:tcPr>
            <w:tcW w:w="2204" w:type="dxa"/>
          </w:tcPr>
          <w:p w:rsidR="009A7721" w:rsidRDefault="009A7721">
            <w:pPr>
              <w:jc w:val="center"/>
            </w:pPr>
          </w:p>
          <w:p w:rsidR="009A7721" w:rsidRDefault="009A7721">
            <w:pPr>
              <w:jc w:val="center"/>
            </w:pPr>
          </w:p>
        </w:tc>
      </w:tr>
      <w:tr w:rsidR="009A7721">
        <w:tblPrEx>
          <w:tblCellMar>
            <w:top w:w="0" w:type="dxa"/>
            <w:bottom w:w="0" w:type="dxa"/>
          </w:tblCellMar>
        </w:tblPrEx>
        <w:trPr>
          <w:cantSplit/>
          <w:jc w:val="center"/>
        </w:trPr>
        <w:tc>
          <w:tcPr>
            <w:tcW w:w="4341" w:type="dxa"/>
            <w:tcBorders>
              <w:top w:val="single" w:sz="4" w:space="0" w:color="auto"/>
            </w:tcBorders>
          </w:tcPr>
          <w:p w:rsidR="009A7721" w:rsidRDefault="009A7721">
            <w:r>
              <w:rPr>
                <w:b/>
                <w:bCs/>
              </w:rPr>
              <w:t>Sunken or elevated cans/units</w:t>
            </w:r>
            <w:r>
              <w:t xml:space="preserve"> – for cans, units, mini-cans, or micro-mini cans fully or partially under ground or over 4 feet above ground, but not involving stairs or steps</w:t>
            </w:r>
          </w:p>
        </w:tc>
        <w:tc>
          <w:tcPr>
            <w:tcW w:w="2203" w:type="dxa"/>
          </w:tcPr>
          <w:p w:rsidR="009A7721" w:rsidRDefault="009A7721">
            <w:pPr>
              <w:jc w:val="center"/>
            </w:pPr>
          </w:p>
          <w:p w:rsidR="009A7721" w:rsidRDefault="009A7721">
            <w:pPr>
              <w:jc w:val="center"/>
            </w:pPr>
          </w:p>
          <w:p w:rsidR="009A7721" w:rsidRDefault="009A7721">
            <w:pPr>
              <w:jc w:val="center"/>
            </w:pPr>
          </w:p>
          <w:p w:rsidR="009A7721" w:rsidRDefault="009A7721">
            <w:pPr>
              <w:jc w:val="center"/>
            </w:pPr>
          </w:p>
          <w:p w:rsidR="009A7721" w:rsidRDefault="009A7721">
            <w:pPr>
              <w:jc w:val="center"/>
            </w:pPr>
            <w:r>
              <w:t>$ 3.55</w:t>
            </w:r>
          </w:p>
        </w:tc>
        <w:tc>
          <w:tcPr>
            <w:tcW w:w="2204" w:type="dxa"/>
          </w:tcPr>
          <w:p w:rsidR="009A7721" w:rsidRDefault="009A7721">
            <w:pPr>
              <w:jc w:val="center"/>
            </w:pPr>
          </w:p>
          <w:p w:rsidR="009A7721" w:rsidRDefault="009A7721">
            <w:pPr>
              <w:jc w:val="center"/>
            </w:pPr>
          </w:p>
          <w:p w:rsidR="009A7721" w:rsidRDefault="009A7721">
            <w:pPr>
              <w:jc w:val="center"/>
            </w:pPr>
          </w:p>
          <w:p w:rsidR="009A7721" w:rsidRDefault="009A7721">
            <w:pPr>
              <w:jc w:val="center"/>
            </w:pPr>
          </w:p>
          <w:p w:rsidR="009A7721" w:rsidRDefault="009A7721">
            <w:pPr>
              <w:jc w:val="center"/>
            </w:pPr>
            <w:r>
              <w:t>$ 3.55</w:t>
            </w:r>
          </w:p>
        </w:tc>
      </w:tr>
    </w:tbl>
    <w:p w:rsidR="009A7721" w:rsidRDefault="009A7721"/>
    <w:p w:rsidR="009A7721" w:rsidRDefault="009A7721">
      <w:pPr>
        <w:pStyle w:val="Heading1"/>
        <w:rPr>
          <w:b/>
          <w:bCs/>
        </w:rPr>
      </w:pPr>
      <w:r>
        <w:br w:type="page"/>
      </w:r>
      <w:r>
        <w:rPr>
          <w:b/>
          <w:bCs/>
        </w:rPr>
        <w:lastRenderedPageBreak/>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 xml:space="preserve">Item 100 – Residential Service </w:t>
      </w:r>
      <w:proofErr w:type="gramStart"/>
      <w:r>
        <w:t>--  Monthly</w:t>
      </w:r>
      <w:proofErr w:type="gramEnd"/>
      <w:r>
        <w:t xml:space="preserve"> Rates (continued on next page)</w:t>
      </w:r>
    </w:p>
    <w:p w:rsidR="009A7721" w:rsidRDefault="009A7721">
      <w:pPr>
        <w:pStyle w:val="Header"/>
        <w:tabs>
          <w:tab w:val="clear" w:pos="4320"/>
          <w:tab w:val="clear" w:pos="8640"/>
        </w:tabs>
        <w:rPr>
          <w:sz w:val="16"/>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9A7721" w:rsidRDefault="009A7721">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9A7721" w:rsidRDefault="009A7721">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9A7721" w:rsidRDefault="009A7721">
      <w:pPr>
        <w:pStyle w:val="BodyTextIndent"/>
        <w:tabs>
          <w:tab w:val="clear" w:pos="720"/>
          <w:tab w:val="left" w:pos="360"/>
        </w:tabs>
        <w:ind w:left="360" w:hanging="360"/>
        <w:jc w:val="left"/>
        <w:rPr>
          <w:szCs w:val="20"/>
        </w:rPr>
      </w:pPr>
    </w:p>
    <w:p w:rsidR="009A7721" w:rsidRDefault="009A7721" w:rsidP="003E4850">
      <w:pPr>
        <w:pStyle w:val="BodyTextIndent"/>
        <w:tabs>
          <w:tab w:val="clear" w:pos="720"/>
          <w:tab w:val="left" w:pos="360"/>
          <w:tab w:val="left" w:pos="8480"/>
        </w:tabs>
        <w:ind w:left="360" w:hanging="360"/>
        <w:jc w:val="left"/>
        <w:rPr>
          <w:szCs w:val="20"/>
        </w:rPr>
      </w:pPr>
      <w:r>
        <w:rPr>
          <w:szCs w:val="20"/>
        </w:rPr>
        <w:tab/>
        <w:t xml:space="preserve">Rates below apply in the following service area: </w:t>
      </w:r>
      <w:smartTag w:uri="urn:schemas-microsoft-com:office:smarttags" w:element="place">
        <w:smartTag w:uri="urn:schemas-microsoft-com:office:smarttags" w:element="PlaceName">
          <w:r>
            <w:rPr>
              <w:szCs w:val="20"/>
            </w:rPr>
            <w:t>Chelan</w:t>
          </w:r>
        </w:smartTag>
        <w:r>
          <w:rPr>
            <w:szCs w:val="20"/>
          </w:rPr>
          <w:t xml:space="preserve"> </w:t>
        </w:r>
        <w:smartTag w:uri="urn:schemas-microsoft-com:office:smarttags" w:element="PlaceType">
          <w:r>
            <w:rPr>
              <w:szCs w:val="20"/>
            </w:rPr>
            <w:t>County</w:t>
          </w:r>
        </w:smartTag>
      </w:smartTag>
      <w:r>
        <w:rPr>
          <w:szCs w:val="20"/>
        </w:rPr>
        <w:t xml:space="preserve"> Customers</w:t>
      </w:r>
      <w:r w:rsidR="003E4850">
        <w:rPr>
          <w:szCs w:val="20"/>
        </w:rPr>
        <w:tab/>
      </w:r>
    </w:p>
    <w:p w:rsidR="009A7721" w:rsidRDefault="009A7721">
      <w:pPr>
        <w:pStyle w:val="BodyTextIndent"/>
        <w:tabs>
          <w:tab w:val="clear" w:pos="720"/>
          <w:tab w:val="left" w:pos="360"/>
        </w:tabs>
        <w:ind w:left="360" w:hanging="360"/>
        <w:jc w:val="left"/>
        <w:rPr>
          <w:szCs w:val="20"/>
        </w:rPr>
      </w:pPr>
    </w:p>
    <w:p w:rsidR="009A7721" w:rsidRDefault="009A7721">
      <w:pPr>
        <w:pStyle w:val="BodyTextIndent"/>
        <w:tabs>
          <w:tab w:val="clear" w:pos="720"/>
          <w:tab w:val="left" w:pos="360"/>
        </w:tabs>
        <w:ind w:left="360" w:hanging="360"/>
        <w:jc w:val="left"/>
        <w:rPr>
          <w:szCs w:val="20"/>
        </w:rPr>
      </w:pPr>
    </w:p>
    <w:p w:rsidR="009A7721" w:rsidRDefault="00F21483">
      <w:pPr>
        <w:pStyle w:val="BodyTextIndent"/>
        <w:tabs>
          <w:tab w:val="clear" w:pos="720"/>
          <w:tab w:val="left" w:pos="360"/>
        </w:tabs>
        <w:ind w:left="360" w:hanging="360"/>
        <w:jc w:val="left"/>
        <w:rPr>
          <w:szCs w:val="20"/>
        </w:rPr>
      </w:pPr>
      <w:r w:rsidRPr="003E4850">
        <w:rPr>
          <w:szCs w:val="20"/>
        </w:rPr>
        <w:object w:dxaOrig="11731" w:dyaOrig="3915">
          <v:shape id="_x0000_i1047" type="#_x0000_t75" style="width:586.4pt;height:196pt" o:ole="">
            <v:imagedata r:id="rId40" o:title=""/>
          </v:shape>
          <o:OLEObject Type="Embed" ProgID="Excel.Sheet.8" ShapeID="_x0000_i1047" DrawAspect="Content" ObjectID="_1296372557" r:id="rId41"/>
        </w:object>
      </w:r>
    </w:p>
    <w:p w:rsidR="009A7721" w:rsidRDefault="009A772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9A7721" w:rsidRDefault="009A772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    List others used:</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Description/rules related to recycling program are shown on </w:t>
      </w:r>
      <w:proofErr w:type="gramStart"/>
      <w:r>
        <w:rPr>
          <w:szCs w:val="20"/>
        </w:rPr>
        <w:t>page  _</w:t>
      </w:r>
      <w:proofErr w:type="gramEnd"/>
      <w:r>
        <w:rPr>
          <w:szCs w:val="20"/>
        </w:rPr>
        <w:t>_____.</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______.</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addition to the recycling rates shown above, a recycling credit/debit of $_______________applies.</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9A7721" w:rsidRDefault="009A7721">
      <w:pPr>
        <w:pStyle w:val="Heading6"/>
        <w:jc w:val="left"/>
        <w:rPr>
          <w:sz w:val="27"/>
        </w:rPr>
      </w:pPr>
    </w:p>
    <w:p w:rsidR="009A7721" w:rsidRDefault="009A7721">
      <w:pPr>
        <w:pStyle w:val="Heading6"/>
      </w:pPr>
      <w:r>
        <w:t>Recycling service rates on this page expire</w:t>
      </w:r>
      <w:proofErr w:type="gramStart"/>
      <w:r>
        <w:t>:_</w:t>
      </w:r>
      <w:proofErr w:type="gramEnd"/>
      <w:r>
        <w:t>_____________</w:t>
      </w:r>
    </w:p>
    <w:p w:rsidR="009A7721" w:rsidRDefault="009A7721">
      <w:pPr>
        <w:rPr>
          <w:sz w:val="16"/>
        </w:rPr>
      </w:pPr>
    </w:p>
    <w:p w:rsidR="009A7721" w:rsidRDefault="009A7721">
      <w:pPr>
        <w:pStyle w:val="Heading1"/>
        <w:rPr>
          <w:b/>
          <w:bCs/>
        </w:rPr>
      </w:pPr>
      <w:r>
        <w:rPr>
          <w:b/>
          <w:bCs/>
        </w:rPr>
        <w:t>Okanogan/DouglasCounty Customers</w:t>
      </w:r>
    </w:p>
    <w:p w:rsidR="009A7721" w:rsidRDefault="009A7721">
      <w:pPr>
        <w:pStyle w:val="Heading1"/>
      </w:pPr>
    </w:p>
    <w:p w:rsidR="009A7721" w:rsidRDefault="009A7721">
      <w:pPr>
        <w:pStyle w:val="Heading1"/>
      </w:pPr>
      <w:r>
        <w:t xml:space="preserve">Item 100 – Residential Service </w:t>
      </w:r>
      <w:proofErr w:type="gramStart"/>
      <w:r>
        <w:t>--  Monthly</w:t>
      </w:r>
      <w:proofErr w:type="gramEnd"/>
      <w:r>
        <w:t xml:space="preserve"> Rates (continued on next page)</w:t>
      </w:r>
    </w:p>
    <w:p w:rsidR="009A7721" w:rsidRDefault="009A7721">
      <w:pPr>
        <w:pStyle w:val="Header"/>
        <w:tabs>
          <w:tab w:val="clear" w:pos="4320"/>
          <w:tab w:val="clear" w:pos="8640"/>
        </w:tabs>
        <w:rPr>
          <w:sz w:val="16"/>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9A7721" w:rsidRDefault="009A7721">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9A7721" w:rsidRDefault="009A7721">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9A7721" w:rsidRDefault="009A7721">
      <w:pPr>
        <w:pStyle w:val="BodyTextIndent"/>
        <w:tabs>
          <w:tab w:val="clear" w:pos="720"/>
          <w:tab w:val="left" w:pos="360"/>
        </w:tabs>
        <w:ind w:left="360" w:hanging="360"/>
        <w:jc w:val="left"/>
        <w:rPr>
          <w:szCs w:val="20"/>
        </w:rPr>
      </w:pPr>
    </w:p>
    <w:p w:rsidR="009A7721" w:rsidRDefault="009A7721">
      <w:pPr>
        <w:pStyle w:val="BodyTextIndent"/>
        <w:tabs>
          <w:tab w:val="clear" w:pos="720"/>
          <w:tab w:val="left" w:pos="360"/>
        </w:tabs>
        <w:ind w:left="360" w:hanging="360"/>
        <w:jc w:val="left"/>
        <w:rPr>
          <w:szCs w:val="20"/>
        </w:rPr>
      </w:pPr>
      <w:r>
        <w:rPr>
          <w:szCs w:val="20"/>
        </w:rPr>
        <w:tab/>
        <w:t>Rates below apply in the following service area: Okanogan/Douglas County Customers</w:t>
      </w:r>
    </w:p>
    <w:p w:rsidR="009A7721" w:rsidRDefault="009A7721">
      <w:pPr>
        <w:pStyle w:val="BodyTextIndent"/>
        <w:tabs>
          <w:tab w:val="clear" w:pos="720"/>
          <w:tab w:val="left" w:pos="360"/>
        </w:tabs>
        <w:ind w:left="360" w:hanging="360"/>
        <w:jc w:val="left"/>
        <w:rPr>
          <w:szCs w:val="20"/>
        </w:rPr>
      </w:pPr>
    </w:p>
    <w:p w:rsidR="009A7721" w:rsidRDefault="009A7721">
      <w:pPr>
        <w:pStyle w:val="BodyTextIndent"/>
        <w:tabs>
          <w:tab w:val="clear" w:pos="720"/>
          <w:tab w:val="left" w:pos="360"/>
        </w:tabs>
        <w:ind w:left="360" w:hanging="360"/>
        <w:jc w:val="left"/>
        <w:rPr>
          <w:szCs w:val="20"/>
        </w:rPr>
      </w:pPr>
    </w:p>
    <w:p w:rsidR="009A7721" w:rsidRDefault="00FB0419">
      <w:pPr>
        <w:pStyle w:val="BodyTextIndent"/>
        <w:tabs>
          <w:tab w:val="clear" w:pos="720"/>
          <w:tab w:val="left" w:pos="360"/>
        </w:tabs>
        <w:ind w:left="360" w:hanging="360"/>
        <w:jc w:val="left"/>
        <w:rPr>
          <w:szCs w:val="20"/>
        </w:rPr>
      </w:pPr>
      <w:r w:rsidRPr="00AC6B50">
        <w:rPr>
          <w:szCs w:val="20"/>
        </w:rPr>
        <w:object w:dxaOrig="11525" w:dyaOrig="3420">
          <v:shape id="_x0000_i1048" type="#_x0000_t75" style="width:8in;height:171.2pt" o:ole="">
            <v:imagedata r:id="rId42" o:title=""/>
          </v:shape>
          <o:OLEObject Type="Embed" ProgID="Excel.Sheet.8" ShapeID="_x0000_i1048" DrawAspect="Content" ObjectID="_1296372558" r:id="rId43"/>
        </w:object>
      </w:r>
    </w:p>
    <w:p w:rsidR="009A7721" w:rsidRDefault="009A772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9A7721" w:rsidRDefault="009A772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    List others used:</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Description/rules related to recycling program are shown on </w:t>
      </w:r>
      <w:proofErr w:type="gramStart"/>
      <w:r>
        <w:rPr>
          <w:szCs w:val="20"/>
        </w:rPr>
        <w:t>page  _</w:t>
      </w:r>
      <w:proofErr w:type="gramEnd"/>
      <w:r>
        <w:rPr>
          <w:szCs w:val="20"/>
        </w:rPr>
        <w:t>_____.</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______.</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addition to the recycling rates shown above, a recycling credit/debit of $_______________applies.</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pPr>
      <w:r>
        <w:t>Notes for this item are continued on next page.</w:t>
      </w:r>
    </w:p>
    <w:p w:rsidR="009A7721" w:rsidRDefault="009A7721">
      <w:pPr>
        <w:pStyle w:val="Heading6"/>
      </w:pPr>
      <w:r>
        <w:lastRenderedPageBreak/>
        <w:t>Recycling service rates on this page expire</w:t>
      </w:r>
      <w:proofErr w:type="gramStart"/>
      <w:r>
        <w:t>:_</w:t>
      </w:r>
      <w:proofErr w:type="gramEnd"/>
      <w:r>
        <w:t>_____________</w:t>
      </w:r>
    </w:p>
    <w:p w:rsidR="009A7721" w:rsidRDefault="009A7721">
      <w:pPr>
        <w:rPr>
          <w:sz w:val="16"/>
        </w:rPr>
      </w:pPr>
    </w:p>
    <w:p w:rsidR="009A7721" w:rsidRDefault="009A7721">
      <w:pPr>
        <w:pStyle w:val="Heading1"/>
        <w:rPr>
          <w:b/>
          <w:bCs/>
        </w:rPr>
      </w:pPr>
      <w:r>
        <w:rPr>
          <w:b/>
          <w:bCs/>
        </w:rPr>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100 – Residential Service – Monthly Rates (continued from previous page)</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r w:rsidR="00E72224">
        <w:rPr>
          <w:szCs w:val="20"/>
        </w:rPr>
        <w:t xml:space="preserve">  </w:t>
      </w:r>
    </w:p>
    <w:p w:rsidR="009A7721" w:rsidRDefault="009A7721"/>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t xml:space="preserve">For customers on automated service routes:  The company will assess roll-out charges where, due to </w:t>
      </w:r>
      <w:r>
        <w:rPr>
          <w:szCs w:val="20"/>
        </w:rPr>
        <w:t>circumstances</w:t>
      </w:r>
      <w:r>
        <w:t xml:space="preserve"> outside the control of the driver, the driver is required to move an automated cart or toter more than 5 feet </w:t>
      </w:r>
      <w:r w:rsidR="00FB0419">
        <w:t xml:space="preserve">but less than 25 feet </w:t>
      </w:r>
      <w:r>
        <w:t xml:space="preserve">in order to reach the truck.  The charge for this roll-out service is:  $ </w:t>
      </w:r>
      <w:r w:rsidR="007F2024">
        <w:t>1.0</w:t>
      </w:r>
      <w:r w:rsidR="00FB0419">
        <w:t>5</w:t>
      </w:r>
      <w:r w:rsidR="007F2024">
        <w:t xml:space="preserve"> (A)</w:t>
      </w:r>
      <w:r>
        <w:t xml:space="preserve"> per cart or toter, per pickup.</w:t>
      </w:r>
      <w:r w:rsidR="00FB0419">
        <w:t xml:space="preserve">  Over 25 feet, the charge will be the charge for 25 feet, plus $1.00 (N) per increment of 25 feet.</w:t>
      </w:r>
    </w:p>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6:</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9A7721">
        <w:tblPrEx>
          <w:tblCellMar>
            <w:top w:w="0" w:type="dxa"/>
            <w:bottom w:w="0" w:type="dxa"/>
          </w:tblCellMar>
        </w:tblPrEx>
        <w:trPr>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9A7721" w:rsidRDefault="009A772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 xml:space="preserve">$ </w:t>
            </w:r>
            <w:r w:rsidR="00AC6B50">
              <w:rPr>
                <w:sz w:val="20"/>
                <w:szCs w:val="20"/>
              </w:rPr>
              <w:t>3.</w:t>
            </w:r>
            <w:r w:rsidR="00FB0419">
              <w:rPr>
                <w:sz w:val="20"/>
                <w:szCs w:val="20"/>
              </w:rPr>
              <w:t>2</w:t>
            </w:r>
            <w:r w:rsidR="00AC6B50">
              <w:rPr>
                <w:sz w:val="20"/>
                <w:szCs w:val="20"/>
              </w:rPr>
              <w:t>5</w:t>
            </w:r>
            <w:r w:rsidR="003E4850">
              <w:rPr>
                <w:sz w:val="20"/>
                <w:szCs w:val="20"/>
              </w:rPr>
              <w:t xml:space="preserve"> (A)</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 xml:space="preserve">$ </w:t>
            </w:r>
            <w:r w:rsidR="00AC6B50">
              <w:rPr>
                <w:sz w:val="20"/>
                <w:szCs w:val="20"/>
              </w:rPr>
              <w:t>3.</w:t>
            </w:r>
            <w:r w:rsidR="00FB0419">
              <w:rPr>
                <w:sz w:val="20"/>
                <w:szCs w:val="20"/>
              </w:rPr>
              <w:t>2</w:t>
            </w:r>
            <w:r w:rsidR="00AC6B50">
              <w:rPr>
                <w:sz w:val="20"/>
                <w:szCs w:val="20"/>
              </w:rPr>
              <w:t>5</w:t>
            </w:r>
            <w:r w:rsidR="003E4850">
              <w:rPr>
                <w:sz w:val="20"/>
                <w:szCs w:val="20"/>
              </w:rPr>
              <w:t xml:space="preserve"> (A)</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Micro-mini can</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65-gallon toter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95-gallon toter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 xml:space="preserve">$ </w:t>
            </w:r>
            <w:r w:rsidR="00AC6B50">
              <w:rPr>
                <w:sz w:val="20"/>
                <w:szCs w:val="20"/>
              </w:rPr>
              <w:t>3.</w:t>
            </w:r>
            <w:r w:rsidR="00FB0419">
              <w:rPr>
                <w:sz w:val="20"/>
                <w:szCs w:val="20"/>
              </w:rPr>
              <w:t>2</w:t>
            </w:r>
            <w:r w:rsidR="00AC6B50">
              <w:rPr>
                <w:sz w:val="20"/>
                <w:szCs w:val="20"/>
              </w:rPr>
              <w:t>5</w:t>
            </w:r>
            <w:r w:rsidR="003E4850">
              <w:rPr>
                <w:sz w:val="20"/>
                <w:szCs w:val="20"/>
              </w:rPr>
              <w:t xml:space="preserve"> (A)</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jc w:val="center"/>
              <w:rPr>
                <w:sz w:val="20"/>
                <w:szCs w:val="20"/>
              </w:rPr>
            </w:pPr>
          </w:p>
        </w:tc>
      </w:tr>
    </w:tbl>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7:</w:t>
      </w:r>
      <w:r>
        <w:rPr>
          <w:szCs w:val="20"/>
        </w:rPr>
        <w:tab/>
        <w:t xml:space="preserve">Customers may request no more than one pickup per month, on an "on call" basis, at $ </w:t>
      </w:r>
      <w:r w:rsidR="00FB0419">
        <w:rPr>
          <w:szCs w:val="20"/>
        </w:rPr>
        <w:t>7</w:t>
      </w:r>
      <w:r>
        <w:rPr>
          <w:szCs w:val="20"/>
        </w:rPr>
        <w:t>.</w:t>
      </w:r>
      <w:r w:rsidR="0023422E">
        <w:rPr>
          <w:szCs w:val="20"/>
        </w:rPr>
        <w:t>05</w:t>
      </w:r>
      <w:r>
        <w:rPr>
          <w:szCs w:val="20"/>
        </w:rPr>
        <w:t xml:space="preserve"> </w:t>
      </w:r>
      <w:r w:rsidR="00FC7038">
        <w:rPr>
          <w:szCs w:val="20"/>
        </w:rPr>
        <w:t xml:space="preserve">(A) </w:t>
      </w:r>
      <w:r>
        <w:rPr>
          <w:szCs w:val="20"/>
        </w:rPr>
        <w:t>per can/unit.  Service will be rendered on the normal scheduled pickup day for the area in which the customer resides.  Note:  If customer requires service be provided on other than normal scheduled pickup day, rates for special pickups will apply.</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 xml:space="preserve">Note 8:   Toter service is required on routes utilizing semi-automated or automated collection equipment.     Mini can and one can service is available for those customers not requiring the capacity of a toter.  Toter service is available only on routes serviced exclusively by semi-automated or automated collection equipment.  </w:t>
      </w:r>
      <w:r w:rsidR="00E72224">
        <w:rPr>
          <w:szCs w:val="20"/>
        </w:rPr>
        <w:t xml:space="preserve">There is a one month minimum charge for new toter service.    </w:t>
      </w:r>
    </w:p>
    <w:p w:rsidR="009A7721" w:rsidRDefault="009A7721">
      <w:pPr>
        <w:pStyle w:val="Heading1"/>
        <w:rPr>
          <w:b/>
          <w:bCs/>
        </w:rPr>
      </w:pPr>
      <w:r>
        <w:br w:type="page"/>
      </w:r>
      <w:r>
        <w:rPr>
          <w:b/>
          <w:bCs/>
        </w:rPr>
        <w:lastRenderedPageBreak/>
        <w:t xml:space="preserve">Okanogan/Douglas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100 – Residential Service – Monthly Rates (continued from previous page)</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9A7721" w:rsidRDefault="009A7721"/>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t xml:space="preserve">For customers on automated service routes:  The company will assess roll-out charges where, due to </w:t>
      </w:r>
      <w:r>
        <w:rPr>
          <w:szCs w:val="20"/>
        </w:rPr>
        <w:t>circumstances</w:t>
      </w:r>
      <w:r>
        <w:t xml:space="preserve"> outside the control of the driver, the driver is required to move an automated cart or toter more than _________ feet in order to reach the truck.  The charge for this roll-out service is:    $_____________ per cart or toter, per pickup.</w:t>
      </w:r>
    </w:p>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6:</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9A7721">
        <w:tblPrEx>
          <w:tblCellMar>
            <w:top w:w="0" w:type="dxa"/>
            <w:bottom w:w="0" w:type="dxa"/>
          </w:tblCellMar>
        </w:tblPrEx>
        <w:trPr>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9A7721" w:rsidRDefault="009A772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$ 3.</w:t>
            </w:r>
            <w:r w:rsidR="00AC6B50">
              <w:rPr>
                <w:sz w:val="20"/>
                <w:szCs w:val="20"/>
              </w:rPr>
              <w:t xml:space="preserve">40 </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Micro-mini can</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$ 3.</w:t>
            </w:r>
            <w:r w:rsidR="00AC6B50">
              <w:rPr>
                <w:sz w:val="20"/>
                <w:szCs w:val="20"/>
              </w:rPr>
              <w:t xml:space="preserve">40 </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jc w:val="center"/>
              <w:rPr>
                <w:sz w:val="20"/>
                <w:szCs w:val="20"/>
              </w:rPr>
            </w:pPr>
          </w:p>
        </w:tc>
      </w:tr>
    </w:tbl>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Note 7:</w:t>
      </w:r>
      <w:r>
        <w:rPr>
          <w:szCs w:val="20"/>
        </w:rPr>
        <w:tab/>
        <w:t xml:space="preserve">Customers may request no more than one pickup per month, on an "on call" basis, at $ </w:t>
      </w:r>
      <w:r w:rsidR="00AC6B50">
        <w:rPr>
          <w:szCs w:val="20"/>
        </w:rPr>
        <w:t>6.95</w:t>
      </w:r>
      <w:r>
        <w:rPr>
          <w:szCs w:val="20"/>
        </w:rPr>
        <w:t xml:space="preserve"> per can/unit.  Service will be rendered on the normal scheduled pickup day for the area in which the customer resides.  Note:  If customer requires service be provided on other than normal scheduled pickup day, rates for special pickups will apply.  </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szCs w:val="20"/>
        </w:rPr>
      </w:pPr>
    </w:p>
    <w:p w:rsidR="009A7721" w:rsidRDefault="009A7721">
      <w:pPr>
        <w:jc w:val="center"/>
        <w:rPr>
          <w:b/>
          <w:bCs/>
          <w:u w:val="single"/>
        </w:rPr>
      </w:pPr>
      <w:r>
        <w:br w:type="page"/>
      </w:r>
      <w:r>
        <w:rPr>
          <w:b/>
          <w:bCs/>
          <w:u w:val="single"/>
        </w:rPr>
        <w:lastRenderedPageBreak/>
        <w:t xml:space="preserve"> Okanogan/Douglas </w:t>
      </w:r>
      <w:smartTag w:uri="urn:schemas-microsoft-com:office:smarttags" w:element="place">
        <w:smartTag w:uri="urn:schemas-microsoft-com:office:smarttags" w:element="PlaceType">
          <w:r>
            <w:rPr>
              <w:b/>
              <w:bCs/>
              <w:u w:val="single"/>
            </w:rPr>
            <w:t>County</w:t>
          </w:r>
        </w:smartTag>
        <w:r>
          <w:rPr>
            <w:b/>
            <w:bCs/>
            <w:u w:val="single"/>
          </w:rPr>
          <w:t xml:space="preserve"> </w:t>
        </w:r>
        <w:smartTag w:uri="urn:schemas-microsoft-com:office:smarttags" w:element="PlaceName">
          <w:r>
            <w:rPr>
              <w:b/>
              <w:bCs/>
              <w:u w:val="single"/>
            </w:rPr>
            <w:t>Customers</w:t>
          </w:r>
        </w:smartTag>
      </w:smartTag>
    </w:p>
    <w:p w:rsidR="009A7721" w:rsidRDefault="009A7721">
      <w:pPr>
        <w:jc w:val="center"/>
      </w:pPr>
    </w:p>
    <w:p w:rsidR="009A7721" w:rsidRDefault="009A7721">
      <w:pPr>
        <w:jc w:val="center"/>
        <w:rPr>
          <w:u w:val="single"/>
        </w:rPr>
      </w:pPr>
      <w:r>
        <w:rPr>
          <w:u w:val="single"/>
        </w:rPr>
        <w:t>Item 100 – Residential Service – Monthly Rates (continued)</w:t>
      </w:r>
    </w:p>
    <w:p w:rsidR="009A7721" w:rsidRDefault="009A7721"/>
    <w:p w:rsidR="009A7721" w:rsidRDefault="009A7721"/>
    <w:p w:rsidR="009A7721" w:rsidRDefault="009A7721">
      <w:r>
        <w:rPr>
          <w:b/>
          <w:bCs/>
        </w:rPr>
        <w:t>Curbside recycling</w:t>
      </w:r>
      <w:r>
        <w:t xml:space="preserve"> provisions shown on this page apply only in the following service area: </w:t>
      </w:r>
      <w:smartTag w:uri="urn:schemas-microsoft-com:office:smarttags" w:element="place">
        <w:smartTag w:uri="urn:schemas-microsoft-com:office:smarttags" w:element="PlaceName">
          <w:r>
            <w:t>Douglas</w:t>
          </w:r>
        </w:smartTag>
        <w:r>
          <w:t xml:space="preserve"> </w:t>
        </w:r>
        <w:smartTag w:uri="urn:schemas-microsoft-com:office:smarttags" w:element="PlaceName">
          <w:r>
            <w:t>County</w:t>
          </w:r>
        </w:smartTag>
      </w:smartTag>
    </w:p>
    <w:p w:rsidR="009A7721" w:rsidRDefault="009A7721"/>
    <w:p w:rsidR="009A7721" w:rsidRDefault="009A7721"/>
    <w:p w:rsidR="009A7721" w:rsidRDefault="009A7721"/>
    <w:p w:rsidR="009A7721" w:rsidRDefault="009A7721">
      <w:r>
        <w:t>Following is a description of the recycling program (type of containers, frequency, etc.).  Program provided in accordance with Ordinance No. 95-ORD-01 of Douglas County.</w:t>
      </w:r>
    </w:p>
    <w:p w:rsidR="009A7721" w:rsidRDefault="009A7721"/>
    <w:p w:rsidR="009A7721" w:rsidRDefault="009A7721">
      <w:r>
        <w:t xml:space="preserve">    Recycling program is a subscription only program, required by Douglas County Ordinance 95-ORD-01, consisting of monthly pickup of the following materials: Aluminum Cans, Newspapers, Magazines, Plastic #1 PET (Soft Drink) and Plastic #2 HDPE (Milk Jugs). </w:t>
      </w:r>
    </w:p>
    <w:p w:rsidR="009A7721" w:rsidRDefault="009A7721"/>
    <w:p w:rsidR="009A7721" w:rsidRDefault="009A7721">
      <w:r>
        <w:t xml:space="preserve">    Subscribers will be provided one-12 gallon container in which they will place all recyclables.  The container will be placed within five feet of the curb or roadway.</w:t>
      </w:r>
    </w:p>
    <w:p w:rsidR="009A7721" w:rsidRDefault="009A7721"/>
    <w:p w:rsidR="009A7721" w:rsidRDefault="009A7721">
      <w:r>
        <w:tab/>
      </w:r>
      <w:r>
        <w:tab/>
        <w:t>The charge for once a month service is $ 6.</w:t>
      </w:r>
      <w:r w:rsidR="00AC6B50">
        <w:t>95 (A)</w:t>
      </w:r>
      <w:r>
        <w:t xml:space="preserve"> per month.</w:t>
      </w:r>
    </w:p>
    <w:p w:rsidR="009A7721" w:rsidRDefault="009A7721"/>
    <w:p w:rsidR="009A7721" w:rsidRDefault="009A7721">
      <w:r>
        <w:tab/>
      </w:r>
      <w:r>
        <w:tab/>
        <w:t>All other requirements applicable to regular route garbage pickup will apply</w:t>
      </w:r>
    </w:p>
    <w:p w:rsidR="009A7721" w:rsidRDefault="009A7721"/>
    <w:p w:rsidR="009A7721" w:rsidRDefault="009A7721"/>
    <w:p w:rsidR="009A7721" w:rsidRDefault="009A7721"/>
    <w:p w:rsidR="009A7721" w:rsidRDefault="009A7721">
      <w:r>
        <w:t>Special rules related to recycling program:</w:t>
      </w:r>
    </w:p>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 w:rsidR="009A7721" w:rsidRDefault="009A7721">
      <w:pPr>
        <w:pStyle w:val="Heading1"/>
        <w:rPr>
          <w:b/>
          <w:bCs/>
        </w:rPr>
      </w:pPr>
      <w:r>
        <w:rPr>
          <w:b/>
          <w:bCs/>
        </w:rPr>
        <w:lastRenderedPageBreak/>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rPr>
          <w:b/>
          <w:bCs/>
        </w:rPr>
      </w:pPr>
    </w:p>
    <w:p w:rsidR="009A7721" w:rsidRDefault="009A7721">
      <w:pPr>
        <w:pStyle w:val="Heading1"/>
      </w:pPr>
      <w:r>
        <w:t xml:space="preserve"> Item 120 – Drums</w:t>
      </w:r>
    </w:p>
    <w:p w:rsidR="009A7721" w:rsidRDefault="009A77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9A7721">
        <w:tblPrEx>
          <w:tblCellMar>
            <w:top w:w="0" w:type="dxa"/>
            <w:bottom w:w="0" w:type="dxa"/>
          </w:tblCellMar>
        </w:tblPrEx>
        <w:trPr>
          <w:jc w:val="center"/>
        </w:trPr>
        <w:tc>
          <w:tcPr>
            <w:tcW w:w="2880" w:type="dxa"/>
          </w:tcPr>
          <w:p w:rsidR="009A7721" w:rsidRDefault="009A7721">
            <w:pPr>
              <w:jc w:val="center"/>
            </w:pPr>
            <w:r>
              <w:t>Type of Service</w:t>
            </w:r>
          </w:p>
        </w:tc>
        <w:tc>
          <w:tcPr>
            <w:tcW w:w="2880" w:type="dxa"/>
          </w:tcPr>
          <w:p w:rsidR="009A7721" w:rsidRDefault="009A7721">
            <w:pPr>
              <w:jc w:val="center"/>
            </w:pPr>
            <w:r>
              <w:t>Rate Per Drum, Per Pickup</w:t>
            </w:r>
          </w:p>
        </w:tc>
      </w:tr>
      <w:tr w:rsidR="009A7721">
        <w:tblPrEx>
          <w:tblCellMar>
            <w:top w:w="0" w:type="dxa"/>
            <w:bottom w:w="0" w:type="dxa"/>
          </w:tblCellMar>
        </w:tblPrEx>
        <w:trPr>
          <w:jc w:val="center"/>
        </w:trPr>
        <w:tc>
          <w:tcPr>
            <w:tcW w:w="2880" w:type="dxa"/>
          </w:tcPr>
          <w:p w:rsidR="009A7721" w:rsidRDefault="009A7721">
            <w:r>
              <w:t>Regular Route Service</w:t>
            </w:r>
          </w:p>
        </w:tc>
        <w:tc>
          <w:tcPr>
            <w:tcW w:w="2880" w:type="dxa"/>
          </w:tcPr>
          <w:p w:rsidR="009A7721" w:rsidRDefault="00FC7038">
            <w:pPr>
              <w:pStyle w:val="Header"/>
              <w:tabs>
                <w:tab w:val="clear" w:pos="4320"/>
                <w:tab w:val="clear" w:pos="8640"/>
              </w:tabs>
            </w:pPr>
            <w:r>
              <w:t>$ 1</w:t>
            </w:r>
            <w:r w:rsidR="00AC6B50">
              <w:t>1</w:t>
            </w:r>
            <w:r>
              <w:t>.</w:t>
            </w:r>
            <w:r w:rsidR="00FB0419">
              <w:t>6</w:t>
            </w:r>
            <w:r w:rsidR="00AC6B50">
              <w:t>0</w:t>
            </w:r>
            <w:r>
              <w:t xml:space="preserve"> (A)</w:t>
            </w:r>
          </w:p>
        </w:tc>
      </w:tr>
      <w:tr w:rsidR="009A7721">
        <w:tblPrEx>
          <w:tblCellMar>
            <w:top w:w="0" w:type="dxa"/>
            <w:bottom w:w="0" w:type="dxa"/>
          </w:tblCellMar>
        </w:tblPrEx>
        <w:trPr>
          <w:jc w:val="center"/>
        </w:trPr>
        <w:tc>
          <w:tcPr>
            <w:tcW w:w="2880" w:type="dxa"/>
          </w:tcPr>
          <w:p w:rsidR="009A7721" w:rsidRDefault="009A7721">
            <w:r>
              <w:t xml:space="preserve">Special Pickup </w:t>
            </w:r>
          </w:p>
        </w:tc>
        <w:tc>
          <w:tcPr>
            <w:tcW w:w="2880" w:type="dxa"/>
          </w:tcPr>
          <w:p w:rsidR="009A7721" w:rsidRDefault="009A7721">
            <w:r>
              <w:t>$</w:t>
            </w:r>
          </w:p>
        </w:tc>
      </w:tr>
    </w:tbl>
    <w:p w:rsidR="009A7721" w:rsidRDefault="009A7721">
      <w:pPr>
        <w:pBdr>
          <w:bottom w:val="single" w:sz="12" w:space="1" w:color="auto"/>
        </w:pBdr>
      </w:pPr>
    </w:p>
    <w:p w:rsidR="009A7721" w:rsidRDefault="009A7721"/>
    <w:p w:rsidR="009A7721" w:rsidRDefault="009A7721">
      <w:pPr>
        <w:pStyle w:val="Heading1"/>
      </w:pPr>
      <w:r>
        <w:t>Item 130 – Litter Receptacles and Litter Toters</w:t>
      </w:r>
    </w:p>
    <w:p w:rsidR="009A7721" w:rsidRDefault="009A7721"/>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45"/>
        <w:gridCol w:w="3330"/>
      </w:tblGrid>
      <w:tr w:rsidR="009A7721">
        <w:tblPrEx>
          <w:tblCellMar>
            <w:top w:w="0" w:type="dxa"/>
            <w:bottom w:w="0" w:type="dxa"/>
          </w:tblCellMar>
        </w:tblPrEx>
        <w:trPr>
          <w:jc w:val="center"/>
        </w:trPr>
        <w:tc>
          <w:tcPr>
            <w:tcW w:w="3420" w:type="dxa"/>
            <w:gridSpan w:val="2"/>
          </w:tcPr>
          <w:p w:rsidR="009A7721" w:rsidRDefault="009A7721">
            <w:r>
              <w:t>Customer-owned Receptacle</w:t>
            </w:r>
          </w:p>
        </w:tc>
        <w:tc>
          <w:tcPr>
            <w:tcW w:w="3330" w:type="dxa"/>
          </w:tcPr>
          <w:p w:rsidR="009A7721" w:rsidRDefault="009A7721">
            <w:r>
              <w:t>Rate Per Receptacle, Per Pickup</w:t>
            </w:r>
          </w:p>
        </w:tc>
      </w:tr>
      <w:tr w:rsidR="009A7721">
        <w:tblPrEx>
          <w:tblCellMar>
            <w:top w:w="0" w:type="dxa"/>
            <w:bottom w:w="0" w:type="dxa"/>
          </w:tblCellMar>
        </w:tblPrEx>
        <w:trPr>
          <w:jc w:val="center"/>
        </w:trPr>
        <w:tc>
          <w:tcPr>
            <w:tcW w:w="3420" w:type="dxa"/>
            <w:gridSpan w:val="2"/>
          </w:tcPr>
          <w:p w:rsidR="009A7721" w:rsidRDefault="009A7721">
            <w:pPr>
              <w:pStyle w:val="Header"/>
              <w:tabs>
                <w:tab w:val="clear" w:pos="4320"/>
                <w:tab w:val="clear" w:pos="8640"/>
                <w:tab w:val="right" w:pos="-1233"/>
                <w:tab w:val="left" w:pos="387"/>
                <w:tab w:val="left" w:pos="567"/>
              </w:tabs>
            </w:pPr>
            <w:r>
              <w:tab/>
              <w:t>Size or Type:</w:t>
            </w:r>
          </w:p>
        </w:tc>
        <w:tc>
          <w:tcPr>
            <w:tcW w:w="3330" w:type="dxa"/>
          </w:tcPr>
          <w:p w:rsidR="009A7721" w:rsidRDefault="009A7721">
            <w:r>
              <w:t>$</w:t>
            </w:r>
          </w:p>
        </w:tc>
      </w:tr>
      <w:tr w:rsidR="009A7721">
        <w:tblPrEx>
          <w:tblCellMar>
            <w:top w:w="0" w:type="dxa"/>
            <w:bottom w:w="0" w:type="dxa"/>
          </w:tblCellMar>
        </w:tblPrEx>
        <w:trPr>
          <w:jc w:val="center"/>
        </w:trPr>
        <w:tc>
          <w:tcPr>
            <w:tcW w:w="3420" w:type="dxa"/>
            <w:gridSpan w:val="2"/>
          </w:tcPr>
          <w:p w:rsidR="009A7721" w:rsidRDefault="009A7721">
            <w:pPr>
              <w:pStyle w:val="Header"/>
              <w:tabs>
                <w:tab w:val="clear" w:pos="4320"/>
                <w:tab w:val="clear" w:pos="8640"/>
                <w:tab w:val="left" w:pos="387"/>
                <w:tab w:val="left" w:pos="567"/>
              </w:tabs>
            </w:pPr>
            <w:r>
              <w:tab/>
              <w:t>Size or Type:</w:t>
            </w:r>
          </w:p>
        </w:tc>
        <w:tc>
          <w:tcPr>
            <w:tcW w:w="3330" w:type="dxa"/>
          </w:tcPr>
          <w:p w:rsidR="009A7721" w:rsidRDefault="009A7721">
            <w:r>
              <w:t>$</w:t>
            </w:r>
          </w:p>
        </w:tc>
      </w:tr>
      <w:tr w:rsidR="009A7721">
        <w:tblPrEx>
          <w:tblCellMar>
            <w:top w:w="0" w:type="dxa"/>
            <w:bottom w:w="0" w:type="dxa"/>
          </w:tblCellMar>
        </w:tblPrEx>
        <w:trPr>
          <w:cantSplit/>
          <w:jc w:val="center"/>
        </w:trPr>
        <w:tc>
          <w:tcPr>
            <w:tcW w:w="6750" w:type="dxa"/>
            <w:gridSpan w:val="3"/>
          </w:tcPr>
          <w:p w:rsidR="009A7721" w:rsidRDefault="009A7721">
            <w:r>
              <w:t>Company-owned Receptacle</w:t>
            </w:r>
          </w:p>
        </w:tc>
      </w:tr>
      <w:tr w:rsidR="009A7721">
        <w:tblPrEx>
          <w:tblCellMar>
            <w:top w:w="0" w:type="dxa"/>
            <w:bottom w:w="0" w:type="dxa"/>
          </w:tblCellMar>
        </w:tblPrEx>
        <w:trPr>
          <w:cantSplit/>
          <w:jc w:val="center"/>
        </w:trPr>
        <w:tc>
          <w:tcPr>
            <w:tcW w:w="3375" w:type="dxa"/>
          </w:tcPr>
          <w:p w:rsidR="009A7721" w:rsidRDefault="009A7721">
            <w:pPr>
              <w:pStyle w:val="Header"/>
              <w:tabs>
                <w:tab w:val="clear" w:pos="4320"/>
                <w:tab w:val="clear" w:pos="8640"/>
                <w:tab w:val="left" w:pos="387"/>
              </w:tabs>
            </w:pPr>
            <w:r>
              <w:tab/>
              <w:t>Size or Type:</w:t>
            </w:r>
          </w:p>
        </w:tc>
        <w:tc>
          <w:tcPr>
            <w:tcW w:w="3375" w:type="dxa"/>
            <w:gridSpan w:val="2"/>
          </w:tcPr>
          <w:p w:rsidR="009A7721" w:rsidRDefault="009A7721">
            <w:r>
              <w:t>$</w:t>
            </w:r>
          </w:p>
        </w:tc>
      </w:tr>
      <w:tr w:rsidR="009A7721">
        <w:tblPrEx>
          <w:tblCellMar>
            <w:top w:w="0" w:type="dxa"/>
            <w:bottom w:w="0" w:type="dxa"/>
          </w:tblCellMar>
        </w:tblPrEx>
        <w:trPr>
          <w:cantSplit/>
          <w:jc w:val="center"/>
        </w:trPr>
        <w:tc>
          <w:tcPr>
            <w:tcW w:w="3375" w:type="dxa"/>
          </w:tcPr>
          <w:p w:rsidR="009A7721" w:rsidRDefault="009A7721">
            <w:pPr>
              <w:pStyle w:val="Header"/>
              <w:tabs>
                <w:tab w:val="clear" w:pos="4320"/>
                <w:tab w:val="clear" w:pos="8640"/>
                <w:tab w:val="left" w:pos="387"/>
              </w:tabs>
            </w:pPr>
            <w:r>
              <w:tab/>
              <w:t>Size or Type:</w:t>
            </w:r>
          </w:p>
        </w:tc>
        <w:tc>
          <w:tcPr>
            <w:tcW w:w="3375" w:type="dxa"/>
            <w:gridSpan w:val="2"/>
          </w:tcPr>
          <w:p w:rsidR="009A7721" w:rsidRDefault="009A7721">
            <w:r>
              <w:t>$</w:t>
            </w:r>
          </w:p>
        </w:tc>
      </w:tr>
    </w:tbl>
    <w:p w:rsidR="009A7721" w:rsidRDefault="009A7721">
      <w:pPr>
        <w:pBdr>
          <w:bottom w:val="single" w:sz="12" w:space="1" w:color="auto"/>
        </w:pBdr>
      </w:pPr>
    </w:p>
    <w:p w:rsidR="00B27693" w:rsidRDefault="00B27693">
      <w:pPr>
        <w:pStyle w:val="Heading1"/>
      </w:pPr>
    </w:p>
    <w:p w:rsidR="009A7721" w:rsidRDefault="009A7721">
      <w:pPr>
        <w:pStyle w:val="Heading1"/>
      </w:pPr>
      <w:r>
        <w:t>Item 150 – Loose and Bulky Material</w:t>
      </w:r>
    </w:p>
    <w:p w:rsidR="009A7721" w:rsidRDefault="009A7721"/>
    <w:p w:rsidR="009A7721" w:rsidRDefault="009A7721">
      <w:r>
        <w:rPr>
          <w:u w:val="single"/>
        </w:rPr>
        <w:t xml:space="preserve">Special trips: </w:t>
      </w:r>
      <w:r>
        <w:t xml:space="preserve">  Time rates in Item 160 apply.</w:t>
      </w:r>
    </w:p>
    <w:p w:rsidR="009A7721" w:rsidRDefault="009A7721"/>
    <w:p w:rsidR="009A7721" w:rsidRDefault="009A7721">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203"/>
        <w:gridCol w:w="2203"/>
        <w:gridCol w:w="2203"/>
        <w:gridCol w:w="2204"/>
      </w:tblGrid>
      <w:tr w:rsidR="009A7721">
        <w:tblPrEx>
          <w:tblCellMar>
            <w:top w:w="0" w:type="dxa"/>
            <w:bottom w:w="0" w:type="dxa"/>
          </w:tblCellMar>
        </w:tblPrEx>
        <w:tc>
          <w:tcPr>
            <w:tcW w:w="2203" w:type="dxa"/>
            <w:tcBorders>
              <w:top w:val="nil"/>
              <w:left w:val="nil"/>
              <w:bottom w:val="single" w:sz="4" w:space="0" w:color="auto"/>
              <w:right w:val="single" w:sz="4" w:space="0" w:color="auto"/>
            </w:tcBorders>
          </w:tcPr>
          <w:p w:rsidR="009A7721" w:rsidRDefault="009A7721">
            <w:pPr>
              <w:rPr>
                <w:u w:val="single"/>
              </w:rPr>
            </w:pPr>
          </w:p>
        </w:tc>
        <w:tc>
          <w:tcPr>
            <w:tcW w:w="2203" w:type="dxa"/>
            <w:tcBorders>
              <w:left w:val="single" w:sz="4" w:space="0" w:color="auto"/>
            </w:tcBorders>
          </w:tcPr>
          <w:p w:rsidR="009A7721" w:rsidRDefault="009A7721">
            <w:pPr>
              <w:jc w:val="center"/>
            </w:pPr>
          </w:p>
          <w:p w:rsidR="009A7721" w:rsidRDefault="009A7721">
            <w:pPr>
              <w:jc w:val="center"/>
            </w:pPr>
            <w:r>
              <w:t>1 to 4 cubic yards Rate per Yard</w:t>
            </w:r>
          </w:p>
        </w:tc>
        <w:tc>
          <w:tcPr>
            <w:tcW w:w="2203" w:type="dxa"/>
          </w:tcPr>
          <w:p w:rsidR="009A7721" w:rsidRDefault="009A7721">
            <w:pPr>
              <w:jc w:val="center"/>
            </w:pPr>
            <w:r>
              <w:t>Additional cubic yards</w:t>
            </w:r>
          </w:p>
          <w:p w:rsidR="009A7721" w:rsidRDefault="009A7721">
            <w:pPr>
              <w:jc w:val="center"/>
            </w:pPr>
            <w:r>
              <w:t>Rate per Yard</w:t>
            </w:r>
          </w:p>
        </w:tc>
        <w:tc>
          <w:tcPr>
            <w:tcW w:w="2203" w:type="dxa"/>
          </w:tcPr>
          <w:p w:rsidR="009A7721" w:rsidRDefault="009A7721">
            <w:pPr>
              <w:jc w:val="center"/>
            </w:pPr>
          </w:p>
          <w:p w:rsidR="009A7721" w:rsidRDefault="009A7721">
            <w:pPr>
              <w:jc w:val="center"/>
            </w:pPr>
            <w:r>
              <w:t>Minimum Charge</w:t>
            </w:r>
          </w:p>
          <w:p w:rsidR="009A7721" w:rsidRDefault="009A7721">
            <w:pPr>
              <w:jc w:val="center"/>
            </w:pPr>
            <w:r>
              <w:t>Per Pickup</w:t>
            </w:r>
          </w:p>
        </w:tc>
        <w:tc>
          <w:tcPr>
            <w:tcW w:w="2204" w:type="dxa"/>
          </w:tcPr>
          <w:p w:rsidR="009A7721" w:rsidRDefault="009A7721">
            <w:pPr>
              <w:jc w:val="center"/>
            </w:pPr>
            <w:r>
              <w:t>Carry Charge</w:t>
            </w:r>
          </w:p>
          <w:p w:rsidR="009A7721" w:rsidRDefault="009A7721">
            <w:pPr>
              <w:jc w:val="center"/>
            </w:pPr>
            <w:r>
              <w:t>Per each 5 feet over 8 feet</w:t>
            </w:r>
          </w:p>
        </w:tc>
      </w:tr>
      <w:tr w:rsidR="009A7721">
        <w:tblPrEx>
          <w:tblCellMar>
            <w:top w:w="0" w:type="dxa"/>
            <w:bottom w:w="0" w:type="dxa"/>
          </w:tblCellMar>
        </w:tblPrEx>
        <w:tc>
          <w:tcPr>
            <w:tcW w:w="2203" w:type="dxa"/>
            <w:tcBorders>
              <w:top w:val="single" w:sz="4" w:space="0" w:color="auto"/>
              <w:bottom w:val="single" w:sz="4" w:space="0" w:color="auto"/>
            </w:tcBorders>
          </w:tcPr>
          <w:p w:rsidR="009A7721" w:rsidRDefault="009A7721">
            <w:r>
              <w:t>Bulky materials</w:t>
            </w:r>
          </w:p>
        </w:tc>
        <w:tc>
          <w:tcPr>
            <w:tcW w:w="2203" w:type="dxa"/>
          </w:tcPr>
          <w:p w:rsidR="009A7721" w:rsidRDefault="009A7721">
            <w:r>
              <w:t>$</w:t>
            </w:r>
          </w:p>
        </w:tc>
        <w:tc>
          <w:tcPr>
            <w:tcW w:w="2203" w:type="dxa"/>
          </w:tcPr>
          <w:p w:rsidR="009A7721" w:rsidRDefault="009A7721">
            <w:r>
              <w:t>$</w:t>
            </w:r>
          </w:p>
        </w:tc>
        <w:tc>
          <w:tcPr>
            <w:tcW w:w="2203" w:type="dxa"/>
          </w:tcPr>
          <w:p w:rsidR="009A7721" w:rsidRDefault="009A7721">
            <w:r>
              <w:t>$</w:t>
            </w:r>
          </w:p>
        </w:tc>
        <w:tc>
          <w:tcPr>
            <w:tcW w:w="2204" w:type="dxa"/>
          </w:tcPr>
          <w:p w:rsidR="009A7721" w:rsidRDefault="009A7721">
            <w:r>
              <w:t>$</w:t>
            </w:r>
          </w:p>
        </w:tc>
      </w:tr>
      <w:tr w:rsidR="009A7721">
        <w:tblPrEx>
          <w:tblCellMar>
            <w:top w:w="0" w:type="dxa"/>
            <w:bottom w:w="0" w:type="dxa"/>
          </w:tblCellMar>
        </w:tblPrEx>
        <w:tc>
          <w:tcPr>
            <w:tcW w:w="2203" w:type="dxa"/>
            <w:tcBorders>
              <w:top w:val="single" w:sz="4" w:space="0" w:color="auto"/>
              <w:bottom w:val="single" w:sz="4" w:space="0" w:color="auto"/>
            </w:tcBorders>
          </w:tcPr>
          <w:p w:rsidR="009A7721" w:rsidRDefault="009A7721">
            <w:r>
              <w:t>Loose material</w:t>
            </w:r>
          </w:p>
          <w:p w:rsidR="009A7721" w:rsidRDefault="009A7721">
            <w:r>
              <w:t xml:space="preserve">  (customer load)</w:t>
            </w:r>
          </w:p>
        </w:tc>
        <w:tc>
          <w:tcPr>
            <w:tcW w:w="2203" w:type="dxa"/>
          </w:tcPr>
          <w:p w:rsidR="009A7721" w:rsidRDefault="009A7721"/>
          <w:p w:rsidR="009A7721" w:rsidRDefault="009A7721">
            <w:r>
              <w:t>$</w:t>
            </w:r>
          </w:p>
        </w:tc>
        <w:tc>
          <w:tcPr>
            <w:tcW w:w="2203" w:type="dxa"/>
          </w:tcPr>
          <w:p w:rsidR="009A7721" w:rsidRDefault="009A7721"/>
          <w:p w:rsidR="009A7721" w:rsidRDefault="009A7721">
            <w:r>
              <w:t>$</w:t>
            </w:r>
          </w:p>
        </w:tc>
        <w:tc>
          <w:tcPr>
            <w:tcW w:w="2203" w:type="dxa"/>
          </w:tcPr>
          <w:p w:rsidR="009A7721" w:rsidRDefault="009A7721"/>
          <w:p w:rsidR="009A7721" w:rsidRDefault="009A7721">
            <w:r>
              <w:t>$</w:t>
            </w:r>
          </w:p>
        </w:tc>
        <w:tc>
          <w:tcPr>
            <w:tcW w:w="2204" w:type="dxa"/>
          </w:tcPr>
          <w:p w:rsidR="009A7721" w:rsidRDefault="009A7721"/>
          <w:p w:rsidR="009A7721" w:rsidRDefault="009A7721">
            <w:r>
              <w:t>$</w:t>
            </w:r>
          </w:p>
        </w:tc>
      </w:tr>
      <w:tr w:rsidR="009A7721">
        <w:tblPrEx>
          <w:tblCellMar>
            <w:top w:w="0" w:type="dxa"/>
            <w:bottom w:w="0" w:type="dxa"/>
          </w:tblCellMar>
        </w:tblPrEx>
        <w:tc>
          <w:tcPr>
            <w:tcW w:w="2203" w:type="dxa"/>
            <w:tcBorders>
              <w:top w:val="single" w:sz="4" w:space="0" w:color="auto"/>
            </w:tcBorders>
          </w:tcPr>
          <w:p w:rsidR="009A7721" w:rsidRDefault="009A7721">
            <w:r>
              <w:t>Loose material</w:t>
            </w:r>
          </w:p>
          <w:p w:rsidR="009A7721" w:rsidRDefault="009A7721">
            <w:r>
              <w:t xml:space="preserve">  (Company load)</w:t>
            </w:r>
          </w:p>
        </w:tc>
        <w:tc>
          <w:tcPr>
            <w:tcW w:w="2203" w:type="dxa"/>
          </w:tcPr>
          <w:p w:rsidR="009A7721" w:rsidRDefault="009A7721"/>
          <w:p w:rsidR="009A7721" w:rsidRDefault="009A7721">
            <w:r>
              <w:t>$ 1</w:t>
            </w:r>
            <w:r w:rsidR="00FB0419">
              <w:t>9</w:t>
            </w:r>
            <w:r>
              <w:t>.</w:t>
            </w:r>
            <w:r w:rsidR="00AC6B50">
              <w:t>15</w:t>
            </w:r>
            <w:r w:rsidR="00FC7038">
              <w:t xml:space="preserve"> (A)</w:t>
            </w:r>
          </w:p>
        </w:tc>
        <w:tc>
          <w:tcPr>
            <w:tcW w:w="2203" w:type="dxa"/>
          </w:tcPr>
          <w:p w:rsidR="009A7721" w:rsidRDefault="009A7721"/>
          <w:p w:rsidR="009A7721" w:rsidRDefault="009A7721">
            <w:r>
              <w:t>$ 1</w:t>
            </w:r>
            <w:r w:rsidR="00FB0419">
              <w:t>9</w:t>
            </w:r>
            <w:r>
              <w:t>.</w:t>
            </w:r>
            <w:r w:rsidR="00AC6B50">
              <w:t>15</w:t>
            </w:r>
            <w:r w:rsidR="00FC7038">
              <w:t xml:space="preserve"> (A)</w:t>
            </w:r>
          </w:p>
        </w:tc>
        <w:tc>
          <w:tcPr>
            <w:tcW w:w="2203" w:type="dxa"/>
          </w:tcPr>
          <w:p w:rsidR="009A7721" w:rsidRDefault="009A7721"/>
          <w:p w:rsidR="009A7721" w:rsidRDefault="009A7721">
            <w:r>
              <w:t>$ 1</w:t>
            </w:r>
            <w:r w:rsidR="00FB0419">
              <w:t>9</w:t>
            </w:r>
            <w:r>
              <w:t>.</w:t>
            </w:r>
            <w:r w:rsidR="00AC6B50">
              <w:t>1</w:t>
            </w:r>
            <w:r w:rsidR="00FC7038">
              <w:t>5 (A)</w:t>
            </w:r>
          </w:p>
        </w:tc>
        <w:tc>
          <w:tcPr>
            <w:tcW w:w="2204" w:type="dxa"/>
          </w:tcPr>
          <w:p w:rsidR="009A7721" w:rsidRDefault="009A7721"/>
          <w:p w:rsidR="009A7721" w:rsidRDefault="009A7721">
            <w:r>
              <w:t>$</w:t>
            </w:r>
          </w:p>
        </w:tc>
      </w:tr>
    </w:tbl>
    <w:p w:rsidR="009A7721" w:rsidRDefault="009A7721">
      <w:pPr>
        <w:pStyle w:val="Heading1"/>
      </w:pPr>
    </w:p>
    <w:p w:rsidR="009A7721" w:rsidRDefault="009A7721">
      <w:pPr>
        <w:pStyle w:val="Heading1"/>
        <w:rPr>
          <w:b/>
          <w:bCs/>
        </w:rPr>
      </w:pPr>
      <w:r>
        <w:br w:type="page"/>
      </w:r>
      <w:r>
        <w:rPr>
          <w:b/>
          <w:bCs/>
        </w:rPr>
        <w:lastRenderedPageBreak/>
        <w:t xml:space="preserve">Okanogan/Douglas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rPr>
          <w:b/>
          <w:bCs/>
        </w:rPr>
      </w:pPr>
    </w:p>
    <w:p w:rsidR="009A7721" w:rsidRDefault="009A7721">
      <w:pPr>
        <w:pStyle w:val="Heading1"/>
      </w:pPr>
      <w:r>
        <w:t xml:space="preserve"> Item 120 – Drums</w:t>
      </w:r>
    </w:p>
    <w:p w:rsidR="009A7721" w:rsidRDefault="009A77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9A7721">
        <w:tblPrEx>
          <w:tblCellMar>
            <w:top w:w="0" w:type="dxa"/>
            <w:bottom w:w="0" w:type="dxa"/>
          </w:tblCellMar>
        </w:tblPrEx>
        <w:trPr>
          <w:jc w:val="center"/>
        </w:trPr>
        <w:tc>
          <w:tcPr>
            <w:tcW w:w="2880" w:type="dxa"/>
          </w:tcPr>
          <w:p w:rsidR="009A7721" w:rsidRDefault="009A7721">
            <w:pPr>
              <w:jc w:val="center"/>
            </w:pPr>
            <w:r>
              <w:t>Type of Service</w:t>
            </w:r>
          </w:p>
        </w:tc>
        <w:tc>
          <w:tcPr>
            <w:tcW w:w="2880" w:type="dxa"/>
          </w:tcPr>
          <w:p w:rsidR="009A7721" w:rsidRDefault="009A7721">
            <w:pPr>
              <w:jc w:val="center"/>
            </w:pPr>
            <w:r>
              <w:t>Rate Per Drum, Per Pickup</w:t>
            </w:r>
          </w:p>
        </w:tc>
      </w:tr>
      <w:tr w:rsidR="009A7721">
        <w:tblPrEx>
          <w:tblCellMar>
            <w:top w:w="0" w:type="dxa"/>
            <w:bottom w:w="0" w:type="dxa"/>
          </w:tblCellMar>
        </w:tblPrEx>
        <w:trPr>
          <w:jc w:val="center"/>
        </w:trPr>
        <w:tc>
          <w:tcPr>
            <w:tcW w:w="2880" w:type="dxa"/>
          </w:tcPr>
          <w:p w:rsidR="009A7721" w:rsidRDefault="009A7721">
            <w:r>
              <w:t>Regular Route Service</w:t>
            </w:r>
          </w:p>
        </w:tc>
        <w:tc>
          <w:tcPr>
            <w:tcW w:w="2880" w:type="dxa"/>
          </w:tcPr>
          <w:p w:rsidR="009A7721" w:rsidRDefault="009A7721">
            <w:pPr>
              <w:pStyle w:val="Header"/>
              <w:tabs>
                <w:tab w:val="clear" w:pos="4320"/>
                <w:tab w:val="clear" w:pos="8640"/>
              </w:tabs>
            </w:pPr>
            <w:r>
              <w:t>$ 1</w:t>
            </w:r>
            <w:r w:rsidR="00AC6B50">
              <w:t>2</w:t>
            </w:r>
            <w:r>
              <w:t>.</w:t>
            </w:r>
            <w:r w:rsidR="00AC6B50">
              <w:t xml:space="preserve">20 </w:t>
            </w:r>
          </w:p>
        </w:tc>
      </w:tr>
      <w:tr w:rsidR="009A7721">
        <w:tblPrEx>
          <w:tblCellMar>
            <w:top w:w="0" w:type="dxa"/>
            <w:bottom w:w="0" w:type="dxa"/>
          </w:tblCellMar>
        </w:tblPrEx>
        <w:trPr>
          <w:jc w:val="center"/>
        </w:trPr>
        <w:tc>
          <w:tcPr>
            <w:tcW w:w="2880" w:type="dxa"/>
          </w:tcPr>
          <w:p w:rsidR="009A7721" w:rsidRDefault="009A7721">
            <w:r>
              <w:t xml:space="preserve">Special Pickup </w:t>
            </w:r>
          </w:p>
        </w:tc>
        <w:tc>
          <w:tcPr>
            <w:tcW w:w="2880" w:type="dxa"/>
          </w:tcPr>
          <w:p w:rsidR="009A7721" w:rsidRDefault="009A7721">
            <w:r>
              <w:t>$</w:t>
            </w:r>
          </w:p>
        </w:tc>
      </w:tr>
    </w:tbl>
    <w:p w:rsidR="009A7721" w:rsidRDefault="009A7721">
      <w:pPr>
        <w:pBdr>
          <w:bottom w:val="single" w:sz="12" w:space="1" w:color="auto"/>
        </w:pBdr>
      </w:pPr>
    </w:p>
    <w:p w:rsidR="009A7721" w:rsidRDefault="009A7721"/>
    <w:p w:rsidR="009A7721" w:rsidRDefault="009A7721">
      <w:pPr>
        <w:pStyle w:val="Heading1"/>
      </w:pPr>
      <w:r>
        <w:t>Item 130 – Litter Receptacles and Litter Toters</w:t>
      </w:r>
    </w:p>
    <w:p w:rsidR="009A7721" w:rsidRDefault="009A7721"/>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3375"/>
      </w:tblGrid>
      <w:tr w:rsidR="009A7721">
        <w:tblPrEx>
          <w:tblCellMar>
            <w:top w:w="0" w:type="dxa"/>
            <w:bottom w:w="0" w:type="dxa"/>
          </w:tblCellMar>
        </w:tblPrEx>
        <w:trPr>
          <w:jc w:val="center"/>
        </w:trPr>
        <w:tc>
          <w:tcPr>
            <w:tcW w:w="3375" w:type="dxa"/>
          </w:tcPr>
          <w:p w:rsidR="009A7721" w:rsidRDefault="009A7721">
            <w:r>
              <w:t>Customer-owned Receptacle</w:t>
            </w:r>
          </w:p>
        </w:tc>
        <w:tc>
          <w:tcPr>
            <w:tcW w:w="3375" w:type="dxa"/>
          </w:tcPr>
          <w:p w:rsidR="009A7721" w:rsidRDefault="009A7721">
            <w:r>
              <w:t>Rate Per Receptacle, Per Pickup</w:t>
            </w:r>
          </w:p>
        </w:tc>
      </w:tr>
      <w:tr w:rsidR="009A7721">
        <w:tblPrEx>
          <w:tblCellMar>
            <w:top w:w="0" w:type="dxa"/>
            <w:bottom w:w="0" w:type="dxa"/>
          </w:tblCellMar>
        </w:tblPrEx>
        <w:trPr>
          <w:jc w:val="center"/>
        </w:trPr>
        <w:tc>
          <w:tcPr>
            <w:tcW w:w="3375" w:type="dxa"/>
          </w:tcPr>
          <w:p w:rsidR="009A7721" w:rsidRDefault="009A7721">
            <w:pPr>
              <w:pStyle w:val="Header"/>
              <w:tabs>
                <w:tab w:val="clear" w:pos="4320"/>
                <w:tab w:val="clear" w:pos="8640"/>
                <w:tab w:val="right" w:pos="-1233"/>
                <w:tab w:val="left" w:pos="387"/>
                <w:tab w:val="left" w:pos="567"/>
              </w:tabs>
            </w:pPr>
            <w:r>
              <w:tab/>
              <w:t>Size or Type:</w:t>
            </w:r>
          </w:p>
        </w:tc>
        <w:tc>
          <w:tcPr>
            <w:tcW w:w="3375" w:type="dxa"/>
          </w:tcPr>
          <w:p w:rsidR="009A7721" w:rsidRDefault="009A7721">
            <w:r>
              <w:t>$</w:t>
            </w:r>
          </w:p>
        </w:tc>
      </w:tr>
      <w:tr w:rsidR="009A7721">
        <w:tblPrEx>
          <w:tblCellMar>
            <w:top w:w="0" w:type="dxa"/>
            <w:bottom w:w="0" w:type="dxa"/>
          </w:tblCellMar>
        </w:tblPrEx>
        <w:trPr>
          <w:jc w:val="center"/>
        </w:trPr>
        <w:tc>
          <w:tcPr>
            <w:tcW w:w="3375" w:type="dxa"/>
          </w:tcPr>
          <w:p w:rsidR="009A7721" w:rsidRDefault="009A7721">
            <w:pPr>
              <w:pStyle w:val="Header"/>
              <w:tabs>
                <w:tab w:val="clear" w:pos="4320"/>
                <w:tab w:val="clear" w:pos="8640"/>
                <w:tab w:val="left" w:pos="387"/>
                <w:tab w:val="left" w:pos="567"/>
              </w:tabs>
            </w:pPr>
            <w:r>
              <w:tab/>
              <w:t>Size or Type:</w:t>
            </w:r>
          </w:p>
        </w:tc>
        <w:tc>
          <w:tcPr>
            <w:tcW w:w="3375" w:type="dxa"/>
          </w:tcPr>
          <w:p w:rsidR="009A7721" w:rsidRDefault="009A7721">
            <w:r>
              <w:t>$</w:t>
            </w:r>
          </w:p>
        </w:tc>
      </w:tr>
      <w:tr w:rsidR="009A7721">
        <w:tblPrEx>
          <w:tblCellMar>
            <w:top w:w="0" w:type="dxa"/>
            <w:bottom w:w="0" w:type="dxa"/>
          </w:tblCellMar>
        </w:tblPrEx>
        <w:trPr>
          <w:cantSplit/>
          <w:jc w:val="center"/>
        </w:trPr>
        <w:tc>
          <w:tcPr>
            <w:tcW w:w="6750" w:type="dxa"/>
            <w:gridSpan w:val="2"/>
          </w:tcPr>
          <w:p w:rsidR="009A7721" w:rsidRDefault="009A7721">
            <w:r>
              <w:t>Company-owned Receptacle</w:t>
            </w:r>
          </w:p>
        </w:tc>
      </w:tr>
      <w:tr w:rsidR="009A7721">
        <w:tblPrEx>
          <w:tblCellMar>
            <w:top w:w="0" w:type="dxa"/>
            <w:bottom w:w="0" w:type="dxa"/>
          </w:tblCellMar>
        </w:tblPrEx>
        <w:trPr>
          <w:cantSplit/>
          <w:jc w:val="center"/>
        </w:trPr>
        <w:tc>
          <w:tcPr>
            <w:tcW w:w="3375" w:type="dxa"/>
          </w:tcPr>
          <w:p w:rsidR="009A7721" w:rsidRDefault="009A7721">
            <w:pPr>
              <w:pStyle w:val="Header"/>
              <w:tabs>
                <w:tab w:val="clear" w:pos="4320"/>
                <w:tab w:val="clear" w:pos="8640"/>
                <w:tab w:val="left" w:pos="387"/>
              </w:tabs>
            </w:pPr>
            <w:r>
              <w:tab/>
              <w:t>Size or Type:</w:t>
            </w:r>
          </w:p>
        </w:tc>
        <w:tc>
          <w:tcPr>
            <w:tcW w:w="3375" w:type="dxa"/>
          </w:tcPr>
          <w:p w:rsidR="009A7721" w:rsidRDefault="009A7721">
            <w:r>
              <w:t>$</w:t>
            </w:r>
          </w:p>
        </w:tc>
      </w:tr>
      <w:tr w:rsidR="009A7721">
        <w:tblPrEx>
          <w:tblCellMar>
            <w:top w:w="0" w:type="dxa"/>
            <w:bottom w:w="0" w:type="dxa"/>
          </w:tblCellMar>
        </w:tblPrEx>
        <w:trPr>
          <w:cantSplit/>
          <w:jc w:val="center"/>
        </w:trPr>
        <w:tc>
          <w:tcPr>
            <w:tcW w:w="3375" w:type="dxa"/>
          </w:tcPr>
          <w:p w:rsidR="009A7721" w:rsidRDefault="009A7721">
            <w:pPr>
              <w:pStyle w:val="Header"/>
              <w:tabs>
                <w:tab w:val="clear" w:pos="4320"/>
                <w:tab w:val="clear" w:pos="8640"/>
                <w:tab w:val="left" w:pos="387"/>
              </w:tabs>
            </w:pPr>
            <w:r>
              <w:tab/>
              <w:t>Size or Type:</w:t>
            </w:r>
          </w:p>
        </w:tc>
        <w:tc>
          <w:tcPr>
            <w:tcW w:w="3375" w:type="dxa"/>
          </w:tcPr>
          <w:p w:rsidR="009A7721" w:rsidRDefault="009A7721">
            <w:r>
              <w:t>$</w:t>
            </w:r>
          </w:p>
        </w:tc>
      </w:tr>
    </w:tbl>
    <w:p w:rsidR="009A7721" w:rsidRDefault="009A7721">
      <w:pPr>
        <w:pBdr>
          <w:bottom w:val="single" w:sz="12" w:space="1" w:color="auto"/>
        </w:pBdr>
      </w:pPr>
    </w:p>
    <w:p w:rsidR="009A7721" w:rsidRDefault="009A7721">
      <w:pPr>
        <w:pStyle w:val="Heading1"/>
      </w:pPr>
      <w:r>
        <w:t>Item 150 – Loose and Bulky Material</w:t>
      </w:r>
    </w:p>
    <w:p w:rsidR="009A7721" w:rsidRDefault="009A7721"/>
    <w:p w:rsidR="009A7721" w:rsidRDefault="009A7721">
      <w:r>
        <w:rPr>
          <w:u w:val="single"/>
        </w:rPr>
        <w:t xml:space="preserve">Special trips: </w:t>
      </w:r>
      <w:r>
        <w:t xml:space="preserve">  Time rates in Item 160 apply.</w:t>
      </w:r>
    </w:p>
    <w:p w:rsidR="009A7721" w:rsidRDefault="009A7721"/>
    <w:p w:rsidR="009A7721" w:rsidRDefault="009A7721">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203"/>
        <w:gridCol w:w="2203"/>
        <w:gridCol w:w="2203"/>
        <w:gridCol w:w="2204"/>
      </w:tblGrid>
      <w:tr w:rsidR="009A7721">
        <w:tblPrEx>
          <w:tblCellMar>
            <w:top w:w="0" w:type="dxa"/>
            <w:bottom w:w="0" w:type="dxa"/>
          </w:tblCellMar>
        </w:tblPrEx>
        <w:tc>
          <w:tcPr>
            <w:tcW w:w="2203" w:type="dxa"/>
            <w:tcBorders>
              <w:top w:val="nil"/>
              <w:left w:val="nil"/>
              <w:bottom w:val="single" w:sz="4" w:space="0" w:color="auto"/>
              <w:right w:val="single" w:sz="4" w:space="0" w:color="auto"/>
            </w:tcBorders>
          </w:tcPr>
          <w:p w:rsidR="009A7721" w:rsidRDefault="009A7721">
            <w:pPr>
              <w:rPr>
                <w:u w:val="single"/>
              </w:rPr>
            </w:pPr>
          </w:p>
        </w:tc>
        <w:tc>
          <w:tcPr>
            <w:tcW w:w="2203" w:type="dxa"/>
            <w:tcBorders>
              <w:left w:val="single" w:sz="4" w:space="0" w:color="auto"/>
            </w:tcBorders>
          </w:tcPr>
          <w:p w:rsidR="009A7721" w:rsidRDefault="009A7721">
            <w:pPr>
              <w:jc w:val="center"/>
            </w:pPr>
          </w:p>
          <w:p w:rsidR="009A7721" w:rsidRDefault="009A7721">
            <w:pPr>
              <w:jc w:val="center"/>
            </w:pPr>
            <w:r>
              <w:t>1 to 4 cubic yards Rate per Yard</w:t>
            </w:r>
          </w:p>
        </w:tc>
        <w:tc>
          <w:tcPr>
            <w:tcW w:w="2203" w:type="dxa"/>
          </w:tcPr>
          <w:p w:rsidR="009A7721" w:rsidRDefault="009A7721">
            <w:pPr>
              <w:jc w:val="center"/>
            </w:pPr>
            <w:r>
              <w:t>Additional cubic yards</w:t>
            </w:r>
          </w:p>
          <w:p w:rsidR="009A7721" w:rsidRDefault="009A7721">
            <w:pPr>
              <w:jc w:val="center"/>
            </w:pPr>
            <w:r>
              <w:t>Rate per Yard</w:t>
            </w:r>
          </w:p>
        </w:tc>
        <w:tc>
          <w:tcPr>
            <w:tcW w:w="2203" w:type="dxa"/>
          </w:tcPr>
          <w:p w:rsidR="009A7721" w:rsidRDefault="009A7721">
            <w:pPr>
              <w:jc w:val="center"/>
            </w:pPr>
          </w:p>
          <w:p w:rsidR="009A7721" w:rsidRDefault="009A7721">
            <w:pPr>
              <w:jc w:val="center"/>
            </w:pPr>
            <w:r>
              <w:t>Minimum Charge</w:t>
            </w:r>
          </w:p>
          <w:p w:rsidR="009A7721" w:rsidRDefault="009A7721">
            <w:pPr>
              <w:jc w:val="center"/>
            </w:pPr>
            <w:r>
              <w:t>Per Pickup</w:t>
            </w:r>
          </w:p>
        </w:tc>
        <w:tc>
          <w:tcPr>
            <w:tcW w:w="2204" w:type="dxa"/>
          </w:tcPr>
          <w:p w:rsidR="009A7721" w:rsidRDefault="009A7721">
            <w:pPr>
              <w:jc w:val="center"/>
            </w:pPr>
            <w:r>
              <w:t>Carry Charge</w:t>
            </w:r>
          </w:p>
          <w:p w:rsidR="009A7721" w:rsidRDefault="009A7721">
            <w:pPr>
              <w:jc w:val="center"/>
            </w:pPr>
            <w:r>
              <w:t>Per each 5 feet over 8 feet</w:t>
            </w:r>
          </w:p>
        </w:tc>
      </w:tr>
      <w:tr w:rsidR="009A7721">
        <w:tblPrEx>
          <w:tblCellMar>
            <w:top w:w="0" w:type="dxa"/>
            <w:bottom w:w="0" w:type="dxa"/>
          </w:tblCellMar>
        </w:tblPrEx>
        <w:tc>
          <w:tcPr>
            <w:tcW w:w="2203" w:type="dxa"/>
            <w:tcBorders>
              <w:top w:val="single" w:sz="4" w:space="0" w:color="auto"/>
              <w:bottom w:val="single" w:sz="4" w:space="0" w:color="auto"/>
            </w:tcBorders>
          </w:tcPr>
          <w:p w:rsidR="009A7721" w:rsidRDefault="009A7721">
            <w:r>
              <w:t>Bulky materials</w:t>
            </w:r>
          </w:p>
        </w:tc>
        <w:tc>
          <w:tcPr>
            <w:tcW w:w="2203" w:type="dxa"/>
          </w:tcPr>
          <w:p w:rsidR="009A7721" w:rsidRDefault="009A7721">
            <w:r>
              <w:t>$</w:t>
            </w:r>
          </w:p>
        </w:tc>
        <w:tc>
          <w:tcPr>
            <w:tcW w:w="2203" w:type="dxa"/>
          </w:tcPr>
          <w:p w:rsidR="009A7721" w:rsidRDefault="009A7721">
            <w:r>
              <w:t>$</w:t>
            </w:r>
          </w:p>
        </w:tc>
        <w:tc>
          <w:tcPr>
            <w:tcW w:w="2203" w:type="dxa"/>
          </w:tcPr>
          <w:p w:rsidR="009A7721" w:rsidRDefault="009A7721">
            <w:r>
              <w:t>$</w:t>
            </w:r>
          </w:p>
        </w:tc>
        <w:tc>
          <w:tcPr>
            <w:tcW w:w="2204" w:type="dxa"/>
          </w:tcPr>
          <w:p w:rsidR="009A7721" w:rsidRDefault="009A7721">
            <w:r>
              <w:t>$</w:t>
            </w:r>
          </w:p>
        </w:tc>
      </w:tr>
      <w:tr w:rsidR="009A7721">
        <w:tblPrEx>
          <w:tblCellMar>
            <w:top w:w="0" w:type="dxa"/>
            <w:bottom w:w="0" w:type="dxa"/>
          </w:tblCellMar>
        </w:tblPrEx>
        <w:tc>
          <w:tcPr>
            <w:tcW w:w="2203" w:type="dxa"/>
            <w:tcBorders>
              <w:top w:val="single" w:sz="4" w:space="0" w:color="auto"/>
              <w:bottom w:val="single" w:sz="4" w:space="0" w:color="auto"/>
            </w:tcBorders>
          </w:tcPr>
          <w:p w:rsidR="009A7721" w:rsidRDefault="009A7721">
            <w:r>
              <w:t>Loose material</w:t>
            </w:r>
          </w:p>
          <w:p w:rsidR="009A7721" w:rsidRDefault="009A7721">
            <w:r>
              <w:t xml:space="preserve">  (customer load)</w:t>
            </w:r>
          </w:p>
        </w:tc>
        <w:tc>
          <w:tcPr>
            <w:tcW w:w="2203" w:type="dxa"/>
          </w:tcPr>
          <w:p w:rsidR="009A7721" w:rsidRDefault="009A7721"/>
          <w:p w:rsidR="009A7721" w:rsidRDefault="009A7721">
            <w:r>
              <w:t>$</w:t>
            </w:r>
          </w:p>
        </w:tc>
        <w:tc>
          <w:tcPr>
            <w:tcW w:w="2203" w:type="dxa"/>
          </w:tcPr>
          <w:p w:rsidR="009A7721" w:rsidRDefault="009A7721"/>
          <w:p w:rsidR="009A7721" w:rsidRDefault="009A7721">
            <w:r>
              <w:t>$</w:t>
            </w:r>
          </w:p>
        </w:tc>
        <w:tc>
          <w:tcPr>
            <w:tcW w:w="2203" w:type="dxa"/>
          </w:tcPr>
          <w:p w:rsidR="009A7721" w:rsidRDefault="009A7721"/>
          <w:p w:rsidR="009A7721" w:rsidRDefault="009A7721">
            <w:r>
              <w:t>$</w:t>
            </w:r>
          </w:p>
        </w:tc>
        <w:tc>
          <w:tcPr>
            <w:tcW w:w="2204" w:type="dxa"/>
          </w:tcPr>
          <w:p w:rsidR="009A7721" w:rsidRDefault="009A7721"/>
          <w:p w:rsidR="009A7721" w:rsidRDefault="009A7721">
            <w:r>
              <w:t>$</w:t>
            </w:r>
          </w:p>
        </w:tc>
      </w:tr>
      <w:tr w:rsidR="009A7721">
        <w:tblPrEx>
          <w:tblCellMar>
            <w:top w:w="0" w:type="dxa"/>
            <w:bottom w:w="0" w:type="dxa"/>
          </w:tblCellMar>
        </w:tblPrEx>
        <w:tc>
          <w:tcPr>
            <w:tcW w:w="2203" w:type="dxa"/>
            <w:tcBorders>
              <w:top w:val="single" w:sz="4" w:space="0" w:color="auto"/>
            </w:tcBorders>
          </w:tcPr>
          <w:p w:rsidR="009A7721" w:rsidRDefault="009A7721">
            <w:r>
              <w:t>Loose material</w:t>
            </w:r>
          </w:p>
          <w:p w:rsidR="009A7721" w:rsidRDefault="009A7721">
            <w:r>
              <w:t xml:space="preserve">  (Company load)</w:t>
            </w:r>
          </w:p>
        </w:tc>
        <w:tc>
          <w:tcPr>
            <w:tcW w:w="2203" w:type="dxa"/>
          </w:tcPr>
          <w:p w:rsidR="009A7721" w:rsidRDefault="009A7721"/>
          <w:p w:rsidR="009A7721" w:rsidRDefault="009A7721">
            <w:r>
              <w:t>$ 19.</w:t>
            </w:r>
            <w:r w:rsidR="00AC6B50">
              <w:t>6</w:t>
            </w:r>
            <w:r>
              <w:t>0</w:t>
            </w:r>
            <w:r w:rsidR="00AC6B50">
              <w:t xml:space="preserve"> </w:t>
            </w:r>
          </w:p>
        </w:tc>
        <w:tc>
          <w:tcPr>
            <w:tcW w:w="2203" w:type="dxa"/>
          </w:tcPr>
          <w:p w:rsidR="009A7721" w:rsidRDefault="00AC6B50">
            <w:r>
              <w:t xml:space="preserve"> </w:t>
            </w:r>
          </w:p>
          <w:p w:rsidR="009A7721" w:rsidRDefault="009A7721">
            <w:r>
              <w:t>$ 19.</w:t>
            </w:r>
            <w:r w:rsidR="00AC6B50">
              <w:t>6</w:t>
            </w:r>
            <w:r>
              <w:t>0</w:t>
            </w:r>
            <w:r w:rsidR="00AC6B50">
              <w:t xml:space="preserve"> </w:t>
            </w:r>
          </w:p>
        </w:tc>
        <w:tc>
          <w:tcPr>
            <w:tcW w:w="2203" w:type="dxa"/>
          </w:tcPr>
          <w:p w:rsidR="009A7721" w:rsidRDefault="009A7721"/>
          <w:p w:rsidR="009A7721" w:rsidRDefault="009A7721">
            <w:r>
              <w:t>$ 19.</w:t>
            </w:r>
            <w:r w:rsidR="00AC6B50">
              <w:t>6</w:t>
            </w:r>
            <w:r>
              <w:t>0</w:t>
            </w:r>
            <w:r w:rsidR="00AC6B50">
              <w:t xml:space="preserve"> </w:t>
            </w:r>
          </w:p>
        </w:tc>
        <w:tc>
          <w:tcPr>
            <w:tcW w:w="2204" w:type="dxa"/>
          </w:tcPr>
          <w:p w:rsidR="009A7721" w:rsidRDefault="009A7721"/>
          <w:p w:rsidR="009A7721" w:rsidRDefault="009A7721">
            <w:r>
              <w:t>$</w:t>
            </w:r>
          </w:p>
        </w:tc>
      </w:tr>
    </w:tbl>
    <w:p w:rsidR="009A7721" w:rsidRDefault="009A7721">
      <w:pPr>
        <w:pStyle w:val="Heading1"/>
      </w:pPr>
    </w:p>
    <w:p w:rsidR="009A7721" w:rsidRDefault="009A7721">
      <w:pPr>
        <w:pStyle w:val="Heading1"/>
        <w:rPr>
          <w:b/>
          <w:bCs/>
        </w:rPr>
      </w:pPr>
      <w:r>
        <w:br w:type="page"/>
      </w:r>
      <w:r>
        <w:rPr>
          <w:b/>
          <w:bCs/>
        </w:rPr>
        <w:lastRenderedPageBreak/>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160 – Time Rates</w:t>
      </w:r>
    </w:p>
    <w:p w:rsidR="009A7721" w:rsidRDefault="009A7721"/>
    <w:p w:rsidR="009A7721" w:rsidRDefault="009A7721">
      <w:proofErr w:type="gramStart"/>
      <w:r>
        <w:rPr>
          <w:b/>
          <w:bCs/>
        </w:rPr>
        <w:t>When time rates apply.</w:t>
      </w:r>
      <w:proofErr w:type="gramEnd"/>
      <w:r>
        <w:t xml:space="preserve">  Time rates named in this Item apply:</w:t>
      </w:r>
    </w:p>
    <w:p w:rsidR="009A7721" w:rsidRDefault="009A7721">
      <w:pPr>
        <w:numPr>
          <w:ilvl w:val="0"/>
          <w:numId w:val="3"/>
        </w:numPr>
      </w:pPr>
      <w:r>
        <w:t xml:space="preserve">When material must be taken to a special site for disposal; </w:t>
      </w:r>
    </w:p>
    <w:p w:rsidR="009A7721" w:rsidRDefault="009A7721">
      <w:pPr>
        <w:numPr>
          <w:ilvl w:val="0"/>
          <w:numId w:val="3"/>
        </w:numPr>
      </w:pPr>
      <w:r>
        <w:t>When a company's equipment must wait at, or return to, a customer's site to provide scheduled service due to no disability, fault, or negligence on the part of the company.  Actual waiting time or time taken in returning to the site will be charged for; or</w:t>
      </w:r>
    </w:p>
    <w:p w:rsidR="009A7721" w:rsidRDefault="009A7721">
      <w:pPr>
        <w:numPr>
          <w:ilvl w:val="0"/>
          <w:numId w:val="3"/>
        </w:numPr>
      </w:pPr>
      <w:r>
        <w:t>When a customer orders a single, special, or emergency pickup, or when other items in this tariff refer to this Item.</w:t>
      </w:r>
    </w:p>
    <w:p w:rsidR="009A7721" w:rsidRDefault="009A7721">
      <w:pPr>
        <w:ind w:left="427"/>
      </w:pPr>
    </w:p>
    <w:p w:rsidR="009A7721" w:rsidRDefault="009A7721"/>
    <w:p w:rsidR="009A7721" w:rsidRDefault="009A7721">
      <w:r>
        <w:rPr>
          <w:b/>
          <w:bCs/>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9A7721" w:rsidRDefault="009A7721"/>
    <w:p w:rsidR="009A7721" w:rsidRDefault="009A7721">
      <w:proofErr w:type="gramStart"/>
      <w:r>
        <w:rPr>
          <w:b/>
          <w:bCs/>
        </w:rPr>
        <w:t>Disposal fees in addition to time rates.</w:t>
      </w:r>
      <w:proofErr w:type="gramEnd"/>
      <w:r>
        <w:t xml:space="preserve">  Item 230 disposal fees for the specific disposal site or facility used will apply in addition to time rates.</w:t>
      </w:r>
    </w:p>
    <w:p w:rsidR="009A7721" w:rsidRDefault="009A7721"/>
    <w:p w:rsidR="009A7721" w:rsidRDefault="009A7721">
      <w:r>
        <w:t>Rates per hour:</w:t>
      </w:r>
    </w:p>
    <w:p w:rsidR="009A7721" w:rsidRDefault="009A77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836"/>
        <w:gridCol w:w="1836"/>
        <w:gridCol w:w="1836"/>
      </w:tblGrid>
      <w:tr w:rsidR="009A7721">
        <w:tblPrEx>
          <w:tblCellMar>
            <w:top w:w="0" w:type="dxa"/>
            <w:bottom w:w="0" w:type="dxa"/>
          </w:tblCellMar>
        </w:tblPrEx>
        <w:trPr>
          <w:cantSplit/>
        </w:trPr>
        <w:tc>
          <w:tcPr>
            <w:tcW w:w="5508" w:type="dxa"/>
            <w:tcBorders>
              <w:top w:val="nil"/>
              <w:left w:val="nil"/>
              <w:bottom w:val="single" w:sz="4" w:space="0" w:color="auto"/>
              <w:right w:val="single" w:sz="4" w:space="0" w:color="auto"/>
            </w:tcBorders>
          </w:tcPr>
          <w:p w:rsidR="009A7721" w:rsidRDefault="009A7721"/>
        </w:tc>
        <w:tc>
          <w:tcPr>
            <w:tcW w:w="5508" w:type="dxa"/>
            <w:gridSpan w:val="3"/>
            <w:tcBorders>
              <w:left w:val="single" w:sz="4" w:space="0" w:color="auto"/>
            </w:tcBorders>
          </w:tcPr>
          <w:p w:rsidR="009A7721" w:rsidRDefault="009A7721">
            <w:pPr>
              <w:jc w:val="center"/>
            </w:pPr>
            <w:r>
              <w:t>Rate Per Hour</w:t>
            </w:r>
          </w:p>
        </w:tc>
      </w:tr>
      <w:tr w:rsidR="009A7721">
        <w:tblPrEx>
          <w:tblCellMar>
            <w:top w:w="0" w:type="dxa"/>
            <w:bottom w:w="0" w:type="dxa"/>
          </w:tblCellMar>
        </w:tblPrEx>
        <w:trPr>
          <w:cantSplit/>
        </w:trPr>
        <w:tc>
          <w:tcPr>
            <w:tcW w:w="5508" w:type="dxa"/>
            <w:tcBorders>
              <w:top w:val="single" w:sz="4" w:space="0" w:color="auto"/>
              <w:bottom w:val="single" w:sz="4" w:space="0" w:color="auto"/>
            </w:tcBorders>
          </w:tcPr>
          <w:p w:rsidR="009A7721" w:rsidRDefault="009A7721"/>
          <w:p w:rsidR="009A7721" w:rsidRDefault="009A7721">
            <w:r>
              <w:t>Type of equipment ordered</w:t>
            </w:r>
          </w:p>
        </w:tc>
        <w:tc>
          <w:tcPr>
            <w:tcW w:w="1836" w:type="dxa"/>
          </w:tcPr>
          <w:p w:rsidR="009A7721" w:rsidRDefault="009A7721">
            <w:pPr>
              <w:jc w:val="center"/>
            </w:pPr>
          </w:p>
          <w:p w:rsidR="009A7721" w:rsidRDefault="009A7721">
            <w:pPr>
              <w:jc w:val="center"/>
            </w:pPr>
            <w:r>
              <w:t>Truck and driver</w:t>
            </w:r>
          </w:p>
        </w:tc>
        <w:tc>
          <w:tcPr>
            <w:tcW w:w="1836" w:type="dxa"/>
          </w:tcPr>
          <w:p w:rsidR="009A7721" w:rsidRDefault="009A7721">
            <w:pPr>
              <w:jc w:val="center"/>
            </w:pPr>
            <w:r>
              <w:t>Each Extra Person</w:t>
            </w:r>
          </w:p>
        </w:tc>
        <w:tc>
          <w:tcPr>
            <w:tcW w:w="1836" w:type="dxa"/>
          </w:tcPr>
          <w:p w:rsidR="009A7721" w:rsidRDefault="009A7721">
            <w:pPr>
              <w:jc w:val="center"/>
            </w:pPr>
            <w:r>
              <w:t>Minimum Charge</w:t>
            </w:r>
          </w:p>
        </w:tc>
      </w:tr>
      <w:tr w:rsidR="009A7721">
        <w:tblPrEx>
          <w:tblCellMar>
            <w:top w:w="0" w:type="dxa"/>
            <w:bottom w:w="0" w:type="dxa"/>
          </w:tblCellMar>
        </w:tblPrEx>
        <w:trPr>
          <w:cantSplit/>
        </w:trPr>
        <w:tc>
          <w:tcPr>
            <w:tcW w:w="5508" w:type="dxa"/>
            <w:tcBorders>
              <w:top w:val="single" w:sz="4" w:space="0" w:color="auto"/>
              <w:bottom w:val="single" w:sz="4" w:space="0" w:color="auto"/>
            </w:tcBorders>
          </w:tcPr>
          <w:p w:rsidR="009A7721" w:rsidRDefault="009A7721">
            <w:r>
              <w:rPr>
                <w:u w:val="single"/>
              </w:rPr>
              <w:t>Single rear drive axle:</w:t>
            </w:r>
          </w:p>
          <w:p w:rsidR="009A7721" w:rsidRDefault="009A7721">
            <w:pPr>
              <w:tabs>
                <w:tab w:val="left" w:pos="540"/>
                <w:tab w:val="right" w:leader="dot" w:pos="5256"/>
              </w:tabs>
            </w:pPr>
            <w:r>
              <w:tab/>
              <w:t>Non-packer truck</w:t>
            </w:r>
            <w:r>
              <w:tab/>
            </w:r>
          </w:p>
          <w:p w:rsidR="009A7721" w:rsidRDefault="009A7721">
            <w:pPr>
              <w:tabs>
                <w:tab w:val="left" w:pos="540"/>
                <w:tab w:val="right" w:leader="dot" w:pos="5256"/>
              </w:tabs>
            </w:pPr>
            <w:r>
              <w:tab/>
              <w:t>Packer truck</w:t>
            </w:r>
            <w:r>
              <w:tab/>
            </w:r>
          </w:p>
          <w:p w:rsidR="009A7721" w:rsidRDefault="009A7721">
            <w:pPr>
              <w:tabs>
                <w:tab w:val="left" w:pos="540"/>
                <w:tab w:val="right" w:leader="dot" w:pos="5256"/>
              </w:tabs>
            </w:pPr>
            <w:r>
              <w:tab/>
              <w:t>Drop-box truck</w:t>
            </w:r>
            <w:r>
              <w:tab/>
            </w:r>
          </w:p>
        </w:tc>
        <w:tc>
          <w:tcPr>
            <w:tcW w:w="1836" w:type="dxa"/>
          </w:tcPr>
          <w:p w:rsidR="009A7721" w:rsidRDefault="009A7721"/>
          <w:p w:rsidR="009A7721" w:rsidRDefault="009A7721">
            <w:r>
              <w:t>$</w:t>
            </w:r>
          </w:p>
          <w:p w:rsidR="009A7721" w:rsidRDefault="009A7721">
            <w:r>
              <w:t>$ 1</w:t>
            </w:r>
            <w:r w:rsidR="00F72328">
              <w:t>2</w:t>
            </w:r>
            <w:r w:rsidR="00FB0419">
              <w:t>5</w:t>
            </w:r>
            <w:r>
              <w:t>.00</w:t>
            </w:r>
            <w:r w:rsidR="00FC7038">
              <w:t xml:space="preserve"> (A)</w:t>
            </w:r>
          </w:p>
          <w:p w:rsidR="009A7721" w:rsidRDefault="009A7721">
            <w:r>
              <w:t>$</w:t>
            </w:r>
          </w:p>
        </w:tc>
        <w:tc>
          <w:tcPr>
            <w:tcW w:w="1836" w:type="dxa"/>
          </w:tcPr>
          <w:p w:rsidR="009A7721" w:rsidRDefault="009A7721"/>
          <w:p w:rsidR="009A7721" w:rsidRDefault="009A7721">
            <w:r>
              <w:t>$</w:t>
            </w:r>
          </w:p>
          <w:p w:rsidR="009A7721" w:rsidRDefault="009A7721">
            <w:r>
              <w:t xml:space="preserve">$ </w:t>
            </w:r>
            <w:r w:rsidR="00F72328">
              <w:t>3</w:t>
            </w:r>
            <w:r w:rsidR="00FB0419">
              <w:t>1</w:t>
            </w:r>
            <w:r>
              <w:t>.</w:t>
            </w:r>
            <w:r w:rsidR="00F72328">
              <w:t>00</w:t>
            </w:r>
            <w:r w:rsidR="00FC7038">
              <w:t xml:space="preserve"> (A)</w:t>
            </w:r>
          </w:p>
          <w:p w:rsidR="009A7721" w:rsidRDefault="009A7721">
            <w:r>
              <w:t>$</w:t>
            </w:r>
          </w:p>
        </w:tc>
        <w:tc>
          <w:tcPr>
            <w:tcW w:w="1836" w:type="dxa"/>
          </w:tcPr>
          <w:p w:rsidR="009A7721" w:rsidRDefault="009A7721"/>
          <w:p w:rsidR="009A7721" w:rsidRDefault="009A7721">
            <w:r>
              <w:t>$</w:t>
            </w:r>
          </w:p>
          <w:p w:rsidR="009A7721" w:rsidRDefault="009A7721">
            <w:r>
              <w:t>$ 1</w:t>
            </w:r>
            <w:r w:rsidR="00F72328">
              <w:t>2</w:t>
            </w:r>
            <w:r w:rsidR="00FB0419">
              <w:t>5</w:t>
            </w:r>
            <w:r>
              <w:t>.00</w:t>
            </w:r>
            <w:r w:rsidR="00FC7038">
              <w:t xml:space="preserve"> (A)</w:t>
            </w:r>
          </w:p>
          <w:p w:rsidR="009A7721" w:rsidRDefault="009A7721">
            <w:r>
              <w:t>$</w:t>
            </w:r>
          </w:p>
        </w:tc>
      </w:tr>
      <w:tr w:rsidR="009A7721">
        <w:tblPrEx>
          <w:tblCellMar>
            <w:top w:w="0" w:type="dxa"/>
            <w:bottom w:w="0" w:type="dxa"/>
          </w:tblCellMar>
        </w:tblPrEx>
        <w:trPr>
          <w:cantSplit/>
        </w:trPr>
        <w:tc>
          <w:tcPr>
            <w:tcW w:w="5508" w:type="dxa"/>
            <w:tcBorders>
              <w:top w:val="single" w:sz="4" w:space="0" w:color="auto"/>
            </w:tcBorders>
          </w:tcPr>
          <w:p w:rsidR="009A7721" w:rsidRDefault="009A7721">
            <w:pPr>
              <w:tabs>
                <w:tab w:val="left" w:pos="720"/>
                <w:tab w:val="right" w:leader="dot" w:pos="5256"/>
              </w:tabs>
              <w:rPr>
                <w:u w:val="single"/>
              </w:rPr>
            </w:pPr>
            <w:r>
              <w:rPr>
                <w:u w:val="single"/>
              </w:rPr>
              <w:t>Tandem rear drive axle:</w:t>
            </w:r>
          </w:p>
          <w:p w:rsidR="009A7721" w:rsidRDefault="009A7721">
            <w:pPr>
              <w:tabs>
                <w:tab w:val="left" w:pos="540"/>
                <w:tab w:val="right" w:leader="dot" w:pos="5256"/>
              </w:tabs>
            </w:pPr>
            <w:r>
              <w:tab/>
              <w:t>Non-packer truck</w:t>
            </w:r>
            <w:r>
              <w:tab/>
            </w:r>
          </w:p>
          <w:p w:rsidR="009A7721" w:rsidRDefault="009A7721">
            <w:pPr>
              <w:tabs>
                <w:tab w:val="left" w:pos="540"/>
                <w:tab w:val="right" w:leader="dot" w:pos="5256"/>
              </w:tabs>
            </w:pPr>
            <w:r>
              <w:tab/>
              <w:t>Packer truck</w:t>
            </w:r>
            <w:r>
              <w:tab/>
            </w:r>
          </w:p>
          <w:p w:rsidR="009A7721" w:rsidRDefault="009A7721">
            <w:pPr>
              <w:tabs>
                <w:tab w:val="left" w:pos="540"/>
                <w:tab w:val="right" w:leader="dot" w:pos="5256"/>
              </w:tabs>
            </w:pPr>
            <w:r>
              <w:tab/>
              <w:t>Drop-box truck</w:t>
            </w:r>
            <w:r>
              <w:tab/>
            </w:r>
          </w:p>
        </w:tc>
        <w:tc>
          <w:tcPr>
            <w:tcW w:w="1836" w:type="dxa"/>
          </w:tcPr>
          <w:p w:rsidR="009A7721" w:rsidRDefault="009A7721"/>
          <w:p w:rsidR="009A7721" w:rsidRDefault="009A7721">
            <w:r>
              <w:t>$</w:t>
            </w:r>
          </w:p>
          <w:p w:rsidR="009A7721" w:rsidRDefault="009A7721">
            <w:r>
              <w:t>$</w:t>
            </w:r>
          </w:p>
          <w:p w:rsidR="009A7721" w:rsidRDefault="009A7721">
            <w:r>
              <w:t>$ 1</w:t>
            </w:r>
            <w:r w:rsidR="00F72328">
              <w:t>2</w:t>
            </w:r>
            <w:r w:rsidR="00FB0419">
              <w:t>5</w:t>
            </w:r>
            <w:r>
              <w:t>.00</w:t>
            </w:r>
            <w:r w:rsidR="00FC7038">
              <w:t xml:space="preserve"> (A)</w:t>
            </w:r>
          </w:p>
        </w:tc>
        <w:tc>
          <w:tcPr>
            <w:tcW w:w="1836" w:type="dxa"/>
          </w:tcPr>
          <w:p w:rsidR="009A7721" w:rsidRDefault="009A7721"/>
          <w:p w:rsidR="009A7721" w:rsidRDefault="009A7721">
            <w:r>
              <w:t>$</w:t>
            </w:r>
          </w:p>
          <w:p w:rsidR="009A7721" w:rsidRDefault="009A7721">
            <w:r>
              <w:t>$</w:t>
            </w:r>
          </w:p>
          <w:p w:rsidR="009A7721" w:rsidRDefault="009A7721">
            <w:r>
              <w:t xml:space="preserve">$ </w:t>
            </w:r>
            <w:r w:rsidR="00F72328">
              <w:t>3</w:t>
            </w:r>
            <w:r w:rsidR="00FB0419">
              <w:t>1</w:t>
            </w:r>
            <w:r w:rsidR="00FC7038">
              <w:t>.</w:t>
            </w:r>
            <w:r w:rsidR="00F72328">
              <w:t>00</w:t>
            </w:r>
            <w:r w:rsidR="00FC7038">
              <w:t xml:space="preserve"> (A)</w:t>
            </w:r>
          </w:p>
        </w:tc>
        <w:tc>
          <w:tcPr>
            <w:tcW w:w="1836" w:type="dxa"/>
          </w:tcPr>
          <w:p w:rsidR="009A7721" w:rsidRDefault="009A7721"/>
          <w:p w:rsidR="009A7721" w:rsidRDefault="009A7721">
            <w:r>
              <w:t>$</w:t>
            </w:r>
          </w:p>
          <w:p w:rsidR="009A7721" w:rsidRDefault="009A7721">
            <w:r>
              <w:t>$</w:t>
            </w:r>
          </w:p>
          <w:p w:rsidR="009A7721" w:rsidRDefault="009A7721">
            <w:r>
              <w:t>$ 1</w:t>
            </w:r>
            <w:r w:rsidR="00F72328">
              <w:t>2</w:t>
            </w:r>
            <w:r w:rsidR="00FB0419">
              <w:t>5</w:t>
            </w:r>
            <w:r>
              <w:t>.00</w:t>
            </w:r>
            <w:r w:rsidR="00FC7038">
              <w:t xml:space="preserve"> (A)</w:t>
            </w:r>
          </w:p>
        </w:tc>
      </w:tr>
    </w:tbl>
    <w:p w:rsidR="009A7721" w:rsidRDefault="009A7721"/>
    <w:p w:rsidR="009A7721" w:rsidRDefault="009A7721"/>
    <w:p w:rsidR="009A7721" w:rsidRDefault="009A7721"/>
    <w:p w:rsidR="009A7721" w:rsidRDefault="009A7721">
      <w:pPr>
        <w:pStyle w:val="Heading1"/>
        <w:rPr>
          <w:b/>
          <w:bCs/>
        </w:rPr>
      </w:pPr>
      <w:r>
        <w:br w:type="page"/>
      </w:r>
      <w:r>
        <w:rPr>
          <w:b/>
          <w:bCs/>
        </w:rPr>
        <w:lastRenderedPageBreak/>
        <w:t xml:space="preserve">Okanogan/Douglas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160 – Time Rates</w:t>
      </w:r>
    </w:p>
    <w:p w:rsidR="009A7721" w:rsidRDefault="009A7721"/>
    <w:p w:rsidR="009A7721" w:rsidRDefault="009A7721">
      <w:proofErr w:type="gramStart"/>
      <w:r>
        <w:rPr>
          <w:b/>
          <w:bCs/>
        </w:rPr>
        <w:t>When time rates apply.</w:t>
      </w:r>
      <w:proofErr w:type="gramEnd"/>
      <w:r>
        <w:t xml:space="preserve">  Time rates named in this Item apply:</w:t>
      </w:r>
    </w:p>
    <w:p w:rsidR="009A7721" w:rsidRDefault="009A7721">
      <w:pPr>
        <w:numPr>
          <w:ilvl w:val="0"/>
          <w:numId w:val="3"/>
        </w:numPr>
      </w:pPr>
      <w:r>
        <w:t xml:space="preserve">When material must be taken to a special site for disposal; </w:t>
      </w:r>
    </w:p>
    <w:p w:rsidR="009A7721" w:rsidRDefault="009A7721">
      <w:pPr>
        <w:numPr>
          <w:ilvl w:val="0"/>
          <w:numId w:val="3"/>
        </w:numPr>
      </w:pPr>
      <w:r>
        <w:t>When a company's equipment must wait at, or return to, a customer's site to provide scheduled service due to no disability, fault, or negligence on the part of the company.  Actual waiting time or time taken in returning to the site will be charged for; or</w:t>
      </w:r>
    </w:p>
    <w:p w:rsidR="009A7721" w:rsidRDefault="009A7721">
      <w:pPr>
        <w:numPr>
          <w:ilvl w:val="0"/>
          <w:numId w:val="3"/>
        </w:numPr>
      </w:pPr>
      <w:r>
        <w:t>When a customer orders a single, special, or emergency pickup, or when other items in this tariff refer to this Item.</w:t>
      </w:r>
    </w:p>
    <w:p w:rsidR="009A7721" w:rsidRDefault="009A7721">
      <w:pPr>
        <w:ind w:left="427"/>
      </w:pPr>
    </w:p>
    <w:p w:rsidR="009A7721" w:rsidRDefault="009A7721"/>
    <w:p w:rsidR="009A7721" w:rsidRDefault="009A7721">
      <w:r>
        <w:rPr>
          <w:b/>
          <w:bCs/>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9A7721" w:rsidRDefault="009A7721"/>
    <w:p w:rsidR="009A7721" w:rsidRDefault="009A7721">
      <w:proofErr w:type="gramStart"/>
      <w:r>
        <w:rPr>
          <w:b/>
          <w:bCs/>
        </w:rPr>
        <w:t>Disposal fees in addition to time rates.</w:t>
      </w:r>
      <w:proofErr w:type="gramEnd"/>
      <w:r>
        <w:t xml:space="preserve">  Item 230 disposal fees for the specific disposal site or facility used will apply in addition to time rates.</w:t>
      </w:r>
    </w:p>
    <w:p w:rsidR="009A7721" w:rsidRDefault="009A7721"/>
    <w:p w:rsidR="009A7721" w:rsidRDefault="009A7721">
      <w:r>
        <w:t>Rates per hour:</w:t>
      </w:r>
    </w:p>
    <w:p w:rsidR="009A7721" w:rsidRDefault="009A77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836"/>
        <w:gridCol w:w="1836"/>
        <w:gridCol w:w="1836"/>
      </w:tblGrid>
      <w:tr w:rsidR="009A7721">
        <w:tblPrEx>
          <w:tblCellMar>
            <w:top w:w="0" w:type="dxa"/>
            <w:bottom w:w="0" w:type="dxa"/>
          </w:tblCellMar>
        </w:tblPrEx>
        <w:trPr>
          <w:cantSplit/>
        </w:trPr>
        <w:tc>
          <w:tcPr>
            <w:tcW w:w="5508" w:type="dxa"/>
            <w:tcBorders>
              <w:top w:val="nil"/>
              <w:left w:val="nil"/>
              <w:bottom w:val="single" w:sz="4" w:space="0" w:color="auto"/>
              <w:right w:val="single" w:sz="4" w:space="0" w:color="auto"/>
            </w:tcBorders>
          </w:tcPr>
          <w:p w:rsidR="009A7721" w:rsidRDefault="009A7721"/>
        </w:tc>
        <w:tc>
          <w:tcPr>
            <w:tcW w:w="5508" w:type="dxa"/>
            <w:gridSpan w:val="3"/>
            <w:tcBorders>
              <w:left w:val="single" w:sz="4" w:space="0" w:color="auto"/>
            </w:tcBorders>
          </w:tcPr>
          <w:p w:rsidR="009A7721" w:rsidRDefault="009A7721">
            <w:pPr>
              <w:jc w:val="center"/>
            </w:pPr>
            <w:r>
              <w:t>Rate Per Hour</w:t>
            </w:r>
          </w:p>
        </w:tc>
      </w:tr>
      <w:tr w:rsidR="009A7721">
        <w:tblPrEx>
          <w:tblCellMar>
            <w:top w:w="0" w:type="dxa"/>
            <w:bottom w:w="0" w:type="dxa"/>
          </w:tblCellMar>
        </w:tblPrEx>
        <w:trPr>
          <w:cantSplit/>
        </w:trPr>
        <w:tc>
          <w:tcPr>
            <w:tcW w:w="5508" w:type="dxa"/>
            <w:tcBorders>
              <w:top w:val="single" w:sz="4" w:space="0" w:color="auto"/>
              <w:bottom w:val="single" w:sz="4" w:space="0" w:color="auto"/>
            </w:tcBorders>
          </w:tcPr>
          <w:p w:rsidR="009A7721" w:rsidRDefault="009A7721"/>
          <w:p w:rsidR="009A7721" w:rsidRDefault="009A7721">
            <w:r>
              <w:t>Type of equipment ordered</w:t>
            </w:r>
          </w:p>
        </w:tc>
        <w:tc>
          <w:tcPr>
            <w:tcW w:w="1836" w:type="dxa"/>
          </w:tcPr>
          <w:p w:rsidR="009A7721" w:rsidRDefault="009A7721">
            <w:pPr>
              <w:jc w:val="center"/>
            </w:pPr>
          </w:p>
          <w:p w:rsidR="009A7721" w:rsidRDefault="009A7721">
            <w:pPr>
              <w:jc w:val="center"/>
            </w:pPr>
            <w:r>
              <w:t>Truck and driver</w:t>
            </w:r>
          </w:p>
        </w:tc>
        <w:tc>
          <w:tcPr>
            <w:tcW w:w="1836" w:type="dxa"/>
          </w:tcPr>
          <w:p w:rsidR="009A7721" w:rsidRDefault="009A7721">
            <w:pPr>
              <w:jc w:val="center"/>
            </w:pPr>
            <w:r>
              <w:t>Each Extra Person</w:t>
            </w:r>
          </w:p>
        </w:tc>
        <w:tc>
          <w:tcPr>
            <w:tcW w:w="1836" w:type="dxa"/>
          </w:tcPr>
          <w:p w:rsidR="009A7721" w:rsidRDefault="009A7721">
            <w:pPr>
              <w:jc w:val="center"/>
            </w:pPr>
            <w:r>
              <w:t>Minimum Charge</w:t>
            </w:r>
          </w:p>
        </w:tc>
      </w:tr>
      <w:tr w:rsidR="009A7721">
        <w:tblPrEx>
          <w:tblCellMar>
            <w:top w:w="0" w:type="dxa"/>
            <w:bottom w:w="0" w:type="dxa"/>
          </w:tblCellMar>
        </w:tblPrEx>
        <w:trPr>
          <w:cantSplit/>
        </w:trPr>
        <w:tc>
          <w:tcPr>
            <w:tcW w:w="5508" w:type="dxa"/>
            <w:tcBorders>
              <w:top w:val="single" w:sz="4" w:space="0" w:color="auto"/>
              <w:bottom w:val="single" w:sz="4" w:space="0" w:color="auto"/>
            </w:tcBorders>
          </w:tcPr>
          <w:p w:rsidR="009A7721" w:rsidRDefault="009A7721">
            <w:r>
              <w:rPr>
                <w:u w:val="single"/>
              </w:rPr>
              <w:t>Single rear drive axle:</w:t>
            </w:r>
          </w:p>
          <w:p w:rsidR="009A7721" w:rsidRDefault="009A7721">
            <w:pPr>
              <w:tabs>
                <w:tab w:val="left" w:pos="540"/>
                <w:tab w:val="right" w:leader="dot" w:pos="5256"/>
              </w:tabs>
            </w:pPr>
            <w:r>
              <w:tab/>
              <w:t>Non-packer truck</w:t>
            </w:r>
            <w:r>
              <w:tab/>
            </w:r>
          </w:p>
          <w:p w:rsidR="009A7721" w:rsidRDefault="009A7721">
            <w:pPr>
              <w:tabs>
                <w:tab w:val="left" w:pos="540"/>
                <w:tab w:val="right" w:leader="dot" w:pos="5256"/>
              </w:tabs>
            </w:pPr>
            <w:r>
              <w:tab/>
              <w:t>Packer truck</w:t>
            </w:r>
            <w:r>
              <w:tab/>
            </w:r>
          </w:p>
          <w:p w:rsidR="009A7721" w:rsidRDefault="009A7721">
            <w:pPr>
              <w:tabs>
                <w:tab w:val="left" w:pos="540"/>
                <w:tab w:val="right" w:leader="dot" w:pos="5256"/>
              </w:tabs>
            </w:pPr>
            <w:r>
              <w:tab/>
              <w:t>Drop-box truck</w:t>
            </w:r>
            <w:r>
              <w:tab/>
            </w:r>
          </w:p>
        </w:tc>
        <w:tc>
          <w:tcPr>
            <w:tcW w:w="1836" w:type="dxa"/>
          </w:tcPr>
          <w:p w:rsidR="009A7721" w:rsidRDefault="009A7721"/>
          <w:p w:rsidR="009A7721" w:rsidRDefault="009A7721">
            <w:r>
              <w:t>$</w:t>
            </w:r>
          </w:p>
          <w:p w:rsidR="00FB0419" w:rsidRDefault="009A7721">
            <w:r>
              <w:t>$ 11</w:t>
            </w:r>
            <w:r w:rsidR="00F72328">
              <w:t>2</w:t>
            </w:r>
            <w:r>
              <w:t>.00</w:t>
            </w:r>
            <w:r w:rsidR="00F72328">
              <w:t xml:space="preserve"> </w:t>
            </w:r>
          </w:p>
          <w:p w:rsidR="009A7721" w:rsidRDefault="009A7721">
            <w:r>
              <w:t>$</w:t>
            </w:r>
          </w:p>
        </w:tc>
        <w:tc>
          <w:tcPr>
            <w:tcW w:w="1836" w:type="dxa"/>
          </w:tcPr>
          <w:p w:rsidR="009A7721" w:rsidRDefault="009A7721"/>
          <w:p w:rsidR="009A7721" w:rsidRDefault="009A7721">
            <w:r>
              <w:t>$</w:t>
            </w:r>
          </w:p>
          <w:p w:rsidR="009A7721" w:rsidRDefault="009A7721">
            <w:r>
              <w:t>$ 2</w:t>
            </w:r>
            <w:r w:rsidR="00F72328">
              <w:t>8</w:t>
            </w:r>
            <w:r>
              <w:t>.</w:t>
            </w:r>
            <w:r w:rsidR="00F72328">
              <w:t>0</w:t>
            </w:r>
            <w:r>
              <w:t>0</w:t>
            </w:r>
          </w:p>
          <w:p w:rsidR="009A7721" w:rsidRDefault="009A7721">
            <w:r>
              <w:t>$</w:t>
            </w:r>
          </w:p>
        </w:tc>
        <w:tc>
          <w:tcPr>
            <w:tcW w:w="1836" w:type="dxa"/>
          </w:tcPr>
          <w:p w:rsidR="009A7721" w:rsidRDefault="009A7721"/>
          <w:p w:rsidR="009A7721" w:rsidRDefault="009A7721">
            <w:r>
              <w:t>$</w:t>
            </w:r>
          </w:p>
          <w:p w:rsidR="009A7721" w:rsidRDefault="009A7721">
            <w:r>
              <w:t>$ 11</w:t>
            </w:r>
            <w:r w:rsidR="00F72328">
              <w:t>2</w:t>
            </w:r>
            <w:r>
              <w:t>.00</w:t>
            </w:r>
          </w:p>
          <w:p w:rsidR="009A7721" w:rsidRDefault="009A7721">
            <w:r>
              <w:t>$</w:t>
            </w:r>
          </w:p>
        </w:tc>
      </w:tr>
      <w:tr w:rsidR="009A7721">
        <w:tblPrEx>
          <w:tblCellMar>
            <w:top w:w="0" w:type="dxa"/>
            <w:bottom w:w="0" w:type="dxa"/>
          </w:tblCellMar>
        </w:tblPrEx>
        <w:trPr>
          <w:cantSplit/>
        </w:trPr>
        <w:tc>
          <w:tcPr>
            <w:tcW w:w="5508" w:type="dxa"/>
            <w:tcBorders>
              <w:top w:val="single" w:sz="4" w:space="0" w:color="auto"/>
            </w:tcBorders>
          </w:tcPr>
          <w:p w:rsidR="009A7721" w:rsidRDefault="009A7721">
            <w:pPr>
              <w:tabs>
                <w:tab w:val="left" w:pos="720"/>
                <w:tab w:val="right" w:leader="dot" w:pos="5256"/>
              </w:tabs>
              <w:rPr>
                <w:u w:val="single"/>
              </w:rPr>
            </w:pPr>
            <w:r>
              <w:rPr>
                <w:u w:val="single"/>
              </w:rPr>
              <w:t>Tandem rear drive axle:</w:t>
            </w:r>
          </w:p>
          <w:p w:rsidR="009A7721" w:rsidRDefault="009A7721">
            <w:pPr>
              <w:tabs>
                <w:tab w:val="left" w:pos="540"/>
                <w:tab w:val="right" w:leader="dot" w:pos="5256"/>
              </w:tabs>
            </w:pPr>
            <w:r>
              <w:tab/>
              <w:t>Non-packer truck</w:t>
            </w:r>
            <w:r>
              <w:tab/>
            </w:r>
          </w:p>
          <w:p w:rsidR="009A7721" w:rsidRDefault="009A7721">
            <w:pPr>
              <w:tabs>
                <w:tab w:val="left" w:pos="540"/>
                <w:tab w:val="right" w:leader="dot" w:pos="5256"/>
              </w:tabs>
            </w:pPr>
            <w:r>
              <w:tab/>
              <w:t>Packer truck</w:t>
            </w:r>
            <w:r>
              <w:tab/>
            </w:r>
          </w:p>
          <w:p w:rsidR="009A7721" w:rsidRDefault="009A7721">
            <w:pPr>
              <w:tabs>
                <w:tab w:val="left" w:pos="540"/>
                <w:tab w:val="right" w:leader="dot" w:pos="5256"/>
              </w:tabs>
            </w:pPr>
            <w:r>
              <w:tab/>
              <w:t>Drop-box truck</w:t>
            </w:r>
            <w:r>
              <w:tab/>
            </w:r>
          </w:p>
        </w:tc>
        <w:tc>
          <w:tcPr>
            <w:tcW w:w="1836" w:type="dxa"/>
          </w:tcPr>
          <w:p w:rsidR="009A7721" w:rsidRDefault="009A7721"/>
          <w:p w:rsidR="009A7721" w:rsidRDefault="009A7721">
            <w:r>
              <w:t>$</w:t>
            </w:r>
          </w:p>
          <w:p w:rsidR="009A7721" w:rsidRDefault="009A7721">
            <w:r>
              <w:t>$</w:t>
            </w:r>
          </w:p>
          <w:p w:rsidR="009A7721" w:rsidRDefault="009A7721">
            <w:r>
              <w:t>$ 11</w:t>
            </w:r>
            <w:r w:rsidR="00F72328">
              <w:t>2</w:t>
            </w:r>
            <w:r>
              <w:t>.00</w:t>
            </w:r>
            <w:r w:rsidR="00F72328">
              <w:t xml:space="preserve"> </w:t>
            </w:r>
          </w:p>
        </w:tc>
        <w:tc>
          <w:tcPr>
            <w:tcW w:w="1836" w:type="dxa"/>
          </w:tcPr>
          <w:p w:rsidR="009A7721" w:rsidRDefault="009A7721"/>
          <w:p w:rsidR="009A7721" w:rsidRDefault="009A7721">
            <w:r>
              <w:t>$</w:t>
            </w:r>
          </w:p>
          <w:p w:rsidR="009A7721" w:rsidRDefault="009A7721">
            <w:r>
              <w:t>$</w:t>
            </w:r>
          </w:p>
          <w:p w:rsidR="009A7721" w:rsidRDefault="009A7721">
            <w:r>
              <w:t>$ 2</w:t>
            </w:r>
            <w:r w:rsidR="00F72328">
              <w:t>8</w:t>
            </w:r>
            <w:r>
              <w:t>.</w:t>
            </w:r>
            <w:r w:rsidR="00F72328">
              <w:t>0</w:t>
            </w:r>
            <w:r>
              <w:t>0</w:t>
            </w:r>
          </w:p>
        </w:tc>
        <w:tc>
          <w:tcPr>
            <w:tcW w:w="1836" w:type="dxa"/>
          </w:tcPr>
          <w:p w:rsidR="009A7721" w:rsidRDefault="009A7721"/>
          <w:p w:rsidR="009A7721" w:rsidRDefault="009A7721">
            <w:r>
              <w:t>$</w:t>
            </w:r>
          </w:p>
          <w:p w:rsidR="009A7721" w:rsidRDefault="009A7721">
            <w:r>
              <w:t>$</w:t>
            </w:r>
          </w:p>
          <w:p w:rsidR="009A7721" w:rsidRDefault="009A7721">
            <w:r>
              <w:t>$ 11</w:t>
            </w:r>
            <w:r w:rsidR="00F72328">
              <w:t>2</w:t>
            </w:r>
            <w:r>
              <w:t>.00</w:t>
            </w:r>
          </w:p>
        </w:tc>
      </w:tr>
    </w:tbl>
    <w:p w:rsidR="009A7721" w:rsidRDefault="009A7721"/>
    <w:p w:rsidR="009A7721" w:rsidRDefault="009A7721"/>
    <w:p w:rsidR="009A7721" w:rsidRDefault="009A7721"/>
    <w:p w:rsidR="009A7721" w:rsidRDefault="009A7721">
      <w:pPr>
        <w:pStyle w:val="Heading1"/>
      </w:pPr>
      <w:r>
        <w:br w:type="page"/>
      </w:r>
      <w:r>
        <w:lastRenderedPageBreak/>
        <w:t>Item 200 -- Containers and/or Drop Boxes – General Rules</w:t>
      </w:r>
    </w:p>
    <w:p w:rsidR="009A7721" w:rsidRDefault="009A7721"/>
    <w:p w:rsidR="009A7721" w:rsidRDefault="009A7721">
      <w:proofErr w:type="gramStart"/>
      <w:r>
        <w:rPr>
          <w:b/>
          <w:bCs/>
        </w:rPr>
        <w:t>Availability.</w:t>
      </w:r>
      <w:proofErr w:type="gramEnd"/>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9A7721" w:rsidRDefault="009A7721"/>
    <w:p w:rsidR="009A7721" w:rsidRDefault="009A7721">
      <w:r>
        <w:rPr>
          <w:b/>
          <w:bCs/>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9A7721" w:rsidRDefault="009A7721"/>
    <w:p w:rsidR="009A7721" w:rsidRDefault="009A7721">
      <w:r>
        <w:rPr>
          <w:b/>
          <w:bCs/>
        </w:rPr>
        <w:t>Disposal fees due on alternate-sized drop boxes.</w:t>
      </w:r>
      <w:r>
        <w:t xml:space="preserve">  If the company provides alternate-sized drop boxes, the customer is responsible for all lawfully applicable disposal fees resulting from the use of the alternate drop boxes.</w:t>
      </w:r>
    </w:p>
    <w:p w:rsidR="009A7721" w:rsidRDefault="009A7721"/>
    <w:p w:rsidR="009A7721" w:rsidRDefault="009A7721">
      <w:proofErr w:type="gramStart"/>
      <w:r>
        <w:rPr>
          <w:b/>
          <w:bCs/>
        </w:rPr>
        <w:t>Rates on partially-filled containers and/or drop boxes.</w:t>
      </w:r>
      <w:proofErr w:type="gramEnd"/>
      <w:r>
        <w:rPr>
          <w:b/>
          <w:bCs/>
        </w:rPr>
        <w:t xml:space="preserve">  </w:t>
      </w:r>
      <w:r>
        <w:t>Full pickup and rental rates apply regardless of the amount of waste material in the container or drop box at pickup time.</w:t>
      </w:r>
    </w:p>
    <w:p w:rsidR="009A7721" w:rsidRDefault="009A7721">
      <w:pPr>
        <w:ind w:left="67"/>
      </w:pPr>
    </w:p>
    <w:p w:rsidR="00B30B82" w:rsidRDefault="009A7721" w:rsidP="00B30B82">
      <w:proofErr w:type="gramStart"/>
      <w:r>
        <w:rPr>
          <w:b/>
          <w:bCs/>
        </w:rPr>
        <w:t>Rates for compacted materials.</w:t>
      </w:r>
      <w:proofErr w:type="gramEnd"/>
      <w:r>
        <w:t xml:space="preserve">  Rates for compacted material apply only when the material has been compacted before its pickup by the company</w:t>
      </w:r>
      <w:r w:rsidR="00B30B82">
        <w:t xml:space="preserve">, or in the case of drop boxes, the disposal facility determines that the load exceeds 400 pounds per cubic yard. </w:t>
      </w:r>
    </w:p>
    <w:p w:rsidR="009A7721" w:rsidRDefault="009A7721" w:rsidP="00B30B82">
      <w:r>
        <w:t xml:space="preserve"> </w:t>
      </w:r>
    </w:p>
    <w:p w:rsidR="009A7721" w:rsidRDefault="009A7721">
      <w:proofErr w:type="gramStart"/>
      <w:r>
        <w:rPr>
          <w:b/>
          <w:bCs/>
        </w:rPr>
        <w:t>Rates for loose material.</w:t>
      </w:r>
      <w:proofErr w:type="gramEnd"/>
      <w:r>
        <w:t xml:space="preserve">  Loose material dumped into the company's packer truck is subject to the rates for non-compacted material even though the material may be comp</w:t>
      </w:r>
      <w:r w:rsidR="00FB0419">
        <w:t>acted later in the packer truck</w:t>
      </w:r>
      <w:r w:rsidR="00B30B82">
        <w:t>.</w:t>
      </w:r>
    </w:p>
    <w:p w:rsidR="00B30B82" w:rsidRDefault="00B30B82">
      <w:pPr>
        <w:rPr>
          <w:b/>
          <w:bCs/>
        </w:rPr>
      </w:pPr>
    </w:p>
    <w:p w:rsidR="009A7721" w:rsidRDefault="009A7721">
      <w:proofErr w:type="gramStart"/>
      <w:r>
        <w:rPr>
          <w:b/>
          <w:bCs/>
        </w:rPr>
        <w:t>Permanent and temporary service.</w:t>
      </w:r>
      <w:proofErr w:type="gramEnd"/>
      <w:r>
        <w:rPr>
          <w:b/>
          <w:bCs/>
        </w:rPr>
        <w:t xml:space="preserve">   </w:t>
      </w:r>
      <w:r>
        <w:t>The following rules apply:</w:t>
      </w:r>
    </w:p>
    <w:p w:rsidR="009A7721" w:rsidRDefault="009A7721">
      <w:pPr>
        <w:numPr>
          <w:ilvl w:val="0"/>
          <w:numId w:val="6"/>
        </w:numPr>
      </w:pPr>
      <w:r>
        <w:t xml:space="preserve">If a customer requests a container or drop box for less than 90 days, the customer will be billed at temporary service rates.  </w:t>
      </w:r>
    </w:p>
    <w:p w:rsidR="009A7721" w:rsidRDefault="009A7721">
      <w:pPr>
        <w:numPr>
          <w:ilvl w:val="0"/>
          <w:numId w:val="6"/>
        </w:numPr>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9A7721" w:rsidRDefault="009A7721">
      <w:pPr>
        <w:numPr>
          <w:ilvl w:val="0"/>
          <w:numId w:val="6"/>
        </w:numPr>
      </w:pPr>
      <w:r>
        <w:t>If a customer requests a container or drop box for more than 90 days, the customer will be billed under permanent rates.  If that customer cancels service before the end of the 90-day period, the company may not re-bill the customer at temporary service rates.  The intent of the customer at the time service was requested applies.</w:t>
      </w:r>
    </w:p>
    <w:p w:rsidR="009A7721" w:rsidRDefault="009A7721">
      <w:pPr>
        <w:pStyle w:val="Heading1"/>
        <w:rPr>
          <w:b/>
          <w:bCs/>
        </w:rPr>
      </w:pPr>
      <w:r>
        <w:br w:type="page"/>
      </w:r>
      <w:r>
        <w:rPr>
          <w:b/>
          <w:bCs/>
        </w:rPr>
        <w:lastRenderedPageBreak/>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w:t>
          </w:r>
        </w:smartTag>
      </w:smartTag>
    </w:p>
    <w:p w:rsidR="009A7721" w:rsidRDefault="009A7721">
      <w:pPr>
        <w:pStyle w:val="Heading1"/>
      </w:pPr>
    </w:p>
    <w:p w:rsidR="009A7721" w:rsidRDefault="009A7721">
      <w:pPr>
        <w:pStyle w:val="Heading1"/>
      </w:pPr>
      <w:r>
        <w:t>Item 205 – Roll-Out Charges – Containers, automated carts, and toters</w:t>
      </w:r>
    </w:p>
    <w:p w:rsidR="009A7721" w:rsidRDefault="009A7721"/>
    <w:p w:rsidR="009A7721" w:rsidRDefault="009A7721">
      <w:proofErr w:type="gramStart"/>
      <w:r>
        <w:rPr>
          <w:b/>
          <w:bCs/>
        </w:rPr>
        <w:t>Charges for containers.</w:t>
      </w:r>
      <w:proofErr w:type="gramEnd"/>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9A7721" w:rsidRDefault="009A7721"/>
    <w:p w:rsidR="009A7721" w:rsidRDefault="009A7721">
      <w:pPr>
        <w:ind w:left="720" w:firstLine="720"/>
      </w:pPr>
      <w:r>
        <w:t>$ 2.</w:t>
      </w:r>
      <w:r w:rsidR="000A7515">
        <w:t>50</w:t>
      </w:r>
      <w:r>
        <w:t xml:space="preserve"> </w:t>
      </w:r>
      <w:r w:rsidR="00F72328">
        <w:t xml:space="preserve">(A) </w:t>
      </w:r>
      <w:r>
        <w:t>per container, per pickup</w:t>
      </w:r>
    </w:p>
    <w:p w:rsidR="009A7721" w:rsidRDefault="009A7721"/>
    <w:p w:rsidR="009A7721" w:rsidRDefault="009A7721">
      <w:r>
        <w:t>Over 25 feet, the charge will be the charge for 25 feet, plus $________ per increment of 5 feet.</w:t>
      </w:r>
    </w:p>
    <w:p w:rsidR="009A7721" w:rsidRDefault="009A7721"/>
    <w:p w:rsidR="009A7721" w:rsidRDefault="009A7721"/>
    <w:p w:rsidR="009A7721" w:rsidRDefault="009A7721">
      <w:proofErr w:type="gramStart"/>
      <w:r>
        <w:rPr>
          <w:b/>
          <w:bCs/>
        </w:rPr>
        <w:t>Charges for automated carts or toters.</w:t>
      </w:r>
      <w:proofErr w:type="gramEnd"/>
      <w:r>
        <w:rPr>
          <w:b/>
          <w:bCs/>
        </w:rPr>
        <w:t xml:space="preserve">  </w:t>
      </w:r>
      <w:r>
        <w:t xml:space="preserve">The company will assess roll-out charges where, due to circumstances outside the control of the driver, the driver is required to move an automated cart or toter more than </w:t>
      </w:r>
      <w:r w:rsidR="004F6477">
        <w:t>five</w:t>
      </w:r>
      <w:r>
        <w:t xml:space="preserve"> feet in order to reach the truck.  The charge for this roll-out service is:</w:t>
      </w:r>
    </w:p>
    <w:p w:rsidR="009A7721" w:rsidRDefault="009A7721"/>
    <w:p w:rsidR="009A7721" w:rsidRDefault="007F2024" w:rsidP="00C21E6B">
      <w:pPr>
        <w:jc w:val="center"/>
      </w:pPr>
      <w:r>
        <w:t>See item 100, Note 5</w:t>
      </w:r>
      <w:r w:rsidR="009A7721">
        <w:br w:type="page"/>
      </w:r>
      <w:r w:rsidR="009A7721" w:rsidRPr="00C21E6B">
        <w:rPr>
          <w:b/>
          <w:u w:val="single"/>
        </w:rPr>
        <w:lastRenderedPageBreak/>
        <w:t>Okanogan/Douglas County Customer</w:t>
      </w:r>
    </w:p>
    <w:p w:rsidR="009A7721" w:rsidRDefault="009A7721">
      <w:pPr>
        <w:pStyle w:val="Heading1"/>
      </w:pPr>
    </w:p>
    <w:p w:rsidR="009A7721" w:rsidRDefault="009A7721">
      <w:pPr>
        <w:pStyle w:val="Heading1"/>
      </w:pPr>
      <w:r>
        <w:t>Item 205 – Roll-Out Charges – Containers, automated carts, and toters</w:t>
      </w:r>
    </w:p>
    <w:p w:rsidR="009A7721" w:rsidRDefault="009A7721"/>
    <w:p w:rsidR="009A7721" w:rsidRDefault="009A7721">
      <w:proofErr w:type="gramStart"/>
      <w:r>
        <w:rPr>
          <w:b/>
          <w:bCs/>
        </w:rPr>
        <w:t>Charges for containers.</w:t>
      </w:r>
      <w:proofErr w:type="gramEnd"/>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9A7721" w:rsidRDefault="009A7721"/>
    <w:p w:rsidR="009A7721" w:rsidRDefault="009A7721">
      <w:pPr>
        <w:ind w:left="720" w:firstLine="720"/>
      </w:pPr>
      <w:r>
        <w:t xml:space="preserve">$ </w:t>
      </w:r>
      <w:proofErr w:type="gramStart"/>
      <w:r>
        <w:t>2.</w:t>
      </w:r>
      <w:r w:rsidR="00F72328">
        <w:t>30</w:t>
      </w:r>
      <w:r>
        <w:t xml:space="preserve"> </w:t>
      </w:r>
      <w:r w:rsidR="00F72328">
        <w:t xml:space="preserve"> </w:t>
      </w:r>
      <w:r>
        <w:t>per</w:t>
      </w:r>
      <w:proofErr w:type="gramEnd"/>
      <w:r>
        <w:t xml:space="preserve"> container, per pickup</w:t>
      </w:r>
    </w:p>
    <w:p w:rsidR="009A7721" w:rsidRDefault="009A7721"/>
    <w:p w:rsidR="009A7721" w:rsidRDefault="009A7721">
      <w:r>
        <w:t>Over 25 feet, the charge will be the charge for 25 feet, plus $________ per increment of 5 feet.</w:t>
      </w:r>
    </w:p>
    <w:p w:rsidR="009A7721" w:rsidRDefault="009A7721"/>
    <w:p w:rsidR="009A7721" w:rsidRDefault="009A7721"/>
    <w:p w:rsidR="009A7721" w:rsidRDefault="009A7721">
      <w:proofErr w:type="gramStart"/>
      <w:r>
        <w:rPr>
          <w:b/>
          <w:bCs/>
        </w:rPr>
        <w:t>Charges for automated carts or toters.</w:t>
      </w:r>
      <w:proofErr w:type="gramEnd"/>
      <w:r>
        <w:rPr>
          <w:b/>
          <w:bCs/>
        </w:rPr>
        <w:t xml:space="preserve">  </w:t>
      </w:r>
      <w:r>
        <w:t>The company will assess roll-out charges where, due to circumstances outside the control of the driver, the driver is required to move an automated cart or toter more than _________ feet in order to reach the truck.  The charge for this roll-out service is:</w:t>
      </w:r>
    </w:p>
    <w:p w:rsidR="009A7721" w:rsidRDefault="009A7721"/>
    <w:p w:rsidR="009A7721" w:rsidRDefault="009A7721">
      <w:r>
        <w:tab/>
      </w:r>
      <w:r>
        <w:tab/>
        <w:t>$_____________ per cart or toter, per pickup</w:t>
      </w:r>
    </w:p>
    <w:p w:rsidR="009A7721" w:rsidRDefault="009A7721">
      <w:pPr>
        <w:pStyle w:val="Heading1"/>
      </w:pPr>
      <w:r>
        <w:br w:type="page"/>
      </w:r>
      <w:r>
        <w:lastRenderedPageBreak/>
        <w:t>Item 207 – Excess Weight – Rejection of Load, Charges to Transport</w:t>
      </w:r>
    </w:p>
    <w:p w:rsidR="009A7721" w:rsidRDefault="009A7721"/>
    <w:p w:rsidR="009A7721" w:rsidRDefault="009A7721">
      <w:r>
        <w:t>The company reserves the right to reject pickup of any container, stationary packer, or drop box which, upon reasonable inspection:</w:t>
      </w:r>
    </w:p>
    <w:p w:rsidR="009A7721" w:rsidRDefault="009A7721">
      <w:pPr>
        <w:numPr>
          <w:ilvl w:val="0"/>
          <w:numId w:val="4"/>
        </w:numPr>
      </w:pPr>
      <w:r>
        <w:t>Appears to be overloaded;</w:t>
      </w:r>
    </w:p>
    <w:p w:rsidR="009A7721" w:rsidRDefault="009A7721">
      <w:pPr>
        <w:numPr>
          <w:ilvl w:val="0"/>
          <w:numId w:val="4"/>
        </w:numPr>
      </w:pPr>
      <w:r>
        <w:t>Would cause applicable vehicle load limitations to be exceeded;</w:t>
      </w:r>
    </w:p>
    <w:p w:rsidR="009A7721" w:rsidRDefault="009A7721">
      <w:pPr>
        <w:numPr>
          <w:ilvl w:val="0"/>
          <w:numId w:val="4"/>
        </w:numPr>
      </w:pPr>
      <w:r>
        <w:t>Would cause the company to violate load limitations or safe vehicle operation; and/or</w:t>
      </w:r>
    </w:p>
    <w:p w:rsidR="009A7721" w:rsidRDefault="009A7721">
      <w:pPr>
        <w:numPr>
          <w:ilvl w:val="0"/>
          <w:numId w:val="4"/>
        </w:numPr>
      </w:pPr>
      <w:r>
        <w:t>Would negatively impact or otherwise damage road surface integrity.</w:t>
      </w:r>
    </w:p>
    <w:p w:rsidR="009A7721" w:rsidRDefault="009A7721"/>
    <w:p w:rsidR="009A7721" w:rsidRDefault="009A7721">
      <w:r>
        <w:t>For the purposes of this tariff, the following maximum weights apply:</w:t>
      </w:r>
    </w:p>
    <w:p w:rsidR="009A7721" w:rsidRDefault="009A77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9A7721">
        <w:tblPrEx>
          <w:tblCellMar>
            <w:top w:w="0" w:type="dxa"/>
            <w:bottom w:w="0" w:type="dxa"/>
          </w:tblCellMar>
        </w:tblPrEx>
        <w:tc>
          <w:tcPr>
            <w:tcW w:w="2628" w:type="dxa"/>
          </w:tcPr>
          <w:p w:rsidR="009A7721" w:rsidRDefault="009A7721">
            <w:pPr>
              <w:jc w:val="center"/>
            </w:pPr>
            <w:r>
              <w:t>Type/Size of</w:t>
            </w:r>
          </w:p>
          <w:p w:rsidR="009A7721" w:rsidRDefault="009A7721">
            <w:pPr>
              <w:jc w:val="center"/>
            </w:pPr>
            <w:r>
              <w:t>Container, Drop Box, Toter, or Cart</w:t>
            </w:r>
          </w:p>
        </w:tc>
        <w:tc>
          <w:tcPr>
            <w:tcW w:w="2520" w:type="dxa"/>
            <w:tcBorders>
              <w:right w:val="single" w:sz="4" w:space="0" w:color="auto"/>
            </w:tcBorders>
          </w:tcPr>
          <w:p w:rsidR="009A7721" w:rsidRDefault="009A7721">
            <w:pPr>
              <w:jc w:val="center"/>
            </w:pPr>
            <w:r>
              <w:t>Maximum Weight</w:t>
            </w:r>
          </w:p>
          <w:p w:rsidR="009A7721" w:rsidRDefault="009A7721">
            <w:pPr>
              <w:jc w:val="center"/>
            </w:pPr>
            <w:r>
              <w:t>Allowance</w:t>
            </w:r>
          </w:p>
          <w:p w:rsidR="009A7721" w:rsidRDefault="009A7721">
            <w:pPr>
              <w:jc w:val="center"/>
            </w:pPr>
            <w:r>
              <w:t>(in pounds)</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r>
              <w:t>Type/Size of</w:t>
            </w:r>
          </w:p>
          <w:p w:rsidR="009A7721" w:rsidRDefault="009A7721">
            <w:pPr>
              <w:jc w:val="center"/>
            </w:pPr>
            <w:r>
              <w:t>Container, Drop Box, Toter, or Cart</w:t>
            </w:r>
          </w:p>
        </w:tc>
        <w:tc>
          <w:tcPr>
            <w:tcW w:w="2628" w:type="dxa"/>
          </w:tcPr>
          <w:p w:rsidR="009A7721" w:rsidRDefault="009A7721">
            <w:pPr>
              <w:jc w:val="center"/>
            </w:pPr>
            <w:r>
              <w:t>Maximum Weight Allowance</w:t>
            </w:r>
          </w:p>
          <w:p w:rsidR="009A7721" w:rsidRDefault="009A7721">
            <w:pPr>
              <w:jc w:val="center"/>
            </w:pPr>
            <w:r>
              <w:t>(in pounds)</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bl>
    <w:p w:rsidR="009A7721" w:rsidRDefault="009A7721"/>
    <w:p w:rsidR="009A7721" w:rsidRDefault="009A7721">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9A7721" w:rsidRDefault="009A7721">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9A7721">
        <w:tblPrEx>
          <w:tblCellMar>
            <w:top w:w="0" w:type="dxa"/>
            <w:bottom w:w="0" w:type="dxa"/>
          </w:tblCellMar>
        </w:tblPrEx>
        <w:tc>
          <w:tcPr>
            <w:tcW w:w="2628" w:type="dxa"/>
          </w:tcPr>
          <w:p w:rsidR="009A7721" w:rsidRDefault="009A7721">
            <w:pPr>
              <w:jc w:val="center"/>
            </w:pPr>
            <w:r>
              <w:t>Type/Size of</w:t>
            </w:r>
          </w:p>
          <w:p w:rsidR="009A7721" w:rsidRDefault="009A7721">
            <w:pPr>
              <w:jc w:val="center"/>
            </w:pPr>
            <w:r>
              <w:t>Container, Drop Box, Toter, or Cart</w:t>
            </w:r>
          </w:p>
        </w:tc>
        <w:tc>
          <w:tcPr>
            <w:tcW w:w="2520" w:type="dxa"/>
            <w:tcBorders>
              <w:right w:val="single" w:sz="4" w:space="0" w:color="auto"/>
            </w:tcBorders>
          </w:tcPr>
          <w:p w:rsidR="009A7721" w:rsidRDefault="009A7721">
            <w:pPr>
              <w:jc w:val="center"/>
            </w:pPr>
            <w:r>
              <w:t>Charge</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r>
              <w:t>Type/Size of</w:t>
            </w:r>
          </w:p>
          <w:p w:rsidR="009A7721" w:rsidRDefault="009A7721">
            <w:pPr>
              <w:jc w:val="center"/>
            </w:pPr>
            <w:r>
              <w:t>Container, Drop Box, Toter, or Cart</w:t>
            </w:r>
          </w:p>
        </w:tc>
        <w:tc>
          <w:tcPr>
            <w:tcW w:w="2628" w:type="dxa"/>
          </w:tcPr>
          <w:p w:rsidR="009A7721" w:rsidRDefault="009A7721">
            <w:pPr>
              <w:jc w:val="center"/>
            </w:pPr>
            <w:r>
              <w:t>Charge</w:t>
            </w:r>
          </w:p>
        </w:tc>
      </w:tr>
      <w:tr w:rsidR="009A7721">
        <w:tblPrEx>
          <w:tblCellMar>
            <w:top w:w="0" w:type="dxa"/>
            <w:bottom w:w="0" w:type="dxa"/>
          </w:tblCellMar>
        </w:tblPrEx>
        <w:tc>
          <w:tcPr>
            <w:tcW w:w="2628" w:type="dxa"/>
          </w:tcPr>
          <w:p w:rsidR="009A7721" w:rsidRDefault="009A7721">
            <w:pPr>
              <w:jc w:val="center"/>
            </w:pPr>
            <w:r>
              <w:t>Containers all sizes:</w:t>
            </w: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w:t>
            </w:r>
          </w:p>
        </w:tc>
        <w:tc>
          <w:tcPr>
            <w:tcW w:w="2520" w:type="dxa"/>
            <w:tcBorders>
              <w:right w:val="single" w:sz="4" w:space="0" w:color="auto"/>
            </w:tcBorders>
          </w:tcPr>
          <w:p w:rsidR="009A7721" w:rsidRDefault="009A7721">
            <w:pPr>
              <w:pStyle w:val="Header"/>
              <w:tabs>
                <w:tab w:val="clear" w:pos="4320"/>
                <w:tab w:val="clear" w:pos="8640"/>
              </w:tabs>
            </w:pPr>
            <w:r>
              <w:t>$ 1</w:t>
            </w:r>
            <w:r w:rsidR="000A7515">
              <w:t>9.</w:t>
            </w:r>
            <w:r w:rsidR="00F72328">
              <w:t>1</w:t>
            </w:r>
            <w:r w:rsidR="004F6477">
              <w:t>5 (A)</w:t>
            </w:r>
            <w:r>
              <w:t xml:space="preserve"> per   yard</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r>
              <w:t>Okanogan/Douglas</w:t>
            </w:r>
          </w:p>
        </w:tc>
        <w:tc>
          <w:tcPr>
            <w:tcW w:w="2520" w:type="dxa"/>
            <w:tcBorders>
              <w:right w:val="single" w:sz="4" w:space="0" w:color="auto"/>
            </w:tcBorders>
          </w:tcPr>
          <w:p w:rsidR="009A7721" w:rsidRDefault="009A7721">
            <w:pPr>
              <w:pStyle w:val="Header"/>
              <w:tabs>
                <w:tab w:val="clear" w:pos="4320"/>
                <w:tab w:val="clear" w:pos="8640"/>
              </w:tabs>
            </w:pPr>
            <w:r>
              <w:t>$ 19.</w:t>
            </w:r>
            <w:r w:rsidR="00F72328">
              <w:t>6</w:t>
            </w:r>
            <w:r>
              <w:t xml:space="preserve">0 </w:t>
            </w:r>
            <w:r w:rsidR="000A7515">
              <w:t xml:space="preserve">  </w:t>
            </w:r>
            <w:r>
              <w:t xml:space="preserve"> per   yard</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bl>
    <w:p w:rsidR="009A7721" w:rsidRDefault="009A7721">
      <w:pPr>
        <w:pStyle w:val="Heading1"/>
      </w:pPr>
    </w:p>
    <w:p w:rsidR="009A7721" w:rsidRDefault="009A7721">
      <w:pPr>
        <w:pStyle w:val="Heading1"/>
        <w:rPr>
          <w:b/>
          <w:bCs/>
        </w:rPr>
      </w:pPr>
      <w:r>
        <w:rPr>
          <w:u w:val="none"/>
        </w:rPr>
        <w:t>Above charges apply if containers are filled past their visible full limit, container lids will not close due to overfilling, or if additional materials are placed on or near the containers.</w:t>
      </w:r>
      <w:r>
        <w:br w:type="page"/>
      </w:r>
      <w:r>
        <w:rPr>
          <w:b/>
          <w:bCs/>
        </w:rPr>
        <w:lastRenderedPageBreak/>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210 – Washing and Sanitizing Containers and/or Drop Boxes</w:t>
      </w:r>
    </w:p>
    <w:p w:rsidR="009A7721" w:rsidRDefault="009A7721">
      <w:pPr>
        <w:rPr>
          <w:u w:val="single"/>
        </w:rPr>
      </w:pPr>
    </w:p>
    <w:p w:rsidR="009A7721" w:rsidRDefault="009A7721">
      <w:r>
        <w:t>Upon customer request, the company will provide washing and sanitizing service at the following rates:</w:t>
      </w:r>
    </w:p>
    <w:p w:rsidR="009A7721" w:rsidRDefault="009A77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9A7721">
        <w:tblPrEx>
          <w:tblCellMar>
            <w:top w:w="0" w:type="dxa"/>
            <w:bottom w:w="0" w:type="dxa"/>
          </w:tblCellMar>
        </w:tblPrEx>
        <w:trPr>
          <w:jc w:val="center"/>
        </w:trPr>
        <w:tc>
          <w:tcPr>
            <w:tcW w:w="2880" w:type="dxa"/>
          </w:tcPr>
          <w:p w:rsidR="009A7721" w:rsidRDefault="009A7721">
            <w:pPr>
              <w:jc w:val="center"/>
            </w:pPr>
            <w:r>
              <w:t>Size or Type of</w:t>
            </w:r>
          </w:p>
          <w:p w:rsidR="009A7721" w:rsidRDefault="009A7721">
            <w:pPr>
              <w:jc w:val="center"/>
            </w:pPr>
            <w:r>
              <w:t>Container or Drop Box</w:t>
            </w:r>
          </w:p>
        </w:tc>
        <w:tc>
          <w:tcPr>
            <w:tcW w:w="2880" w:type="dxa"/>
          </w:tcPr>
          <w:p w:rsidR="009A7721" w:rsidRDefault="009A7721">
            <w:pPr>
              <w:jc w:val="center"/>
            </w:pPr>
          </w:p>
          <w:p w:rsidR="009A7721" w:rsidRDefault="009A7721">
            <w:pPr>
              <w:jc w:val="center"/>
            </w:pPr>
            <w:r>
              <w:t>Rate</w:t>
            </w:r>
          </w:p>
        </w:tc>
      </w:tr>
      <w:tr w:rsidR="009A7721">
        <w:tblPrEx>
          <w:tblCellMar>
            <w:top w:w="0" w:type="dxa"/>
            <w:bottom w:w="0" w:type="dxa"/>
          </w:tblCellMar>
        </w:tblPrEx>
        <w:trPr>
          <w:jc w:val="center"/>
        </w:trPr>
        <w:tc>
          <w:tcPr>
            <w:tcW w:w="2880" w:type="dxa"/>
          </w:tcPr>
          <w:p w:rsidR="009A7721" w:rsidRDefault="009A7721">
            <w:pPr>
              <w:jc w:val="center"/>
            </w:pPr>
            <w:r>
              <w:t>1 yard</w:t>
            </w:r>
          </w:p>
        </w:tc>
        <w:tc>
          <w:tcPr>
            <w:tcW w:w="2880" w:type="dxa"/>
          </w:tcPr>
          <w:p w:rsidR="009A7721" w:rsidRDefault="009A7721">
            <w:pPr>
              <w:jc w:val="center"/>
            </w:pPr>
            <w:r>
              <w:t>$ 1</w:t>
            </w:r>
            <w:r w:rsidR="00F72328">
              <w:t>2</w:t>
            </w:r>
            <w:r>
              <w:t>.</w:t>
            </w:r>
            <w:r w:rsidR="00F72328">
              <w:t>0</w:t>
            </w:r>
            <w:r>
              <w:t>0</w:t>
            </w:r>
          </w:p>
        </w:tc>
      </w:tr>
      <w:tr w:rsidR="009A7721">
        <w:tblPrEx>
          <w:tblCellMar>
            <w:top w:w="0" w:type="dxa"/>
            <w:bottom w:w="0" w:type="dxa"/>
          </w:tblCellMar>
        </w:tblPrEx>
        <w:trPr>
          <w:jc w:val="center"/>
        </w:trPr>
        <w:tc>
          <w:tcPr>
            <w:tcW w:w="2880" w:type="dxa"/>
          </w:tcPr>
          <w:p w:rsidR="009A7721" w:rsidRDefault="009A7721">
            <w:pPr>
              <w:jc w:val="center"/>
            </w:pPr>
            <w:r>
              <w:t>2 yard</w:t>
            </w:r>
          </w:p>
        </w:tc>
        <w:tc>
          <w:tcPr>
            <w:tcW w:w="2880" w:type="dxa"/>
          </w:tcPr>
          <w:p w:rsidR="009A7721" w:rsidRDefault="009A7721">
            <w:pPr>
              <w:jc w:val="center"/>
            </w:pPr>
            <w:r>
              <w:t>$ 2</w:t>
            </w:r>
            <w:r w:rsidR="00F72328">
              <w:t>4</w:t>
            </w:r>
            <w:r>
              <w:t>.00</w:t>
            </w:r>
            <w:r w:rsidR="00F72328">
              <w:t xml:space="preserve"> </w:t>
            </w:r>
          </w:p>
        </w:tc>
      </w:tr>
      <w:tr w:rsidR="009A7721">
        <w:tblPrEx>
          <w:tblCellMar>
            <w:top w:w="0" w:type="dxa"/>
            <w:bottom w:w="0" w:type="dxa"/>
          </w:tblCellMar>
        </w:tblPrEx>
        <w:trPr>
          <w:jc w:val="center"/>
        </w:trPr>
        <w:tc>
          <w:tcPr>
            <w:tcW w:w="2880" w:type="dxa"/>
          </w:tcPr>
          <w:p w:rsidR="009A7721" w:rsidRDefault="009A7721">
            <w:pPr>
              <w:jc w:val="center"/>
            </w:pPr>
            <w:r>
              <w:t>3 yard</w:t>
            </w:r>
          </w:p>
        </w:tc>
        <w:tc>
          <w:tcPr>
            <w:tcW w:w="2880" w:type="dxa"/>
          </w:tcPr>
          <w:p w:rsidR="009A7721" w:rsidRDefault="009A7721">
            <w:pPr>
              <w:jc w:val="center"/>
            </w:pPr>
            <w:r>
              <w:t>$ 3</w:t>
            </w:r>
            <w:r w:rsidR="00F72328">
              <w:t>6</w:t>
            </w:r>
            <w:r>
              <w:t>.</w:t>
            </w:r>
            <w:r w:rsidR="00F72328">
              <w:t>0</w:t>
            </w:r>
            <w:r>
              <w:t>0</w:t>
            </w:r>
            <w:r w:rsidR="00F72328">
              <w:t xml:space="preserve"> </w:t>
            </w:r>
          </w:p>
        </w:tc>
      </w:tr>
      <w:tr w:rsidR="009A7721">
        <w:tblPrEx>
          <w:tblCellMar>
            <w:top w:w="0" w:type="dxa"/>
            <w:bottom w:w="0" w:type="dxa"/>
          </w:tblCellMar>
        </w:tblPrEx>
        <w:trPr>
          <w:jc w:val="center"/>
        </w:trPr>
        <w:tc>
          <w:tcPr>
            <w:tcW w:w="2880" w:type="dxa"/>
          </w:tcPr>
          <w:p w:rsidR="009A7721" w:rsidRDefault="009A7721">
            <w:pPr>
              <w:jc w:val="center"/>
            </w:pPr>
            <w:r>
              <w:t>4 yard</w:t>
            </w:r>
          </w:p>
        </w:tc>
        <w:tc>
          <w:tcPr>
            <w:tcW w:w="2880" w:type="dxa"/>
          </w:tcPr>
          <w:p w:rsidR="009A7721" w:rsidRDefault="009A7721">
            <w:pPr>
              <w:jc w:val="center"/>
            </w:pPr>
            <w:r>
              <w:t>$ 4</w:t>
            </w:r>
            <w:r w:rsidR="00F72328">
              <w:t>8</w:t>
            </w:r>
            <w:r>
              <w:t>.00</w:t>
            </w:r>
            <w:r w:rsidR="00F72328">
              <w:t xml:space="preserve"> </w:t>
            </w:r>
          </w:p>
        </w:tc>
      </w:tr>
      <w:tr w:rsidR="009A7721">
        <w:tblPrEx>
          <w:tblCellMar>
            <w:top w:w="0" w:type="dxa"/>
            <w:bottom w:w="0" w:type="dxa"/>
          </w:tblCellMar>
        </w:tblPrEx>
        <w:trPr>
          <w:jc w:val="center"/>
        </w:trPr>
        <w:tc>
          <w:tcPr>
            <w:tcW w:w="2880" w:type="dxa"/>
          </w:tcPr>
          <w:p w:rsidR="009A7721" w:rsidRDefault="009A7721">
            <w:pPr>
              <w:jc w:val="center"/>
            </w:pPr>
            <w:r>
              <w:t>6 yard</w:t>
            </w:r>
          </w:p>
        </w:tc>
        <w:tc>
          <w:tcPr>
            <w:tcW w:w="2880" w:type="dxa"/>
          </w:tcPr>
          <w:p w:rsidR="009A7721" w:rsidRDefault="009A7721">
            <w:pPr>
              <w:jc w:val="center"/>
            </w:pPr>
            <w:r>
              <w:t xml:space="preserve">$ </w:t>
            </w:r>
            <w:r w:rsidR="00F72328">
              <w:t>60</w:t>
            </w:r>
            <w:r>
              <w:t>.</w:t>
            </w:r>
            <w:r w:rsidR="00F72328">
              <w:t>0</w:t>
            </w:r>
            <w:r>
              <w:t>0</w:t>
            </w:r>
            <w:r w:rsidR="00F72328">
              <w:t xml:space="preserve"> </w:t>
            </w:r>
          </w:p>
        </w:tc>
      </w:tr>
      <w:tr w:rsidR="009A7721">
        <w:tblPrEx>
          <w:tblCellMar>
            <w:top w:w="0" w:type="dxa"/>
            <w:bottom w:w="0" w:type="dxa"/>
          </w:tblCellMar>
        </w:tblPrEx>
        <w:trPr>
          <w:jc w:val="center"/>
        </w:trPr>
        <w:tc>
          <w:tcPr>
            <w:tcW w:w="2880" w:type="dxa"/>
          </w:tcPr>
          <w:p w:rsidR="009A7721" w:rsidRDefault="009A7721">
            <w:pPr>
              <w:jc w:val="center"/>
            </w:pPr>
            <w:r>
              <w:t>Toters</w:t>
            </w:r>
          </w:p>
        </w:tc>
        <w:tc>
          <w:tcPr>
            <w:tcW w:w="2880" w:type="dxa"/>
          </w:tcPr>
          <w:p w:rsidR="009A7721" w:rsidRDefault="009A7721">
            <w:pPr>
              <w:jc w:val="center"/>
            </w:pPr>
            <w:r>
              <w:t>$   7.</w:t>
            </w:r>
            <w:r w:rsidR="000A7515">
              <w:t>50</w:t>
            </w:r>
            <w:r w:rsidR="00F72328">
              <w:t xml:space="preserve"> (A)</w:t>
            </w:r>
          </w:p>
        </w:tc>
      </w:tr>
      <w:tr w:rsidR="009A7721">
        <w:tblPrEx>
          <w:tblCellMar>
            <w:top w:w="0" w:type="dxa"/>
            <w:bottom w:w="0" w:type="dxa"/>
          </w:tblCellMar>
        </w:tblPrEx>
        <w:trPr>
          <w:jc w:val="center"/>
        </w:trPr>
        <w:tc>
          <w:tcPr>
            <w:tcW w:w="2880" w:type="dxa"/>
          </w:tcPr>
          <w:p w:rsidR="009A7721" w:rsidRDefault="00F72328">
            <w:pPr>
              <w:jc w:val="center"/>
            </w:pPr>
            <w:r>
              <w:t xml:space="preserve"> </w:t>
            </w:r>
          </w:p>
        </w:tc>
        <w:tc>
          <w:tcPr>
            <w:tcW w:w="2880" w:type="dxa"/>
          </w:tcPr>
          <w:p w:rsidR="009A7721" w:rsidRDefault="009A7721">
            <w:pPr>
              <w:jc w:val="center"/>
            </w:pPr>
          </w:p>
        </w:tc>
      </w:tr>
    </w:tbl>
    <w:p w:rsidR="009A7721" w:rsidRDefault="009A7721"/>
    <w:p w:rsidR="009A7721" w:rsidRDefault="009A7721"/>
    <w:p w:rsidR="009A7721" w:rsidRDefault="009A7721">
      <w:r>
        <w:t>Refer to Item 52 for Pickup and Redelivery Charges.</w:t>
      </w:r>
    </w:p>
    <w:p w:rsidR="009A7721" w:rsidRDefault="009A7721"/>
    <w:p w:rsidR="009A7721" w:rsidRDefault="009A7721"/>
    <w:p w:rsidR="009A7721" w:rsidRDefault="009A7721">
      <w:pPr>
        <w:pStyle w:val="Heading1"/>
        <w:rPr>
          <w:b/>
          <w:bCs/>
        </w:rPr>
      </w:pPr>
      <w:r>
        <w:br w:type="page"/>
      </w:r>
      <w:r>
        <w:rPr>
          <w:b/>
          <w:bCs/>
        </w:rPr>
        <w:lastRenderedPageBreak/>
        <w:t xml:space="preserve">Okanogan/Douglas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210 – Washing and Sanitizing Containers and/or Drop Boxes</w:t>
      </w:r>
    </w:p>
    <w:p w:rsidR="009A7721" w:rsidRDefault="009A7721">
      <w:pPr>
        <w:rPr>
          <w:u w:val="single"/>
        </w:rPr>
      </w:pPr>
    </w:p>
    <w:p w:rsidR="009A7721" w:rsidRDefault="009A7721">
      <w:r>
        <w:t>Upon customer request, the company will provide washing and sanitizing service at the following rates:</w:t>
      </w:r>
    </w:p>
    <w:p w:rsidR="009A7721" w:rsidRDefault="009A77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9A7721">
        <w:tblPrEx>
          <w:tblCellMar>
            <w:top w:w="0" w:type="dxa"/>
            <w:bottom w:w="0" w:type="dxa"/>
          </w:tblCellMar>
        </w:tblPrEx>
        <w:trPr>
          <w:jc w:val="center"/>
        </w:trPr>
        <w:tc>
          <w:tcPr>
            <w:tcW w:w="2880" w:type="dxa"/>
          </w:tcPr>
          <w:p w:rsidR="009A7721" w:rsidRDefault="009A7721">
            <w:pPr>
              <w:jc w:val="center"/>
            </w:pPr>
            <w:r>
              <w:t>Size or Type of</w:t>
            </w:r>
          </w:p>
          <w:p w:rsidR="009A7721" w:rsidRDefault="009A7721">
            <w:pPr>
              <w:jc w:val="center"/>
            </w:pPr>
            <w:r>
              <w:t>Container or Drop Box</w:t>
            </w:r>
          </w:p>
        </w:tc>
        <w:tc>
          <w:tcPr>
            <w:tcW w:w="2880" w:type="dxa"/>
          </w:tcPr>
          <w:p w:rsidR="009A7721" w:rsidRDefault="009A7721">
            <w:pPr>
              <w:jc w:val="center"/>
            </w:pPr>
          </w:p>
          <w:p w:rsidR="009A7721" w:rsidRDefault="009A7721">
            <w:pPr>
              <w:jc w:val="center"/>
            </w:pPr>
            <w:r>
              <w:t>Rate</w:t>
            </w:r>
          </w:p>
        </w:tc>
      </w:tr>
      <w:tr w:rsidR="009A7721">
        <w:tblPrEx>
          <w:tblCellMar>
            <w:top w:w="0" w:type="dxa"/>
            <w:bottom w:w="0" w:type="dxa"/>
          </w:tblCellMar>
        </w:tblPrEx>
        <w:trPr>
          <w:jc w:val="center"/>
        </w:trPr>
        <w:tc>
          <w:tcPr>
            <w:tcW w:w="2880" w:type="dxa"/>
          </w:tcPr>
          <w:p w:rsidR="009A7721" w:rsidRDefault="009A7721">
            <w:pPr>
              <w:jc w:val="center"/>
            </w:pPr>
            <w:r>
              <w:t>1 yard</w:t>
            </w:r>
          </w:p>
        </w:tc>
        <w:tc>
          <w:tcPr>
            <w:tcW w:w="2880" w:type="dxa"/>
          </w:tcPr>
          <w:p w:rsidR="009A7721" w:rsidRDefault="009A7721">
            <w:pPr>
              <w:jc w:val="center"/>
            </w:pPr>
            <w:r>
              <w:t>$ 12.</w:t>
            </w:r>
            <w:r w:rsidR="00F72328">
              <w:t xml:space="preserve">90 </w:t>
            </w:r>
          </w:p>
        </w:tc>
      </w:tr>
      <w:tr w:rsidR="009A7721">
        <w:tblPrEx>
          <w:tblCellMar>
            <w:top w:w="0" w:type="dxa"/>
            <w:bottom w:w="0" w:type="dxa"/>
          </w:tblCellMar>
        </w:tblPrEx>
        <w:trPr>
          <w:jc w:val="center"/>
        </w:trPr>
        <w:tc>
          <w:tcPr>
            <w:tcW w:w="2880" w:type="dxa"/>
          </w:tcPr>
          <w:p w:rsidR="009A7721" w:rsidRDefault="009A7721">
            <w:pPr>
              <w:jc w:val="center"/>
            </w:pPr>
            <w:r>
              <w:t>2 yard</w:t>
            </w:r>
          </w:p>
        </w:tc>
        <w:tc>
          <w:tcPr>
            <w:tcW w:w="2880" w:type="dxa"/>
          </w:tcPr>
          <w:p w:rsidR="009A7721" w:rsidRDefault="009A7721">
            <w:pPr>
              <w:jc w:val="center"/>
            </w:pPr>
            <w:r>
              <w:t>$ 25.</w:t>
            </w:r>
            <w:r w:rsidR="00F72328">
              <w:t>8</w:t>
            </w:r>
            <w:r>
              <w:t>0</w:t>
            </w:r>
            <w:r w:rsidR="00F72328">
              <w:t xml:space="preserve"> </w:t>
            </w:r>
          </w:p>
        </w:tc>
      </w:tr>
      <w:tr w:rsidR="009A7721">
        <w:tblPrEx>
          <w:tblCellMar>
            <w:top w:w="0" w:type="dxa"/>
            <w:bottom w:w="0" w:type="dxa"/>
          </w:tblCellMar>
        </w:tblPrEx>
        <w:trPr>
          <w:jc w:val="center"/>
        </w:trPr>
        <w:tc>
          <w:tcPr>
            <w:tcW w:w="2880" w:type="dxa"/>
          </w:tcPr>
          <w:p w:rsidR="009A7721" w:rsidRDefault="009A7721">
            <w:pPr>
              <w:jc w:val="center"/>
            </w:pPr>
            <w:r>
              <w:t>3 yard</w:t>
            </w:r>
          </w:p>
        </w:tc>
        <w:tc>
          <w:tcPr>
            <w:tcW w:w="2880" w:type="dxa"/>
          </w:tcPr>
          <w:p w:rsidR="009A7721" w:rsidRDefault="009A7721">
            <w:pPr>
              <w:jc w:val="center"/>
            </w:pPr>
            <w:r>
              <w:t>$ 3</w:t>
            </w:r>
            <w:r w:rsidR="00F72328">
              <w:t>8</w:t>
            </w:r>
            <w:r>
              <w:t>.</w:t>
            </w:r>
            <w:r w:rsidR="00F72328">
              <w:t xml:space="preserve">50 </w:t>
            </w:r>
          </w:p>
        </w:tc>
      </w:tr>
      <w:tr w:rsidR="009A7721">
        <w:tblPrEx>
          <w:tblCellMar>
            <w:top w:w="0" w:type="dxa"/>
            <w:bottom w:w="0" w:type="dxa"/>
          </w:tblCellMar>
        </w:tblPrEx>
        <w:trPr>
          <w:jc w:val="center"/>
        </w:trPr>
        <w:tc>
          <w:tcPr>
            <w:tcW w:w="2880" w:type="dxa"/>
          </w:tcPr>
          <w:p w:rsidR="009A7721" w:rsidRDefault="009A7721">
            <w:pPr>
              <w:jc w:val="center"/>
            </w:pPr>
            <w:r>
              <w:t>4 yard</w:t>
            </w:r>
          </w:p>
        </w:tc>
        <w:tc>
          <w:tcPr>
            <w:tcW w:w="2880" w:type="dxa"/>
          </w:tcPr>
          <w:p w:rsidR="009A7721" w:rsidRDefault="009A7721">
            <w:pPr>
              <w:jc w:val="center"/>
            </w:pPr>
            <w:r>
              <w:t>$ 5</w:t>
            </w:r>
            <w:r w:rsidR="00F72328">
              <w:t>1</w:t>
            </w:r>
            <w:r>
              <w:t>.</w:t>
            </w:r>
            <w:r w:rsidR="00F72328">
              <w:t>5</w:t>
            </w:r>
            <w:r>
              <w:t>0</w:t>
            </w:r>
            <w:r w:rsidR="00F72328">
              <w:t xml:space="preserve"> </w:t>
            </w:r>
          </w:p>
        </w:tc>
      </w:tr>
      <w:tr w:rsidR="009A7721">
        <w:tblPrEx>
          <w:tblCellMar>
            <w:top w:w="0" w:type="dxa"/>
            <w:bottom w:w="0" w:type="dxa"/>
          </w:tblCellMar>
        </w:tblPrEx>
        <w:trPr>
          <w:jc w:val="center"/>
        </w:trPr>
        <w:tc>
          <w:tcPr>
            <w:tcW w:w="2880" w:type="dxa"/>
          </w:tcPr>
          <w:p w:rsidR="009A7721" w:rsidRDefault="009A7721">
            <w:pPr>
              <w:jc w:val="center"/>
            </w:pPr>
            <w:r>
              <w:t>6 yard</w:t>
            </w:r>
          </w:p>
        </w:tc>
        <w:tc>
          <w:tcPr>
            <w:tcW w:w="2880" w:type="dxa"/>
          </w:tcPr>
          <w:p w:rsidR="009A7721" w:rsidRDefault="009A7721">
            <w:pPr>
              <w:jc w:val="center"/>
            </w:pPr>
            <w:r>
              <w:t>$ 6</w:t>
            </w:r>
            <w:r w:rsidR="00F72328">
              <w:t>4</w:t>
            </w:r>
            <w:r>
              <w:t>.</w:t>
            </w:r>
            <w:r w:rsidR="00F72328">
              <w:t xml:space="preserve">50 </w:t>
            </w:r>
          </w:p>
        </w:tc>
      </w:tr>
      <w:tr w:rsidR="009A7721">
        <w:tblPrEx>
          <w:tblCellMar>
            <w:top w:w="0" w:type="dxa"/>
            <w:bottom w:w="0" w:type="dxa"/>
          </w:tblCellMar>
        </w:tblPrEx>
        <w:trPr>
          <w:jc w:val="center"/>
        </w:trPr>
        <w:tc>
          <w:tcPr>
            <w:tcW w:w="2880" w:type="dxa"/>
          </w:tcPr>
          <w:p w:rsidR="009A7721" w:rsidRDefault="009A7721">
            <w:pPr>
              <w:jc w:val="center"/>
            </w:pPr>
          </w:p>
        </w:tc>
        <w:tc>
          <w:tcPr>
            <w:tcW w:w="2880" w:type="dxa"/>
          </w:tcPr>
          <w:p w:rsidR="009A7721" w:rsidRDefault="009A7721">
            <w:pPr>
              <w:jc w:val="center"/>
            </w:pPr>
          </w:p>
        </w:tc>
      </w:tr>
      <w:tr w:rsidR="009A7721">
        <w:tblPrEx>
          <w:tblCellMar>
            <w:top w:w="0" w:type="dxa"/>
            <w:bottom w:w="0" w:type="dxa"/>
          </w:tblCellMar>
        </w:tblPrEx>
        <w:trPr>
          <w:jc w:val="center"/>
        </w:trPr>
        <w:tc>
          <w:tcPr>
            <w:tcW w:w="2880" w:type="dxa"/>
          </w:tcPr>
          <w:p w:rsidR="009A7721" w:rsidRDefault="009A7721">
            <w:pPr>
              <w:jc w:val="center"/>
            </w:pPr>
          </w:p>
        </w:tc>
        <w:tc>
          <w:tcPr>
            <w:tcW w:w="2880" w:type="dxa"/>
          </w:tcPr>
          <w:p w:rsidR="009A7721" w:rsidRDefault="009A7721">
            <w:pPr>
              <w:jc w:val="center"/>
            </w:pPr>
          </w:p>
        </w:tc>
      </w:tr>
    </w:tbl>
    <w:p w:rsidR="009A7721" w:rsidRDefault="009A7721"/>
    <w:p w:rsidR="009A7721" w:rsidRDefault="009A7721"/>
    <w:p w:rsidR="009A7721" w:rsidRDefault="009A7721">
      <w:r>
        <w:t>Refer to Item 52 for Pickup and Redelivery Charges</w:t>
      </w:r>
    </w:p>
    <w:p w:rsidR="009A7721" w:rsidRDefault="009A7721">
      <w:r>
        <w:t>.</w:t>
      </w:r>
    </w:p>
    <w:p w:rsidR="009A7721" w:rsidRDefault="009A7721"/>
    <w:p w:rsidR="009A7721" w:rsidRDefault="009A7721"/>
    <w:p w:rsidR="009A7721" w:rsidRDefault="009A7721">
      <w:pPr>
        <w:pStyle w:val="Heading1"/>
      </w:pPr>
      <w:r>
        <w:br w:type="page"/>
      </w:r>
      <w:r>
        <w:lastRenderedPageBreak/>
        <w:t>Item 230 – Disposal Fees</w:t>
      </w:r>
    </w:p>
    <w:p w:rsidR="009A7721" w:rsidRDefault="009A7721"/>
    <w:p w:rsidR="009A7721" w:rsidRDefault="009A7721">
      <w:r>
        <w:t>Charges in this item apply when other items in the tariff specifically refer to this item.</w:t>
      </w:r>
    </w:p>
    <w:p w:rsidR="009A7721" w:rsidRDefault="009A7721"/>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2520"/>
        <w:gridCol w:w="2628"/>
      </w:tblGrid>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r>
              <w:rPr>
                <w:sz w:val="28"/>
              </w:rPr>
              <w:t>Disposal site (name or location)</w:t>
            </w:r>
          </w:p>
        </w:tc>
        <w:tc>
          <w:tcPr>
            <w:tcW w:w="2520" w:type="dxa"/>
          </w:tcPr>
          <w:p w:rsidR="009A7721" w:rsidRDefault="009A7721">
            <w:pPr>
              <w:jc w:val="center"/>
              <w:rPr>
                <w:sz w:val="28"/>
              </w:rPr>
            </w:pPr>
            <w:r>
              <w:rPr>
                <w:sz w:val="28"/>
              </w:rPr>
              <w:t>Type of Material</w:t>
            </w:r>
          </w:p>
        </w:tc>
        <w:tc>
          <w:tcPr>
            <w:tcW w:w="2628" w:type="dxa"/>
          </w:tcPr>
          <w:p w:rsidR="009A7721" w:rsidRDefault="009A7721">
            <w:pPr>
              <w:jc w:val="center"/>
              <w:rPr>
                <w:sz w:val="28"/>
              </w:rPr>
            </w:pPr>
            <w:r>
              <w:rPr>
                <w:sz w:val="28"/>
              </w:rPr>
              <w:t>Fees for disposal</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pStyle w:val="Heading7"/>
              <w:rPr>
                <w:sz w:val="28"/>
              </w:rPr>
            </w:pPr>
            <w:r>
              <w:rPr>
                <w:sz w:val="28"/>
              </w:rPr>
              <w:t>North Chelan Transfer Station</w:t>
            </w:r>
          </w:p>
        </w:tc>
        <w:tc>
          <w:tcPr>
            <w:tcW w:w="2520" w:type="dxa"/>
          </w:tcPr>
          <w:p w:rsidR="009A7721" w:rsidRDefault="009A7721">
            <w:pPr>
              <w:rPr>
                <w:sz w:val="28"/>
              </w:rPr>
            </w:pPr>
            <w:r>
              <w:rPr>
                <w:sz w:val="28"/>
              </w:rPr>
              <w:t>Non-Compacted</w:t>
            </w:r>
          </w:p>
        </w:tc>
        <w:tc>
          <w:tcPr>
            <w:tcW w:w="2628" w:type="dxa"/>
          </w:tcPr>
          <w:p w:rsidR="009A7721" w:rsidRDefault="009A7721">
            <w:pPr>
              <w:pStyle w:val="Header"/>
              <w:tabs>
                <w:tab w:val="clear" w:pos="4320"/>
                <w:tab w:val="clear" w:pos="8640"/>
              </w:tabs>
              <w:rPr>
                <w:position w:val="-6"/>
                <w:sz w:val="28"/>
              </w:rPr>
            </w:pPr>
            <w:r>
              <w:rPr>
                <w:position w:val="-6"/>
                <w:sz w:val="28"/>
              </w:rPr>
              <w:t>$</w:t>
            </w:r>
            <w:r w:rsidR="004F6477">
              <w:rPr>
                <w:position w:val="-6"/>
                <w:sz w:val="28"/>
              </w:rPr>
              <w:t xml:space="preserve"> </w:t>
            </w:r>
            <w:r>
              <w:rPr>
                <w:position w:val="-6"/>
                <w:sz w:val="28"/>
              </w:rPr>
              <w:t>1</w:t>
            </w:r>
            <w:r w:rsidR="000A7515">
              <w:rPr>
                <w:position w:val="-6"/>
                <w:sz w:val="28"/>
              </w:rPr>
              <w:t>8</w:t>
            </w:r>
            <w:r>
              <w:rPr>
                <w:position w:val="-6"/>
                <w:sz w:val="28"/>
              </w:rPr>
              <w:t>.</w:t>
            </w:r>
            <w:r w:rsidR="000A7515">
              <w:rPr>
                <w:position w:val="-6"/>
                <w:sz w:val="28"/>
              </w:rPr>
              <w:t>06</w:t>
            </w:r>
            <w:r>
              <w:rPr>
                <w:position w:val="-6"/>
                <w:sz w:val="28"/>
              </w:rPr>
              <w:t xml:space="preserve"> </w:t>
            </w:r>
            <w:r w:rsidR="004F6477">
              <w:rPr>
                <w:position w:val="-6"/>
                <w:sz w:val="28"/>
              </w:rPr>
              <w:t xml:space="preserve">(A) </w:t>
            </w:r>
            <w:r>
              <w:rPr>
                <w:position w:val="-6"/>
                <w:sz w:val="28"/>
              </w:rPr>
              <w:t>per Yard</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r>
              <w:rPr>
                <w:sz w:val="28"/>
              </w:rPr>
              <w:t>Compacted</w:t>
            </w:r>
          </w:p>
        </w:tc>
        <w:tc>
          <w:tcPr>
            <w:tcW w:w="2628" w:type="dxa"/>
          </w:tcPr>
          <w:p w:rsidR="009A7721" w:rsidRDefault="009A7721">
            <w:pPr>
              <w:rPr>
                <w:position w:val="-6"/>
                <w:sz w:val="28"/>
              </w:rPr>
            </w:pPr>
            <w:r>
              <w:rPr>
                <w:position w:val="-6"/>
                <w:sz w:val="28"/>
              </w:rPr>
              <w:t>$</w:t>
            </w:r>
            <w:r w:rsidR="004F6477">
              <w:rPr>
                <w:position w:val="-6"/>
                <w:sz w:val="28"/>
              </w:rPr>
              <w:t xml:space="preserve"> </w:t>
            </w:r>
            <w:r>
              <w:rPr>
                <w:position w:val="-6"/>
                <w:sz w:val="28"/>
              </w:rPr>
              <w:t>2</w:t>
            </w:r>
            <w:r w:rsidR="000A7515">
              <w:rPr>
                <w:position w:val="-6"/>
                <w:sz w:val="28"/>
              </w:rPr>
              <w:t>8</w:t>
            </w:r>
            <w:r>
              <w:rPr>
                <w:position w:val="-6"/>
                <w:sz w:val="28"/>
              </w:rPr>
              <w:t>.</w:t>
            </w:r>
            <w:r w:rsidR="000A7515">
              <w:rPr>
                <w:position w:val="-6"/>
                <w:sz w:val="28"/>
              </w:rPr>
              <w:t>53</w:t>
            </w:r>
            <w:r>
              <w:rPr>
                <w:position w:val="-6"/>
                <w:sz w:val="28"/>
              </w:rPr>
              <w:t xml:space="preserve"> </w:t>
            </w:r>
            <w:r w:rsidR="004F6477">
              <w:rPr>
                <w:position w:val="-6"/>
                <w:sz w:val="28"/>
              </w:rPr>
              <w:t>(A)</w:t>
            </w:r>
            <w:r>
              <w:rPr>
                <w:position w:val="-6"/>
                <w:sz w:val="28"/>
              </w:rPr>
              <w:t xml:space="preserve"> per Yard</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xml:space="preserve">$           </w:t>
            </w:r>
            <w:r w:rsidR="004F6477">
              <w:rPr>
                <w:position w:val="-6"/>
                <w:sz w:val="28"/>
              </w:rPr>
              <w:t xml:space="preserve"> </w:t>
            </w:r>
            <w:r>
              <w:rPr>
                <w:position w:val="-6"/>
                <w:sz w:val="28"/>
              </w:rPr>
              <w:t xml:space="preserve">   </w:t>
            </w:r>
            <w:r w:rsidR="004F6477">
              <w:rPr>
                <w:position w:val="-6"/>
                <w:sz w:val="28"/>
              </w:rPr>
              <w:t xml:space="preserve">  </w:t>
            </w:r>
            <w:r>
              <w:rPr>
                <w:position w:val="-6"/>
                <w:sz w:val="28"/>
              </w:rPr>
              <w:t>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pStyle w:val="Heading8"/>
            </w:pPr>
            <w:r>
              <w:t>Bridgeport Bar Transfer Station</w:t>
            </w:r>
          </w:p>
        </w:tc>
        <w:tc>
          <w:tcPr>
            <w:tcW w:w="2520" w:type="dxa"/>
          </w:tcPr>
          <w:p w:rsidR="009A7721" w:rsidRDefault="009A7721">
            <w:pPr>
              <w:rPr>
                <w:sz w:val="28"/>
              </w:rPr>
            </w:pPr>
            <w:r>
              <w:rPr>
                <w:sz w:val="28"/>
              </w:rPr>
              <w:t>Non-Compacted</w:t>
            </w:r>
          </w:p>
        </w:tc>
        <w:tc>
          <w:tcPr>
            <w:tcW w:w="2628" w:type="dxa"/>
          </w:tcPr>
          <w:p w:rsidR="009A7721" w:rsidRDefault="009A7721">
            <w:pPr>
              <w:pStyle w:val="Header"/>
              <w:tabs>
                <w:tab w:val="clear" w:pos="4320"/>
                <w:tab w:val="clear" w:pos="8640"/>
              </w:tabs>
              <w:rPr>
                <w:position w:val="-6"/>
                <w:sz w:val="28"/>
              </w:rPr>
            </w:pPr>
            <w:r>
              <w:rPr>
                <w:position w:val="-6"/>
                <w:sz w:val="28"/>
              </w:rPr>
              <w:t xml:space="preserve">$ 14.80  </w:t>
            </w:r>
            <w:r w:rsidR="004F6477">
              <w:rPr>
                <w:position w:val="-6"/>
                <w:sz w:val="28"/>
              </w:rPr>
              <w:t xml:space="preserve">  </w:t>
            </w:r>
            <w:r>
              <w:rPr>
                <w:position w:val="-6"/>
                <w:sz w:val="28"/>
              </w:rPr>
              <w:t>per  Yard</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r>
              <w:rPr>
                <w:sz w:val="28"/>
              </w:rPr>
              <w:t>Compacted</w:t>
            </w:r>
          </w:p>
        </w:tc>
        <w:tc>
          <w:tcPr>
            <w:tcW w:w="2628" w:type="dxa"/>
          </w:tcPr>
          <w:p w:rsidR="009A7721" w:rsidRDefault="009A7721">
            <w:pPr>
              <w:rPr>
                <w:position w:val="-6"/>
                <w:sz w:val="28"/>
              </w:rPr>
            </w:pPr>
            <w:r>
              <w:rPr>
                <w:position w:val="-6"/>
                <w:sz w:val="28"/>
              </w:rPr>
              <w:t xml:space="preserve">$ 37.00  </w:t>
            </w:r>
            <w:r w:rsidR="004F6477">
              <w:rPr>
                <w:position w:val="-6"/>
                <w:sz w:val="28"/>
              </w:rPr>
              <w:t xml:space="preserve"> </w:t>
            </w:r>
            <w:r>
              <w:rPr>
                <w:position w:val="-6"/>
                <w:sz w:val="28"/>
              </w:rPr>
              <w:t xml:space="preserve"> per  Yard</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xml:space="preserve">$ 74.00 </w:t>
            </w:r>
            <w:r w:rsidR="004F6477">
              <w:rPr>
                <w:position w:val="-6"/>
                <w:sz w:val="28"/>
              </w:rPr>
              <w:t xml:space="preserve">  </w:t>
            </w:r>
            <w:r>
              <w:rPr>
                <w:position w:val="-6"/>
                <w:sz w:val="28"/>
              </w:rPr>
              <w:t xml:space="preserve"> per  Ton</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bl>
    <w:p w:rsidR="009A7721" w:rsidRDefault="009A7721"/>
    <w:p w:rsidR="009A7721" w:rsidRDefault="009A7721"/>
    <w:p w:rsidR="009A7721" w:rsidRDefault="009A7721">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9A7721" w:rsidRDefault="009A7721">
      <w:pPr>
        <w:pStyle w:val="Heading1"/>
        <w:rPr>
          <w:b/>
          <w:bCs/>
        </w:rPr>
      </w:pPr>
      <w:r>
        <w:br w:type="page"/>
      </w:r>
      <w:r>
        <w:rPr>
          <w:b/>
          <w:bCs/>
        </w:rPr>
        <w:lastRenderedPageBreak/>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240 – Container Service – Dumped in Company's Vehicle</w:t>
      </w:r>
    </w:p>
    <w:p w:rsidR="009A7721" w:rsidRDefault="009A7721">
      <w:pPr>
        <w:jc w:val="center"/>
      </w:pPr>
      <w:r>
        <w:t>Non-Compacted Material (Company-owned container)</w:t>
      </w:r>
    </w:p>
    <w:p w:rsidR="009A7721" w:rsidRDefault="009A7721">
      <w:pPr>
        <w:jc w:val="center"/>
      </w:pPr>
      <w:r>
        <w:t>Rates stated per container, per pickup</w:t>
      </w:r>
    </w:p>
    <w:p w:rsidR="009A7721" w:rsidRDefault="009A7721">
      <w:pPr>
        <w:jc w:val="center"/>
      </w:pPr>
    </w:p>
    <w:p w:rsidR="009A7721" w:rsidRDefault="009A7721">
      <w:r>
        <w:t xml:space="preserve">Service Area:  </w:t>
      </w: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Customers</w:t>
      </w:r>
    </w:p>
    <w:p w:rsidR="009A7721" w:rsidRDefault="009A7721">
      <w:pPr>
        <w:rPr>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0"/>
        <w:gridCol w:w="1254"/>
        <w:gridCol w:w="1254"/>
        <w:gridCol w:w="1255"/>
        <w:gridCol w:w="1255"/>
        <w:gridCol w:w="1255"/>
        <w:gridCol w:w="1285"/>
        <w:gridCol w:w="1210"/>
      </w:tblGrid>
      <w:tr w:rsidR="000A7515">
        <w:tblPrEx>
          <w:tblCellMar>
            <w:top w:w="0" w:type="dxa"/>
            <w:bottom w:w="0" w:type="dxa"/>
          </w:tblCellMar>
        </w:tblPrEx>
        <w:trPr>
          <w:cantSplit/>
        </w:trPr>
        <w:tc>
          <w:tcPr>
            <w:tcW w:w="2448" w:type="dxa"/>
            <w:vMerge w:val="restart"/>
          </w:tcPr>
          <w:p w:rsidR="009A7721" w:rsidRDefault="009A7721"/>
          <w:p w:rsidR="009A7721" w:rsidRDefault="009A7721">
            <w:r>
              <w:t>Permanent Service</w:t>
            </w:r>
          </w:p>
        </w:tc>
        <w:tc>
          <w:tcPr>
            <w:tcW w:w="8640" w:type="dxa"/>
            <w:gridSpan w:val="7"/>
            <w:tcBorders>
              <w:left w:val="nil"/>
            </w:tcBorders>
          </w:tcPr>
          <w:p w:rsidR="009A7721" w:rsidRDefault="009A7721">
            <w:pPr>
              <w:jc w:val="center"/>
            </w:pPr>
            <w:r>
              <w:t xml:space="preserve"> Size or Type of Container</w:t>
            </w:r>
          </w:p>
        </w:tc>
      </w:tr>
      <w:tr w:rsidR="000A7515">
        <w:tblPrEx>
          <w:tblCellMar>
            <w:top w:w="0" w:type="dxa"/>
            <w:bottom w:w="0" w:type="dxa"/>
          </w:tblCellMar>
        </w:tblPrEx>
        <w:trPr>
          <w:cantSplit/>
          <w:trHeight w:val="323"/>
        </w:trPr>
        <w:tc>
          <w:tcPr>
            <w:tcW w:w="2448" w:type="dxa"/>
            <w:vMerge/>
          </w:tcPr>
          <w:p w:rsidR="009A7721" w:rsidRDefault="009A7721"/>
        </w:tc>
        <w:tc>
          <w:tcPr>
            <w:tcW w:w="1260" w:type="dxa"/>
          </w:tcPr>
          <w:p w:rsidR="009A7721" w:rsidRDefault="009A7721">
            <w:pPr>
              <w:jc w:val="center"/>
            </w:pPr>
            <w:r>
              <w:t>1 Yard</w:t>
            </w:r>
          </w:p>
        </w:tc>
        <w:tc>
          <w:tcPr>
            <w:tcW w:w="1260" w:type="dxa"/>
          </w:tcPr>
          <w:p w:rsidR="009A7721" w:rsidRDefault="009A7721">
            <w:pPr>
              <w:jc w:val="center"/>
            </w:pPr>
            <w:r>
              <w:t>1.5 Yard</w:t>
            </w:r>
          </w:p>
        </w:tc>
        <w:tc>
          <w:tcPr>
            <w:tcW w:w="1260" w:type="dxa"/>
          </w:tcPr>
          <w:p w:rsidR="009A7721" w:rsidRDefault="009A7721">
            <w:pPr>
              <w:jc w:val="center"/>
            </w:pPr>
            <w:r>
              <w:t>2 Yard</w:t>
            </w:r>
          </w:p>
        </w:tc>
        <w:tc>
          <w:tcPr>
            <w:tcW w:w="1260" w:type="dxa"/>
          </w:tcPr>
          <w:p w:rsidR="009A7721" w:rsidRDefault="009A7721">
            <w:pPr>
              <w:jc w:val="center"/>
            </w:pPr>
            <w:r>
              <w:t>3 Yard</w:t>
            </w:r>
          </w:p>
        </w:tc>
        <w:tc>
          <w:tcPr>
            <w:tcW w:w="1260" w:type="dxa"/>
          </w:tcPr>
          <w:p w:rsidR="009A7721" w:rsidRDefault="009A7721">
            <w:pPr>
              <w:jc w:val="center"/>
            </w:pPr>
            <w:r>
              <w:t>4 Yard</w:t>
            </w:r>
          </w:p>
        </w:tc>
        <w:tc>
          <w:tcPr>
            <w:tcW w:w="1294" w:type="dxa"/>
          </w:tcPr>
          <w:p w:rsidR="009A7721" w:rsidRDefault="009A7721">
            <w:pPr>
              <w:jc w:val="center"/>
            </w:pPr>
            <w:r>
              <w:t>6 Yard</w:t>
            </w:r>
          </w:p>
        </w:tc>
        <w:tc>
          <w:tcPr>
            <w:tcW w:w="1046" w:type="dxa"/>
          </w:tcPr>
          <w:p w:rsidR="009A7721" w:rsidRDefault="009A7721">
            <w:pPr>
              <w:jc w:val="center"/>
            </w:pPr>
            <w:r>
              <w:t>8 Yard</w:t>
            </w:r>
          </w:p>
        </w:tc>
      </w:tr>
      <w:tr w:rsidR="000A7515">
        <w:tblPrEx>
          <w:tblCellMar>
            <w:top w:w="0" w:type="dxa"/>
            <w:bottom w:w="0" w:type="dxa"/>
          </w:tblCellMar>
        </w:tblPrEx>
        <w:trPr>
          <w:cantSplit/>
        </w:trPr>
        <w:tc>
          <w:tcPr>
            <w:tcW w:w="2448" w:type="dxa"/>
          </w:tcPr>
          <w:p w:rsidR="009A7721" w:rsidRDefault="009A7721">
            <w:pPr>
              <w:pStyle w:val="Header"/>
              <w:tabs>
                <w:tab w:val="clear" w:pos="4320"/>
                <w:tab w:val="clear" w:pos="8640"/>
              </w:tabs>
            </w:pPr>
            <w:r>
              <w:t>Monthly Rent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pPr>
              <w:pStyle w:val="Header"/>
              <w:tabs>
                <w:tab w:val="clear" w:pos="4320"/>
                <w:tab w:val="clear" w:pos="8640"/>
              </w:tabs>
            </w:pPr>
            <w:r>
              <w:t xml:space="preserve">$ </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pPr>
              <w:pStyle w:val="Header"/>
              <w:tabs>
                <w:tab w:val="clear" w:pos="4320"/>
                <w:tab w:val="clear" w:pos="8640"/>
              </w:tabs>
            </w:pPr>
            <w:r>
              <w:t>$</w:t>
            </w:r>
          </w:p>
        </w:tc>
      </w:tr>
      <w:tr w:rsidR="000A7515">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First Pickup</w:t>
            </w:r>
          </w:p>
        </w:tc>
        <w:tc>
          <w:tcPr>
            <w:tcW w:w="1260" w:type="dxa"/>
          </w:tcPr>
          <w:p w:rsidR="009A7721" w:rsidRDefault="009A7721">
            <w:r>
              <w:t>$1</w:t>
            </w:r>
            <w:r w:rsidR="000A7515">
              <w:t>4</w:t>
            </w:r>
            <w:r w:rsidR="004F6477">
              <w:t>.</w:t>
            </w:r>
            <w:r w:rsidR="000A7515">
              <w:t>25</w:t>
            </w:r>
            <w:r w:rsidR="004F6477">
              <w:t>(A)</w:t>
            </w:r>
          </w:p>
        </w:tc>
        <w:tc>
          <w:tcPr>
            <w:tcW w:w="1260" w:type="dxa"/>
          </w:tcPr>
          <w:p w:rsidR="009A7721" w:rsidRDefault="009A7721">
            <w:r>
              <w:t>$1</w:t>
            </w:r>
            <w:r w:rsidR="000A7515">
              <w:t>9</w:t>
            </w:r>
            <w:r>
              <w:t>.</w:t>
            </w:r>
            <w:r w:rsidR="000A7515">
              <w:t>4</w:t>
            </w:r>
            <w:r>
              <w:t>0</w:t>
            </w:r>
            <w:r w:rsidR="003F60E4">
              <w:t>(A)</w:t>
            </w:r>
          </w:p>
        </w:tc>
        <w:tc>
          <w:tcPr>
            <w:tcW w:w="1260" w:type="dxa"/>
          </w:tcPr>
          <w:p w:rsidR="009A7721" w:rsidRDefault="009A7721">
            <w:r>
              <w:t>$</w:t>
            </w:r>
            <w:r w:rsidR="002B0562">
              <w:t>2</w:t>
            </w:r>
            <w:r w:rsidR="000A7515">
              <w:t>2</w:t>
            </w:r>
            <w:r w:rsidR="003F60E4">
              <w:t>.</w:t>
            </w:r>
            <w:r w:rsidR="000A7515">
              <w:t>10</w:t>
            </w:r>
            <w:r w:rsidR="003F60E4">
              <w:t>(A)</w:t>
            </w:r>
            <w:r>
              <w:t xml:space="preserve"> </w:t>
            </w:r>
          </w:p>
        </w:tc>
        <w:tc>
          <w:tcPr>
            <w:tcW w:w="1260" w:type="dxa"/>
          </w:tcPr>
          <w:p w:rsidR="009A7721" w:rsidRDefault="009A7721">
            <w:r>
              <w:t>$2</w:t>
            </w:r>
            <w:r w:rsidR="000A7515">
              <w:t>8</w:t>
            </w:r>
            <w:r w:rsidR="003F60E4">
              <w:t>.</w:t>
            </w:r>
            <w:r w:rsidR="000A7515">
              <w:t>95</w:t>
            </w:r>
            <w:r w:rsidR="003F60E4">
              <w:t>(A)</w:t>
            </w:r>
          </w:p>
        </w:tc>
        <w:tc>
          <w:tcPr>
            <w:tcW w:w="1260" w:type="dxa"/>
          </w:tcPr>
          <w:p w:rsidR="009A7721" w:rsidRDefault="009A7721">
            <w:r>
              <w:t>$</w:t>
            </w:r>
            <w:r w:rsidR="002B0562">
              <w:t>3</w:t>
            </w:r>
            <w:r w:rsidR="000A7515">
              <w:t>8</w:t>
            </w:r>
            <w:r w:rsidR="003F60E4">
              <w:t>.</w:t>
            </w:r>
            <w:r w:rsidR="000A7515">
              <w:t>05</w:t>
            </w:r>
            <w:r w:rsidR="003F60E4">
              <w:t>(A)</w:t>
            </w:r>
          </w:p>
        </w:tc>
        <w:tc>
          <w:tcPr>
            <w:tcW w:w="1294" w:type="dxa"/>
          </w:tcPr>
          <w:p w:rsidR="009A7721" w:rsidRDefault="009A7721">
            <w:r>
              <w:t>$</w:t>
            </w:r>
            <w:r w:rsidR="000A7515">
              <w:t>60</w:t>
            </w:r>
            <w:r w:rsidR="003F60E4">
              <w:t>.</w:t>
            </w:r>
            <w:r w:rsidR="000A7515">
              <w:t>25</w:t>
            </w:r>
            <w:r w:rsidR="003F60E4">
              <w:t>(A)</w:t>
            </w:r>
          </w:p>
        </w:tc>
        <w:tc>
          <w:tcPr>
            <w:tcW w:w="1046" w:type="dxa"/>
          </w:tcPr>
          <w:p w:rsidR="009A7721" w:rsidRDefault="009A7721">
            <w:r>
              <w:t>$</w:t>
            </w:r>
            <w:r w:rsidR="003F60E4">
              <w:t>7</w:t>
            </w:r>
            <w:r w:rsidR="000A7515">
              <w:t>9</w:t>
            </w:r>
            <w:r>
              <w:t>.</w:t>
            </w:r>
            <w:r w:rsidR="000A7515">
              <w:t>9</w:t>
            </w:r>
            <w:r w:rsidR="003F60E4">
              <w:t>0(A)</w:t>
            </w:r>
          </w:p>
        </w:tc>
      </w:tr>
      <w:tr w:rsidR="000A7515" w:rsidTr="00383BD1">
        <w:tblPrEx>
          <w:tblCellMar>
            <w:top w:w="0" w:type="dxa"/>
            <w:bottom w:w="0" w:type="dxa"/>
          </w:tblCellMar>
        </w:tblPrEx>
        <w:trPr>
          <w:cantSplit/>
        </w:trPr>
        <w:tc>
          <w:tcPr>
            <w:tcW w:w="2448" w:type="dxa"/>
          </w:tcPr>
          <w:p w:rsidR="009A7721" w:rsidRDefault="009A7721">
            <w:pPr>
              <w:pStyle w:val="Heading2"/>
              <w:jc w:val="left"/>
              <w:rPr>
                <w:b w:val="0"/>
                <w:bCs w:val="0"/>
                <w:sz w:val="23"/>
              </w:rPr>
            </w:pPr>
            <w:r>
              <w:rPr>
                <w:b w:val="0"/>
                <w:bCs w:val="0"/>
                <w:sz w:val="23"/>
              </w:rPr>
              <w:t>Each Additional Pickup</w:t>
            </w:r>
          </w:p>
        </w:tc>
        <w:tc>
          <w:tcPr>
            <w:tcW w:w="1260" w:type="dxa"/>
            <w:vAlign w:val="bottom"/>
          </w:tcPr>
          <w:p w:rsidR="009A7721" w:rsidRDefault="009A7721" w:rsidP="00383BD1">
            <w:pPr>
              <w:jc w:val="center"/>
            </w:pPr>
            <w:r>
              <w:t>$</w:t>
            </w:r>
            <w:r w:rsidR="003F60E4">
              <w:t>1</w:t>
            </w:r>
            <w:r w:rsidR="000A7515">
              <w:t>4</w:t>
            </w:r>
            <w:r w:rsidR="003F60E4">
              <w:t>.</w:t>
            </w:r>
            <w:r w:rsidR="000A7515">
              <w:t>25</w:t>
            </w:r>
            <w:r w:rsidR="003F60E4">
              <w:t>(A)</w:t>
            </w:r>
          </w:p>
        </w:tc>
        <w:tc>
          <w:tcPr>
            <w:tcW w:w="1260" w:type="dxa"/>
            <w:vAlign w:val="bottom"/>
          </w:tcPr>
          <w:p w:rsidR="009A7721" w:rsidRDefault="009A7721" w:rsidP="00383BD1">
            <w:pPr>
              <w:jc w:val="center"/>
            </w:pPr>
            <w:r>
              <w:t>$</w:t>
            </w:r>
            <w:r w:rsidR="003F60E4">
              <w:t>1</w:t>
            </w:r>
            <w:r w:rsidR="000A7515">
              <w:t>9</w:t>
            </w:r>
            <w:r w:rsidR="003F60E4">
              <w:t>.</w:t>
            </w:r>
            <w:r w:rsidR="000A7515">
              <w:t>4</w:t>
            </w:r>
            <w:r w:rsidR="003F60E4">
              <w:t>0(A)</w:t>
            </w:r>
          </w:p>
        </w:tc>
        <w:tc>
          <w:tcPr>
            <w:tcW w:w="1260" w:type="dxa"/>
            <w:vAlign w:val="bottom"/>
          </w:tcPr>
          <w:p w:rsidR="009A7721" w:rsidRDefault="009A7721" w:rsidP="00383BD1">
            <w:pPr>
              <w:jc w:val="center"/>
            </w:pPr>
            <w:r>
              <w:t>$</w:t>
            </w:r>
            <w:r w:rsidR="003F60E4">
              <w:t>2</w:t>
            </w:r>
            <w:r w:rsidR="000A7515">
              <w:t>2</w:t>
            </w:r>
            <w:r w:rsidR="003F60E4">
              <w:t>.</w:t>
            </w:r>
            <w:r w:rsidR="000A7515">
              <w:t>10</w:t>
            </w:r>
            <w:r w:rsidR="003F60E4">
              <w:t>(A)</w:t>
            </w:r>
          </w:p>
        </w:tc>
        <w:tc>
          <w:tcPr>
            <w:tcW w:w="1260" w:type="dxa"/>
            <w:vAlign w:val="bottom"/>
          </w:tcPr>
          <w:p w:rsidR="009A7721" w:rsidRDefault="009A7721" w:rsidP="00383BD1">
            <w:pPr>
              <w:jc w:val="center"/>
            </w:pPr>
            <w:r>
              <w:t>$</w:t>
            </w:r>
            <w:r w:rsidR="003F60E4">
              <w:t>2</w:t>
            </w:r>
            <w:r w:rsidR="000A7515">
              <w:t>8</w:t>
            </w:r>
            <w:r w:rsidR="003F60E4">
              <w:t>.</w:t>
            </w:r>
            <w:r w:rsidR="000A7515">
              <w:t>95</w:t>
            </w:r>
            <w:r w:rsidR="003F60E4">
              <w:t>(A)</w:t>
            </w:r>
          </w:p>
        </w:tc>
        <w:tc>
          <w:tcPr>
            <w:tcW w:w="1260" w:type="dxa"/>
            <w:vAlign w:val="bottom"/>
          </w:tcPr>
          <w:p w:rsidR="009A7721" w:rsidRDefault="009A7721" w:rsidP="00383BD1">
            <w:pPr>
              <w:jc w:val="center"/>
            </w:pPr>
            <w:r>
              <w:t>$</w:t>
            </w:r>
            <w:r w:rsidR="003F60E4">
              <w:t>3</w:t>
            </w:r>
            <w:r w:rsidR="000A7515">
              <w:t>8</w:t>
            </w:r>
            <w:r w:rsidR="003F60E4">
              <w:t>.</w:t>
            </w:r>
            <w:r w:rsidR="000A7515">
              <w:t>05</w:t>
            </w:r>
            <w:r w:rsidR="003F60E4">
              <w:t>(A)</w:t>
            </w:r>
          </w:p>
        </w:tc>
        <w:tc>
          <w:tcPr>
            <w:tcW w:w="1294" w:type="dxa"/>
            <w:vAlign w:val="bottom"/>
          </w:tcPr>
          <w:p w:rsidR="009A7721" w:rsidRDefault="009A7721" w:rsidP="00383BD1">
            <w:pPr>
              <w:jc w:val="center"/>
            </w:pPr>
            <w:r>
              <w:t>$</w:t>
            </w:r>
            <w:r w:rsidR="000A7515">
              <w:t>60</w:t>
            </w:r>
            <w:r w:rsidR="003F60E4">
              <w:t>.</w:t>
            </w:r>
            <w:r w:rsidR="000A7515">
              <w:t>25</w:t>
            </w:r>
            <w:r w:rsidR="003F60E4">
              <w:t>(A)</w:t>
            </w:r>
          </w:p>
        </w:tc>
        <w:tc>
          <w:tcPr>
            <w:tcW w:w="1046" w:type="dxa"/>
            <w:vAlign w:val="bottom"/>
          </w:tcPr>
          <w:p w:rsidR="009A7721" w:rsidRDefault="009A7721" w:rsidP="00383BD1">
            <w:pPr>
              <w:jc w:val="center"/>
            </w:pPr>
            <w:r>
              <w:t>$</w:t>
            </w:r>
            <w:r w:rsidR="003F60E4">
              <w:t>7</w:t>
            </w:r>
            <w:r w:rsidR="000A7515">
              <w:t>9</w:t>
            </w:r>
            <w:r w:rsidR="003F60E4">
              <w:t>.</w:t>
            </w:r>
            <w:r w:rsidR="000A7515">
              <w:t>9</w:t>
            </w:r>
            <w:r w:rsidR="003F60E4">
              <w:t>0(A)</w:t>
            </w:r>
          </w:p>
        </w:tc>
      </w:tr>
      <w:tr w:rsidR="000A7515">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Special Pickups</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r w:rsidR="009A7721">
        <w:tblPrEx>
          <w:tblCellMar>
            <w:top w:w="0" w:type="dxa"/>
            <w:bottom w:w="0" w:type="dxa"/>
          </w:tblCellMar>
        </w:tblPrEx>
        <w:trPr>
          <w:cantSplit/>
          <w:trHeight w:val="197"/>
        </w:trPr>
        <w:tc>
          <w:tcPr>
            <w:tcW w:w="11088" w:type="dxa"/>
            <w:gridSpan w:val="8"/>
          </w:tcPr>
          <w:p w:rsidR="009A7721" w:rsidRDefault="009A7721">
            <w:pPr>
              <w:rPr>
                <w:sz w:val="20"/>
              </w:rPr>
            </w:pPr>
          </w:p>
        </w:tc>
      </w:tr>
      <w:tr w:rsidR="000A7515">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Temporary Service</w:t>
            </w:r>
          </w:p>
        </w:tc>
        <w:tc>
          <w:tcPr>
            <w:tcW w:w="8640" w:type="dxa"/>
            <w:gridSpan w:val="7"/>
          </w:tcPr>
          <w:p w:rsidR="009A7721" w:rsidRDefault="009A7721">
            <w:pPr>
              <w:jc w:val="center"/>
            </w:pPr>
          </w:p>
        </w:tc>
      </w:tr>
      <w:tr w:rsidR="000A7515">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Initial Delivery</w:t>
            </w:r>
          </w:p>
        </w:tc>
        <w:tc>
          <w:tcPr>
            <w:tcW w:w="1260" w:type="dxa"/>
          </w:tcPr>
          <w:p w:rsidR="009A7721" w:rsidRDefault="009A7721">
            <w:r>
              <w:t xml:space="preserve">$  </w:t>
            </w:r>
            <w:r w:rsidR="000A7515">
              <w:t>8</w:t>
            </w:r>
            <w:r w:rsidR="003F60E4">
              <w:t>.</w:t>
            </w:r>
            <w:r w:rsidR="000A7515">
              <w:t>00</w:t>
            </w:r>
            <w:r w:rsidR="003F60E4">
              <w:t>(A)</w:t>
            </w:r>
          </w:p>
        </w:tc>
        <w:tc>
          <w:tcPr>
            <w:tcW w:w="1260" w:type="dxa"/>
          </w:tcPr>
          <w:p w:rsidR="009A7721" w:rsidRDefault="009A7721">
            <w:r>
              <w:t>$</w:t>
            </w:r>
            <w:r w:rsidR="003F60E4">
              <w:t>1</w:t>
            </w:r>
            <w:r w:rsidR="002B0562">
              <w:t>1</w:t>
            </w:r>
            <w:r w:rsidR="003F60E4">
              <w:t>.</w:t>
            </w:r>
            <w:r w:rsidR="000A7515">
              <w:t>75</w:t>
            </w:r>
            <w:r w:rsidR="003F60E4">
              <w:t>(A)</w:t>
            </w:r>
          </w:p>
        </w:tc>
        <w:tc>
          <w:tcPr>
            <w:tcW w:w="1260" w:type="dxa"/>
          </w:tcPr>
          <w:p w:rsidR="009A7721" w:rsidRDefault="009A7721">
            <w:r>
              <w:t>$</w:t>
            </w:r>
            <w:r w:rsidR="003F60E4">
              <w:t>1</w:t>
            </w:r>
            <w:r w:rsidR="000A7515">
              <w:t>5</w:t>
            </w:r>
            <w:r w:rsidR="003F60E4">
              <w:t>.</w:t>
            </w:r>
            <w:r w:rsidR="000A7515">
              <w:t>5</w:t>
            </w:r>
            <w:r w:rsidR="003F60E4">
              <w:t>5(A)</w:t>
            </w:r>
          </w:p>
        </w:tc>
        <w:tc>
          <w:tcPr>
            <w:tcW w:w="1260" w:type="dxa"/>
          </w:tcPr>
          <w:p w:rsidR="009A7721" w:rsidRDefault="009A7721">
            <w:r>
              <w:t>$1</w:t>
            </w:r>
            <w:r w:rsidR="000A7515">
              <w:t>7</w:t>
            </w:r>
            <w:r w:rsidR="003F60E4">
              <w:t>.</w:t>
            </w:r>
            <w:r w:rsidR="000A7515">
              <w:t>20</w:t>
            </w:r>
            <w:r w:rsidR="003F60E4">
              <w:t>(A)</w:t>
            </w:r>
          </w:p>
        </w:tc>
        <w:tc>
          <w:tcPr>
            <w:tcW w:w="1260" w:type="dxa"/>
          </w:tcPr>
          <w:p w:rsidR="009A7721" w:rsidRDefault="009A7721">
            <w:r>
              <w:t>$1</w:t>
            </w:r>
            <w:r w:rsidR="000A7515">
              <w:t>7</w:t>
            </w:r>
            <w:r>
              <w:t>.</w:t>
            </w:r>
            <w:r w:rsidR="000A7515">
              <w:t>20</w:t>
            </w:r>
            <w:r w:rsidR="003F60E4">
              <w:t>(A)</w:t>
            </w:r>
          </w:p>
        </w:tc>
        <w:tc>
          <w:tcPr>
            <w:tcW w:w="1294" w:type="dxa"/>
          </w:tcPr>
          <w:p w:rsidR="009A7721" w:rsidRDefault="009A7721">
            <w:r>
              <w:t>$</w:t>
            </w:r>
            <w:r w:rsidR="003F60E4">
              <w:t>1</w:t>
            </w:r>
            <w:r w:rsidR="000A7515">
              <w:t>9</w:t>
            </w:r>
            <w:r w:rsidR="003F60E4">
              <w:t>.</w:t>
            </w:r>
            <w:r w:rsidR="000A7515">
              <w:t>80</w:t>
            </w:r>
            <w:r w:rsidR="003F60E4">
              <w:t>(A)</w:t>
            </w:r>
          </w:p>
        </w:tc>
        <w:tc>
          <w:tcPr>
            <w:tcW w:w="1046" w:type="dxa"/>
          </w:tcPr>
          <w:p w:rsidR="009A7721" w:rsidRDefault="009A7721">
            <w:r>
              <w:t>$1</w:t>
            </w:r>
            <w:r w:rsidR="000A7515">
              <w:t>9</w:t>
            </w:r>
            <w:r>
              <w:t>.</w:t>
            </w:r>
            <w:r w:rsidR="000A7515">
              <w:t>80</w:t>
            </w:r>
            <w:r w:rsidR="003F60E4">
              <w:t>(A)</w:t>
            </w:r>
          </w:p>
        </w:tc>
      </w:tr>
      <w:tr w:rsidR="000A7515">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Pickup Rate</w:t>
            </w:r>
          </w:p>
        </w:tc>
        <w:tc>
          <w:tcPr>
            <w:tcW w:w="1260" w:type="dxa"/>
          </w:tcPr>
          <w:p w:rsidR="009A7721" w:rsidRDefault="009A7721">
            <w:r>
              <w:t>$1</w:t>
            </w:r>
            <w:r w:rsidR="000A7515">
              <w:t>4</w:t>
            </w:r>
            <w:r w:rsidR="003F60E4">
              <w:t>.</w:t>
            </w:r>
            <w:r w:rsidR="000A7515">
              <w:t>2</w:t>
            </w:r>
            <w:r w:rsidR="002B0562">
              <w:t>5</w:t>
            </w:r>
            <w:r w:rsidR="003F60E4">
              <w:t>(A)</w:t>
            </w:r>
            <w:r>
              <w:t xml:space="preserve"> </w:t>
            </w:r>
          </w:p>
        </w:tc>
        <w:tc>
          <w:tcPr>
            <w:tcW w:w="1260" w:type="dxa"/>
          </w:tcPr>
          <w:p w:rsidR="009A7721" w:rsidRDefault="009A7721">
            <w:r>
              <w:t>$</w:t>
            </w:r>
            <w:r w:rsidR="003F60E4">
              <w:t>1</w:t>
            </w:r>
            <w:r w:rsidR="000A7515">
              <w:t>9</w:t>
            </w:r>
            <w:r w:rsidR="003F60E4">
              <w:t>.</w:t>
            </w:r>
            <w:r w:rsidR="000A7515">
              <w:t>4</w:t>
            </w:r>
            <w:r w:rsidR="003F60E4">
              <w:t>0(A)</w:t>
            </w:r>
          </w:p>
        </w:tc>
        <w:tc>
          <w:tcPr>
            <w:tcW w:w="1260" w:type="dxa"/>
          </w:tcPr>
          <w:p w:rsidR="009A7721" w:rsidRDefault="009A7721">
            <w:r>
              <w:t>$</w:t>
            </w:r>
            <w:r w:rsidR="003F60E4">
              <w:t>2</w:t>
            </w:r>
            <w:r w:rsidR="000A7515">
              <w:t>2</w:t>
            </w:r>
            <w:r w:rsidR="003F60E4">
              <w:t>.</w:t>
            </w:r>
            <w:r w:rsidR="000A7515">
              <w:t>10</w:t>
            </w:r>
            <w:r w:rsidR="003F60E4">
              <w:t>(A)</w:t>
            </w:r>
          </w:p>
        </w:tc>
        <w:tc>
          <w:tcPr>
            <w:tcW w:w="1260" w:type="dxa"/>
          </w:tcPr>
          <w:p w:rsidR="009A7721" w:rsidRDefault="009A7721">
            <w:r>
              <w:t>$</w:t>
            </w:r>
            <w:r w:rsidR="003F60E4">
              <w:t>2</w:t>
            </w:r>
            <w:r w:rsidR="000A7515">
              <w:t>8</w:t>
            </w:r>
            <w:r w:rsidR="003F60E4">
              <w:t>.</w:t>
            </w:r>
            <w:r w:rsidR="000A7515">
              <w:t>95</w:t>
            </w:r>
            <w:r w:rsidR="003F60E4">
              <w:t>(A)</w:t>
            </w:r>
          </w:p>
        </w:tc>
        <w:tc>
          <w:tcPr>
            <w:tcW w:w="1260" w:type="dxa"/>
          </w:tcPr>
          <w:p w:rsidR="009A7721" w:rsidRDefault="009A7721">
            <w:r>
              <w:t>$</w:t>
            </w:r>
            <w:r w:rsidR="003F60E4">
              <w:t>3</w:t>
            </w:r>
            <w:r w:rsidR="000A7515">
              <w:t>8</w:t>
            </w:r>
            <w:r w:rsidR="003F60E4">
              <w:t>.</w:t>
            </w:r>
            <w:r w:rsidR="000A7515">
              <w:t>05</w:t>
            </w:r>
            <w:r w:rsidR="003F60E4">
              <w:t>(A)</w:t>
            </w:r>
          </w:p>
        </w:tc>
        <w:tc>
          <w:tcPr>
            <w:tcW w:w="1294" w:type="dxa"/>
          </w:tcPr>
          <w:p w:rsidR="009A7721" w:rsidRDefault="009A7721">
            <w:r>
              <w:t>$</w:t>
            </w:r>
            <w:r w:rsidR="000A7515">
              <w:t>60</w:t>
            </w:r>
            <w:r w:rsidR="003F60E4">
              <w:t>.</w:t>
            </w:r>
            <w:r w:rsidR="000A7515">
              <w:t>25</w:t>
            </w:r>
            <w:r w:rsidR="003F60E4">
              <w:t>(A)</w:t>
            </w:r>
          </w:p>
        </w:tc>
        <w:tc>
          <w:tcPr>
            <w:tcW w:w="1046" w:type="dxa"/>
          </w:tcPr>
          <w:p w:rsidR="009A7721" w:rsidRDefault="009A7721">
            <w:r>
              <w:t>$</w:t>
            </w:r>
            <w:r w:rsidR="003F60E4">
              <w:t>7</w:t>
            </w:r>
            <w:r w:rsidR="000A7515">
              <w:t>9</w:t>
            </w:r>
            <w:r w:rsidR="003F60E4">
              <w:t>.</w:t>
            </w:r>
            <w:r w:rsidR="000A7515">
              <w:t>90</w:t>
            </w:r>
            <w:r w:rsidR="003F60E4">
              <w:t>(A)</w:t>
            </w:r>
          </w:p>
        </w:tc>
      </w:tr>
      <w:tr w:rsidR="000A7515">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 xml:space="preserve">Rent </w:t>
            </w:r>
            <w:proofErr w:type="gramStart"/>
            <w:r>
              <w:rPr>
                <w:b w:val="0"/>
                <w:bCs w:val="0"/>
                <w:sz w:val="24"/>
              </w:rPr>
              <w:t>Per</w:t>
            </w:r>
            <w:proofErr w:type="gramEnd"/>
            <w:r w:rsidR="00383BD1">
              <w:rPr>
                <w:b w:val="0"/>
                <w:bCs w:val="0"/>
                <w:sz w:val="24"/>
              </w:rPr>
              <w:t xml:space="preserve"> </w:t>
            </w:r>
            <w:r>
              <w:rPr>
                <w:b w:val="0"/>
                <w:bCs w:val="0"/>
                <w:sz w:val="24"/>
              </w:rPr>
              <w:t>Calendar</w:t>
            </w:r>
            <w:r w:rsidR="00383BD1">
              <w:rPr>
                <w:b w:val="0"/>
                <w:bCs w:val="0"/>
                <w:sz w:val="24"/>
              </w:rPr>
              <w:t xml:space="preserve"> </w:t>
            </w:r>
            <w:r>
              <w:rPr>
                <w:b w:val="0"/>
                <w:bCs w:val="0"/>
                <w:sz w:val="24"/>
              </w:rPr>
              <w:t>Day</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r w:rsidR="000A7515">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bl>
    <w:p w:rsidR="009A7721" w:rsidRDefault="009A7721">
      <w:pPr>
        <w:pStyle w:val="Header"/>
        <w:tabs>
          <w:tab w:val="clear" w:pos="4320"/>
          <w:tab w:val="clear" w:pos="8640"/>
        </w:tabs>
      </w:pPr>
    </w:p>
    <w:p w:rsidR="009A7721" w:rsidRDefault="009A7721">
      <w:pPr>
        <w:tabs>
          <w:tab w:val="left" w:pos="900"/>
        </w:tabs>
        <w:ind w:left="907" w:hanging="907"/>
      </w:pPr>
      <w:r>
        <w:t>Note 1:</w:t>
      </w:r>
      <w:r>
        <w:tab/>
      </w:r>
      <w:r>
        <w:rPr>
          <w:u w:val="single"/>
        </w:rPr>
        <w:t>Permanent Service:</w:t>
      </w:r>
      <w:r>
        <w:t xml:space="preserve">  Service is defined as no less than scheduled, every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9A7721" w:rsidRDefault="009A7721">
      <w:pPr>
        <w:tabs>
          <w:tab w:val="left" w:pos="900"/>
        </w:tabs>
        <w:ind w:left="907" w:hanging="907"/>
        <w:rPr>
          <w:sz w:val="12"/>
        </w:rPr>
      </w:pPr>
    </w:p>
    <w:p w:rsidR="009A7721" w:rsidRDefault="009A7721">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9A7721" w:rsidRDefault="009A7721">
      <w:pPr>
        <w:tabs>
          <w:tab w:val="left" w:pos="900"/>
        </w:tabs>
        <w:ind w:left="907" w:hanging="907"/>
        <w:rPr>
          <w:sz w:val="12"/>
        </w:rPr>
      </w:pPr>
    </w:p>
    <w:p w:rsidR="009A7721" w:rsidRDefault="009A7721">
      <w:pPr>
        <w:tabs>
          <w:tab w:val="left" w:pos="900"/>
        </w:tabs>
        <w:ind w:left="907" w:hanging="907"/>
      </w:pPr>
      <w:r>
        <w:t>Note 3:</w:t>
      </w:r>
      <w:r>
        <w:tab/>
        <w:t>In addition to all other applicable charges, a charge of $</w:t>
      </w:r>
      <w:r w:rsidR="003F60E4">
        <w:t>1</w:t>
      </w:r>
      <w:r w:rsidR="000A7515">
        <w:t>9</w:t>
      </w:r>
      <w:r w:rsidR="003F60E4">
        <w:t>.</w:t>
      </w:r>
      <w:r w:rsidR="002B0562">
        <w:t>1</w:t>
      </w:r>
      <w:r w:rsidR="003F60E4">
        <w:t>5 (A)</w:t>
      </w:r>
      <w:r>
        <w:t xml:space="preserve"> per yard (assessed on a pro rata basis) will be assessed if containers are filled past their visible full limit, container lids will not close due to overfilling, or if additional materials are placed on or near the containers. See Item 207.</w:t>
      </w:r>
    </w:p>
    <w:p w:rsidR="009A7721" w:rsidRDefault="009A7721">
      <w:pPr>
        <w:tabs>
          <w:tab w:val="left" w:pos="900"/>
        </w:tabs>
        <w:ind w:left="907" w:hanging="907"/>
        <w:rPr>
          <w:sz w:val="12"/>
        </w:rPr>
      </w:pPr>
    </w:p>
    <w:p w:rsidR="009A7721" w:rsidRDefault="009A7721">
      <w:pPr>
        <w:tabs>
          <w:tab w:val="left" w:pos="900"/>
        </w:tabs>
        <w:ind w:left="907" w:hanging="907"/>
      </w:pPr>
      <w:r>
        <w:t>Note 4:</w:t>
      </w:r>
      <w:r>
        <w:tab/>
      </w:r>
      <w:smartTag w:uri="urn:schemas-microsoft-com:office:smarttags" w:element="place">
        <w:r>
          <w:t>Normal</w:t>
        </w:r>
      </w:smartTag>
      <w:r>
        <w:t xml:space="preserve"> container delivery service will be performed within 4 business days.  An additional charge of $2</w:t>
      </w:r>
      <w:r w:rsidR="000A7515">
        <w:t>7</w:t>
      </w:r>
      <w:r>
        <w:t>.</w:t>
      </w:r>
      <w:r w:rsidR="000A7515">
        <w:t>50</w:t>
      </w:r>
      <w:r w:rsidR="002B0562">
        <w:t xml:space="preserve"> (A)</w:t>
      </w:r>
      <w:r>
        <w:t xml:space="preserve"> will be applied to customers requesting same day delivery.</w:t>
      </w:r>
    </w:p>
    <w:p w:rsidR="009A7721" w:rsidRDefault="009A7721">
      <w:pPr>
        <w:tabs>
          <w:tab w:val="left" w:pos="900"/>
        </w:tabs>
        <w:ind w:left="907" w:hanging="907"/>
        <w:rPr>
          <w:sz w:val="28"/>
        </w:rPr>
      </w:pPr>
    </w:p>
    <w:p w:rsidR="009A7721" w:rsidRDefault="009A7721">
      <w:r>
        <w:t>Accessorial charges assessed (lids, tarping, unlocking, unlatching, etc.):</w:t>
      </w:r>
    </w:p>
    <w:p w:rsidR="009A7721" w:rsidRDefault="009A7721" w:rsidP="00C21E6B">
      <w:pPr>
        <w:pStyle w:val="Heading1"/>
        <w:rPr>
          <w:b/>
          <w:bCs/>
        </w:rPr>
      </w:pPr>
      <w:r>
        <w:rPr>
          <w:u w:val="none"/>
        </w:rPr>
        <w:t xml:space="preserve">Locking and </w:t>
      </w:r>
      <w:proofErr w:type="gramStart"/>
      <w:r>
        <w:rPr>
          <w:u w:val="none"/>
        </w:rPr>
        <w:t>unlocking  $</w:t>
      </w:r>
      <w:proofErr w:type="gramEnd"/>
      <w:r>
        <w:rPr>
          <w:u w:val="none"/>
        </w:rPr>
        <w:t xml:space="preserve"> 1.</w:t>
      </w:r>
      <w:r w:rsidR="002B0562">
        <w:rPr>
          <w:u w:val="none"/>
        </w:rPr>
        <w:t>4</w:t>
      </w:r>
      <w:r w:rsidR="000A7515">
        <w:rPr>
          <w:u w:val="none"/>
        </w:rPr>
        <w:t>5</w:t>
      </w:r>
      <w:r>
        <w:rPr>
          <w:u w:val="none"/>
        </w:rPr>
        <w:t xml:space="preserve"> </w:t>
      </w:r>
      <w:r w:rsidR="003F60E4">
        <w:rPr>
          <w:u w:val="none"/>
        </w:rPr>
        <w:t>(A)</w:t>
      </w:r>
      <w:r w:rsidR="00383BD1">
        <w:rPr>
          <w:u w:val="none"/>
        </w:rPr>
        <w:t xml:space="preserve"> </w:t>
      </w:r>
      <w:r>
        <w:rPr>
          <w:u w:val="none"/>
        </w:rPr>
        <w:t>per Pickup</w:t>
      </w:r>
      <w:r>
        <w:rPr>
          <w:u w:val="none"/>
        </w:rPr>
        <w:tab/>
      </w:r>
      <w:r>
        <w:rPr>
          <w:u w:val="none"/>
        </w:rPr>
        <w:tab/>
      </w:r>
      <w:r>
        <w:br w:type="page"/>
      </w:r>
      <w:r>
        <w:rPr>
          <w:b/>
          <w:bCs/>
        </w:rPr>
        <w:lastRenderedPageBreak/>
        <w:t xml:space="preserve">Okanogan/Douglas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240 – Container Service – Dumped in Company's Vehicle</w:t>
      </w:r>
    </w:p>
    <w:p w:rsidR="009A7721" w:rsidRDefault="009A7721">
      <w:pPr>
        <w:jc w:val="center"/>
      </w:pPr>
      <w:r>
        <w:t>Non-Compacted Material (Company-owned container)</w:t>
      </w:r>
    </w:p>
    <w:p w:rsidR="009A7721" w:rsidRDefault="009A7721">
      <w:pPr>
        <w:jc w:val="center"/>
      </w:pPr>
      <w:r>
        <w:t>Rates stated per container, per pickup</w:t>
      </w:r>
    </w:p>
    <w:p w:rsidR="009A7721" w:rsidRDefault="009A7721">
      <w:pPr>
        <w:jc w:val="center"/>
      </w:pPr>
    </w:p>
    <w:p w:rsidR="009A7721" w:rsidRDefault="009A7721">
      <w:r>
        <w:t xml:space="preserve">Service Area:  Okanogan/Douglas </w:t>
      </w:r>
      <w:smartTag w:uri="urn:schemas-microsoft-com:office:smarttags" w:element="place">
        <w:smartTag w:uri="urn:schemas-microsoft-com:office:smarttags" w:element="PlaceType">
          <w:r>
            <w:t>County</w:t>
          </w:r>
        </w:smartTag>
        <w:r>
          <w:t xml:space="preserve"> </w:t>
        </w:r>
        <w:smartTag w:uri="urn:schemas-microsoft-com:office:smarttags" w:element="PlaceName">
          <w:r>
            <w:t>Customers</w:t>
          </w:r>
        </w:smartTag>
      </w:smartTag>
    </w:p>
    <w:p w:rsidR="009A7721" w:rsidRDefault="009A7721">
      <w:pPr>
        <w:rPr>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0"/>
        <w:gridCol w:w="1254"/>
        <w:gridCol w:w="1254"/>
        <w:gridCol w:w="1255"/>
        <w:gridCol w:w="1255"/>
        <w:gridCol w:w="1255"/>
        <w:gridCol w:w="1285"/>
        <w:gridCol w:w="1210"/>
      </w:tblGrid>
      <w:tr w:rsidR="009A7721" w:rsidTr="00AF0921">
        <w:tblPrEx>
          <w:tblCellMar>
            <w:top w:w="0" w:type="dxa"/>
            <w:bottom w:w="0" w:type="dxa"/>
          </w:tblCellMar>
        </w:tblPrEx>
        <w:trPr>
          <w:cantSplit/>
        </w:trPr>
        <w:tc>
          <w:tcPr>
            <w:tcW w:w="2320" w:type="dxa"/>
            <w:vMerge w:val="restart"/>
          </w:tcPr>
          <w:p w:rsidR="009A7721" w:rsidRDefault="009A7721"/>
          <w:p w:rsidR="009A7721" w:rsidRDefault="009A7721">
            <w:r>
              <w:t>Permanent Service</w:t>
            </w:r>
          </w:p>
        </w:tc>
        <w:tc>
          <w:tcPr>
            <w:tcW w:w="8768" w:type="dxa"/>
            <w:gridSpan w:val="7"/>
            <w:tcBorders>
              <w:left w:val="nil"/>
            </w:tcBorders>
          </w:tcPr>
          <w:p w:rsidR="009A7721" w:rsidRDefault="009A7721">
            <w:pPr>
              <w:jc w:val="center"/>
            </w:pPr>
            <w:r>
              <w:t xml:space="preserve"> Size or Type of Container</w:t>
            </w:r>
          </w:p>
        </w:tc>
      </w:tr>
      <w:tr w:rsidR="009A7721" w:rsidTr="00AF0921">
        <w:tblPrEx>
          <w:tblCellMar>
            <w:top w:w="0" w:type="dxa"/>
            <w:bottom w:w="0" w:type="dxa"/>
          </w:tblCellMar>
        </w:tblPrEx>
        <w:trPr>
          <w:cantSplit/>
          <w:trHeight w:val="323"/>
        </w:trPr>
        <w:tc>
          <w:tcPr>
            <w:tcW w:w="2320" w:type="dxa"/>
            <w:vMerge/>
          </w:tcPr>
          <w:p w:rsidR="009A7721" w:rsidRDefault="009A7721"/>
        </w:tc>
        <w:tc>
          <w:tcPr>
            <w:tcW w:w="1254" w:type="dxa"/>
          </w:tcPr>
          <w:p w:rsidR="009A7721" w:rsidRDefault="009A7721">
            <w:pPr>
              <w:jc w:val="center"/>
            </w:pPr>
            <w:r>
              <w:t>1 Yard</w:t>
            </w:r>
          </w:p>
        </w:tc>
        <w:tc>
          <w:tcPr>
            <w:tcW w:w="1254" w:type="dxa"/>
          </w:tcPr>
          <w:p w:rsidR="009A7721" w:rsidRDefault="009A7721">
            <w:pPr>
              <w:jc w:val="center"/>
            </w:pPr>
            <w:r>
              <w:t>1.5 Yard</w:t>
            </w:r>
          </w:p>
        </w:tc>
        <w:tc>
          <w:tcPr>
            <w:tcW w:w="1255" w:type="dxa"/>
          </w:tcPr>
          <w:p w:rsidR="009A7721" w:rsidRDefault="009A7721">
            <w:pPr>
              <w:jc w:val="center"/>
            </w:pPr>
            <w:r>
              <w:t>2 Yard</w:t>
            </w:r>
          </w:p>
        </w:tc>
        <w:tc>
          <w:tcPr>
            <w:tcW w:w="1255" w:type="dxa"/>
          </w:tcPr>
          <w:p w:rsidR="009A7721" w:rsidRDefault="009A7721">
            <w:pPr>
              <w:jc w:val="center"/>
            </w:pPr>
            <w:r>
              <w:t>3 Yard</w:t>
            </w:r>
          </w:p>
        </w:tc>
        <w:tc>
          <w:tcPr>
            <w:tcW w:w="1255" w:type="dxa"/>
          </w:tcPr>
          <w:p w:rsidR="009A7721" w:rsidRDefault="009A7721">
            <w:pPr>
              <w:jc w:val="center"/>
            </w:pPr>
            <w:r>
              <w:t>4 Yard</w:t>
            </w:r>
          </w:p>
        </w:tc>
        <w:tc>
          <w:tcPr>
            <w:tcW w:w="1285" w:type="dxa"/>
          </w:tcPr>
          <w:p w:rsidR="009A7721" w:rsidRDefault="009A7721">
            <w:pPr>
              <w:jc w:val="center"/>
            </w:pPr>
            <w:r>
              <w:t>6 Yard</w:t>
            </w:r>
          </w:p>
        </w:tc>
        <w:tc>
          <w:tcPr>
            <w:tcW w:w="1210" w:type="dxa"/>
          </w:tcPr>
          <w:p w:rsidR="009A7721" w:rsidRDefault="009A7721">
            <w:pPr>
              <w:jc w:val="center"/>
            </w:pPr>
            <w:r>
              <w:t>8 Yard</w:t>
            </w:r>
          </w:p>
        </w:tc>
      </w:tr>
      <w:tr w:rsidR="009A7721" w:rsidTr="00AF0921">
        <w:tblPrEx>
          <w:tblCellMar>
            <w:top w:w="0" w:type="dxa"/>
            <w:bottom w:w="0" w:type="dxa"/>
          </w:tblCellMar>
        </w:tblPrEx>
        <w:trPr>
          <w:cantSplit/>
        </w:trPr>
        <w:tc>
          <w:tcPr>
            <w:tcW w:w="2320" w:type="dxa"/>
          </w:tcPr>
          <w:p w:rsidR="009A7721" w:rsidRDefault="009A7721">
            <w:pPr>
              <w:pStyle w:val="Header"/>
              <w:tabs>
                <w:tab w:val="clear" w:pos="4320"/>
                <w:tab w:val="clear" w:pos="8640"/>
              </w:tabs>
            </w:pPr>
            <w:r>
              <w:t>Monthly Rent</w:t>
            </w:r>
          </w:p>
        </w:tc>
        <w:tc>
          <w:tcPr>
            <w:tcW w:w="1254" w:type="dxa"/>
          </w:tcPr>
          <w:p w:rsidR="009A7721" w:rsidRDefault="009A7721">
            <w:r>
              <w:t>$</w:t>
            </w:r>
          </w:p>
        </w:tc>
        <w:tc>
          <w:tcPr>
            <w:tcW w:w="1254" w:type="dxa"/>
          </w:tcPr>
          <w:p w:rsidR="009A7721" w:rsidRDefault="009A7721">
            <w:r>
              <w:t>$</w:t>
            </w:r>
          </w:p>
        </w:tc>
        <w:tc>
          <w:tcPr>
            <w:tcW w:w="1255" w:type="dxa"/>
          </w:tcPr>
          <w:p w:rsidR="009A7721" w:rsidRDefault="009A7721">
            <w:r>
              <w:t>$</w:t>
            </w:r>
          </w:p>
        </w:tc>
        <w:tc>
          <w:tcPr>
            <w:tcW w:w="1255" w:type="dxa"/>
          </w:tcPr>
          <w:p w:rsidR="009A7721" w:rsidRDefault="009A7721">
            <w:pPr>
              <w:pStyle w:val="Header"/>
              <w:tabs>
                <w:tab w:val="clear" w:pos="4320"/>
                <w:tab w:val="clear" w:pos="8640"/>
              </w:tabs>
            </w:pPr>
            <w:r>
              <w:t xml:space="preserve">$ </w:t>
            </w:r>
          </w:p>
        </w:tc>
        <w:tc>
          <w:tcPr>
            <w:tcW w:w="1255" w:type="dxa"/>
          </w:tcPr>
          <w:p w:rsidR="009A7721" w:rsidRDefault="009A7721">
            <w:r>
              <w:t>$</w:t>
            </w:r>
          </w:p>
        </w:tc>
        <w:tc>
          <w:tcPr>
            <w:tcW w:w="1285" w:type="dxa"/>
          </w:tcPr>
          <w:p w:rsidR="009A7721" w:rsidRDefault="009A7721">
            <w:r>
              <w:t>$</w:t>
            </w:r>
          </w:p>
        </w:tc>
        <w:tc>
          <w:tcPr>
            <w:tcW w:w="1210" w:type="dxa"/>
          </w:tcPr>
          <w:p w:rsidR="009A7721" w:rsidRDefault="009A7721">
            <w:pPr>
              <w:pStyle w:val="Header"/>
              <w:tabs>
                <w:tab w:val="clear" w:pos="4320"/>
                <w:tab w:val="clear" w:pos="8640"/>
              </w:tabs>
            </w:pPr>
            <w:r>
              <w:t>$</w:t>
            </w:r>
          </w:p>
        </w:tc>
      </w:tr>
      <w:tr w:rsidR="009A7721" w:rsidTr="00AF0921">
        <w:tblPrEx>
          <w:tblCellMar>
            <w:top w:w="0" w:type="dxa"/>
            <w:bottom w:w="0" w:type="dxa"/>
          </w:tblCellMar>
        </w:tblPrEx>
        <w:trPr>
          <w:cantSplit/>
        </w:trPr>
        <w:tc>
          <w:tcPr>
            <w:tcW w:w="2320" w:type="dxa"/>
          </w:tcPr>
          <w:p w:rsidR="009A7721" w:rsidRDefault="009A7721">
            <w:pPr>
              <w:pStyle w:val="Heading2"/>
              <w:jc w:val="left"/>
              <w:rPr>
                <w:b w:val="0"/>
                <w:bCs w:val="0"/>
                <w:sz w:val="24"/>
              </w:rPr>
            </w:pPr>
            <w:r>
              <w:rPr>
                <w:b w:val="0"/>
                <w:bCs w:val="0"/>
                <w:sz w:val="24"/>
              </w:rPr>
              <w:t>First Pickup</w:t>
            </w:r>
          </w:p>
        </w:tc>
        <w:tc>
          <w:tcPr>
            <w:tcW w:w="1254" w:type="dxa"/>
          </w:tcPr>
          <w:p w:rsidR="009A7721" w:rsidRDefault="009A7721">
            <w:r>
              <w:t>$1</w:t>
            </w:r>
            <w:r w:rsidR="00F52875">
              <w:t>5</w:t>
            </w:r>
            <w:r>
              <w:t>.</w:t>
            </w:r>
            <w:r w:rsidR="00F52875">
              <w:t>2</w:t>
            </w:r>
            <w:r>
              <w:t xml:space="preserve">5 </w:t>
            </w:r>
          </w:p>
        </w:tc>
        <w:tc>
          <w:tcPr>
            <w:tcW w:w="1254" w:type="dxa"/>
          </w:tcPr>
          <w:p w:rsidR="009A7721" w:rsidRDefault="009A7721">
            <w:r>
              <w:t>$20.</w:t>
            </w:r>
            <w:r w:rsidR="00AF0921">
              <w:t>40</w:t>
            </w:r>
          </w:p>
        </w:tc>
        <w:tc>
          <w:tcPr>
            <w:tcW w:w="1255" w:type="dxa"/>
          </w:tcPr>
          <w:p w:rsidR="009A7721" w:rsidRDefault="009A7721">
            <w:r>
              <w:t>$2</w:t>
            </w:r>
            <w:r w:rsidR="00AF0921">
              <w:t>3</w:t>
            </w:r>
            <w:r>
              <w:t>.</w:t>
            </w:r>
            <w:r w:rsidR="00AF0921">
              <w:t>30</w:t>
            </w:r>
            <w:r>
              <w:t xml:space="preserve"> </w:t>
            </w:r>
          </w:p>
        </w:tc>
        <w:tc>
          <w:tcPr>
            <w:tcW w:w="1255" w:type="dxa"/>
          </w:tcPr>
          <w:p w:rsidR="009A7721" w:rsidRDefault="009A7721">
            <w:r>
              <w:t>$</w:t>
            </w:r>
            <w:r w:rsidR="00AF0921">
              <w:t>30.50</w:t>
            </w:r>
          </w:p>
        </w:tc>
        <w:tc>
          <w:tcPr>
            <w:tcW w:w="1255" w:type="dxa"/>
          </w:tcPr>
          <w:p w:rsidR="009A7721" w:rsidRDefault="009A7721">
            <w:r>
              <w:t>$38.</w:t>
            </w:r>
            <w:r w:rsidR="00AF0921">
              <w:t xml:space="preserve">95 </w:t>
            </w:r>
          </w:p>
        </w:tc>
        <w:tc>
          <w:tcPr>
            <w:tcW w:w="1285" w:type="dxa"/>
          </w:tcPr>
          <w:p w:rsidR="009A7721" w:rsidRDefault="009A7721">
            <w:r>
              <w:t>$</w:t>
            </w:r>
            <w:r w:rsidR="00AF0921">
              <w:t>61.60</w:t>
            </w:r>
          </w:p>
        </w:tc>
        <w:tc>
          <w:tcPr>
            <w:tcW w:w="1210" w:type="dxa"/>
          </w:tcPr>
          <w:p w:rsidR="009A7721" w:rsidRDefault="009A7721">
            <w:r>
              <w:t>$8</w:t>
            </w:r>
            <w:r w:rsidR="00AF0921">
              <w:t>1</w:t>
            </w:r>
            <w:r>
              <w:t>.</w:t>
            </w:r>
            <w:r w:rsidR="00AF0921">
              <w:t>9</w:t>
            </w:r>
            <w:r>
              <w:t>0</w:t>
            </w:r>
          </w:p>
        </w:tc>
      </w:tr>
      <w:tr w:rsidR="00AF0921" w:rsidTr="00AF0921">
        <w:tblPrEx>
          <w:tblCellMar>
            <w:top w:w="0" w:type="dxa"/>
            <w:bottom w:w="0" w:type="dxa"/>
          </w:tblCellMar>
        </w:tblPrEx>
        <w:trPr>
          <w:cantSplit/>
        </w:trPr>
        <w:tc>
          <w:tcPr>
            <w:tcW w:w="2320" w:type="dxa"/>
          </w:tcPr>
          <w:p w:rsidR="00AF0921" w:rsidRDefault="00AF0921">
            <w:pPr>
              <w:pStyle w:val="Heading2"/>
              <w:jc w:val="left"/>
              <w:rPr>
                <w:b w:val="0"/>
                <w:bCs w:val="0"/>
                <w:sz w:val="23"/>
              </w:rPr>
            </w:pPr>
            <w:r>
              <w:rPr>
                <w:b w:val="0"/>
                <w:bCs w:val="0"/>
                <w:sz w:val="23"/>
              </w:rPr>
              <w:t>Each Additional Pickup</w:t>
            </w:r>
          </w:p>
        </w:tc>
        <w:tc>
          <w:tcPr>
            <w:tcW w:w="1254" w:type="dxa"/>
          </w:tcPr>
          <w:p w:rsidR="00AF0921" w:rsidRDefault="00AF0921" w:rsidP="0036574A">
            <w:r>
              <w:t xml:space="preserve">$15.25 </w:t>
            </w:r>
          </w:p>
        </w:tc>
        <w:tc>
          <w:tcPr>
            <w:tcW w:w="1254" w:type="dxa"/>
          </w:tcPr>
          <w:p w:rsidR="00AF0921" w:rsidRDefault="00AF0921" w:rsidP="0036574A">
            <w:r>
              <w:t>$20.40</w:t>
            </w:r>
          </w:p>
        </w:tc>
        <w:tc>
          <w:tcPr>
            <w:tcW w:w="1255" w:type="dxa"/>
          </w:tcPr>
          <w:p w:rsidR="00AF0921" w:rsidRDefault="00AF0921" w:rsidP="0036574A">
            <w:r>
              <w:t xml:space="preserve">$23.30 </w:t>
            </w:r>
          </w:p>
        </w:tc>
        <w:tc>
          <w:tcPr>
            <w:tcW w:w="1255" w:type="dxa"/>
          </w:tcPr>
          <w:p w:rsidR="00AF0921" w:rsidRDefault="00AF0921" w:rsidP="0036574A">
            <w:r>
              <w:t>$30.50</w:t>
            </w:r>
          </w:p>
        </w:tc>
        <w:tc>
          <w:tcPr>
            <w:tcW w:w="1255" w:type="dxa"/>
          </w:tcPr>
          <w:p w:rsidR="00AF0921" w:rsidRDefault="00AF0921" w:rsidP="0036574A">
            <w:r>
              <w:t xml:space="preserve">$38.95 </w:t>
            </w:r>
          </w:p>
        </w:tc>
        <w:tc>
          <w:tcPr>
            <w:tcW w:w="1285" w:type="dxa"/>
          </w:tcPr>
          <w:p w:rsidR="00AF0921" w:rsidRDefault="00AF0921" w:rsidP="0036574A">
            <w:r>
              <w:t>$61.60</w:t>
            </w:r>
          </w:p>
        </w:tc>
        <w:tc>
          <w:tcPr>
            <w:tcW w:w="1210" w:type="dxa"/>
          </w:tcPr>
          <w:p w:rsidR="00AF0921" w:rsidRDefault="00AF0921" w:rsidP="0036574A">
            <w:r>
              <w:t>$81.90</w:t>
            </w:r>
          </w:p>
        </w:tc>
      </w:tr>
      <w:tr w:rsidR="00AF0921" w:rsidTr="00AF0921">
        <w:tblPrEx>
          <w:tblCellMar>
            <w:top w:w="0" w:type="dxa"/>
            <w:bottom w:w="0" w:type="dxa"/>
          </w:tblCellMar>
        </w:tblPrEx>
        <w:trPr>
          <w:cantSplit/>
        </w:trPr>
        <w:tc>
          <w:tcPr>
            <w:tcW w:w="2320" w:type="dxa"/>
          </w:tcPr>
          <w:p w:rsidR="00AF0921" w:rsidRDefault="00AF0921">
            <w:pPr>
              <w:pStyle w:val="Heading2"/>
              <w:jc w:val="left"/>
              <w:rPr>
                <w:b w:val="0"/>
                <w:bCs w:val="0"/>
                <w:sz w:val="24"/>
              </w:rPr>
            </w:pPr>
            <w:r>
              <w:rPr>
                <w:b w:val="0"/>
                <w:bCs w:val="0"/>
                <w:sz w:val="24"/>
              </w:rPr>
              <w:t>Special Pickups</w:t>
            </w:r>
          </w:p>
        </w:tc>
        <w:tc>
          <w:tcPr>
            <w:tcW w:w="1254" w:type="dxa"/>
          </w:tcPr>
          <w:p w:rsidR="00AF0921" w:rsidRDefault="00AF0921">
            <w:r>
              <w:t>$</w:t>
            </w:r>
          </w:p>
        </w:tc>
        <w:tc>
          <w:tcPr>
            <w:tcW w:w="1254" w:type="dxa"/>
          </w:tcPr>
          <w:p w:rsidR="00AF0921" w:rsidRDefault="00AF0921">
            <w:r>
              <w:t>$</w:t>
            </w:r>
          </w:p>
        </w:tc>
        <w:tc>
          <w:tcPr>
            <w:tcW w:w="1255" w:type="dxa"/>
          </w:tcPr>
          <w:p w:rsidR="00AF0921" w:rsidRDefault="00AF0921">
            <w:r>
              <w:t>$</w:t>
            </w:r>
          </w:p>
        </w:tc>
        <w:tc>
          <w:tcPr>
            <w:tcW w:w="1255" w:type="dxa"/>
          </w:tcPr>
          <w:p w:rsidR="00AF0921" w:rsidRDefault="00AF0921">
            <w:r>
              <w:t>$</w:t>
            </w:r>
          </w:p>
        </w:tc>
        <w:tc>
          <w:tcPr>
            <w:tcW w:w="1255" w:type="dxa"/>
          </w:tcPr>
          <w:p w:rsidR="00AF0921" w:rsidRDefault="00AF0921">
            <w:r>
              <w:t>$</w:t>
            </w:r>
          </w:p>
        </w:tc>
        <w:tc>
          <w:tcPr>
            <w:tcW w:w="1285" w:type="dxa"/>
          </w:tcPr>
          <w:p w:rsidR="00AF0921" w:rsidRDefault="00AF0921">
            <w:r>
              <w:t>$</w:t>
            </w:r>
          </w:p>
        </w:tc>
        <w:tc>
          <w:tcPr>
            <w:tcW w:w="1210" w:type="dxa"/>
          </w:tcPr>
          <w:p w:rsidR="00AF0921" w:rsidRDefault="00AF0921">
            <w:r>
              <w:t>$</w:t>
            </w:r>
          </w:p>
        </w:tc>
      </w:tr>
      <w:tr w:rsidR="00AF0921">
        <w:tblPrEx>
          <w:tblCellMar>
            <w:top w:w="0" w:type="dxa"/>
            <w:bottom w:w="0" w:type="dxa"/>
          </w:tblCellMar>
        </w:tblPrEx>
        <w:trPr>
          <w:cantSplit/>
          <w:trHeight w:val="197"/>
        </w:trPr>
        <w:tc>
          <w:tcPr>
            <w:tcW w:w="11088" w:type="dxa"/>
            <w:gridSpan w:val="8"/>
          </w:tcPr>
          <w:p w:rsidR="00AF0921" w:rsidRDefault="00AF0921">
            <w:pPr>
              <w:rPr>
                <w:sz w:val="20"/>
              </w:rPr>
            </w:pPr>
          </w:p>
        </w:tc>
      </w:tr>
      <w:tr w:rsidR="00AF0921" w:rsidTr="00AF0921">
        <w:tblPrEx>
          <w:tblCellMar>
            <w:top w:w="0" w:type="dxa"/>
            <w:bottom w:w="0" w:type="dxa"/>
          </w:tblCellMar>
        </w:tblPrEx>
        <w:trPr>
          <w:cantSplit/>
        </w:trPr>
        <w:tc>
          <w:tcPr>
            <w:tcW w:w="2320" w:type="dxa"/>
          </w:tcPr>
          <w:p w:rsidR="00AF0921" w:rsidRDefault="00AF0921">
            <w:pPr>
              <w:pStyle w:val="Heading2"/>
              <w:jc w:val="left"/>
              <w:rPr>
                <w:b w:val="0"/>
                <w:bCs w:val="0"/>
                <w:sz w:val="24"/>
              </w:rPr>
            </w:pPr>
            <w:r>
              <w:rPr>
                <w:b w:val="0"/>
                <w:bCs w:val="0"/>
                <w:sz w:val="24"/>
              </w:rPr>
              <w:t>Temporary Service</w:t>
            </w:r>
          </w:p>
        </w:tc>
        <w:tc>
          <w:tcPr>
            <w:tcW w:w="8768" w:type="dxa"/>
            <w:gridSpan w:val="7"/>
          </w:tcPr>
          <w:p w:rsidR="00AF0921" w:rsidRDefault="00AF0921">
            <w:pPr>
              <w:jc w:val="center"/>
            </w:pPr>
          </w:p>
        </w:tc>
      </w:tr>
      <w:tr w:rsidR="00AF0921" w:rsidTr="00AF0921">
        <w:tblPrEx>
          <w:tblCellMar>
            <w:top w:w="0" w:type="dxa"/>
            <w:bottom w:w="0" w:type="dxa"/>
          </w:tblCellMar>
        </w:tblPrEx>
        <w:trPr>
          <w:cantSplit/>
        </w:trPr>
        <w:tc>
          <w:tcPr>
            <w:tcW w:w="2320" w:type="dxa"/>
          </w:tcPr>
          <w:p w:rsidR="00AF0921" w:rsidRDefault="00AF0921">
            <w:pPr>
              <w:pStyle w:val="Heading2"/>
              <w:jc w:val="left"/>
              <w:rPr>
                <w:b w:val="0"/>
                <w:bCs w:val="0"/>
                <w:sz w:val="24"/>
              </w:rPr>
            </w:pPr>
            <w:r>
              <w:rPr>
                <w:b w:val="0"/>
                <w:bCs w:val="0"/>
                <w:sz w:val="24"/>
              </w:rPr>
              <w:t>Initial Delivery</w:t>
            </w:r>
          </w:p>
        </w:tc>
        <w:tc>
          <w:tcPr>
            <w:tcW w:w="1254" w:type="dxa"/>
          </w:tcPr>
          <w:p w:rsidR="00AF0921" w:rsidRDefault="00AF0921">
            <w:r>
              <w:t xml:space="preserve">$  7.35 </w:t>
            </w:r>
          </w:p>
        </w:tc>
        <w:tc>
          <w:tcPr>
            <w:tcW w:w="1254" w:type="dxa"/>
          </w:tcPr>
          <w:p w:rsidR="00AF0921" w:rsidRDefault="00AF0921">
            <w:r>
              <w:t>$10.90</w:t>
            </w:r>
          </w:p>
        </w:tc>
        <w:tc>
          <w:tcPr>
            <w:tcW w:w="1255" w:type="dxa"/>
          </w:tcPr>
          <w:p w:rsidR="00AF0921" w:rsidRDefault="00AF0921">
            <w:r>
              <w:t xml:space="preserve">$14.50 </w:t>
            </w:r>
          </w:p>
        </w:tc>
        <w:tc>
          <w:tcPr>
            <w:tcW w:w="1255" w:type="dxa"/>
          </w:tcPr>
          <w:p w:rsidR="00AF0921" w:rsidRDefault="00AF0921">
            <w:r>
              <w:t>$15.20</w:t>
            </w:r>
          </w:p>
        </w:tc>
        <w:tc>
          <w:tcPr>
            <w:tcW w:w="1255" w:type="dxa"/>
          </w:tcPr>
          <w:p w:rsidR="00AF0921" w:rsidRDefault="00AF0921">
            <w:r>
              <w:t>$15.80</w:t>
            </w:r>
          </w:p>
        </w:tc>
        <w:tc>
          <w:tcPr>
            <w:tcW w:w="1285" w:type="dxa"/>
          </w:tcPr>
          <w:p w:rsidR="00AF0921" w:rsidRDefault="00AF0921">
            <w:r>
              <w:t>$18.35</w:t>
            </w:r>
          </w:p>
        </w:tc>
        <w:tc>
          <w:tcPr>
            <w:tcW w:w="1210" w:type="dxa"/>
          </w:tcPr>
          <w:p w:rsidR="00AF0921" w:rsidRDefault="00AF0921">
            <w:r>
              <w:t>$18.35</w:t>
            </w:r>
          </w:p>
        </w:tc>
      </w:tr>
      <w:tr w:rsidR="00AF0921" w:rsidTr="00AF0921">
        <w:tblPrEx>
          <w:tblCellMar>
            <w:top w:w="0" w:type="dxa"/>
            <w:bottom w:w="0" w:type="dxa"/>
          </w:tblCellMar>
        </w:tblPrEx>
        <w:trPr>
          <w:cantSplit/>
        </w:trPr>
        <w:tc>
          <w:tcPr>
            <w:tcW w:w="2320" w:type="dxa"/>
          </w:tcPr>
          <w:p w:rsidR="00AF0921" w:rsidRDefault="00AF0921">
            <w:pPr>
              <w:pStyle w:val="Heading2"/>
              <w:jc w:val="left"/>
              <w:rPr>
                <w:b w:val="0"/>
                <w:bCs w:val="0"/>
                <w:sz w:val="24"/>
              </w:rPr>
            </w:pPr>
            <w:r>
              <w:rPr>
                <w:b w:val="0"/>
                <w:bCs w:val="0"/>
                <w:sz w:val="24"/>
              </w:rPr>
              <w:t>Pickup Rate</w:t>
            </w:r>
          </w:p>
        </w:tc>
        <w:tc>
          <w:tcPr>
            <w:tcW w:w="1254" w:type="dxa"/>
          </w:tcPr>
          <w:p w:rsidR="00AF0921" w:rsidRDefault="00AF0921" w:rsidP="0036574A">
            <w:r>
              <w:t xml:space="preserve">$15.25 </w:t>
            </w:r>
          </w:p>
        </w:tc>
        <w:tc>
          <w:tcPr>
            <w:tcW w:w="1254" w:type="dxa"/>
          </w:tcPr>
          <w:p w:rsidR="00AF0921" w:rsidRDefault="00AF0921" w:rsidP="0036574A">
            <w:r>
              <w:t>$20.40</w:t>
            </w:r>
          </w:p>
        </w:tc>
        <w:tc>
          <w:tcPr>
            <w:tcW w:w="1255" w:type="dxa"/>
          </w:tcPr>
          <w:p w:rsidR="00AF0921" w:rsidRDefault="00AF0921" w:rsidP="0036574A">
            <w:r>
              <w:t xml:space="preserve">$23.30 </w:t>
            </w:r>
          </w:p>
        </w:tc>
        <w:tc>
          <w:tcPr>
            <w:tcW w:w="1255" w:type="dxa"/>
          </w:tcPr>
          <w:p w:rsidR="00AF0921" w:rsidRDefault="00AF0921" w:rsidP="0036574A">
            <w:r>
              <w:t>$30.50</w:t>
            </w:r>
          </w:p>
        </w:tc>
        <w:tc>
          <w:tcPr>
            <w:tcW w:w="1255" w:type="dxa"/>
          </w:tcPr>
          <w:p w:rsidR="00AF0921" w:rsidRDefault="00AF0921" w:rsidP="0036574A">
            <w:r>
              <w:t xml:space="preserve">$38.95 </w:t>
            </w:r>
          </w:p>
        </w:tc>
        <w:tc>
          <w:tcPr>
            <w:tcW w:w="1285" w:type="dxa"/>
          </w:tcPr>
          <w:p w:rsidR="00AF0921" w:rsidRDefault="00AF0921" w:rsidP="0036574A">
            <w:r>
              <w:t>$61.60</w:t>
            </w:r>
          </w:p>
        </w:tc>
        <w:tc>
          <w:tcPr>
            <w:tcW w:w="1210" w:type="dxa"/>
          </w:tcPr>
          <w:p w:rsidR="00AF0921" w:rsidRDefault="00AF0921" w:rsidP="0036574A">
            <w:r>
              <w:t>$81.90</w:t>
            </w:r>
          </w:p>
        </w:tc>
      </w:tr>
      <w:tr w:rsidR="00AF0921" w:rsidTr="00AF0921">
        <w:tblPrEx>
          <w:tblCellMar>
            <w:top w:w="0" w:type="dxa"/>
            <w:bottom w:w="0" w:type="dxa"/>
          </w:tblCellMar>
        </w:tblPrEx>
        <w:trPr>
          <w:cantSplit/>
        </w:trPr>
        <w:tc>
          <w:tcPr>
            <w:tcW w:w="2320" w:type="dxa"/>
          </w:tcPr>
          <w:p w:rsidR="00AF0921" w:rsidRDefault="00AF0921">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254" w:type="dxa"/>
          </w:tcPr>
          <w:p w:rsidR="00AF0921" w:rsidRDefault="00AF0921">
            <w:r>
              <w:t>$</w:t>
            </w:r>
          </w:p>
        </w:tc>
        <w:tc>
          <w:tcPr>
            <w:tcW w:w="1254" w:type="dxa"/>
          </w:tcPr>
          <w:p w:rsidR="00AF0921" w:rsidRDefault="00AF0921">
            <w:r>
              <w:t>$</w:t>
            </w:r>
          </w:p>
        </w:tc>
        <w:tc>
          <w:tcPr>
            <w:tcW w:w="1255" w:type="dxa"/>
          </w:tcPr>
          <w:p w:rsidR="00AF0921" w:rsidRDefault="00AF0921">
            <w:r>
              <w:t>$</w:t>
            </w:r>
          </w:p>
        </w:tc>
        <w:tc>
          <w:tcPr>
            <w:tcW w:w="1255" w:type="dxa"/>
          </w:tcPr>
          <w:p w:rsidR="00AF0921" w:rsidRDefault="00AF0921">
            <w:r>
              <w:t>$</w:t>
            </w:r>
          </w:p>
        </w:tc>
        <w:tc>
          <w:tcPr>
            <w:tcW w:w="1255" w:type="dxa"/>
          </w:tcPr>
          <w:p w:rsidR="00AF0921" w:rsidRDefault="00AF0921">
            <w:r>
              <w:t>$</w:t>
            </w:r>
          </w:p>
        </w:tc>
        <w:tc>
          <w:tcPr>
            <w:tcW w:w="1285" w:type="dxa"/>
          </w:tcPr>
          <w:p w:rsidR="00AF0921" w:rsidRDefault="00AF0921">
            <w:r>
              <w:t>$</w:t>
            </w:r>
          </w:p>
        </w:tc>
        <w:tc>
          <w:tcPr>
            <w:tcW w:w="1210" w:type="dxa"/>
          </w:tcPr>
          <w:p w:rsidR="00AF0921" w:rsidRDefault="00AF0921">
            <w:r>
              <w:t>$</w:t>
            </w:r>
          </w:p>
        </w:tc>
      </w:tr>
      <w:tr w:rsidR="00AF0921" w:rsidTr="00AF0921">
        <w:tblPrEx>
          <w:tblCellMar>
            <w:top w:w="0" w:type="dxa"/>
            <w:bottom w:w="0" w:type="dxa"/>
          </w:tblCellMar>
        </w:tblPrEx>
        <w:trPr>
          <w:cantSplit/>
        </w:trPr>
        <w:tc>
          <w:tcPr>
            <w:tcW w:w="2320" w:type="dxa"/>
          </w:tcPr>
          <w:p w:rsidR="00AF0921" w:rsidRDefault="00AF0921">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254" w:type="dxa"/>
          </w:tcPr>
          <w:p w:rsidR="00AF0921" w:rsidRDefault="00AF0921">
            <w:r>
              <w:t>$</w:t>
            </w:r>
          </w:p>
        </w:tc>
        <w:tc>
          <w:tcPr>
            <w:tcW w:w="1254" w:type="dxa"/>
          </w:tcPr>
          <w:p w:rsidR="00AF0921" w:rsidRDefault="00AF0921">
            <w:r>
              <w:t>$</w:t>
            </w:r>
          </w:p>
        </w:tc>
        <w:tc>
          <w:tcPr>
            <w:tcW w:w="1255" w:type="dxa"/>
          </w:tcPr>
          <w:p w:rsidR="00AF0921" w:rsidRDefault="00AF0921">
            <w:r>
              <w:t>$</w:t>
            </w:r>
          </w:p>
        </w:tc>
        <w:tc>
          <w:tcPr>
            <w:tcW w:w="1255" w:type="dxa"/>
          </w:tcPr>
          <w:p w:rsidR="00AF0921" w:rsidRDefault="00AF0921">
            <w:r>
              <w:t>$</w:t>
            </w:r>
          </w:p>
        </w:tc>
        <w:tc>
          <w:tcPr>
            <w:tcW w:w="1255" w:type="dxa"/>
          </w:tcPr>
          <w:p w:rsidR="00AF0921" w:rsidRDefault="00AF0921">
            <w:r>
              <w:t>$</w:t>
            </w:r>
          </w:p>
        </w:tc>
        <w:tc>
          <w:tcPr>
            <w:tcW w:w="1285" w:type="dxa"/>
          </w:tcPr>
          <w:p w:rsidR="00AF0921" w:rsidRDefault="00AF0921">
            <w:r>
              <w:t>$</w:t>
            </w:r>
          </w:p>
        </w:tc>
        <w:tc>
          <w:tcPr>
            <w:tcW w:w="1210" w:type="dxa"/>
          </w:tcPr>
          <w:p w:rsidR="00AF0921" w:rsidRDefault="00AF0921">
            <w:r>
              <w:t>$</w:t>
            </w:r>
          </w:p>
        </w:tc>
      </w:tr>
    </w:tbl>
    <w:p w:rsidR="009A7721" w:rsidRDefault="009A7721">
      <w:pPr>
        <w:pStyle w:val="Header"/>
        <w:tabs>
          <w:tab w:val="clear" w:pos="4320"/>
          <w:tab w:val="clear" w:pos="8640"/>
        </w:tabs>
      </w:pPr>
    </w:p>
    <w:p w:rsidR="009A7721" w:rsidRDefault="009A7721">
      <w:pPr>
        <w:tabs>
          <w:tab w:val="left" w:pos="900"/>
        </w:tabs>
        <w:ind w:left="907" w:hanging="907"/>
      </w:pPr>
      <w:r>
        <w:t>Note 1:</w:t>
      </w:r>
      <w:r>
        <w:tab/>
      </w:r>
      <w:r>
        <w:rPr>
          <w:u w:val="single"/>
        </w:rPr>
        <w:t>Permanent Service:</w:t>
      </w:r>
      <w:r>
        <w:t xml:space="preserve">  Service is defined as no less than scheduled, every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9A7721" w:rsidRDefault="009A7721">
      <w:pPr>
        <w:tabs>
          <w:tab w:val="left" w:pos="900"/>
        </w:tabs>
        <w:ind w:left="907" w:hanging="907"/>
        <w:rPr>
          <w:sz w:val="12"/>
        </w:rPr>
      </w:pPr>
    </w:p>
    <w:p w:rsidR="009A7721" w:rsidRDefault="009A7721">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9A7721" w:rsidRDefault="009A7721">
      <w:pPr>
        <w:tabs>
          <w:tab w:val="left" w:pos="900"/>
        </w:tabs>
        <w:ind w:left="907" w:hanging="907"/>
        <w:rPr>
          <w:sz w:val="12"/>
        </w:rPr>
      </w:pPr>
    </w:p>
    <w:p w:rsidR="009A7721" w:rsidRDefault="009A7721">
      <w:pPr>
        <w:tabs>
          <w:tab w:val="left" w:pos="900"/>
        </w:tabs>
        <w:ind w:left="907" w:hanging="907"/>
      </w:pPr>
      <w:r>
        <w:t>Note 3:</w:t>
      </w:r>
      <w:r>
        <w:tab/>
        <w:t>In addition to all other applicable charges, a charge of $19.</w:t>
      </w:r>
      <w:r w:rsidR="00AF0921">
        <w:t>6</w:t>
      </w:r>
      <w:r>
        <w:t>0 per yard (assessed on a pro rata basis) will be assessed if containers are filled past their visible full limit, container lids will not close due to overfilling, or if additional materials are placed on or near the containers.  See Item 207.</w:t>
      </w:r>
    </w:p>
    <w:p w:rsidR="009A7721" w:rsidRDefault="009A7721">
      <w:pPr>
        <w:tabs>
          <w:tab w:val="left" w:pos="900"/>
        </w:tabs>
        <w:ind w:left="907" w:hanging="907"/>
        <w:rPr>
          <w:sz w:val="12"/>
        </w:rPr>
      </w:pPr>
    </w:p>
    <w:p w:rsidR="009A7721" w:rsidRDefault="009A7721">
      <w:pPr>
        <w:tabs>
          <w:tab w:val="left" w:pos="900"/>
        </w:tabs>
        <w:ind w:left="907" w:hanging="907"/>
      </w:pPr>
      <w:r>
        <w:t>Note 4:</w:t>
      </w:r>
      <w:r>
        <w:tab/>
      </w:r>
      <w:smartTag w:uri="urn:schemas-microsoft-com:office:smarttags" w:element="place">
        <w:r>
          <w:t>Normal</w:t>
        </w:r>
      </w:smartTag>
      <w:r>
        <w:t xml:space="preserve"> container delivery service will be performed within 4 business days.  An additional charge of $25.</w:t>
      </w:r>
      <w:r w:rsidR="00AF0921">
        <w:t>5</w:t>
      </w:r>
      <w:r>
        <w:t>0 will be applied to customers requesting same day delivery.</w:t>
      </w:r>
    </w:p>
    <w:p w:rsidR="009A7721" w:rsidRDefault="009A7721">
      <w:pPr>
        <w:tabs>
          <w:tab w:val="left" w:pos="900"/>
        </w:tabs>
        <w:ind w:left="907" w:hanging="907"/>
        <w:rPr>
          <w:sz w:val="28"/>
        </w:rPr>
      </w:pPr>
    </w:p>
    <w:p w:rsidR="009A7721" w:rsidRDefault="009A7721">
      <w:r>
        <w:t>Accessorial charges assessed (lids, tarping, unlocking, unlatching, etc.):</w:t>
      </w:r>
    </w:p>
    <w:p w:rsidR="009A7721" w:rsidRDefault="009A7721">
      <w:pPr>
        <w:pStyle w:val="Heading1"/>
        <w:jc w:val="left"/>
        <w:rPr>
          <w:u w:val="none"/>
        </w:rPr>
      </w:pPr>
      <w:r>
        <w:rPr>
          <w:u w:val="none"/>
        </w:rPr>
        <w:tab/>
        <w:t xml:space="preserve">    </w:t>
      </w:r>
    </w:p>
    <w:p w:rsidR="009A7721" w:rsidRDefault="009A7721">
      <w:pPr>
        <w:pStyle w:val="Heading1"/>
        <w:rPr>
          <w:b/>
          <w:bCs/>
        </w:rPr>
      </w:pPr>
      <w:r>
        <w:rPr>
          <w:u w:val="none"/>
        </w:rPr>
        <w:tab/>
        <w:t xml:space="preserve">    Locking and </w:t>
      </w:r>
      <w:proofErr w:type="gramStart"/>
      <w:r>
        <w:rPr>
          <w:u w:val="none"/>
        </w:rPr>
        <w:t>unlocking  $</w:t>
      </w:r>
      <w:proofErr w:type="gramEnd"/>
      <w:r>
        <w:rPr>
          <w:u w:val="none"/>
        </w:rPr>
        <w:t xml:space="preserve"> 1.30 per Pickup</w:t>
      </w:r>
      <w:r>
        <w:rPr>
          <w:u w:val="none"/>
        </w:rPr>
        <w:tab/>
      </w:r>
      <w:r>
        <w:rPr>
          <w:u w:val="none"/>
        </w:rPr>
        <w:tab/>
      </w:r>
      <w:r>
        <w:br w:type="page"/>
      </w:r>
      <w:r>
        <w:rPr>
          <w:b/>
          <w:bCs/>
        </w:rPr>
        <w:lastRenderedPageBreak/>
        <w:t xml:space="preserve"> </w:t>
      </w:r>
      <w:smartTag w:uri="urn:schemas-microsoft-com:office:smarttags" w:element="place">
        <w:smartTag w:uri="urn:schemas-microsoft-com:office:smarttags" w:element="PlaceName">
          <w:r>
            <w:rPr>
              <w:b/>
              <w:bCs/>
            </w:rPr>
            <w:t>Chelan</w:t>
          </w:r>
        </w:smartTag>
        <w:r>
          <w:rPr>
            <w:b/>
            <w:bCs/>
          </w:rPr>
          <w:t xml:space="preserve"> </w:t>
        </w:r>
        <w:smartTag w:uri="urn:schemas-microsoft-com:office:smarttags" w:element="PlaceType">
          <w:r>
            <w:rPr>
              <w:b/>
              <w:bCs/>
            </w:rPr>
            <w:t>County</w:t>
          </w:r>
        </w:smartTag>
      </w:smartTag>
      <w:r>
        <w:rPr>
          <w:b/>
          <w:bCs/>
        </w:rPr>
        <w:t xml:space="preserve"> Customers</w:t>
      </w:r>
    </w:p>
    <w:p w:rsidR="009A7721" w:rsidRDefault="009A7721">
      <w:pPr>
        <w:pStyle w:val="Heading1"/>
      </w:pPr>
    </w:p>
    <w:p w:rsidR="009A7721" w:rsidRDefault="009A7721">
      <w:pPr>
        <w:pStyle w:val="Heading1"/>
      </w:pPr>
      <w:r>
        <w:t>Item 260 – Drop Box Service – To Disposal Site and Return</w:t>
      </w:r>
    </w:p>
    <w:p w:rsidR="009A7721" w:rsidRDefault="009A7721">
      <w:pPr>
        <w:jc w:val="center"/>
      </w:pPr>
      <w:r>
        <w:t>Non-Compacted Material (Company-owned drop box)</w:t>
      </w:r>
    </w:p>
    <w:p w:rsidR="009A7721" w:rsidRDefault="009A7721">
      <w:pPr>
        <w:jc w:val="center"/>
      </w:pPr>
      <w:r>
        <w:t>Rates stated per drop box, per pick up</w:t>
      </w:r>
    </w:p>
    <w:p w:rsidR="009A7721" w:rsidRDefault="009A7721">
      <w:pPr>
        <w:jc w:val="center"/>
      </w:pPr>
    </w:p>
    <w:p w:rsidR="009A7721" w:rsidRDefault="009A7721">
      <w:r>
        <w:t xml:space="preserve">Service Area:  </w:t>
      </w: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Customers</w:t>
      </w:r>
    </w:p>
    <w:p w:rsidR="009A7721" w:rsidRDefault="009A77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7F232A">
        <w:tblPrEx>
          <w:tblCellMar>
            <w:top w:w="0" w:type="dxa"/>
            <w:bottom w:w="0" w:type="dxa"/>
          </w:tblCellMar>
        </w:tblPrEx>
        <w:trPr>
          <w:cantSplit/>
        </w:trPr>
        <w:tc>
          <w:tcPr>
            <w:tcW w:w="2754" w:type="dxa"/>
            <w:vMerge w:val="restart"/>
          </w:tcPr>
          <w:p w:rsidR="009A7721" w:rsidRDefault="009A7721"/>
          <w:p w:rsidR="009A7721" w:rsidRDefault="009A7721">
            <w:r>
              <w:t>Permanent Service</w:t>
            </w:r>
          </w:p>
        </w:tc>
        <w:tc>
          <w:tcPr>
            <w:tcW w:w="8262" w:type="dxa"/>
            <w:gridSpan w:val="6"/>
          </w:tcPr>
          <w:p w:rsidR="009A7721" w:rsidRDefault="009A7721">
            <w:pPr>
              <w:jc w:val="center"/>
            </w:pPr>
            <w:r>
              <w:t xml:space="preserve"> Size or Type of Container</w:t>
            </w:r>
          </w:p>
        </w:tc>
      </w:tr>
      <w:tr w:rsidR="007F232A">
        <w:tblPrEx>
          <w:tblCellMar>
            <w:top w:w="0" w:type="dxa"/>
            <w:bottom w:w="0" w:type="dxa"/>
          </w:tblCellMar>
        </w:tblPrEx>
        <w:trPr>
          <w:cantSplit/>
          <w:trHeight w:val="323"/>
        </w:trPr>
        <w:tc>
          <w:tcPr>
            <w:tcW w:w="2754" w:type="dxa"/>
            <w:vMerge/>
          </w:tcPr>
          <w:p w:rsidR="009A7721" w:rsidRDefault="009A7721"/>
        </w:tc>
        <w:tc>
          <w:tcPr>
            <w:tcW w:w="1377" w:type="dxa"/>
          </w:tcPr>
          <w:p w:rsidR="009A7721" w:rsidRDefault="00AB0446">
            <w:pPr>
              <w:jc w:val="center"/>
            </w:pPr>
            <w:r>
              <w:t>1</w:t>
            </w:r>
            <w:r w:rsidR="009A7721">
              <w:t>0 Yard</w:t>
            </w:r>
          </w:p>
        </w:tc>
        <w:tc>
          <w:tcPr>
            <w:tcW w:w="1377" w:type="dxa"/>
          </w:tcPr>
          <w:p w:rsidR="009A7721" w:rsidRDefault="00AB0446">
            <w:pPr>
              <w:jc w:val="center"/>
            </w:pPr>
            <w:r>
              <w:t>2</w:t>
            </w:r>
            <w:r w:rsidR="009A7721">
              <w:t>0 Yard</w:t>
            </w:r>
          </w:p>
        </w:tc>
        <w:tc>
          <w:tcPr>
            <w:tcW w:w="1377" w:type="dxa"/>
          </w:tcPr>
          <w:p w:rsidR="009A7721" w:rsidRDefault="00383BD1">
            <w:pPr>
              <w:jc w:val="center"/>
            </w:pPr>
            <w:r>
              <w:t>3</w:t>
            </w:r>
            <w:r w:rsidR="009A7721">
              <w:t>0 Yard</w:t>
            </w:r>
          </w:p>
        </w:tc>
        <w:tc>
          <w:tcPr>
            <w:tcW w:w="1377" w:type="dxa"/>
          </w:tcPr>
          <w:p w:rsidR="009A7721" w:rsidRDefault="00383BD1">
            <w:pPr>
              <w:jc w:val="center"/>
            </w:pPr>
            <w:r>
              <w:t>4</w:t>
            </w:r>
            <w:r w:rsidR="009A7721">
              <w:t>0 Yard</w:t>
            </w:r>
          </w:p>
        </w:tc>
        <w:tc>
          <w:tcPr>
            <w:tcW w:w="1377" w:type="dxa"/>
          </w:tcPr>
          <w:p w:rsidR="009A7721" w:rsidRDefault="009A7721">
            <w:pPr>
              <w:jc w:val="center"/>
            </w:pPr>
            <w:r>
              <w:t>_____Yard</w:t>
            </w:r>
          </w:p>
        </w:tc>
        <w:tc>
          <w:tcPr>
            <w:tcW w:w="1377" w:type="dxa"/>
          </w:tcPr>
          <w:p w:rsidR="009A7721" w:rsidRDefault="009A7721">
            <w:pPr>
              <w:jc w:val="center"/>
            </w:pPr>
            <w:r>
              <w:t>_____Yard</w:t>
            </w:r>
          </w:p>
        </w:tc>
      </w:tr>
      <w:tr w:rsidR="007F232A">
        <w:tblPrEx>
          <w:tblCellMar>
            <w:top w:w="0" w:type="dxa"/>
            <w:bottom w:w="0" w:type="dxa"/>
          </w:tblCellMar>
        </w:tblPrEx>
        <w:trPr>
          <w:cantSplit/>
        </w:trPr>
        <w:tc>
          <w:tcPr>
            <w:tcW w:w="2754" w:type="dxa"/>
          </w:tcPr>
          <w:p w:rsidR="009A7721" w:rsidRDefault="009A7721">
            <w:r>
              <w:t xml:space="preserve">Monthly Rent </w:t>
            </w:r>
          </w:p>
        </w:tc>
        <w:tc>
          <w:tcPr>
            <w:tcW w:w="1377" w:type="dxa"/>
          </w:tcPr>
          <w:p w:rsidR="009A7721" w:rsidRDefault="009A7721">
            <w:r>
              <w:t xml:space="preserve">$ </w:t>
            </w:r>
            <w:r w:rsidR="00AB0446">
              <w:t>9</w:t>
            </w:r>
            <w:r w:rsidR="007F232A">
              <w:t>7</w:t>
            </w:r>
            <w:r w:rsidR="00AB0446">
              <w:t>.50</w:t>
            </w:r>
          </w:p>
        </w:tc>
        <w:tc>
          <w:tcPr>
            <w:tcW w:w="1377" w:type="dxa"/>
          </w:tcPr>
          <w:p w:rsidR="009A7721" w:rsidRDefault="009A7721">
            <w:r>
              <w:t>$</w:t>
            </w:r>
            <w:r w:rsidR="007F232A">
              <w:t>1</w:t>
            </w:r>
            <w:r>
              <w:t>12.</w:t>
            </w:r>
            <w:r w:rsidR="007F232A">
              <w:t>5</w:t>
            </w:r>
            <w:r>
              <w:t>0</w:t>
            </w:r>
          </w:p>
        </w:tc>
        <w:tc>
          <w:tcPr>
            <w:tcW w:w="1377" w:type="dxa"/>
          </w:tcPr>
          <w:p w:rsidR="009A7721" w:rsidRDefault="009A7721">
            <w:r>
              <w:t>$1</w:t>
            </w:r>
            <w:r w:rsidR="007F232A">
              <w:t>35</w:t>
            </w:r>
            <w:r>
              <w:t>.00</w:t>
            </w:r>
          </w:p>
        </w:tc>
        <w:tc>
          <w:tcPr>
            <w:tcW w:w="1377" w:type="dxa"/>
          </w:tcPr>
          <w:p w:rsidR="009A7721" w:rsidRDefault="00544A0D">
            <w:r>
              <w:t>$148.50</w:t>
            </w:r>
          </w:p>
        </w:tc>
        <w:tc>
          <w:tcPr>
            <w:tcW w:w="1377" w:type="dxa"/>
          </w:tcPr>
          <w:p w:rsidR="009A7721" w:rsidRDefault="009A7721">
            <w:r>
              <w:t>$</w:t>
            </w:r>
          </w:p>
        </w:tc>
        <w:tc>
          <w:tcPr>
            <w:tcW w:w="1377" w:type="dxa"/>
          </w:tcPr>
          <w:p w:rsidR="009A7721" w:rsidRDefault="009A7721">
            <w:r>
              <w:t>$</w:t>
            </w:r>
          </w:p>
        </w:tc>
      </w:tr>
      <w:tr w:rsidR="007F232A">
        <w:tblPrEx>
          <w:tblCellMar>
            <w:top w:w="0" w:type="dxa"/>
            <w:bottom w:w="0" w:type="dxa"/>
          </w:tblCellMar>
        </w:tblPrEx>
        <w:trPr>
          <w:cantSplit/>
        </w:trPr>
        <w:tc>
          <w:tcPr>
            <w:tcW w:w="2754" w:type="dxa"/>
          </w:tcPr>
          <w:p w:rsidR="009A7721" w:rsidRDefault="009A7721">
            <w:pPr>
              <w:pStyle w:val="Heading2"/>
              <w:jc w:val="left"/>
              <w:rPr>
                <w:b w:val="0"/>
                <w:bCs w:val="0"/>
                <w:sz w:val="24"/>
              </w:rPr>
            </w:pPr>
            <w:r>
              <w:rPr>
                <w:b w:val="0"/>
                <w:bCs w:val="0"/>
                <w:sz w:val="24"/>
              </w:rPr>
              <w:t>First Pickup</w:t>
            </w:r>
          </w:p>
        </w:tc>
        <w:tc>
          <w:tcPr>
            <w:tcW w:w="1377" w:type="dxa"/>
          </w:tcPr>
          <w:p w:rsidR="009A7721" w:rsidRDefault="009A7721">
            <w:r>
              <w:t xml:space="preserve">$ </w:t>
            </w:r>
            <w:r w:rsidR="00AB0446">
              <w:t>9</w:t>
            </w:r>
            <w:r w:rsidR="00FA358E">
              <w:t>8</w:t>
            </w:r>
            <w:r w:rsidR="00AB0446">
              <w:t>.00</w:t>
            </w:r>
            <w:r w:rsidR="00FA358E">
              <w:t>(A)</w:t>
            </w:r>
          </w:p>
        </w:tc>
        <w:tc>
          <w:tcPr>
            <w:tcW w:w="1377" w:type="dxa"/>
          </w:tcPr>
          <w:p w:rsidR="009A7721" w:rsidRDefault="009A7721">
            <w:r>
              <w:t>$1</w:t>
            </w:r>
            <w:r w:rsidR="007F232A">
              <w:t>1</w:t>
            </w:r>
            <w:r w:rsidR="00FA358E">
              <w:t>5</w:t>
            </w:r>
            <w:r>
              <w:t>.00</w:t>
            </w:r>
            <w:r w:rsidR="00AB0446">
              <w:t>(A)</w:t>
            </w:r>
          </w:p>
        </w:tc>
        <w:tc>
          <w:tcPr>
            <w:tcW w:w="1377" w:type="dxa"/>
          </w:tcPr>
          <w:p w:rsidR="009A7721" w:rsidRDefault="009A7721">
            <w:r>
              <w:t>$</w:t>
            </w:r>
            <w:r w:rsidR="00AB0446">
              <w:t>12</w:t>
            </w:r>
            <w:r w:rsidR="00FA358E">
              <w:t>9</w:t>
            </w:r>
            <w:r>
              <w:t>.00</w:t>
            </w:r>
            <w:r w:rsidR="00AB0446">
              <w:t>(A)</w:t>
            </w:r>
          </w:p>
        </w:tc>
        <w:tc>
          <w:tcPr>
            <w:tcW w:w="1377" w:type="dxa"/>
          </w:tcPr>
          <w:p w:rsidR="009A7721" w:rsidRDefault="00544A0D">
            <w:r>
              <w:t>$145.00</w:t>
            </w:r>
          </w:p>
        </w:tc>
        <w:tc>
          <w:tcPr>
            <w:tcW w:w="1377" w:type="dxa"/>
          </w:tcPr>
          <w:p w:rsidR="009A7721" w:rsidRDefault="009A7721">
            <w:r>
              <w:t>$</w:t>
            </w:r>
          </w:p>
        </w:tc>
        <w:tc>
          <w:tcPr>
            <w:tcW w:w="1377" w:type="dxa"/>
          </w:tcPr>
          <w:p w:rsidR="009A7721" w:rsidRDefault="009A7721">
            <w:r>
              <w:t>$</w:t>
            </w:r>
          </w:p>
        </w:tc>
      </w:tr>
      <w:tr w:rsidR="007F232A">
        <w:tblPrEx>
          <w:tblCellMar>
            <w:top w:w="0" w:type="dxa"/>
            <w:bottom w:w="0" w:type="dxa"/>
          </w:tblCellMar>
        </w:tblPrEx>
        <w:trPr>
          <w:cantSplit/>
        </w:trPr>
        <w:tc>
          <w:tcPr>
            <w:tcW w:w="2754" w:type="dxa"/>
          </w:tcPr>
          <w:p w:rsidR="009A7721" w:rsidRDefault="009A7721">
            <w:pPr>
              <w:pStyle w:val="Heading2"/>
              <w:jc w:val="left"/>
              <w:rPr>
                <w:b w:val="0"/>
                <w:bCs w:val="0"/>
                <w:sz w:val="24"/>
              </w:rPr>
            </w:pPr>
            <w:r>
              <w:rPr>
                <w:b w:val="0"/>
                <w:bCs w:val="0"/>
                <w:sz w:val="24"/>
              </w:rPr>
              <w:t>Each Additional Pickup</w:t>
            </w:r>
          </w:p>
        </w:tc>
        <w:tc>
          <w:tcPr>
            <w:tcW w:w="1377" w:type="dxa"/>
          </w:tcPr>
          <w:p w:rsidR="009A7721" w:rsidRDefault="009A7721">
            <w:r>
              <w:t xml:space="preserve">$ </w:t>
            </w:r>
            <w:r w:rsidR="00AB0446">
              <w:t>9</w:t>
            </w:r>
            <w:r w:rsidR="00FA358E">
              <w:t>8</w:t>
            </w:r>
            <w:r w:rsidR="00AB0446">
              <w:t>.00</w:t>
            </w:r>
            <w:r w:rsidR="00FA358E">
              <w:t>(A)</w:t>
            </w:r>
          </w:p>
        </w:tc>
        <w:tc>
          <w:tcPr>
            <w:tcW w:w="1377" w:type="dxa"/>
          </w:tcPr>
          <w:p w:rsidR="009A7721" w:rsidRDefault="009A7721">
            <w:r>
              <w:t>$</w:t>
            </w:r>
            <w:r w:rsidR="00AB0446">
              <w:t>1</w:t>
            </w:r>
            <w:r w:rsidR="007F232A">
              <w:t>1</w:t>
            </w:r>
            <w:r w:rsidR="00FA358E">
              <w:t>5</w:t>
            </w:r>
            <w:r>
              <w:t>.00</w:t>
            </w:r>
            <w:r w:rsidR="00AB0446">
              <w:t>(A)</w:t>
            </w:r>
          </w:p>
        </w:tc>
        <w:tc>
          <w:tcPr>
            <w:tcW w:w="1377" w:type="dxa"/>
          </w:tcPr>
          <w:p w:rsidR="009A7721" w:rsidRDefault="009A7721">
            <w:r>
              <w:t>$</w:t>
            </w:r>
            <w:r w:rsidR="00AB0446">
              <w:t>12</w:t>
            </w:r>
            <w:r w:rsidR="00FA358E">
              <w:t>9</w:t>
            </w:r>
            <w:r w:rsidR="00AB0446">
              <w:t>.00(A)</w:t>
            </w:r>
          </w:p>
        </w:tc>
        <w:tc>
          <w:tcPr>
            <w:tcW w:w="1377" w:type="dxa"/>
          </w:tcPr>
          <w:p w:rsidR="009A7721" w:rsidRDefault="00544A0D">
            <w:r>
              <w:t>$145.00</w:t>
            </w:r>
          </w:p>
        </w:tc>
        <w:tc>
          <w:tcPr>
            <w:tcW w:w="1377" w:type="dxa"/>
          </w:tcPr>
          <w:p w:rsidR="009A7721" w:rsidRDefault="009A7721">
            <w:r>
              <w:t>$</w:t>
            </w:r>
          </w:p>
        </w:tc>
        <w:tc>
          <w:tcPr>
            <w:tcW w:w="1377" w:type="dxa"/>
          </w:tcPr>
          <w:p w:rsidR="009A7721" w:rsidRDefault="009A7721">
            <w:r>
              <w:t>$</w:t>
            </w:r>
          </w:p>
        </w:tc>
      </w:tr>
      <w:tr w:rsidR="007F232A">
        <w:tblPrEx>
          <w:tblCellMar>
            <w:top w:w="0" w:type="dxa"/>
            <w:bottom w:w="0" w:type="dxa"/>
          </w:tblCellMar>
        </w:tblPrEx>
        <w:trPr>
          <w:cantSplit/>
        </w:trPr>
        <w:tc>
          <w:tcPr>
            <w:tcW w:w="2754" w:type="dxa"/>
          </w:tcPr>
          <w:p w:rsidR="009A7721" w:rsidRDefault="009A7721">
            <w:pPr>
              <w:pStyle w:val="Heading2"/>
              <w:jc w:val="left"/>
              <w:rPr>
                <w:b w:val="0"/>
                <w:bCs w:val="0"/>
                <w:sz w:val="24"/>
              </w:rPr>
            </w:pPr>
            <w:r>
              <w:rPr>
                <w:b w:val="0"/>
                <w:bCs w:val="0"/>
                <w:sz w:val="24"/>
              </w:rPr>
              <w:t>Special Pickups</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r>
      <w:tr w:rsidR="009A7721">
        <w:tblPrEx>
          <w:tblCellMar>
            <w:top w:w="0" w:type="dxa"/>
            <w:bottom w:w="0" w:type="dxa"/>
          </w:tblCellMar>
        </w:tblPrEx>
        <w:trPr>
          <w:cantSplit/>
          <w:trHeight w:val="467"/>
        </w:trPr>
        <w:tc>
          <w:tcPr>
            <w:tcW w:w="11016" w:type="dxa"/>
            <w:gridSpan w:val="7"/>
          </w:tcPr>
          <w:p w:rsidR="009A7721" w:rsidRDefault="009A7721"/>
        </w:tc>
      </w:tr>
      <w:tr w:rsidR="007F232A">
        <w:tblPrEx>
          <w:tblCellMar>
            <w:top w:w="0" w:type="dxa"/>
            <w:bottom w:w="0" w:type="dxa"/>
          </w:tblCellMar>
        </w:tblPrEx>
        <w:trPr>
          <w:cantSplit/>
        </w:trPr>
        <w:tc>
          <w:tcPr>
            <w:tcW w:w="2754" w:type="dxa"/>
          </w:tcPr>
          <w:p w:rsidR="009A7721" w:rsidRDefault="009A7721">
            <w:pPr>
              <w:pStyle w:val="Heading2"/>
              <w:jc w:val="left"/>
              <w:rPr>
                <w:b w:val="0"/>
                <w:bCs w:val="0"/>
                <w:sz w:val="24"/>
              </w:rPr>
            </w:pPr>
            <w:r>
              <w:rPr>
                <w:b w:val="0"/>
                <w:bCs w:val="0"/>
                <w:sz w:val="24"/>
              </w:rPr>
              <w:t>Temporary Service</w:t>
            </w:r>
          </w:p>
        </w:tc>
        <w:tc>
          <w:tcPr>
            <w:tcW w:w="8262" w:type="dxa"/>
            <w:gridSpan w:val="6"/>
          </w:tcPr>
          <w:p w:rsidR="009A7721" w:rsidRDefault="009A7721">
            <w:pPr>
              <w:jc w:val="center"/>
            </w:pPr>
          </w:p>
        </w:tc>
      </w:tr>
      <w:tr w:rsidR="007F232A">
        <w:tblPrEx>
          <w:tblCellMar>
            <w:top w:w="0" w:type="dxa"/>
            <w:bottom w:w="0" w:type="dxa"/>
          </w:tblCellMar>
        </w:tblPrEx>
        <w:trPr>
          <w:cantSplit/>
        </w:trPr>
        <w:tc>
          <w:tcPr>
            <w:tcW w:w="2754" w:type="dxa"/>
          </w:tcPr>
          <w:p w:rsidR="007F232A" w:rsidRDefault="007F232A">
            <w:pPr>
              <w:pStyle w:val="Heading2"/>
              <w:jc w:val="left"/>
              <w:rPr>
                <w:b w:val="0"/>
                <w:bCs w:val="0"/>
                <w:sz w:val="24"/>
              </w:rPr>
            </w:pPr>
            <w:r>
              <w:rPr>
                <w:b w:val="0"/>
                <w:bCs w:val="0"/>
                <w:sz w:val="24"/>
              </w:rPr>
              <w:t>Initial Delivery</w:t>
            </w:r>
          </w:p>
        </w:tc>
        <w:tc>
          <w:tcPr>
            <w:tcW w:w="1377" w:type="dxa"/>
          </w:tcPr>
          <w:p w:rsidR="007F232A" w:rsidRDefault="007F232A">
            <w:r>
              <w:t>$  3</w:t>
            </w:r>
            <w:r w:rsidR="00FA358E">
              <w:t>2</w:t>
            </w:r>
            <w:r>
              <w:t>.</w:t>
            </w:r>
            <w:r w:rsidR="00FA358E">
              <w:t>50</w:t>
            </w:r>
            <w:r>
              <w:t>(A)</w:t>
            </w:r>
          </w:p>
        </w:tc>
        <w:tc>
          <w:tcPr>
            <w:tcW w:w="1377" w:type="dxa"/>
          </w:tcPr>
          <w:p w:rsidR="007F232A" w:rsidRDefault="007F232A" w:rsidP="0036574A">
            <w:r>
              <w:t>$  3</w:t>
            </w:r>
            <w:r w:rsidR="00FA358E">
              <w:t>2</w:t>
            </w:r>
            <w:r>
              <w:t>.</w:t>
            </w:r>
            <w:r w:rsidR="00FA358E">
              <w:t>50</w:t>
            </w:r>
            <w:r>
              <w:t>(A)</w:t>
            </w:r>
          </w:p>
        </w:tc>
        <w:tc>
          <w:tcPr>
            <w:tcW w:w="1377" w:type="dxa"/>
          </w:tcPr>
          <w:p w:rsidR="007F232A" w:rsidRDefault="007F232A" w:rsidP="0036574A">
            <w:r>
              <w:t>$  3</w:t>
            </w:r>
            <w:r w:rsidR="00FA358E">
              <w:t>2</w:t>
            </w:r>
            <w:r>
              <w:t>.</w:t>
            </w:r>
            <w:r w:rsidR="00FA358E">
              <w:t>50</w:t>
            </w:r>
            <w:r>
              <w:t>(A)</w:t>
            </w:r>
          </w:p>
        </w:tc>
        <w:tc>
          <w:tcPr>
            <w:tcW w:w="1377" w:type="dxa"/>
          </w:tcPr>
          <w:p w:rsidR="007F232A" w:rsidRDefault="007F232A" w:rsidP="0036574A">
            <w:r>
              <w:t>$</w:t>
            </w:r>
            <w:r w:rsidR="00544A0D">
              <w:t xml:space="preserve"> 32.50(A)</w:t>
            </w:r>
          </w:p>
        </w:tc>
        <w:tc>
          <w:tcPr>
            <w:tcW w:w="1377" w:type="dxa"/>
          </w:tcPr>
          <w:p w:rsidR="007F232A" w:rsidRDefault="007F232A">
            <w:r>
              <w:t>$</w:t>
            </w:r>
          </w:p>
        </w:tc>
        <w:tc>
          <w:tcPr>
            <w:tcW w:w="1377" w:type="dxa"/>
          </w:tcPr>
          <w:p w:rsidR="007F232A" w:rsidRDefault="007F232A">
            <w:r>
              <w:t>$</w:t>
            </w:r>
          </w:p>
        </w:tc>
      </w:tr>
      <w:tr w:rsidR="007F232A">
        <w:tblPrEx>
          <w:tblCellMar>
            <w:top w:w="0" w:type="dxa"/>
            <w:bottom w:w="0" w:type="dxa"/>
          </w:tblCellMar>
        </w:tblPrEx>
        <w:trPr>
          <w:cantSplit/>
        </w:trPr>
        <w:tc>
          <w:tcPr>
            <w:tcW w:w="2754" w:type="dxa"/>
          </w:tcPr>
          <w:p w:rsidR="007F232A" w:rsidRDefault="007F232A">
            <w:pPr>
              <w:pStyle w:val="Heading2"/>
              <w:jc w:val="left"/>
              <w:rPr>
                <w:b w:val="0"/>
                <w:bCs w:val="0"/>
                <w:sz w:val="24"/>
              </w:rPr>
            </w:pPr>
            <w:r>
              <w:rPr>
                <w:b w:val="0"/>
                <w:bCs w:val="0"/>
                <w:sz w:val="24"/>
              </w:rPr>
              <w:t>Pickup Rate</w:t>
            </w:r>
          </w:p>
        </w:tc>
        <w:tc>
          <w:tcPr>
            <w:tcW w:w="1377" w:type="dxa"/>
          </w:tcPr>
          <w:p w:rsidR="007F232A" w:rsidRDefault="007F232A">
            <w:r>
              <w:t>$  9</w:t>
            </w:r>
            <w:r w:rsidR="00FA358E">
              <w:t>8</w:t>
            </w:r>
            <w:r>
              <w:t>.00</w:t>
            </w:r>
            <w:r w:rsidR="00FA358E">
              <w:t>(A)</w:t>
            </w:r>
          </w:p>
        </w:tc>
        <w:tc>
          <w:tcPr>
            <w:tcW w:w="1377" w:type="dxa"/>
          </w:tcPr>
          <w:p w:rsidR="007F232A" w:rsidRDefault="007F232A">
            <w:r>
              <w:t>$11</w:t>
            </w:r>
            <w:r w:rsidR="00FA358E">
              <w:t>5</w:t>
            </w:r>
            <w:r>
              <w:t>.00(A)</w:t>
            </w:r>
          </w:p>
        </w:tc>
        <w:tc>
          <w:tcPr>
            <w:tcW w:w="1377" w:type="dxa"/>
          </w:tcPr>
          <w:p w:rsidR="007F232A" w:rsidRDefault="007F232A">
            <w:r>
              <w:t>$12</w:t>
            </w:r>
            <w:r w:rsidR="00FA358E">
              <w:t>9</w:t>
            </w:r>
            <w:r>
              <w:t>.00(A)</w:t>
            </w:r>
          </w:p>
        </w:tc>
        <w:tc>
          <w:tcPr>
            <w:tcW w:w="1377" w:type="dxa"/>
          </w:tcPr>
          <w:p w:rsidR="007F232A" w:rsidRDefault="007F232A">
            <w:r>
              <w:t>$</w:t>
            </w:r>
            <w:r w:rsidR="00544A0D">
              <w:t>145.00</w:t>
            </w:r>
          </w:p>
        </w:tc>
        <w:tc>
          <w:tcPr>
            <w:tcW w:w="1377" w:type="dxa"/>
          </w:tcPr>
          <w:p w:rsidR="007F232A" w:rsidRDefault="007F232A">
            <w:r>
              <w:t>$</w:t>
            </w:r>
          </w:p>
        </w:tc>
        <w:tc>
          <w:tcPr>
            <w:tcW w:w="1377" w:type="dxa"/>
          </w:tcPr>
          <w:p w:rsidR="007F232A" w:rsidRDefault="007F232A">
            <w:r>
              <w:t>$</w:t>
            </w:r>
          </w:p>
        </w:tc>
      </w:tr>
      <w:tr w:rsidR="007F232A">
        <w:tblPrEx>
          <w:tblCellMar>
            <w:top w:w="0" w:type="dxa"/>
            <w:bottom w:w="0" w:type="dxa"/>
          </w:tblCellMar>
        </w:tblPrEx>
        <w:trPr>
          <w:cantSplit/>
        </w:trPr>
        <w:tc>
          <w:tcPr>
            <w:tcW w:w="2754" w:type="dxa"/>
          </w:tcPr>
          <w:p w:rsidR="007F232A" w:rsidRDefault="007F232A">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7F232A" w:rsidRDefault="007F232A">
            <w:r>
              <w:t>$    3.25</w:t>
            </w:r>
          </w:p>
        </w:tc>
        <w:tc>
          <w:tcPr>
            <w:tcW w:w="1377" w:type="dxa"/>
          </w:tcPr>
          <w:p w:rsidR="007F232A" w:rsidRDefault="007F232A">
            <w:r>
              <w:t>$    3.75</w:t>
            </w:r>
          </w:p>
        </w:tc>
        <w:tc>
          <w:tcPr>
            <w:tcW w:w="1377" w:type="dxa"/>
          </w:tcPr>
          <w:p w:rsidR="007F232A" w:rsidRDefault="007F232A">
            <w:r>
              <w:t>$   4.50</w:t>
            </w:r>
          </w:p>
        </w:tc>
        <w:tc>
          <w:tcPr>
            <w:tcW w:w="1377" w:type="dxa"/>
          </w:tcPr>
          <w:p w:rsidR="007F232A" w:rsidRDefault="007F232A">
            <w:r>
              <w:t>$</w:t>
            </w:r>
            <w:r w:rsidR="00544A0D">
              <w:t xml:space="preserve">    4.95</w:t>
            </w:r>
          </w:p>
        </w:tc>
        <w:tc>
          <w:tcPr>
            <w:tcW w:w="1377" w:type="dxa"/>
          </w:tcPr>
          <w:p w:rsidR="007F232A" w:rsidRDefault="007F232A">
            <w:r>
              <w:t>$</w:t>
            </w:r>
          </w:p>
        </w:tc>
        <w:tc>
          <w:tcPr>
            <w:tcW w:w="1377" w:type="dxa"/>
          </w:tcPr>
          <w:p w:rsidR="007F232A" w:rsidRDefault="007F232A">
            <w:r>
              <w:t>$</w:t>
            </w:r>
          </w:p>
        </w:tc>
      </w:tr>
      <w:tr w:rsidR="007F232A">
        <w:tblPrEx>
          <w:tblCellMar>
            <w:top w:w="0" w:type="dxa"/>
            <w:bottom w:w="0" w:type="dxa"/>
          </w:tblCellMar>
        </w:tblPrEx>
        <w:trPr>
          <w:cantSplit/>
        </w:trPr>
        <w:tc>
          <w:tcPr>
            <w:tcW w:w="2754" w:type="dxa"/>
          </w:tcPr>
          <w:p w:rsidR="007F232A" w:rsidRDefault="007F232A">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7F232A" w:rsidRDefault="007F232A">
            <w:r>
              <w:t>$  97.50</w:t>
            </w:r>
          </w:p>
        </w:tc>
        <w:tc>
          <w:tcPr>
            <w:tcW w:w="1377" w:type="dxa"/>
          </w:tcPr>
          <w:p w:rsidR="007F232A" w:rsidRDefault="007F232A">
            <w:r>
              <w:t>$112.50</w:t>
            </w:r>
          </w:p>
        </w:tc>
        <w:tc>
          <w:tcPr>
            <w:tcW w:w="1377" w:type="dxa"/>
          </w:tcPr>
          <w:p w:rsidR="007F232A" w:rsidRDefault="007F232A">
            <w:r>
              <w:t>$135.00</w:t>
            </w:r>
          </w:p>
        </w:tc>
        <w:tc>
          <w:tcPr>
            <w:tcW w:w="1377" w:type="dxa"/>
          </w:tcPr>
          <w:p w:rsidR="007F232A" w:rsidRDefault="007F232A">
            <w:r>
              <w:t>$</w:t>
            </w:r>
            <w:r w:rsidR="00544A0D">
              <w:t xml:space="preserve">148.50    </w:t>
            </w:r>
          </w:p>
        </w:tc>
        <w:tc>
          <w:tcPr>
            <w:tcW w:w="1377" w:type="dxa"/>
          </w:tcPr>
          <w:p w:rsidR="007F232A" w:rsidRDefault="007F232A">
            <w:r>
              <w:t>$</w:t>
            </w:r>
          </w:p>
        </w:tc>
        <w:tc>
          <w:tcPr>
            <w:tcW w:w="1377" w:type="dxa"/>
          </w:tcPr>
          <w:p w:rsidR="007F232A" w:rsidRDefault="007F232A">
            <w:r>
              <w:t>$</w:t>
            </w:r>
          </w:p>
        </w:tc>
      </w:tr>
    </w:tbl>
    <w:p w:rsidR="009A7721" w:rsidRDefault="009A7721"/>
    <w:p w:rsidR="009A7721" w:rsidRDefault="009A7721">
      <w:pPr>
        <w:tabs>
          <w:tab w:val="left" w:pos="900"/>
        </w:tabs>
        <w:ind w:left="907" w:hanging="907"/>
      </w:pPr>
      <w:r>
        <w:t>Note 1:</w:t>
      </w:r>
      <w:r>
        <w:tab/>
        <w:t>Rates in this item are subject to disposal fees named in Item 230.</w:t>
      </w:r>
    </w:p>
    <w:p w:rsidR="009A7721" w:rsidRDefault="009A7721">
      <w:pPr>
        <w:tabs>
          <w:tab w:val="left" w:pos="900"/>
        </w:tabs>
        <w:ind w:left="907" w:hanging="907"/>
      </w:pPr>
      <w:r>
        <w:t>Note 2:</w:t>
      </w:r>
      <w:r>
        <w:tab/>
        <w:t>Rates named in this item apply for all hauls not exceeding 10 miles measured from the point of pickup to the North Chelan County Transfer Station.  Excess miles shall be charged for at $2.</w:t>
      </w:r>
      <w:r w:rsidR="00FA358E">
        <w:t>4</w:t>
      </w:r>
      <w:r>
        <w:t>0</w:t>
      </w:r>
      <w:r w:rsidR="00FA358E">
        <w:t>(A)</w:t>
      </w:r>
      <w:r>
        <w:t xml:space="preserve"> per mile or fraction of a mile.  Mileage charge is in addition to all regular charges.</w:t>
      </w:r>
    </w:p>
    <w:p w:rsidR="009A7721" w:rsidRDefault="009A7721">
      <w:pPr>
        <w:pStyle w:val="BodyTextIndent3"/>
      </w:pPr>
      <w:r>
        <w:t>Note 3:</w:t>
      </w:r>
      <w:r>
        <w:tab/>
      </w:r>
      <w:r>
        <w:rPr>
          <w:u w:val="single"/>
        </w:rPr>
        <w:t xml:space="preserve">Permanent Service: </w:t>
      </w:r>
      <w:r>
        <w:t xml:space="preserve"> </w:t>
      </w:r>
    </w:p>
    <w:p w:rsidR="009A7721" w:rsidRDefault="009A7721">
      <w:pPr>
        <w:pStyle w:val="BodyTextIndent3"/>
        <w:numPr>
          <w:ilvl w:val="0"/>
          <w:numId w:val="8"/>
        </w:numPr>
        <w:tabs>
          <w:tab w:val="clear" w:pos="900"/>
          <w:tab w:val="left" w:pos="720"/>
        </w:tabs>
      </w:pPr>
      <w:r>
        <w:t xml:space="preserve">Service is defined as no less than scheduled, once a month pickup, unless local government requires more frequent service or unless putrescibles are involved.  </w:t>
      </w:r>
    </w:p>
    <w:p w:rsidR="009A7721" w:rsidRDefault="009A7721">
      <w:pPr>
        <w:pStyle w:val="BodyTextIndent3"/>
        <w:numPr>
          <w:ilvl w:val="0"/>
          <w:numId w:val="8"/>
        </w:numPr>
        <w:tabs>
          <w:tab w:val="clear" w:pos="900"/>
          <w:tab w:val="left" w:pos="720"/>
        </w:tabs>
        <w:rPr>
          <w:rFonts w:ascii="Univers" w:hAnsi="Univers"/>
        </w:rPr>
      </w:pPr>
      <w: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9A7721" w:rsidRDefault="009A7721">
      <w:pPr>
        <w:pStyle w:val="BodyTextIndent3"/>
        <w:numPr>
          <w:ilvl w:val="0"/>
          <w:numId w:val="8"/>
        </w:numPr>
        <w:tabs>
          <w:tab w:val="clear" w:pos="900"/>
          <w:tab w:val="left" w:pos="720"/>
        </w:tabs>
        <w:rPr>
          <w:rFonts w:ascii="Univers" w:hAnsi="Univers"/>
        </w:rPr>
      </w:pPr>
      <w:r>
        <w:t xml:space="preserve">If rent is shown, the rate for the first pickup and each additional pickup must be the same.  If rent is not shown, it is to be included in the rate for the first pickup. </w:t>
      </w:r>
    </w:p>
    <w:p w:rsidR="009A7721" w:rsidRDefault="009A7721">
      <w:pPr>
        <w:ind w:left="720" w:hanging="720"/>
      </w:pPr>
      <w:r>
        <w:t>Note 4:</w:t>
      </w:r>
      <w:r>
        <w:tab/>
        <w:t xml:space="preserve">   Above rates shall apply to scheduled service and service requested with 24 hour notice.  An additional        </w:t>
      </w:r>
    </w:p>
    <w:p w:rsidR="009A7721" w:rsidRDefault="009A7721">
      <w:pPr>
        <w:ind w:left="720" w:hanging="720"/>
      </w:pPr>
      <w:r>
        <w:t xml:space="preserve">               </w:t>
      </w:r>
      <w:proofErr w:type="gramStart"/>
      <w:r>
        <w:t>charge</w:t>
      </w:r>
      <w:proofErr w:type="gramEnd"/>
      <w:r>
        <w:t xml:space="preserve"> of $75.00 shall apply to service requested with less than 24 hour notice.</w:t>
      </w:r>
    </w:p>
    <w:p w:rsidR="009A7721" w:rsidRDefault="009A7721"/>
    <w:p w:rsidR="009A7721" w:rsidRDefault="009A7721"/>
    <w:p w:rsidR="009A7721" w:rsidRDefault="009A7721">
      <w:r>
        <w:t>Accessorial charges assessed (lids, tarping, unlocking, unlatching, etc.):</w:t>
      </w:r>
    </w:p>
    <w:p w:rsidR="009A7721" w:rsidRDefault="009A7721">
      <w:pPr>
        <w:pStyle w:val="Heading1"/>
        <w:rPr>
          <w:b/>
          <w:bCs/>
        </w:rPr>
      </w:pPr>
      <w:r>
        <w:br w:type="page"/>
      </w:r>
      <w:r>
        <w:rPr>
          <w:b/>
          <w:bCs/>
        </w:rPr>
        <w:lastRenderedPageBreak/>
        <w:t xml:space="preserve">Okanogan/Douglas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260 – Drop Box Service – To Disposal Site and Return</w:t>
      </w:r>
    </w:p>
    <w:p w:rsidR="009A7721" w:rsidRDefault="009A7721">
      <w:pPr>
        <w:jc w:val="center"/>
      </w:pPr>
      <w:r>
        <w:t>Non-Compacted Material (Company-owned drop box)</w:t>
      </w:r>
    </w:p>
    <w:p w:rsidR="009A7721" w:rsidRDefault="009A7721">
      <w:pPr>
        <w:jc w:val="center"/>
      </w:pPr>
      <w:r>
        <w:t>Rates stated per drop box, per pick up</w:t>
      </w:r>
    </w:p>
    <w:p w:rsidR="009A7721" w:rsidRDefault="009A7721">
      <w:pPr>
        <w:jc w:val="center"/>
      </w:pPr>
    </w:p>
    <w:p w:rsidR="009A7721" w:rsidRDefault="009A7721">
      <w:r>
        <w:t xml:space="preserve">Service Area:  Okanogan/Douglas </w:t>
      </w:r>
      <w:smartTag w:uri="urn:schemas-microsoft-com:office:smarttags" w:element="place">
        <w:smartTag w:uri="urn:schemas-microsoft-com:office:smarttags" w:element="PlaceType">
          <w:r>
            <w:t>County</w:t>
          </w:r>
        </w:smartTag>
        <w:r>
          <w:t xml:space="preserve"> </w:t>
        </w:r>
        <w:smartTag w:uri="urn:schemas-microsoft-com:office:smarttags" w:element="PlaceName">
          <w:r>
            <w:t>Customers</w:t>
          </w:r>
        </w:smartTag>
      </w:smartTag>
    </w:p>
    <w:p w:rsidR="009A7721" w:rsidRDefault="009A77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9A7721">
        <w:tblPrEx>
          <w:tblCellMar>
            <w:top w:w="0" w:type="dxa"/>
            <w:bottom w:w="0" w:type="dxa"/>
          </w:tblCellMar>
        </w:tblPrEx>
        <w:trPr>
          <w:cantSplit/>
        </w:trPr>
        <w:tc>
          <w:tcPr>
            <w:tcW w:w="2754" w:type="dxa"/>
            <w:vMerge w:val="restart"/>
          </w:tcPr>
          <w:p w:rsidR="009A7721" w:rsidRDefault="009A7721"/>
          <w:p w:rsidR="009A7721" w:rsidRDefault="009A7721">
            <w:r>
              <w:t>Permanent Service</w:t>
            </w:r>
          </w:p>
        </w:tc>
        <w:tc>
          <w:tcPr>
            <w:tcW w:w="8262" w:type="dxa"/>
            <w:gridSpan w:val="6"/>
          </w:tcPr>
          <w:p w:rsidR="009A7721" w:rsidRDefault="009A7721">
            <w:pPr>
              <w:jc w:val="center"/>
            </w:pPr>
            <w:r>
              <w:t xml:space="preserve"> Size or Type of Container</w:t>
            </w:r>
          </w:p>
        </w:tc>
      </w:tr>
      <w:tr w:rsidR="009A7721">
        <w:tblPrEx>
          <w:tblCellMar>
            <w:top w:w="0" w:type="dxa"/>
            <w:bottom w:w="0" w:type="dxa"/>
          </w:tblCellMar>
        </w:tblPrEx>
        <w:trPr>
          <w:cantSplit/>
          <w:trHeight w:val="323"/>
        </w:trPr>
        <w:tc>
          <w:tcPr>
            <w:tcW w:w="2754" w:type="dxa"/>
            <w:vMerge/>
          </w:tcPr>
          <w:p w:rsidR="009A7721" w:rsidRDefault="009A7721"/>
        </w:tc>
        <w:tc>
          <w:tcPr>
            <w:tcW w:w="1377" w:type="dxa"/>
          </w:tcPr>
          <w:p w:rsidR="009A7721" w:rsidRDefault="00BB34B2">
            <w:pPr>
              <w:jc w:val="center"/>
            </w:pPr>
            <w:r>
              <w:t>1</w:t>
            </w:r>
            <w:r w:rsidR="009A7721">
              <w:t>0 Yard</w:t>
            </w:r>
          </w:p>
        </w:tc>
        <w:tc>
          <w:tcPr>
            <w:tcW w:w="1377" w:type="dxa"/>
          </w:tcPr>
          <w:p w:rsidR="009A7721" w:rsidRDefault="00A17B89">
            <w:pPr>
              <w:jc w:val="center"/>
            </w:pPr>
            <w:r>
              <w:t>2</w:t>
            </w:r>
            <w:r w:rsidR="009A7721">
              <w:t>0 Yard</w:t>
            </w:r>
          </w:p>
        </w:tc>
        <w:tc>
          <w:tcPr>
            <w:tcW w:w="1377" w:type="dxa"/>
          </w:tcPr>
          <w:p w:rsidR="009A7721" w:rsidRDefault="00A17B89">
            <w:pPr>
              <w:jc w:val="center"/>
            </w:pPr>
            <w:r>
              <w:t>3</w:t>
            </w:r>
            <w:r w:rsidR="009A7721">
              <w:t>0 Yard</w:t>
            </w:r>
          </w:p>
        </w:tc>
        <w:tc>
          <w:tcPr>
            <w:tcW w:w="1377" w:type="dxa"/>
          </w:tcPr>
          <w:p w:rsidR="009A7721" w:rsidRDefault="00A17B89">
            <w:pPr>
              <w:jc w:val="center"/>
            </w:pPr>
            <w:r>
              <w:t>4</w:t>
            </w:r>
            <w:r w:rsidR="009A7721">
              <w:t>0 Yard</w:t>
            </w:r>
          </w:p>
        </w:tc>
        <w:tc>
          <w:tcPr>
            <w:tcW w:w="1377" w:type="dxa"/>
          </w:tcPr>
          <w:p w:rsidR="009A7721" w:rsidRDefault="009A7721">
            <w:pPr>
              <w:jc w:val="center"/>
            </w:pPr>
            <w:r>
              <w:t>_____Yard</w:t>
            </w:r>
          </w:p>
        </w:tc>
        <w:tc>
          <w:tcPr>
            <w:tcW w:w="1377" w:type="dxa"/>
          </w:tcPr>
          <w:p w:rsidR="009A7721" w:rsidRDefault="009A7721">
            <w:pPr>
              <w:jc w:val="center"/>
            </w:pPr>
            <w:r>
              <w:t>_____Yard</w:t>
            </w:r>
          </w:p>
        </w:tc>
      </w:tr>
      <w:tr w:rsidR="00544A0D">
        <w:tblPrEx>
          <w:tblCellMar>
            <w:top w:w="0" w:type="dxa"/>
            <w:bottom w:w="0" w:type="dxa"/>
          </w:tblCellMar>
        </w:tblPrEx>
        <w:trPr>
          <w:cantSplit/>
        </w:trPr>
        <w:tc>
          <w:tcPr>
            <w:tcW w:w="2754" w:type="dxa"/>
          </w:tcPr>
          <w:p w:rsidR="00544A0D" w:rsidRDefault="00544A0D">
            <w:r>
              <w:t xml:space="preserve">Monthly Rent </w:t>
            </w:r>
          </w:p>
        </w:tc>
        <w:tc>
          <w:tcPr>
            <w:tcW w:w="1377" w:type="dxa"/>
          </w:tcPr>
          <w:p w:rsidR="00544A0D" w:rsidRDefault="00544A0D">
            <w:r>
              <w:t>$ 91.50</w:t>
            </w:r>
          </w:p>
        </w:tc>
        <w:tc>
          <w:tcPr>
            <w:tcW w:w="1377" w:type="dxa"/>
          </w:tcPr>
          <w:p w:rsidR="00544A0D" w:rsidRDefault="00544A0D">
            <w:r>
              <w:t>$106.50</w:t>
            </w:r>
          </w:p>
        </w:tc>
        <w:tc>
          <w:tcPr>
            <w:tcW w:w="1377" w:type="dxa"/>
          </w:tcPr>
          <w:p w:rsidR="00544A0D" w:rsidRDefault="00544A0D">
            <w:r>
              <w:t>$126.00</w:t>
            </w:r>
          </w:p>
        </w:tc>
        <w:tc>
          <w:tcPr>
            <w:tcW w:w="1377" w:type="dxa"/>
          </w:tcPr>
          <w:p w:rsidR="00544A0D" w:rsidRDefault="00544A0D" w:rsidP="00CC1DB4">
            <w:r>
              <w:t>$151.50</w:t>
            </w:r>
          </w:p>
        </w:tc>
        <w:tc>
          <w:tcPr>
            <w:tcW w:w="1377" w:type="dxa"/>
          </w:tcPr>
          <w:p w:rsidR="00544A0D" w:rsidRDefault="00544A0D">
            <w:r>
              <w:t>$</w:t>
            </w:r>
          </w:p>
        </w:tc>
        <w:tc>
          <w:tcPr>
            <w:tcW w:w="1377" w:type="dxa"/>
          </w:tcPr>
          <w:p w:rsidR="00544A0D" w:rsidRDefault="00544A0D">
            <w:r>
              <w:t>$</w:t>
            </w:r>
          </w:p>
        </w:tc>
      </w:tr>
      <w:tr w:rsidR="00544A0D">
        <w:tblPrEx>
          <w:tblCellMar>
            <w:top w:w="0" w:type="dxa"/>
            <w:bottom w:w="0" w:type="dxa"/>
          </w:tblCellMar>
        </w:tblPrEx>
        <w:trPr>
          <w:cantSplit/>
        </w:trPr>
        <w:tc>
          <w:tcPr>
            <w:tcW w:w="2754" w:type="dxa"/>
          </w:tcPr>
          <w:p w:rsidR="00544A0D" w:rsidRDefault="00544A0D">
            <w:pPr>
              <w:pStyle w:val="Heading2"/>
              <w:jc w:val="left"/>
              <w:rPr>
                <w:b w:val="0"/>
                <w:bCs w:val="0"/>
                <w:sz w:val="24"/>
              </w:rPr>
            </w:pPr>
            <w:r>
              <w:rPr>
                <w:b w:val="0"/>
                <w:bCs w:val="0"/>
                <w:sz w:val="24"/>
              </w:rPr>
              <w:t>First Pickup</w:t>
            </w:r>
          </w:p>
        </w:tc>
        <w:tc>
          <w:tcPr>
            <w:tcW w:w="1377" w:type="dxa"/>
          </w:tcPr>
          <w:p w:rsidR="00544A0D" w:rsidRDefault="00544A0D">
            <w:r>
              <w:t>$ 88.75</w:t>
            </w:r>
          </w:p>
        </w:tc>
        <w:tc>
          <w:tcPr>
            <w:tcW w:w="1377" w:type="dxa"/>
          </w:tcPr>
          <w:p w:rsidR="00544A0D" w:rsidRDefault="00544A0D">
            <w:r>
              <w:t>$107.75</w:t>
            </w:r>
          </w:p>
        </w:tc>
        <w:tc>
          <w:tcPr>
            <w:tcW w:w="1377" w:type="dxa"/>
          </w:tcPr>
          <w:p w:rsidR="00544A0D" w:rsidRDefault="00544A0D" w:rsidP="0036574A">
            <w:r>
              <w:t>$124.00</w:t>
            </w:r>
          </w:p>
        </w:tc>
        <w:tc>
          <w:tcPr>
            <w:tcW w:w="1377" w:type="dxa"/>
          </w:tcPr>
          <w:p w:rsidR="00544A0D" w:rsidRDefault="00544A0D" w:rsidP="00CC1DB4">
            <w:r>
              <w:t>$140.00</w:t>
            </w:r>
          </w:p>
        </w:tc>
        <w:tc>
          <w:tcPr>
            <w:tcW w:w="1377" w:type="dxa"/>
          </w:tcPr>
          <w:p w:rsidR="00544A0D" w:rsidRDefault="00544A0D">
            <w:r>
              <w:t>$</w:t>
            </w:r>
          </w:p>
        </w:tc>
        <w:tc>
          <w:tcPr>
            <w:tcW w:w="1377" w:type="dxa"/>
          </w:tcPr>
          <w:p w:rsidR="00544A0D" w:rsidRDefault="00544A0D">
            <w:r>
              <w:t>$</w:t>
            </w:r>
          </w:p>
        </w:tc>
      </w:tr>
      <w:tr w:rsidR="00544A0D">
        <w:tblPrEx>
          <w:tblCellMar>
            <w:top w:w="0" w:type="dxa"/>
            <w:bottom w:w="0" w:type="dxa"/>
          </w:tblCellMar>
        </w:tblPrEx>
        <w:trPr>
          <w:cantSplit/>
        </w:trPr>
        <w:tc>
          <w:tcPr>
            <w:tcW w:w="2754" w:type="dxa"/>
          </w:tcPr>
          <w:p w:rsidR="00544A0D" w:rsidRDefault="00544A0D">
            <w:pPr>
              <w:pStyle w:val="Heading2"/>
              <w:jc w:val="left"/>
              <w:rPr>
                <w:b w:val="0"/>
                <w:bCs w:val="0"/>
                <w:sz w:val="24"/>
              </w:rPr>
            </w:pPr>
            <w:r>
              <w:rPr>
                <w:b w:val="0"/>
                <w:bCs w:val="0"/>
                <w:sz w:val="24"/>
              </w:rPr>
              <w:t>Each Additional Pickup</w:t>
            </w:r>
          </w:p>
        </w:tc>
        <w:tc>
          <w:tcPr>
            <w:tcW w:w="1377" w:type="dxa"/>
          </w:tcPr>
          <w:p w:rsidR="00544A0D" w:rsidRDefault="00544A0D" w:rsidP="0036574A">
            <w:r>
              <w:t>$ 88.75</w:t>
            </w:r>
          </w:p>
        </w:tc>
        <w:tc>
          <w:tcPr>
            <w:tcW w:w="1377" w:type="dxa"/>
          </w:tcPr>
          <w:p w:rsidR="00544A0D" w:rsidRDefault="00544A0D" w:rsidP="0036574A">
            <w:r>
              <w:t>$107.75</w:t>
            </w:r>
          </w:p>
        </w:tc>
        <w:tc>
          <w:tcPr>
            <w:tcW w:w="1377" w:type="dxa"/>
          </w:tcPr>
          <w:p w:rsidR="00544A0D" w:rsidRDefault="00544A0D" w:rsidP="0036574A">
            <w:r>
              <w:t>$124.00</w:t>
            </w:r>
          </w:p>
        </w:tc>
        <w:tc>
          <w:tcPr>
            <w:tcW w:w="1377" w:type="dxa"/>
          </w:tcPr>
          <w:p w:rsidR="00544A0D" w:rsidRDefault="00544A0D" w:rsidP="00CC1DB4">
            <w:r>
              <w:t>$140.00</w:t>
            </w:r>
          </w:p>
        </w:tc>
        <w:tc>
          <w:tcPr>
            <w:tcW w:w="1377" w:type="dxa"/>
          </w:tcPr>
          <w:p w:rsidR="00544A0D" w:rsidRDefault="00544A0D">
            <w:r>
              <w:t>$</w:t>
            </w:r>
          </w:p>
        </w:tc>
        <w:tc>
          <w:tcPr>
            <w:tcW w:w="1377" w:type="dxa"/>
          </w:tcPr>
          <w:p w:rsidR="00544A0D" w:rsidRDefault="00544A0D">
            <w:r>
              <w:t>$</w:t>
            </w:r>
          </w:p>
        </w:tc>
      </w:tr>
      <w:tr w:rsidR="00544A0D">
        <w:tblPrEx>
          <w:tblCellMar>
            <w:top w:w="0" w:type="dxa"/>
            <w:bottom w:w="0" w:type="dxa"/>
          </w:tblCellMar>
        </w:tblPrEx>
        <w:trPr>
          <w:cantSplit/>
        </w:trPr>
        <w:tc>
          <w:tcPr>
            <w:tcW w:w="2754" w:type="dxa"/>
          </w:tcPr>
          <w:p w:rsidR="00544A0D" w:rsidRDefault="00544A0D">
            <w:pPr>
              <w:pStyle w:val="Heading2"/>
              <w:jc w:val="left"/>
              <w:rPr>
                <w:b w:val="0"/>
                <w:bCs w:val="0"/>
                <w:sz w:val="24"/>
              </w:rPr>
            </w:pPr>
            <w:r>
              <w:rPr>
                <w:b w:val="0"/>
                <w:bCs w:val="0"/>
                <w:sz w:val="24"/>
              </w:rPr>
              <w:t>Special Pickups</w:t>
            </w:r>
          </w:p>
        </w:tc>
        <w:tc>
          <w:tcPr>
            <w:tcW w:w="1377" w:type="dxa"/>
          </w:tcPr>
          <w:p w:rsidR="00544A0D" w:rsidRDefault="00544A0D">
            <w:r>
              <w:t>$</w:t>
            </w:r>
          </w:p>
        </w:tc>
        <w:tc>
          <w:tcPr>
            <w:tcW w:w="1377" w:type="dxa"/>
          </w:tcPr>
          <w:p w:rsidR="00544A0D" w:rsidRDefault="00544A0D">
            <w:r>
              <w:t>$</w:t>
            </w:r>
          </w:p>
        </w:tc>
        <w:tc>
          <w:tcPr>
            <w:tcW w:w="1377" w:type="dxa"/>
          </w:tcPr>
          <w:p w:rsidR="00544A0D" w:rsidRDefault="00544A0D">
            <w:r>
              <w:t>$</w:t>
            </w:r>
          </w:p>
        </w:tc>
        <w:tc>
          <w:tcPr>
            <w:tcW w:w="1377" w:type="dxa"/>
          </w:tcPr>
          <w:p w:rsidR="00544A0D" w:rsidRDefault="00544A0D">
            <w:r>
              <w:t>$</w:t>
            </w:r>
          </w:p>
        </w:tc>
        <w:tc>
          <w:tcPr>
            <w:tcW w:w="1377" w:type="dxa"/>
          </w:tcPr>
          <w:p w:rsidR="00544A0D" w:rsidRDefault="00544A0D">
            <w:r>
              <w:t>$</w:t>
            </w:r>
          </w:p>
        </w:tc>
        <w:tc>
          <w:tcPr>
            <w:tcW w:w="1377" w:type="dxa"/>
          </w:tcPr>
          <w:p w:rsidR="00544A0D" w:rsidRDefault="00544A0D">
            <w:r>
              <w:t>$</w:t>
            </w:r>
          </w:p>
        </w:tc>
      </w:tr>
      <w:tr w:rsidR="00544A0D">
        <w:tblPrEx>
          <w:tblCellMar>
            <w:top w:w="0" w:type="dxa"/>
            <w:bottom w:w="0" w:type="dxa"/>
          </w:tblCellMar>
        </w:tblPrEx>
        <w:trPr>
          <w:cantSplit/>
          <w:trHeight w:val="467"/>
        </w:trPr>
        <w:tc>
          <w:tcPr>
            <w:tcW w:w="11016" w:type="dxa"/>
            <w:gridSpan w:val="7"/>
          </w:tcPr>
          <w:p w:rsidR="00544A0D" w:rsidRDefault="00544A0D"/>
        </w:tc>
      </w:tr>
      <w:tr w:rsidR="00544A0D">
        <w:tblPrEx>
          <w:tblCellMar>
            <w:top w:w="0" w:type="dxa"/>
            <w:bottom w:w="0" w:type="dxa"/>
          </w:tblCellMar>
        </w:tblPrEx>
        <w:trPr>
          <w:cantSplit/>
        </w:trPr>
        <w:tc>
          <w:tcPr>
            <w:tcW w:w="2754" w:type="dxa"/>
          </w:tcPr>
          <w:p w:rsidR="00544A0D" w:rsidRDefault="00544A0D">
            <w:pPr>
              <w:pStyle w:val="Heading2"/>
              <w:jc w:val="left"/>
              <w:rPr>
                <w:b w:val="0"/>
                <w:bCs w:val="0"/>
                <w:sz w:val="24"/>
              </w:rPr>
            </w:pPr>
            <w:r>
              <w:rPr>
                <w:b w:val="0"/>
                <w:bCs w:val="0"/>
                <w:sz w:val="24"/>
              </w:rPr>
              <w:t>Temporary Service</w:t>
            </w:r>
          </w:p>
        </w:tc>
        <w:tc>
          <w:tcPr>
            <w:tcW w:w="8262" w:type="dxa"/>
            <w:gridSpan w:val="6"/>
          </w:tcPr>
          <w:p w:rsidR="00544A0D" w:rsidRDefault="00544A0D">
            <w:pPr>
              <w:jc w:val="center"/>
            </w:pPr>
          </w:p>
        </w:tc>
      </w:tr>
      <w:tr w:rsidR="00544A0D">
        <w:tblPrEx>
          <w:tblCellMar>
            <w:top w:w="0" w:type="dxa"/>
            <w:bottom w:w="0" w:type="dxa"/>
          </w:tblCellMar>
        </w:tblPrEx>
        <w:trPr>
          <w:cantSplit/>
        </w:trPr>
        <w:tc>
          <w:tcPr>
            <w:tcW w:w="2754" w:type="dxa"/>
          </w:tcPr>
          <w:p w:rsidR="00544A0D" w:rsidRDefault="00544A0D">
            <w:pPr>
              <w:pStyle w:val="Heading2"/>
              <w:jc w:val="left"/>
              <w:rPr>
                <w:b w:val="0"/>
                <w:bCs w:val="0"/>
                <w:sz w:val="24"/>
              </w:rPr>
            </w:pPr>
            <w:r>
              <w:rPr>
                <w:b w:val="0"/>
                <w:bCs w:val="0"/>
                <w:sz w:val="24"/>
              </w:rPr>
              <w:t>Initial Delivery</w:t>
            </w:r>
          </w:p>
        </w:tc>
        <w:tc>
          <w:tcPr>
            <w:tcW w:w="1377" w:type="dxa"/>
          </w:tcPr>
          <w:p w:rsidR="00544A0D" w:rsidRDefault="00544A0D">
            <w:r>
              <w:t>$  30.50</w:t>
            </w:r>
          </w:p>
        </w:tc>
        <w:tc>
          <w:tcPr>
            <w:tcW w:w="1377" w:type="dxa"/>
          </w:tcPr>
          <w:p w:rsidR="00544A0D" w:rsidRDefault="00544A0D" w:rsidP="0036574A">
            <w:r>
              <w:t>$  30.50</w:t>
            </w:r>
          </w:p>
        </w:tc>
        <w:tc>
          <w:tcPr>
            <w:tcW w:w="1377" w:type="dxa"/>
          </w:tcPr>
          <w:p w:rsidR="00544A0D" w:rsidRDefault="00544A0D" w:rsidP="0036574A">
            <w:r>
              <w:t>$  30.50</w:t>
            </w:r>
          </w:p>
        </w:tc>
        <w:tc>
          <w:tcPr>
            <w:tcW w:w="1377" w:type="dxa"/>
          </w:tcPr>
          <w:p w:rsidR="00544A0D" w:rsidRDefault="00544A0D" w:rsidP="00CC1DB4">
            <w:r>
              <w:t>$  30.50</w:t>
            </w:r>
          </w:p>
        </w:tc>
        <w:tc>
          <w:tcPr>
            <w:tcW w:w="1377" w:type="dxa"/>
          </w:tcPr>
          <w:p w:rsidR="00544A0D" w:rsidRDefault="00544A0D">
            <w:r>
              <w:t>$</w:t>
            </w:r>
          </w:p>
        </w:tc>
        <w:tc>
          <w:tcPr>
            <w:tcW w:w="1377" w:type="dxa"/>
          </w:tcPr>
          <w:p w:rsidR="00544A0D" w:rsidRDefault="00544A0D">
            <w:r>
              <w:t>$</w:t>
            </w:r>
          </w:p>
        </w:tc>
      </w:tr>
      <w:tr w:rsidR="00544A0D">
        <w:tblPrEx>
          <w:tblCellMar>
            <w:top w:w="0" w:type="dxa"/>
            <w:bottom w:w="0" w:type="dxa"/>
          </w:tblCellMar>
        </w:tblPrEx>
        <w:trPr>
          <w:cantSplit/>
        </w:trPr>
        <w:tc>
          <w:tcPr>
            <w:tcW w:w="2754" w:type="dxa"/>
          </w:tcPr>
          <w:p w:rsidR="00544A0D" w:rsidRDefault="00544A0D">
            <w:pPr>
              <w:pStyle w:val="Heading2"/>
              <w:jc w:val="left"/>
              <w:rPr>
                <w:b w:val="0"/>
                <w:bCs w:val="0"/>
                <w:sz w:val="24"/>
              </w:rPr>
            </w:pPr>
            <w:r>
              <w:rPr>
                <w:b w:val="0"/>
                <w:bCs w:val="0"/>
                <w:sz w:val="24"/>
              </w:rPr>
              <w:t>Pickup Rate</w:t>
            </w:r>
          </w:p>
        </w:tc>
        <w:tc>
          <w:tcPr>
            <w:tcW w:w="1377" w:type="dxa"/>
          </w:tcPr>
          <w:p w:rsidR="00544A0D" w:rsidRDefault="00544A0D" w:rsidP="0036574A">
            <w:r>
              <w:t>$ 88.75</w:t>
            </w:r>
          </w:p>
        </w:tc>
        <w:tc>
          <w:tcPr>
            <w:tcW w:w="1377" w:type="dxa"/>
          </w:tcPr>
          <w:p w:rsidR="00544A0D" w:rsidRDefault="00544A0D" w:rsidP="0036574A">
            <w:r>
              <w:t>$107.75</w:t>
            </w:r>
          </w:p>
        </w:tc>
        <w:tc>
          <w:tcPr>
            <w:tcW w:w="1377" w:type="dxa"/>
          </w:tcPr>
          <w:p w:rsidR="00544A0D" w:rsidRDefault="00544A0D" w:rsidP="0036574A">
            <w:r>
              <w:t>$124.00</w:t>
            </w:r>
          </w:p>
        </w:tc>
        <w:tc>
          <w:tcPr>
            <w:tcW w:w="1377" w:type="dxa"/>
          </w:tcPr>
          <w:p w:rsidR="00544A0D" w:rsidRDefault="00544A0D" w:rsidP="00CC1DB4">
            <w:r>
              <w:t>$140.00</w:t>
            </w:r>
          </w:p>
        </w:tc>
        <w:tc>
          <w:tcPr>
            <w:tcW w:w="1377" w:type="dxa"/>
          </w:tcPr>
          <w:p w:rsidR="00544A0D" w:rsidRDefault="00544A0D">
            <w:r>
              <w:t>$</w:t>
            </w:r>
          </w:p>
        </w:tc>
        <w:tc>
          <w:tcPr>
            <w:tcW w:w="1377" w:type="dxa"/>
          </w:tcPr>
          <w:p w:rsidR="00544A0D" w:rsidRDefault="00544A0D">
            <w:r>
              <w:t>$</w:t>
            </w:r>
          </w:p>
        </w:tc>
      </w:tr>
      <w:tr w:rsidR="00544A0D">
        <w:tblPrEx>
          <w:tblCellMar>
            <w:top w:w="0" w:type="dxa"/>
            <w:bottom w:w="0" w:type="dxa"/>
          </w:tblCellMar>
        </w:tblPrEx>
        <w:trPr>
          <w:cantSplit/>
        </w:trPr>
        <w:tc>
          <w:tcPr>
            <w:tcW w:w="2754" w:type="dxa"/>
          </w:tcPr>
          <w:p w:rsidR="00544A0D" w:rsidRDefault="00544A0D">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544A0D" w:rsidRDefault="00544A0D">
            <w:r>
              <w:t>$    3.05</w:t>
            </w:r>
          </w:p>
        </w:tc>
        <w:tc>
          <w:tcPr>
            <w:tcW w:w="1377" w:type="dxa"/>
          </w:tcPr>
          <w:p w:rsidR="00544A0D" w:rsidRDefault="00544A0D">
            <w:r>
              <w:t>$    3.55</w:t>
            </w:r>
          </w:p>
        </w:tc>
        <w:tc>
          <w:tcPr>
            <w:tcW w:w="1377" w:type="dxa"/>
          </w:tcPr>
          <w:p w:rsidR="00544A0D" w:rsidRDefault="00544A0D">
            <w:r>
              <w:t>$    4.20</w:t>
            </w:r>
          </w:p>
        </w:tc>
        <w:tc>
          <w:tcPr>
            <w:tcW w:w="1377" w:type="dxa"/>
          </w:tcPr>
          <w:p w:rsidR="00544A0D" w:rsidRDefault="00544A0D" w:rsidP="00CC1DB4">
            <w:r>
              <w:t>$    5.05</w:t>
            </w:r>
          </w:p>
        </w:tc>
        <w:tc>
          <w:tcPr>
            <w:tcW w:w="1377" w:type="dxa"/>
          </w:tcPr>
          <w:p w:rsidR="00544A0D" w:rsidRDefault="00544A0D">
            <w:r>
              <w:t>$</w:t>
            </w:r>
          </w:p>
        </w:tc>
        <w:tc>
          <w:tcPr>
            <w:tcW w:w="1377" w:type="dxa"/>
          </w:tcPr>
          <w:p w:rsidR="00544A0D" w:rsidRDefault="00544A0D">
            <w:r>
              <w:t>$</w:t>
            </w:r>
          </w:p>
        </w:tc>
      </w:tr>
      <w:tr w:rsidR="00544A0D">
        <w:tblPrEx>
          <w:tblCellMar>
            <w:top w:w="0" w:type="dxa"/>
            <w:bottom w:w="0" w:type="dxa"/>
          </w:tblCellMar>
        </w:tblPrEx>
        <w:trPr>
          <w:cantSplit/>
        </w:trPr>
        <w:tc>
          <w:tcPr>
            <w:tcW w:w="2754" w:type="dxa"/>
          </w:tcPr>
          <w:p w:rsidR="00544A0D" w:rsidRDefault="00544A0D">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544A0D" w:rsidRDefault="00544A0D" w:rsidP="0036574A">
            <w:r>
              <w:t>$ 91.50</w:t>
            </w:r>
          </w:p>
        </w:tc>
        <w:tc>
          <w:tcPr>
            <w:tcW w:w="1377" w:type="dxa"/>
          </w:tcPr>
          <w:p w:rsidR="00544A0D" w:rsidRDefault="00544A0D" w:rsidP="0036574A">
            <w:r>
              <w:t>$106.50</w:t>
            </w:r>
          </w:p>
        </w:tc>
        <w:tc>
          <w:tcPr>
            <w:tcW w:w="1377" w:type="dxa"/>
          </w:tcPr>
          <w:p w:rsidR="00544A0D" w:rsidRDefault="00544A0D" w:rsidP="0036574A">
            <w:r>
              <w:t>$126.00</w:t>
            </w:r>
          </w:p>
        </w:tc>
        <w:tc>
          <w:tcPr>
            <w:tcW w:w="1377" w:type="dxa"/>
          </w:tcPr>
          <w:p w:rsidR="00544A0D" w:rsidRDefault="00544A0D" w:rsidP="0036574A">
            <w:r>
              <w:t>$151.50</w:t>
            </w:r>
          </w:p>
        </w:tc>
        <w:tc>
          <w:tcPr>
            <w:tcW w:w="1377" w:type="dxa"/>
          </w:tcPr>
          <w:p w:rsidR="00544A0D" w:rsidRDefault="00544A0D">
            <w:r>
              <w:t>$</w:t>
            </w:r>
          </w:p>
        </w:tc>
        <w:tc>
          <w:tcPr>
            <w:tcW w:w="1377" w:type="dxa"/>
          </w:tcPr>
          <w:p w:rsidR="00544A0D" w:rsidRDefault="00544A0D">
            <w:r>
              <w:t>$</w:t>
            </w:r>
          </w:p>
        </w:tc>
      </w:tr>
    </w:tbl>
    <w:p w:rsidR="009A7721" w:rsidRDefault="009A7721"/>
    <w:p w:rsidR="009A7721" w:rsidRDefault="009A7721">
      <w:pPr>
        <w:tabs>
          <w:tab w:val="left" w:pos="900"/>
        </w:tabs>
        <w:ind w:left="907" w:hanging="907"/>
      </w:pPr>
      <w:r>
        <w:t>Note 1:</w:t>
      </w:r>
      <w:r>
        <w:tab/>
        <w:t>Rates in this item are subject to disposal fees named in Item 230.</w:t>
      </w:r>
    </w:p>
    <w:p w:rsidR="009A7721" w:rsidRDefault="009A7721">
      <w:pPr>
        <w:tabs>
          <w:tab w:val="left" w:pos="900"/>
        </w:tabs>
        <w:ind w:left="907" w:hanging="907"/>
      </w:pPr>
      <w:r>
        <w:t>Note 2:</w:t>
      </w:r>
      <w:r>
        <w:tab/>
        <w:t>Rates named in this item apply for all hauls not exceeding 10 miles measured from the point of pickup to the North Chelan County Transfer Station.  Excess miles shall be charged for at $2.20 per mile or fraction of a mile.  Mileage charge is in addition to all regular charges.</w:t>
      </w:r>
    </w:p>
    <w:p w:rsidR="009A7721" w:rsidRDefault="009A7721">
      <w:pPr>
        <w:pStyle w:val="BodyTextIndent3"/>
      </w:pPr>
      <w:r>
        <w:t>Note 3:</w:t>
      </w:r>
      <w:r>
        <w:tab/>
      </w:r>
      <w:r>
        <w:rPr>
          <w:u w:val="single"/>
        </w:rPr>
        <w:t xml:space="preserve">Permanent Service: </w:t>
      </w:r>
      <w:r>
        <w:t xml:space="preserve"> </w:t>
      </w:r>
    </w:p>
    <w:p w:rsidR="009A7721" w:rsidRDefault="009A7721">
      <w:pPr>
        <w:pStyle w:val="BodyTextIndent3"/>
        <w:numPr>
          <w:ilvl w:val="0"/>
          <w:numId w:val="8"/>
        </w:numPr>
        <w:tabs>
          <w:tab w:val="clear" w:pos="900"/>
          <w:tab w:val="left" w:pos="720"/>
        </w:tabs>
      </w:pPr>
      <w:r>
        <w:t xml:space="preserve">Service is defined as no less than scheduled, once a month pickup, unless local government requires more frequent service or unless putrescibles are involved.  </w:t>
      </w:r>
    </w:p>
    <w:p w:rsidR="009A7721" w:rsidRDefault="009A7721">
      <w:pPr>
        <w:pStyle w:val="BodyTextIndent3"/>
        <w:numPr>
          <w:ilvl w:val="0"/>
          <w:numId w:val="8"/>
        </w:numPr>
        <w:tabs>
          <w:tab w:val="clear" w:pos="900"/>
          <w:tab w:val="left" w:pos="720"/>
        </w:tabs>
        <w:rPr>
          <w:rFonts w:ascii="Univers" w:hAnsi="Univers"/>
        </w:rPr>
      </w:pPr>
      <w: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9A7721" w:rsidRDefault="009A7721">
      <w:pPr>
        <w:pStyle w:val="BodyTextIndent3"/>
        <w:numPr>
          <w:ilvl w:val="0"/>
          <w:numId w:val="8"/>
        </w:numPr>
        <w:tabs>
          <w:tab w:val="clear" w:pos="900"/>
          <w:tab w:val="left" w:pos="720"/>
        </w:tabs>
        <w:rPr>
          <w:rFonts w:ascii="Univers" w:hAnsi="Univers"/>
        </w:rPr>
      </w:pPr>
      <w:r>
        <w:t xml:space="preserve">If rent is shown, the rate for the first pickup and each additional pickup must be the same.  If rent is not shown, it is to be included in the rate for the first pickup. </w:t>
      </w:r>
    </w:p>
    <w:p w:rsidR="009A7721" w:rsidRDefault="009A7721">
      <w:pPr>
        <w:ind w:left="720" w:hanging="720"/>
      </w:pPr>
      <w:r>
        <w:t>Note 4:</w:t>
      </w:r>
      <w:r>
        <w:tab/>
        <w:t xml:space="preserve">   Above rates shall apply to scheduled service and service requested with 24 hour notice.  An additional        </w:t>
      </w:r>
    </w:p>
    <w:p w:rsidR="009A7721" w:rsidRDefault="009A7721">
      <w:pPr>
        <w:ind w:left="720" w:hanging="720"/>
      </w:pPr>
      <w:r>
        <w:t xml:space="preserve">               </w:t>
      </w:r>
      <w:proofErr w:type="gramStart"/>
      <w:r>
        <w:t>charge</w:t>
      </w:r>
      <w:proofErr w:type="gramEnd"/>
      <w:r>
        <w:t xml:space="preserve"> of $75.00 shall apply to service requested with less than 24 hour notice.</w:t>
      </w:r>
    </w:p>
    <w:p w:rsidR="009A7721" w:rsidRDefault="009A7721"/>
    <w:p w:rsidR="009A7721" w:rsidRDefault="009A7721"/>
    <w:p w:rsidR="009A7721" w:rsidRDefault="009A7721">
      <w:r>
        <w:t>Accessorial charges assessed (lids, tarping, unlocking, unlatching, etc.):</w:t>
      </w:r>
    </w:p>
    <w:p w:rsidR="009A7721" w:rsidRDefault="009A7721">
      <w:pPr>
        <w:pStyle w:val="Heading1"/>
        <w:rPr>
          <w:b/>
          <w:bCs/>
        </w:rPr>
      </w:pPr>
      <w:r>
        <w:br w:type="page"/>
      </w:r>
      <w:r>
        <w:rPr>
          <w:b/>
          <w:bCs/>
        </w:rPr>
        <w:lastRenderedPageBreak/>
        <w:t xml:space="preserve"> 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275 – Drop Box Service – To Disposal Site and Return</w:t>
      </w:r>
    </w:p>
    <w:p w:rsidR="009A7721" w:rsidRDefault="009A7721">
      <w:pPr>
        <w:jc w:val="center"/>
      </w:pPr>
      <w:r>
        <w:t>Compacted Material (Customer-owned drop box)</w:t>
      </w:r>
    </w:p>
    <w:p w:rsidR="009A7721" w:rsidRDefault="009A7721">
      <w:pPr>
        <w:jc w:val="center"/>
      </w:pPr>
      <w:r>
        <w:t>Rates stated per drop box, per pick up</w:t>
      </w:r>
    </w:p>
    <w:p w:rsidR="009A7721" w:rsidRDefault="009A7721">
      <w:pPr>
        <w:jc w:val="center"/>
      </w:pPr>
    </w:p>
    <w:p w:rsidR="009A7721" w:rsidRDefault="009A7721">
      <w:r>
        <w:t xml:space="preserve">Service Area:  </w:t>
      </w: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Customers</w:t>
      </w:r>
    </w:p>
    <w:p w:rsidR="009A7721" w:rsidRDefault="009A77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9A7721">
        <w:tblPrEx>
          <w:tblCellMar>
            <w:top w:w="0" w:type="dxa"/>
            <w:bottom w:w="0" w:type="dxa"/>
          </w:tblCellMar>
        </w:tblPrEx>
        <w:trPr>
          <w:cantSplit/>
        </w:trPr>
        <w:tc>
          <w:tcPr>
            <w:tcW w:w="2754" w:type="dxa"/>
            <w:vMerge w:val="restart"/>
          </w:tcPr>
          <w:p w:rsidR="009A7721" w:rsidRDefault="009A7721">
            <w:pPr>
              <w:rPr>
                <w:sz w:val="20"/>
              </w:rPr>
            </w:pPr>
          </w:p>
          <w:p w:rsidR="009A7721" w:rsidRDefault="009A7721">
            <w:pPr>
              <w:pStyle w:val="Header"/>
              <w:tabs>
                <w:tab w:val="clear" w:pos="4320"/>
                <w:tab w:val="clear" w:pos="8640"/>
              </w:tabs>
            </w:pPr>
            <w:r>
              <w:t>Permanent Service</w:t>
            </w:r>
          </w:p>
        </w:tc>
        <w:tc>
          <w:tcPr>
            <w:tcW w:w="8262" w:type="dxa"/>
            <w:gridSpan w:val="6"/>
          </w:tcPr>
          <w:p w:rsidR="009A7721" w:rsidRDefault="009A7721">
            <w:pPr>
              <w:jc w:val="center"/>
            </w:pPr>
            <w:r>
              <w:t xml:space="preserve"> Size or Type of Container</w:t>
            </w:r>
          </w:p>
        </w:tc>
      </w:tr>
      <w:tr w:rsidR="009A7721">
        <w:tblPrEx>
          <w:tblCellMar>
            <w:top w:w="0" w:type="dxa"/>
            <w:bottom w:w="0" w:type="dxa"/>
          </w:tblCellMar>
        </w:tblPrEx>
        <w:trPr>
          <w:cantSplit/>
          <w:trHeight w:val="323"/>
        </w:trPr>
        <w:tc>
          <w:tcPr>
            <w:tcW w:w="2754" w:type="dxa"/>
            <w:vMerge/>
          </w:tcPr>
          <w:p w:rsidR="009A7721" w:rsidRDefault="009A7721">
            <w:pPr>
              <w:rPr>
                <w:sz w:val="20"/>
              </w:rPr>
            </w:pPr>
          </w:p>
        </w:tc>
        <w:tc>
          <w:tcPr>
            <w:tcW w:w="1377" w:type="dxa"/>
          </w:tcPr>
          <w:p w:rsidR="009A7721" w:rsidRDefault="009A7721">
            <w:pPr>
              <w:jc w:val="center"/>
            </w:pPr>
            <w:r>
              <w:t>20 Yard</w:t>
            </w:r>
          </w:p>
        </w:tc>
        <w:tc>
          <w:tcPr>
            <w:tcW w:w="1377" w:type="dxa"/>
          </w:tcPr>
          <w:p w:rsidR="009A7721" w:rsidRDefault="009A7721">
            <w:pPr>
              <w:jc w:val="center"/>
            </w:pPr>
            <w:r>
              <w:t>30 Yard</w:t>
            </w:r>
          </w:p>
        </w:tc>
        <w:tc>
          <w:tcPr>
            <w:tcW w:w="1377" w:type="dxa"/>
          </w:tcPr>
          <w:p w:rsidR="009A7721" w:rsidRDefault="009A7721">
            <w:pPr>
              <w:jc w:val="center"/>
            </w:pPr>
            <w:r>
              <w:t>_____Yard</w:t>
            </w:r>
          </w:p>
        </w:tc>
        <w:tc>
          <w:tcPr>
            <w:tcW w:w="1377" w:type="dxa"/>
          </w:tcPr>
          <w:p w:rsidR="009A7721" w:rsidRDefault="009A7721">
            <w:pPr>
              <w:jc w:val="center"/>
            </w:pPr>
            <w:r>
              <w:t>_____Yard</w:t>
            </w:r>
          </w:p>
        </w:tc>
        <w:tc>
          <w:tcPr>
            <w:tcW w:w="1377" w:type="dxa"/>
          </w:tcPr>
          <w:p w:rsidR="009A7721" w:rsidRDefault="009A7721">
            <w:pPr>
              <w:jc w:val="center"/>
            </w:pPr>
            <w:r>
              <w:t>_____Yard</w:t>
            </w:r>
          </w:p>
        </w:tc>
        <w:tc>
          <w:tcPr>
            <w:tcW w:w="1377" w:type="dxa"/>
          </w:tcPr>
          <w:p w:rsidR="009A7721" w:rsidRDefault="009A7721">
            <w:pPr>
              <w:jc w:val="center"/>
            </w:pPr>
            <w:r>
              <w:t>_____Yard</w:t>
            </w:r>
          </w:p>
        </w:tc>
      </w:tr>
      <w:tr w:rsidR="009A7721">
        <w:tblPrEx>
          <w:tblCellMar>
            <w:top w:w="0" w:type="dxa"/>
            <w:bottom w:w="0" w:type="dxa"/>
          </w:tblCellMar>
        </w:tblPrEx>
        <w:trPr>
          <w:cantSplit/>
        </w:trPr>
        <w:tc>
          <w:tcPr>
            <w:tcW w:w="2754" w:type="dxa"/>
          </w:tcPr>
          <w:p w:rsidR="009A7721" w:rsidRDefault="009A7721">
            <w:pPr>
              <w:pStyle w:val="Heading2"/>
              <w:jc w:val="left"/>
              <w:rPr>
                <w:b w:val="0"/>
                <w:bCs w:val="0"/>
                <w:sz w:val="24"/>
              </w:rPr>
            </w:pPr>
            <w:r>
              <w:rPr>
                <w:b w:val="0"/>
                <w:bCs w:val="0"/>
                <w:sz w:val="24"/>
              </w:rPr>
              <w:t>Each Scheduled Pickup</w:t>
            </w:r>
          </w:p>
        </w:tc>
        <w:tc>
          <w:tcPr>
            <w:tcW w:w="1377" w:type="dxa"/>
          </w:tcPr>
          <w:p w:rsidR="009A7721" w:rsidRDefault="009A7721">
            <w:r>
              <w:t>$1</w:t>
            </w:r>
            <w:r w:rsidR="00BB34B2">
              <w:t>5</w:t>
            </w:r>
            <w:r w:rsidR="00544A0D">
              <w:t>8</w:t>
            </w:r>
            <w:r>
              <w:t>.00</w:t>
            </w:r>
            <w:r w:rsidR="00AB0446">
              <w:t>(A)</w:t>
            </w:r>
          </w:p>
        </w:tc>
        <w:tc>
          <w:tcPr>
            <w:tcW w:w="1377" w:type="dxa"/>
          </w:tcPr>
          <w:p w:rsidR="009A7721" w:rsidRDefault="009A7721">
            <w:r>
              <w:t>$1</w:t>
            </w:r>
            <w:r w:rsidR="00544A0D">
              <w:t>9</w:t>
            </w:r>
            <w:r w:rsidR="00BB34B2">
              <w:t>0</w:t>
            </w:r>
            <w:r>
              <w:t>.00</w:t>
            </w:r>
            <w:r w:rsidR="00AB0446">
              <w:t>(A)</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r>
      <w:tr w:rsidR="009A7721">
        <w:tblPrEx>
          <w:tblCellMar>
            <w:top w:w="0" w:type="dxa"/>
            <w:bottom w:w="0" w:type="dxa"/>
          </w:tblCellMar>
        </w:tblPrEx>
        <w:trPr>
          <w:cantSplit/>
        </w:trPr>
        <w:tc>
          <w:tcPr>
            <w:tcW w:w="2754" w:type="dxa"/>
          </w:tcPr>
          <w:p w:rsidR="009A7721" w:rsidRDefault="009A7721">
            <w:pPr>
              <w:pStyle w:val="Heading2"/>
              <w:jc w:val="left"/>
              <w:rPr>
                <w:b w:val="0"/>
                <w:bCs w:val="0"/>
                <w:sz w:val="24"/>
              </w:rPr>
            </w:pPr>
            <w:r>
              <w:rPr>
                <w:b w:val="0"/>
                <w:bCs w:val="0"/>
                <w:sz w:val="24"/>
              </w:rPr>
              <w:t>Special Pickups</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r>
      <w:tr w:rsidR="009A7721">
        <w:tblPrEx>
          <w:tblCellMar>
            <w:top w:w="0" w:type="dxa"/>
            <w:bottom w:w="0" w:type="dxa"/>
          </w:tblCellMar>
        </w:tblPrEx>
        <w:trPr>
          <w:cantSplit/>
          <w:trHeight w:val="197"/>
        </w:trPr>
        <w:tc>
          <w:tcPr>
            <w:tcW w:w="11016" w:type="dxa"/>
            <w:gridSpan w:val="7"/>
          </w:tcPr>
          <w:p w:rsidR="009A7721" w:rsidRDefault="009A7721"/>
        </w:tc>
      </w:tr>
      <w:tr w:rsidR="009A7721">
        <w:tblPrEx>
          <w:tblCellMar>
            <w:top w:w="0" w:type="dxa"/>
            <w:bottom w:w="0" w:type="dxa"/>
          </w:tblCellMar>
        </w:tblPrEx>
        <w:trPr>
          <w:cantSplit/>
        </w:trPr>
        <w:tc>
          <w:tcPr>
            <w:tcW w:w="2754" w:type="dxa"/>
          </w:tcPr>
          <w:p w:rsidR="009A7721" w:rsidRDefault="009A7721">
            <w:pPr>
              <w:pStyle w:val="Heading2"/>
              <w:jc w:val="left"/>
              <w:rPr>
                <w:b w:val="0"/>
                <w:bCs w:val="0"/>
                <w:sz w:val="24"/>
              </w:rPr>
            </w:pPr>
            <w:r>
              <w:rPr>
                <w:b w:val="0"/>
                <w:bCs w:val="0"/>
                <w:sz w:val="24"/>
              </w:rPr>
              <w:t>Temporary Service</w:t>
            </w:r>
          </w:p>
        </w:tc>
        <w:tc>
          <w:tcPr>
            <w:tcW w:w="8262" w:type="dxa"/>
            <w:gridSpan w:val="6"/>
          </w:tcPr>
          <w:p w:rsidR="009A7721" w:rsidRDefault="009A7721">
            <w:pPr>
              <w:jc w:val="center"/>
            </w:pPr>
          </w:p>
        </w:tc>
      </w:tr>
      <w:tr w:rsidR="009A7721">
        <w:tblPrEx>
          <w:tblCellMar>
            <w:top w:w="0" w:type="dxa"/>
            <w:bottom w:w="0" w:type="dxa"/>
          </w:tblCellMar>
        </w:tblPrEx>
        <w:trPr>
          <w:cantSplit/>
        </w:trPr>
        <w:tc>
          <w:tcPr>
            <w:tcW w:w="2754" w:type="dxa"/>
          </w:tcPr>
          <w:p w:rsidR="009A7721" w:rsidRDefault="009A7721">
            <w:pPr>
              <w:pStyle w:val="Heading2"/>
              <w:jc w:val="left"/>
              <w:rPr>
                <w:b w:val="0"/>
                <w:bCs w:val="0"/>
                <w:sz w:val="24"/>
              </w:rPr>
            </w:pPr>
            <w:r>
              <w:rPr>
                <w:b w:val="0"/>
                <w:bCs w:val="0"/>
                <w:sz w:val="24"/>
              </w:rPr>
              <w:t>Pickup Rate</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c>
          <w:tcPr>
            <w:tcW w:w="1377" w:type="dxa"/>
          </w:tcPr>
          <w:p w:rsidR="009A7721" w:rsidRDefault="009A7721">
            <w:r>
              <w:t>$</w:t>
            </w:r>
          </w:p>
        </w:tc>
      </w:tr>
    </w:tbl>
    <w:p w:rsidR="009A7721" w:rsidRDefault="009A7721">
      <w:pPr>
        <w:pStyle w:val="Header"/>
        <w:tabs>
          <w:tab w:val="clear" w:pos="4320"/>
          <w:tab w:val="clear" w:pos="8640"/>
        </w:tabs>
      </w:pPr>
    </w:p>
    <w:p w:rsidR="009A7721" w:rsidRDefault="009A7721">
      <w:pPr>
        <w:tabs>
          <w:tab w:val="left" w:pos="900"/>
        </w:tabs>
        <w:ind w:left="907" w:hanging="907"/>
      </w:pPr>
      <w:r>
        <w:t>Note 1:</w:t>
      </w:r>
      <w:r>
        <w:tab/>
        <w:t>Rates in this item are subject to disposal fees named in Item 230.</w:t>
      </w:r>
    </w:p>
    <w:p w:rsidR="009A7721" w:rsidRDefault="009A7721">
      <w:pPr>
        <w:tabs>
          <w:tab w:val="left" w:pos="900"/>
        </w:tabs>
        <w:ind w:left="907" w:hanging="907"/>
      </w:pPr>
      <w:r>
        <w:t>Note 2:</w:t>
      </w:r>
      <w:r>
        <w:tab/>
        <w:t>Rates named in this item apply for all hauls not exceeding 10 miles measured from the point of pickup to the North Chelan County Transfer Station.  Excess miles shall be charged for at $2.</w:t>
      </w:r>
      <w:r w:rsidR="00544A0D">
        <w:t>4</w:t>
      </w:r>
      <w:r>
        <w:t xml:space="preserve">0 </w:t>
      </w:r>
      <w:r w:rsidR="00544A0D">
        <w:t>(A</w:t>
      </w:r>
      <w:proofErr w:type="gramStart"/>
      <w:r w:rsidR="00544A0D">
        <w:t>)</w:t>
      </w:r>
      <w:r>
        <w:t>per</w:t>
      </w:r>
      <w:proofErr w:type="gramEnd"/>
      <w:r>
        <w:t xml:space="preserve"> mile or fraction of a mile.  Mileage charge is in addition to all regular charges.</w:t>
      </w:r>
    </w:p>
    <w:p w:rsidR="009A7721" w:rsidRDefault="009A7721">
      <w:pPr>
        <w:tabs>
          <w:tab w:val="left" w:pos="900"/>
        </w:tabs>
        <w:ind w:left="907" w:hanging="907"/>
      </w:pPr>
      <w:r>
        <w:t>Note 3:</w:t>
      </w:r>
      <w:r>
        <w:tab/>
      </w:r>
      <w:r>
        <w:rPr>
          <w:u w:val="single"/>
        </w:rPr>
        <w:t xml:space="preserve">Permanent Service </w:t>
      </w:r>
      <w:r>
        <w:t xml:space="preserve">is defined as no less than scheduled, once a month pickup, unless local government requires more frequent service or unless putrescibles are involved. </w:t>
      </w:r>
    </w:p>
    <w:p w:rsidR="009A7721" w:rsidRDefault="009A7721">
      <w:pPr>
        <w:ind w:left="720" w:hanging="720"/>
      </w:pPr>
      <w:r>
        <w:t>Note 4:</w:t>
      </w:r>
      <w:r>
        <w:tab/>
        <w:t xml:space="preserve">   Above rates shall apply to scheduled service and service requested with 24 hour notice.  An additional        </w:t>
      </w:r>
    </w:p>
    <w:p w:rsidR="009A7721" w:rsidRDefault="009A7721">
      <w:pPr>
        <w:ind w:left="720" w:hanging="720"/>
      </w:pPr>
      <w:r>
        <w:t xml:space="preserve">               </w:t>
      </w:r>
      <w:proofErr w:type="gramStart"/>
      <w:r>
        <w:t>charge</w:t>
      </w:r>
      <w:proofErr w:type="gramEnd"/>
      <w:r>
        <w:t xml:space="preserve"> of $75.00 shall apply to service requested with less than 24-hour notice.</w:t>
      </w:r>
    </w:p>
    <w:p w:rsidR="009A7721" w:rsidRDefault="009A7721">
      <w:pPr>
        <w:tabs>
          <w:tab w:val="left" w:pos="900"/>
        </w:tabs>
        <w:ind w:left="907" w:hanging="907"/>
      </w:pPr>
    </w:p>
    <w:p w:rsidR="009A7721" w:rsidRDefault="009A7721">
      <w:pPr>
        <w:tabs>
          <w:tab w:val="left" w:pos="900"/>
        </w:tabs>
        <w:ind w:left="907" w:hanging="907"/>
      </w:pPr>
    </w:p>
    <w:p w:rsidR="009A7721" w:rsidRDefault="009A7721"/>
    <w:p w:rsidR="009A7721" w:rsidRDefault="009A7721"/>
    <w:p w:rsidR="009A7721" w:rsidRDefault="009A7721"/>
    <w:p w:rsidR="009A7721" w:rsidRDefault="009A7721"/>
    <w:p w:rsidR="009A7721" w:rsidRDefault="009A7721"/>
    <w:p w:rsidR="009A7721" w:rsidRDefault="009A7721">
      <w:r>
        <w:t>Accessorial charges assessed (lids, tarping, unlocking, unlatching, etc.):</w:t>
      </w:r>
    </w:p>
    <w:p w:rsidR="007D6293" w:rsidRDefault="007D6293">
      <w:pPr>
        <w:ind w:left="720" w:hanging="720"/>
      </w:pPr>
    </w:p>
    <w:p w:rsidR="009A7721" w:rsidRDefault="009A7721">
      <w:pPr>
        <w:ind w:left="720" w:hanging="720"/>
      </w:pPr>
      <w:r>
        <w:t>Note 5:</w:t>
      </w:r>
      <w:r>
        <w:tab/>
        <w:t xml:space="preserve">  A fee of $3</w:t>
      </w:r>
      <w:r w:rsidR="00BB34B2">
        <w:t>8</w:t>
      </w:r>
      <w:r>
        <w:t>.</w:t>
      </w:r>
      <w:r w:rsidR="00BB34B2">
        <w:t xml:space="preserve">00 </w:t>
      </w:r>
      <w:r>
        <w:t xml:space="preserve">per pickup will be assessed when containers with attached compactors require  </w:t>
      </w:r>
    </w:p>
    <w:p w:rsidR="009A7721" w:rsidRDefault="009A7721">
      <w:r>
        <w:t xml:space="preserve">              </w:t>
      </w:r>
      <w:proofErr w:type="gramStart"/>
      <w:r>
        <w:t>disconnecting</w:t>
      </w:r>
      <w:proofErr w:type="gramEnd"/>
      <w:r>
        <w:t xml:space="preserve"> or reconnecting from other than an outside location.</w:t>
      </w:r>
    </w:p>
    <w:p w:rsidR="009A7721" w:rsidRDefault="009A7721"/>
    <w:p w:rsidR="009A7721" w:rsidRDefault="009A7721">
      <w:pPr>
        <w:ind w:left="840" w:hanging="840"/>
      </w:pPr>
      <w:r>
        <w:t>Note 6:</w:t>
      </w:r>
      <w:r>
        <w:tab/>
        <w:t>A fee of $2</w:t>
      </w:r>
      <w:r w:rsidR="00544A0D">
        <w:t>9</w:t>
      </w:r>
      <w:r>
        <w:t>.</w:t>
      </w:r>
      <w:r w:rsidR="00544A0D">
        <w:t>95</w:t>
      </w:r>
      <w:r>
        <w:t xml:space="preserve"> </w:t>
      </w:r>
      <w:r w:rsidR="00BB34B2">
        <w:t xml:space="preserve">(A) </w:t>
      </w:r>
      <w:r>
        <w:t xml:space="preserve">per pickup will be assessed when containers with attached compactors require turning around in order to be emptied.  </w:t>
      </w:r>
    </w:p>
    <w:p w:rsidR="009A7721" w:rsidRDefault="009A7721">
      <w:r>
        <w:t xml:space="preserve">           </w:t>
      </w:r>
    </w:p>
    <w:p w:rsidR="009A7721" w:rsidRDefault="009A7721">
      <w:pPr>
        <w:pStyle w:val="Heading1"/>
      </w:pPr>
      <w:r>
        <w:br w:type="page"/>
      </w:r>
      <w:r>
        <w:lastRenderedPageBreak/>
        <w:t>Item 300 – List of Abbreviations and Symbols Used in This Tariff</w:t>
      </w:r>
    </w:p>
    <w:p w:rsidR="009A7721" w:rsidRDefault="009A7721"/>
    <w:p w:rsidR="009A7721" w:rsidRDefault="009A7721">
      <w:r>
        <w:t>(A) Denotes increases.</w:t>
      </w:r>
    </w:p>
    <w:p w:rsidR="009A7721" w:rsidRDefault="009A7721"/>
    <w:p w:rsidR="009A7721" w:rsidRDefault="009A7721">
      <w:r>
        <w:t>(R) Denotes decreases.</w:t>
      </w:r>
    </w:p>
    <w:p w:rsidR="009A7721" w:rsidRDefault="009A7721"/>
    <w:p w:rsidR="009A7721" w:rsidRDefault="009A7721">
      <w:r>
        <w:t xml:space="preserve">(C) Denotes changes in wording, resulting in </w:t>
      </w:r>
      <w:proofErr w:type="gramStart"/>
      <w:r>
        <w:t>neither increases or</w:t>
      </w:r>
      <w:proofErr w:type="gramEnd"/>
      <w:r>
        <w:t xml:space="preserve"> decreases.</w:t>
      </w:r>
    </w:p>
    <w:p w:rsidR="009A7721" w:rsidRDefault="009A7721"/>
    <w:p w:rsidR="009A7721" w:rsidRDefault="009A7721">
      <w:r>
        <w:t xml:space="preserve">(N) Denotes new </w:t>
      </w:r>
      <w:r>
        <w:rPr>
          <w:color w:val="000000"/>
          <w:szCs w:val="20"/>
        </w:rPr>
        <w:t>rates, services, or rules</w:t>
      </w:r>
    </w:p>
    <w:p w:rsidR="009A7721" w:rsidRDefault="009A7721"/>
    <w:p w:rsidR="009A7721" w:rsidRDefault="009A7721">
      <w:r>
        <w:t>*** Denotes that material previously shown has been deleted.</w:t>
      </w:r>
    </w:p>
    <w:p w:rsidR="009A7721" w:rsidRDefault="009A7721"/>
    <w:p w:rsidR="009A7721" w:rsidRDefault="009A7721">
      <w:r>
        <w:t xml:space="preserve">Yd. or yd. </w:t>
      </w:r>
      <w:proofErr w:type="gramStart"/>
      <w:r>
        <w:t>are</w:t>
      </w:r>
      <w:proofErr w:type="gramEnd"/>
      <w:r>
        <w:t xml:space="preserve"> abbreviations for yard</w:t>
      </w:r>
    </w:p>
    <w:p w:rsidR="009A7721" w:rsidRDefault="009A7721"/>
    <w:p w:rsidR="009A7721" w:rsidRDefault="009A7721">
      <w:r>
        <w:t xml:space="preserve">Cu. or cu. </w:t>
      </w:r>
      <w:proofErr w:type="gramStart"/>
      <w:r>
        <w:t>are</w:t>
      </w:r>
      <w:proofErr w:type="gramEnd"/>
      <w:r>
        <w:t xml:space="preserve"> abbreviations for cubic.</w:t>
      </w:r>
    </w:p>
    <w:p w:rsidR="009A7721" w:rsidRDefault="009A7721"/>
    <w:sectPr w:rsidR="009A7721">
      <w:headerReference w:type="default" r:id="rId4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330" w:rsidRDefault="00CC7330">
      <w:r>
        <w:separator/>
      </w:r>
    </w:p>
  </w:endnote>
  <w:endnote w:type="continuationSeparator" w:id="1">
    <w:p w:rsidR="00CC7330" w:rsidRDefault="00CC7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21" w:rsidRDefault="009A7721">
    <w:pPr>
      <w:pStyle w:val="Footer"/>
      <w:pBdr>
        <w:bottom w:val="single" w:sz="12" w:space="1" w:color="auto"/>
      </w:pBdr>
      <w:tabs>
        <w:tab w:val="clear" w:pos="8640"/>
        <w:tab w:val="right" w:pos="9360"/>
      </w:tabs>
    </w:pPr>
  </w:p>
  <w:p w:rsidR="009A7721" w:rsidRDefault="009A7721">
    <w:pPr>
      <w:pStyle w:val="Footer"/>
      <w:tabs>
        <w:tab w:val="clear" w:pos="8640"/>
        <w:tab w:val="right" w:pos="9360"/>
      </w:tabs>
    </w:pPr>
  </w:p>
  <w:p w:rsidR="009A7721" w:rsidRDefault="009A7721">
    <w:pPr>
      <w:pStyle w:val="Footer"/>
      <w:pBdr>
        <w:bottom w:val="single" w:sz="12" w:space="1" w:color="auto"/>
      </w:pBdr>
      <w:tabs>
        <w:tab w:val="clear" w:pos="8640"/>
        <w:tab w:val="left" w:pos="8100"/>
        <w:tab w:val="right" w:pos="9360"/>
      </w:tabs>
    </w:pPr>
    <w:r>
      <w:t xml:space="preserve">Issue date:  </w:t>
    </w:r>
    <w:r w:rsidR="00FE4386">
      <w:t xml:space="preserve">February </w:t>
    </w:r>
    <w:r w:rsidR="00925606">
      <w:t>1</w:t>
    </w:r>
    <w:r w:rsidR="00FE4386">
      <w:t>3</w:t>
    </w:r>
    <w:r w:rsidR="00925606">
      <w:t>, 200</w:t>
    </w:r>
    <w:r w:rsidR="00FE4386">
      <w:t>9</w:t>
    </w:r>
    <w:r>
      <w:tab/>
      <w:t xml:space="preserve">                                                                         Effective date:  </w:t>
    </w:r>
    <w:r w:rsidR="00FE4386">
      <w:t xml:space="preserve">April </w:t>
    </w:r>
    <w:r>
      <w:t>1, 200</w:t>
    </w:r>
    <w:r w:rsidR="00FE4386">
      <w:t>9</w:t>
    </w:r>
  </w:p>
  <w:p w:rsidR="009A7721" w:rsidRDefault="009A7721">
    <w:pPr>
      <w:pStyle w:val="Footer"/>
      <w:tabs>
        <w:tab w:val="clear" w:pos="8640"/>
        <w:tab w:val="left" w:pos="8100"/>
        <w:tab w:val="right" w:pos="9360"/>
      </w:tabs>
      <w:jc w:val="center"/>
    </w:pPr>
    <w:r>
      <w:t>(For Official Use Only)</w:t>
    </w:r>
  </w:p>
  <w:p w:rsidR="009A7721" w:rsidRDefault="009A7721">
    <w:pPr>
      <w:pStyle w:val="Footer"/>
      <w:tabs>
        <w:tab w:val="clear" w:pos="8640"/>
        <w:tab w:val="left" w:pos="8100"/>
        <w:tab w:val="right" w:pos="9360"/>
      </w:tabs>
      <w:jc w:val="center"/>
    </w:pPr>
  </w:p>
  <w:p w:rsidR="009A7721" w:rsidRDefault="009A772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330" w:rsidRDefault="00CC7330">
      <w:r>
        <w:separator/>
      </w:r>
    </w:p>
  </w:footnote>
  <w:footnote w:type="continuationSeparator" w:id="1">
    <w:p w:rsidR="00CC7330" w:rsidRDefault="00CC7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21" w:rsidRDefault="009A7721">
    <w:pPr>
      <w:pStyle w:val="Header"/>
      <w:tabs>
        <w:tab w:val="clear" w:pos="8640"/>
        <w:tab w:val="right" w:pos="10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21" w:rsidRDefault="009A7721">
    <w:pPr>
      <w:pStyle w:val="Header"/>
      <w:tabs>
        <w:tab w:val="clear" w:pos="8640"/>
        <w:tab w:val="right" w:pos="10440"/>
      </w:tabs>
    </w:pPr>
    <w:r>
      <w:t>Tariff No.  1</w:t>
    </w:r>
    <w:r w:rsidR="00FE4386">
      <w:t>5</w:t>
    </w:r>
    <w:r>
      <w:tab/>
    </w:r>
    <w:r>
      <w:tab/>
    </w:r>
    <w:r w:rsidR="002E7D39">
      <w:t>0</w:t>
    </w:r>
    <w:r>
      <w:t xml:space="preserve"> Revised Page No. </w:t>
    </w:r>
    <w:r>
      <w:rPr>
        <w:rStyle w:val="PageNumber"/>
      </w:rPr>
      <w:fldChar w:fldCharType="begin"/>
    </w:r>
    <w:r>
      <w:rPr>
        <w:rStyle w:val="PageNumber"/>
      </w:rPr>
      <w:instrText xml:space="preserve"> PAGE </w:instrText>
    </w:r>
    <w:r>
      <w:rPr>
        <w:rStyle w:val="PageNumber"/>
      </w:rPr>
      <w:fldChar w:fldCharType="separate"/>
    </w:r>
    <w:r w:rsidR="00191674">
      <w:rPr>
        <w:rStyle w:val="PageNumber"/>
        <w:noProof/>
      </w:rPr>
      <w:t>3</w:t>
    </w:r>
    <w:r>
      <w:rPr>
        <w:rStyle w:val="PageNumber"/>
      </w:rPr>
      <w:fldChar w:fldCharType="end"/>
    </w:r>
  </w:p>
  <w:p w:rsidR="009A7721" w:rsidRDefault="009A7721">
    <w:pPr>
      <w:pStyle w:val="Header"/>
      <w:tabs>
        <w:tab w:val="clear" w:pos="8640"/>
        <w:tab w:val="right" w:pos="10440"/>
      </w:tabs>
    </w:pPr>
  </w:p>
  <w:p w:rsidR="009A7721" w:rsidRDefault="009A7721">
    <w:pPr>
      <w:pStyle w:val="Header"/>
      <w:pBdr>
        <w:bottom w:val="single" w:sz="12" w:space="1" w:color="auto"/>
      </w:pBdr>
      <w:tabs>
        <w:tab w:val="clear" w:pos="8640"/>
        <w:tab w:val="right" w:pos="10440"/>
      </w:tabs>
    </w:pPr>
    <w:r>
      <w:t>Company Name/Permit Number:  Zippy Disposal Service, Inc. / G-121</w:t>
    </w:r>
  </w:p>
  <w:p w:rsidR="009A7721" w:rsidRDefault="009A7721">
    <w:pPr>
      <w:pStyle w:val="Header"/>
      <w:pBdr>
        <w:bottom w:val="single" w:sz="12" w:space="1" w:color="auto"/>
      </w:pBdr>
      <w:tabs>
        <w:tab w:val="clear" w:pos="8640"/>
        <w:tab w:val="right" w:pos="10440"/>
      </w:tabs>
    </w:pPr>
    <w:r>
      <w:t>Registered Trade Name:</w:t>
    </w:r>
  </w:p>
  <w:p w:rsidR="009A7721" w:rsidRDefault="009A772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FA4FE8"/>
    <w:rsid w:val="000A2231"/>
    <w:rsid w:val="000A644F"/>
    <w:rsid w:val="000A7515"/>
    <w:rsid w:val="00191674"/>
    <w:rsid w:val="0023422E"/>
    <w:rsid w:val="0023562B"/>
    <w:rsid w:val="002B0562"/>
    <w:rsid w:val="002E7D39"/>
    <w:rsid w:val="0036574A"/>
    <w:rsid w:val="00371AC9"/>
    <w:rsid w:val="00383BD1"/>
    <w:rsid w:val="00397A35"/>
    <w:rsid w:val="003E4850"/>
    <w:rsid w:val="003E6506"/>
    <w:rsid w:val="003F60E4"/>
    <w:rsid w:val="00485FE7"/>
    <w:rsid w:val="004F6477"/>
    <w:rsid w:val="00522E05"/>
    <w:rsid w:val="00544A0D"/>
    <w:rsid w:val="00676210"/>
    <w:rsid w:val="007D6293"/>
    <w:rsid w:val="007F2024"/>
    <w:rsid w:val="007F232A"/>
    <w:rsid w:val="00807E83"/>
    <w:rsid w:val="008651A4"/>
    <w:rsid w:val="008A4197"/>
    <w:rsid w:val="00925606"/>
    <w:rsid w:val="0098660D"/>
    <w:rsid w:val="009A7721"/>
    <w:rsid w:val="00A17B89"/>
    <w:rsid w:val="00A34CAB"/>
    <w:rsid w:val="00A368C6"/>
    <w:rsid w:val="00AB0446"/>
    <w:rsid w:val="00AB52CD"/>
    <w:rsid w:val="00AC6B50"/>
    <w:rsid w:val="00AF0921"/>
    <w:rsid w:val="00B27693"/>
    <w:rsid w:val="00B30B82"/>
    <w:rsid w:val="00BB34B2"/>
    <w:rsid w:val="00C21E6B"/>
    <w:rsid w:val="00C45F26"/>
    <w:rsid w:val="00CC1DB4"/>
    <w:rsid w:val="00CC7330"/>
    <w:rsid w:val="00D8421B"/>
    <w:rsid w:val="00E72224"/>
    <w:rsid w:val="00EA770E"/>
    <w:rsid w:val="00F21483"/>
    <w:rsid w:val="00F52875"/>
    <w:rsid w:val="00F72328"/>
    <w:rsid w:val="00FA358E"/>
    <w:rsid w:val="00FA4FE8"/>
    <w:rsid w:val="00FB0419"/>
    <w:rsid w:val="00FC7038"/>
    <w:rsid w:val="00FE4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outlineLvl w:val="6"/>
    </w:pPr>
    <w:rPr>
      <w:sz w:val="32"/>
    </w:rPr>
  </w:style>
  <w:style w:type="paragraph" w:styleId="Heading8">
    <w:name w:val="heading 8"/>
    <w:basedOn w:val="Normal"/>
    <w:next w:val="Normal"/>
    <w:qFormat/>
    <w:pPr>
      <w:keepNext/>
      <w:outlineLvl w:val="7"/>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4.wmf"/><Relationship Id="rId26" Type="http://schemas.openxmlformats.org/officeDocument/2006/relationships/oleObject" Target="embeddings/Microsoft_Office_Excel_97-2003_Worksheet12.xls"/><Relationship Id="rId39" Type="http://schemas.openxmlformats.org/officeDocument/2006/relationships/oleObject" Target="embeddings/Microsoft_Office_Excel_97-2003_Worksheet23.xls"/><Relationship Id="rId21" Type="http://schemas.openxmlformats.org/officeDocument/2006/relationships/oleObject" Target="embeddings/Microsoft_Office_Excel_97-2003_Worksheet8.xls"/><Relationship Id="rId34" Type="http://schemas.openxmlformats.org/officeDocument/2006/relationships/oleObject" Target="embeddings/Microsoft_Office_Excel_97-2003_Worksheet18.xls"/><Relationship Id="rId42" Type="http://schemas.openxmlformats.org/officeDocument/2006/relationships/image" Target="media/image10.wmf"/><Relationship Id="rId47" Type="http://schemas.openxmlformats.org/officeDocument/2006/relationships/customXml" Target="../customXml/item1.xml"/><Relationship Id="rId50" Type="http://schemas.openxmlformats.org/officeDocument/2006/relationships/customXml" Target="../customXml/item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Microsoft_Office_Excel_97-2003_Worksheet5.xls"/><Relationship Id="rId29" Type="http://schemas.openxmlformats.org/officeDocument/2006/relationships/oleObject" Target="embeddings/Microsoft_Office_Excel_97-2003_Worksheet14.xls"/><Relationship Id="rId11" Type="http://schemas.openxmlformats.org/officeDocument/2006/relationships/image" Target="media/image2.wmf"/><Relationship Id="rId24" Type="http://schemas.openxmlformats.org/officeDocument/2006/relationships/oleObject" Target="embeddings/Microsoft_Office_Excel_97-2003_Worksheet10.xls"/><Relationship Id="rId32" Type="http://schemas.openxmlformats.org/officeDocument/2006/relationships/oleObject" Target="embeddings/Microsoft_Office_Excel_97-2003_Worksheet17.xls"/><Relationship Id="rId37" Type="http://schemas.openxmlformats.org/officeDocument/2006/relationships/oleObject" Target="embeddings/Microsoft_Office_Excel_97-2003_Worksheet21.xls"/><Relationship Id="rId40" Type="http://schemas.openxmlformats.org/officeDocument/2006/relationships/image" Target="media/image9.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Microsoft_Office_Excel_97-2003_Worksheet4.xls"/><Relationship Id="rId23" Type="http://schemas.openxmlformats.org/officeDocument/2006/relationships/oleObject" Target="embeddings/Microsoft_Office_Excel_97-2003_Worksheet9.xls"/><Relationship Id="rId28" Type="http://schemas.openxmlformats.org/officeDocument/2006/relationships/oleObject" Target="embeddings/Microsoft_Office_Excel_97-2003_Worksheet13.xls"/><Relationship Id="rId36" Type="http://schemas.openxmlformats.org/officeDocument/2006/relationships/oleObject" Target="embeddings/Microsoft_Office_Excel_97-2003_Worksheet20.xls"/><Relationship Id="rId49" Type="http://schemas.openxmlformats.org/officeDocument/2006/relationships/customXml" Target="../customXml/item3.xml"/><Relationship Id="rId10" Type="http://schemas.openxmlformats.org/officeDocument/2006/relationships/oleObject" Target="embeddings/Microsoft_Office_Excel_97-2003_Worksheet1.xls"/><Relationship Id="rId19" Type="http://schemas.openxmlformats.org/officeDocument/2006/relationships/oleObject" Target="embeddings/Microsoft_Office_Excel_97-2003_Worksheet7.xls"/><Relationship Id="rId31" Type="http://schemas.openxmlformats.org/officeDocument/2006/relationships/oleObject" Target="embeddings/Microsoft_Office_Excel_97-2003_Worksheet16.xls"/><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Microsoft_Office_Excel_97-2003_Worksheet3.xls"/><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oleObject" Target="embeddings/Microsoft_Office_Excel_97-2003_Worksheet15.xls"/><Relationship Id="rId35" Type="http://schemas.openxmlformats.org/officeDocument/2006/relationships/oleObject" Target="embeddings/Microsoft_Office_Excel_97-2003_Worksheet19.xls"/><Relationship Id="rId43" Type="http://schemas.openxmlformats.org/officeDocument/2006/relationships/oleObject" Target="embeddings/Microsoft_Office_Excel_97-2003_Worksheet25.xls"/><Relationship Id="rId48" Type="http://schemas.openxmlformats.org/officeDocument/2006/relationships/customXml" Target="../customXml/item2.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Microsoft_Office_Excel_97-2003_Worksheet2.xls"/><Relationship Id="rId17" Type="http://schemas.openxmlformats.org/officeDocument/2006/relationships/oleObject" Target="embeddings/Microsoft_Office_Excel_97-2003_Worksheet6.xls"/><Relationship Id="rId25" Type="http://schemas.openxmlformats.org/officeDocument/2006/relationships/oleObject" Target="embeddings/Microsoft_Office_Excel_97-2003_Worksheet11.xls"/><Relationship Id="rId33" Type="http://schemas.openxmlformats.org/officeDocument/2006/relationships/image" Target="media/image8.wmf"/><Relationship Id="rId38" Type="http://schemas.openxmlformats.org/officeDocument/2006/relationships/oleObject" Target="embeddings/Microsoft_Office_Excel_97-2003_Worksheet22.xls"/><Relationship Id="rId46"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Microsoft_Office_Excel_97-2003_Worksheet24.xls"/><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2009-02-13T08:00:00+00:00</OpenedDate>
    <Date1 xmlns="dc463f71-b30c-4ab2-9473-d307f9d35888">2009-02-13T08:00:00+00:00</Date1>
    <IsDocumentOrder xmlns="dc463f71-b30c-4ab2-9473-d307f9d35888" xsi:nil="true"/>
    <IsHighlyConfidential xmlns="dc463f71-b30c-4ab2-9473-d307f9d35888">false</IsHighlyConfidential>
    <CaseCompanyNames xmlns="dc463f71-b30c-4ab2-9473-d307f9d35888">ZIPPY DISPOSAL SERVICE, INC.</CaseCompanyNames>
    <DocketNumber xmlns="dc463f71-b30c-4ab2-9473-d307f9d35888">090247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585AC281190B40A3455AAC0B8B6A9F" ma:contentTypeVersion="131" ma:contentTypeDescription="" ma:contentTypeScope="" ma:versionID="642a0a5a7f878938cabcb72acff8dd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F3EA8-5801-4AAB-8E7B-29EA15B8546A}"/>
</file>

<file path=customXml/itemProps2.xml><?xml version="1.0" encoding="utf-8"?>
<ds:datastoreItem xmlns:ds="http://schemas.openxmlformats.org/officeDocument/2006/customXml" ds:itemID="{C18497D1-062B-4775-9D35-119DAABD582C}"/>
</file>

<file path=customXml/itemProps3.xml><?xml version="1.0" encoding="utf-8"?>
<ds:datastoreItem xmlns:ds="http://schemas.openxmlformats.org/officeDocument/2006/customXml" ds:itemID="{B2893DB8-F36C-44D3-B6FE-536BF2F91762}"/>
</file>

<file path=customXml/itemProps4.xml><?xml version="1.0" encoding="utf-8"?>
<ds:datastoreItem xmlns:ds="http://schemas.openxmlformats.org/officeDocument/2006/customXml" ds:itemID="{26502890-BF84-4C99-92D9-5B442D95A5E8}"/>
</file>

<file path=docProps/app.xml><?xml version="1.0" encoding="utf-8"?>
<Properties xmlns="http://schemas.openxmlformats.org/officeDocument/2006/extended-properties" xmlns:vt="http://schemas.openxmlformats.org/officeDocument/2006/docPropsVTypes">
  <Template>Normal.dotm</Template>
  <TotalTime>1</TotalTime>
  <Pages>47</Pages>
  <Words>9060</Words>
  <Characters>51648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60587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2009-02-13T17:06:00Z</cp:lastPrinted>
  <dcterms:created xsi:type="dcterms:W3CDTF">2009-02-17T18:43:00Z</dcterms:created>
  <dcterms:modified xsi:type="dcterms:W3CDTF">2009-02-17T18:43:00Z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0x0101006E56B4D1795A2E4DB2F0B01679ED314A006A585AC281190B40A3455AAC0B8B6A9F</vt:lpwstr>
  </property>
  <property fmtid="{D5CDD505-2E9C-101B-9397-08002B2CF9AE}" pid="3" name="_docset_NoMedatataSyncRequired">
    <vt:lpwstr>False</vt:lpwstr>
  </property>
</Properties>
</file>