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3277E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3277EB">
            <w:r>
              <w:t>67</w:t>
            </w:r>
          </w:p>
        </w:tc>
        <w:tc>
          <w:tcPr>
            <w:tcW w:w="1444" w:type="dxa"/>
          </w:tcPr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3277E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3277EB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/>
          <w:p w:rsidR="00000000" w:rsidRDefault="003277EB">
            <w:r>
              <w:t>66</w:t>
            </w:r>
          </w:p>
        </w:tc>
        <w:tc>
          <w:tcPr>
            <w:tcW w:w="1444" w:type="dxa"/>
          </w:tcPr>
          <w:p w:rsidR="00000000" w:rsidRDefault="003277EB"/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3277EB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3277EB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3277EB">
            <w:r>
              <w:t>9</w:t>
            </w:r>
          </w:p>
          <w:p w:rsidR="00000000" w:rsidRDefault="003277EB"/>
        </w:tc>
        <w:tc>
          <w:tcPr>
            <w:tcW w:w="3462" w:type="dxa"/>
            <w:gridSpan w:val="6"/>
          </w:tcPr>
          <w:p w:rsidR="00000000" w:rsidRDefault="003277EB"/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0000" w:rsidRDefault="003277EB">
            <w:pPr>
              <w:jc w:val="center"/>
            </w:pPr>
          </w:p>
          <w:p w:rsidR="00000000" w:rsidRDefault="003277EB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3277EB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3277EB">
            <w:r>
              <w:t>$1.00</w:t>
            </w:r>
          </w:p>
        </w:tc>
        <w:tc>
          <w:tcPr>
            <w:tcW w:w="3030" w:type="dxa"/>
            <w:gridSpan w:val="4"/>
          </w:tcPr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3277EB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$2.00</w:t>
            </w:r>
          </w:p>
        </w:tc>
        <w:tc>
          <w:tcPr>
            <w:tcW w:w="3030" w:type="dxa"/>
            <w:gridSpan w:val="4"/>
          </w:tcPr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3277EB"/>
          <w:p w:rsidR="00000000" w:rsidRDefault="003277EB"/>
          <w:p w:rsidR="00000000" w:rsidRDefault="003277EB"/>
          <w:p w:rsidR="00000000" w:rsidRDefault="003277EB"/>
          <w:p w:rsidR="00000000" w:rsidRDefault="003277EB"/>
          <w:p w:rsidR="00000000" w:rsidRDefault="003277EB"/>
          <w:p w:rsidR="00000000" w:rsidRDefault="003277EB">
            <w:pPr>
              <w:jc w:val="center"/>
            </w:pPr>
            <w:r>
              <w:t>Supplement issued by:</w:t>
            </w:r>
          </w:p>
          <w:p w:rsidR="00000000" w:rsidRDefault="003277EB">
            <w:pPr>
              <w:jc w:val="center"/>
            </w:pPr>
          </w:p>
          <w:p w:rsidR="00000000" w:rsidRDefault="003277E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3277EB">
            <w:r>
              <w:t>Wickkiser International Companies, Inc  933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Richard Johnson – General Manager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1416 Whitehorn 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Ferndale, WA 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360-543-9369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360-380-1538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3277EB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77EB">
            <w:r>
              <w:t>Richard@airporter.com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3277EB"/>
          <w:p w:rsidR="00000000" w:rsidRDefault="003277EB"/>
          <w:p w:rsidR="00000000" w:rsidRDefault="003277EB"/>
          <w:p w:rsidR="00000000" w:rsidRDefault="003277E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0000" w:rsidRDefault="003277EB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3277EB">
            <w:r>
              <w:t>January 5, 2009</w:t>
            </w:r>
          </w:p>
        </w:tc>
        <w:tc>
          <w:tcPr>
            <w:tcW w:w="1827" w:type="dxa"/>
            <w:gridSpan w:val="5"/>
          </w:tcPr>
          <w:p w:rsidR="00000000" w:rsidRDefault="003277EB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3277EB">
            <w:r>
              <w:t>Feb</w:t>
            </w:r>
            <w:r>
              <w:t>ruary 7, 2009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3277EB">
            <w:pPr>
              <w:jc w:val="center"/>
            </w:pPr>
          </w:p>
          <w:p w:rsidR="00000000" w:rsidRDefault="003277E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3277EB">
            <w:pPr>
              <w:jc w:val="center"/>
            </w:pPr>
            <w:r>
              <w:t>(Area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3277EB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277EB"/>
        </w:tc>
        <w:tc>
          <w:tcPr>
            <w:tcW w:w="2019" w:type="dxa"/>
            <w:gridSpan w:val="6"/>
            <w:vAlign w:val="bottom"/>
          </w:tcPr>
          <w:p w:rsidR="00000000" w:rsidRDefault="003277EB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3277EB"/>
        </w:tc>
      </w:tr>
    </w:tbl>
    <w:p w:rsidR="00000000" w:rsidRDefault="003277EB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3277EB"/>
    <w:rsid w:val="0032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B06D0B2FE1EC4FBA0431768F846A65" ma:contentTypeVersion="131" ma:contentTypeDescription="" ma:contentTypeScope="" ma:versionID="25e17b9bb972fe0210cb721ba7357e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C9E528-10FC-46AE-B515-ED73BC405B9E}"/>
</file>

<file path=customXml/itemProps2.xml><?xml version="1.0" encoding="utf-8"?>
<ds:datastoreItem xmlns:ds="http://schemas.openxmlformats.org/officeDocument/2006/customXml" ds:itemID="{ABDDF57E-863C-4C24-8552-058C2C83D17A}"/>
</file>

<file path=customXml/itemProps3.xml><?xml version="1.0" encoding="utf-8"?>
<ds:datastoreItem xmlns:ds="http://schemas.openxmlformats.org/officeDocument/2006/customXml" ds:itemID="{6E21C9DF-D57C-40E4-96F5-04EB313D20BB}"/>
</file>

<file path=customXml/itemProps4.xml><?xml version="1.0" encoding="utf-8"?>
<ds:datastoreItem xmlns:ds="http://schemas.openxmlformats.org/officeDocument/2006/customXml" ds:itemID="{048D45B8-0CEC-46E0-9D4F-607544A0B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2009-01-06T19:11:00Z</dcterms:created>
  <dcterms:modified xsi:type="dcterms:W3CDTF">2009-01-06T19:11:00Z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0x0101006E56B4D1795A2E4DB2F0B01679ED314A00E4B06D0B2FE1EC4FBA0431768F846A65</vt:lpwstr>
  </property>
  <property fmtid="{D5CDD505-2E9C-101B-9397-08002B2CF9AE}" pid="3" name="_docset_NoMedatataSyncRequired">
    <vt:lpwstr>False</vt:lpwstr>
  </property>
</Properties>
</file>