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92D">
      <w:pPr>
        <w:pStyle w:val="Header"/>
      </w:pPr>
      <w:r>
        <w:rPr>
          <w:noProof/>
        </w:rPr>
        <w:drawing>
          <wp:inline distT="0" distB="0" distL="0" distR="0">
            <wp:extent cx="2705100" cy="800100"/>
            <wp:effectExtent l="19050" t="0" r="0" b="0"/>
            <wp:docPr id="1" name="Picture 1" descr="Rabanco logo w bell 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anco logo w bell a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E692D">
      <w:pPr>
        <w:pStyle w:val="NoSpacing"/>
      </w:pPr>
    </w:p>
    <w:p w:rsidR="00000000" w:rsidRDefault="001E692D">
      <w:pPr>
        <w:pStyle w:val="NoSpacing"/>
      </w:pPr>
    </w:p>
    <w:p w:rsidR="00000000" w:rsidRDefault="001E692D">
      <w:pPr>
        <w:pStyle w:val="NoSpacing"/>
      </w:pPr>
    </w:p>
    <w:p w:rsidR="00000000" w:rsidRDefault="001E692D">
      <w:pPr>
        <w:pStyle w:val="NoSpacing"/>
      </w:pPr>
      <w:r>
        <w:t>October 13</w:t>
      </w:r>
      <w:r>
        <w:rPr>
          <w:vertAlign w:val="superscript"/>
        </w:rPr>
        <w:t>th</w:t>
      </w:r>
      <w:r>
        <w:t>, 2008</w:t>
      </w:r>
    </w:p>
    <w:p w:rsidR="00000000" w:rsidRDefault="001E692D">
      <w:pPr>
        <w:pStyle w:val="NoSpacing"/>
      </w:pPr>
    </w:p>
    <w:p w:rsidR="00000000" w:rsidRDefault="001E692D">
      <w:pPr>
        <w:pStyle w:val="NoSpacing"/>
      </w:pPr>
    </w:p>
    <w:p w:rsidR="00000000" w:rsidRDefault="001E692D">
      <w:pPr>
        <w:pStyle w:val="NoSpacing"/>
      </w:pPr>
      <w:r>
        <w:t>Dave Danner, Executive Director</w:t>
      </w:r>
    </w:p>
    <w:p w:rsidR="00000000" w:rsidRDefault="001E692D">
      <w:pPr>
        <w:pStyle w:val="NoSpacing"/>
      </w:pPr>
      <w:r>
        <w:t>Washington Utilities and Transportation Commission</w:t>
      </w:r>
    </w:p>
    <w:p w:rsidR="00000000" w:rsidRDefault="001E692D">
      <w:pPr>
        <w:pStyle w:val="NoSpacing"/>
      </w:pPr>
      <w:r>
        <w:t>PO Box 47250</w:t>
      </w:r>
    </w:p>
    <w:p w:rsidR="00000000" w:rsidRDefault="001E692D">
      <w:pPr>
        <w:pStyle w:val="NoSpacing"/>
      </w:pPr>
      <w:r>
        <w:t>Olympia, WA 98504</w:t>
      </w:r>
    </w:p>
    <w:p w:rsidR="00000000" w:rsidRDefault="001E692D">
      <w:pPr>
        <w:pStyle w:val="NoSpacing"/>
      </w:pPr>
    </w:p>
    <w:p w:rsidR="00000000" w:rsidRDefault="001E692D">
      <w:pPr>
        <w:ind w:right="720"/>
        <w:rPr>
          <w:sz w:val="22"/>
        </w:rPr>
      </w:pPr>
      <w:r>
        <w:rPr>
          <w:sz w:val="22"/>
        </w:rPr>
        <w:t>RE: Fiorito Enterprises, Inc. and Rabanco Companies – G-60</w:t>
      </w: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right="720"/>
        <w:rPr>
          <w:sz w:val="22"/>
        </w:rPr>
      </w:pPr>
      <w:r>
        <w:rPr>
          <w:sz w:val="22"/>
        </w:rPr>
        <w:t>Dear Mr. Danner,</w:t>
      </w: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pStyle w:val="NoSpacing"/>
      </w:pPr>
      <w:r>
        <w:rPr>
          <w:sz w:val="22"/>
        </w:rPr>
        <w:t>Enclosed please find Tariff No.27 of</w:t>
      </w:r>
      <w:r>
        <w:rPr>
          <w:sz w:val="22"/>
        </w:rPr>
        <w:t xml:space="preserve"> Fiorito Enterprises and Rabanco Companies, d/b/a Kent-Meridian Disposal, the purpose is</w:t>
      </w:r>
      <w:r>
        <w:rPr>
          <w:rFonts w:ascii="Arial" w:hAnsi="Arial" w:cs="Arial"/>
          <w:sz w:val="20"/>
        </w:rPr>
        <w:t xml:space="preserve"> to correct typographical errors on the indicated tariff pages.</w:t>
      </w:r>
      <w:r>
        <w:t xml:space="preserve">   Please docket the  enclosed tariff pages to be effective November 1</w:t>
      </w:r>
      <w:r>
        <w:rPr>
          <w:vertAlign w:val="superscript"/>
        </w:rPr>
        <w:t>st</w:t>
      </w:r>
      <w:r>
        <w:t xml:space="preserve"> 2008 per LSN order.</w:t>
      </w:r>
    </w:p>
    <w:p w:rsidR="00000000" w:rsidRDefault="001E692D">
      <w:pPr>
        <w:ind w:right="720"/>
        <w:rPr>
          <w:rFonts w:ascii="Arial" w:hAnsi="Arial" w:cs="Arial"/>
          <w:sz w:val="20"/>
        </w:rPr>
      </w:pPr>
    </w:p>
    <w:p w:rsidR="00000000" w:rsidRDefault="001E692D">
      <w:pPr>
        <w:ind w:right="720"/>
        <w:rPr>
          <w:rFonts w:ascii="Arial" w:hAnsi="Arial" w:cs="Arial"/>
          <w:sz w:val="20"/>
        </w:rPr>
      </w:pPr>
    </w:p>
    <w:p w:rsidR="00000000" w:rsidRDefault="001E692D">
      <w:pPr>
        <w:ind w:right="720"/>
        <w:rPr>
          <w:sz w:val="22"/>
        </w:rPr>
      </w:pPr>
      <w:r>
        <w:rPr>
          <w:sz w:val="22"/>
        </w:rPr>
        <w:t xml:space="preserve">Page 25 - </w:t>
      </w:r>
      <w:r>
        <w:rPr>
          <w:sz w:val="22"/>
        </w:rPr>
        <w:t xml:space="preserve">Item 105 -- Multi-family Service - Rates per Container   </w:t>
      </w:r>
    </w:p>
    <w:p w:rsidR="00000000" w:rsidRDefault="001E692D">
      <w:pPr>
        <w:ind w:right="720"/>
        <w:rPr>
          <w:sz w:val="22"/>
        </w:rPr>
      </w:pPr>
      <w:r>
        <w:rPr>
          <w:sz w:val="22"/>
        </w:rPr>
        <w:t>Page 43 - Item 260 -- Drop Box Service -- To Disposal Site and Return</w:t>
      </w: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pStyle w:val="BlockText"/>
        <w:ind w:left="0"/>
      </w:pPr>
    </w:p>
    <w:p w:rsidR="00000000" w:rsidRDefault="001E692D">
      <w:pPr>
        <w:pStyle w:val="BlockText"/>
        <w:ind w:left="0"/>
      </w:pPr>
      <w:r>
        <w:t>Finally, please note that some of the enclosed schedules contain privileged and confidential information and if you have any h</w:t>
      </w:r>
      <w:r>
        <w:t>ave any questions please call me at (425) 646-2426.</w:t>
      </w: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right="720"/>
        <w:rPr>
          <w:sz w:val="22"/>
        </w:rPr>
      </w:pPr>
      <w:r>
        <w:rPr>
          <w:sz w:val="22"/>
        </w:rPr>
        <w:t>Sincerely,</w:t>
      </w: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left="720" w:right="720"/>
        <w:rPr>
          <w:sz w:val="22"/>
        </w:rPr>
      </w:pPr>
    </w:p>
    <w:p w:rsidR="00000000" w:rsidRDefault="001E692D">
      <w:pPr>
        <w:ind w:right="720"/>
        <w:rPr>
          <w:sz w:val="22"/>
        </w:rPr>
      </w:pPr>
      <w:r>
        <w:rPr>
          <w:sz w:val="22"/>
        </w:rPr>
        <w:t>Joseph Garza</w:t>
      </w:r>
    </w:p>
    <w:p w:rsidR="00000000" w:rsidRDefault="001E692D">
      <w:pPr>
        <w:ind w:right="720"/>
        <w:rPr>
          <w:sz w:val="22"/>
        </w:rPr>
      </w:pPr>
      <w:r>
        <w:rPr>
          <w:sz w:val="22"/>
        </w:rPr>
        <w:t>Sr. Markey Analyst</w:t>
      </w:r>
    </w:p>
    <w:p w:rsidR="00000000" w:rsidRDefault="001E692D">
      <w:pPr>
        <w:ind w:right="720"/>
        <w:rPr>
          <w:sz w:val="22"/>
        </w:rPr>
      </w:pPr>
      <w:r>
        <w:rPr>
          <w:sz w:val="22"/>
        </w:rPr>
        <w:t>(425) 646-2426 voice</w:t>
      </w:r>
    </w:p>
    <w:p w:rsidR="00000000" w:rsidRDefault="001E692D">
      <w:pPr>
        <w:ind w:right="720"/>
        <w:rPr>
          <w:sz w:val="22"/>
        </w:rPr>
      </w:pPr>
      <w:r>
        <w:rPr>
          <w:sz w:val="22"/>
        </w:rPr>
        <w:t>(425) 646-2440 fax</w:t>
      </w:r>
    </w:p>
    <w:p w:rsidR="00000000" w:rsidRDefault="001E692D">
      <w:pPr>
        <w:autoSpaceDE w:val="0"/>
        <w:autoSpaceDN w:val="0"/>
        <w:adjustRightInd w:val="0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551D0"/>
    <w:multiLevelType w:val="hybridMultilevel"/>
    <w:tmpl w:val="B948ABA4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4F19"/>
    <w:rsid w:val="001E692D"/>
    <w:rsid w:val="0094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pPr>
      <w:ind w:left="720" w:right="72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2008-10-13T07:00:00+00:00</OpenedDate>
    <Date1 xmlns="dc463f71-b30c-4ab2-9473-d307f9d35888">2008-10-13T07:00:00+00:00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081875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2724BA2F02264D977E59F1297BCB1E" ma:contentTypeVersion="135" ma:contentTypeDescription="" ma:contentTypeScope="" ma:versionID="b95004efd9d35bab0982a723b4894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652F-A6C1-4E58-9541-27644BFD4A49}"/>
</file>

<file path=customXml/itemProps2.xml><?xml version="1.0" encoding="utf-8"?>
<ds:datastoreItem xmlns:ds="http://schemas.openxmlformats.org/officeDocument/2006/customXml" ds:itemID="{4A751F0E-358B-4DE0-A533-B6B821BD7F01}"/>
</file>

<file path=customXml/itemProps3.xml><?xml version="1.0" encoding="utf-8"?>
<ds:datastoreItem xmlns:ds="http://schemas.openxmlformats.org/officeDocument/2006/customXml" ds:itemID="{6019F54D-E328-4E76-9C20-C92625CCC011}"/>
</file>

<file path=customXml/itemProps4.xml><?xml version="1.0" encoding="utf-8"?>
<ds:datastoreItem xmlns:ds="http://schemas.openxmlformats.org/officeDocument/2006/customXml" ds:itemID="{56004563-D72A-427B-AAA6-F60F7FBD6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Utilities and Transportation Commission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NJohnson</dc:creator>
  <cp:keywords/>
  <dc:description/>
  <cp:lastModifiedBy>Catherine Hudspeth, Forms and Records Analyst 2</cp:lastModifiedBy>
  <cp:revision>2</cp:revision>
  <cp:lastPrinted>2008-10-10T23:54:00Z</cp:lastPrinted>
  <dcterms:created xsi:type="dcterms:W3CDTF">2008-10-15T21:30:00Z</dcterms:created>
  <dcterms:modified xsi:type="dcterms:W3CDTF">2008-10-15T21:30:00Z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0x0101006E56B4D1795A2E4DB2F0B01679ED314A006B2724BA2F02264D977E59F1297BCB1E</vt:lpwstr>
  </property>
  <property fmtid="{D5CDD505-2E9C-101B-9397-08002B2CF9AE}" pid="3" name="_docset_NoMedatataSyncRequired">
    <vt:lpwstr>False</vt:lpwstr>
  </property>
</Properties>
</file>