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  <w:r w:rsidRPr="00163D89">
        <w:rPr>
          <w:rFonts w:ascii="Times New Roman" w:hAnsi="Times New Roman"/>
          <w:noProof/>
          <w:sz w:val="24"/>
        </w:rPr>
        <w:t>February</w:t>
      </w:r>
      <w:r>
        <w:rPr>
          <w:rFonts w:ascii="Times New Roman" w:hAnsi="Times New Roman"/>
          <w:noProof/>
          <w:sz w:val="24"/>
        </w:rPr>
        <w:t xml:space="preserve"> 17</w:t>
      </w:r>
      <w:r w:rsidRPr="00163D89">
        <w:rPr>
          <w:rFonts w:ascii="Times New Roman" w:hAnsi="Times New Roman"/>
          <w:noProof/>
          <w:sz w:val="24"/>
        </w:rPr>
        <w:t>, 2017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DC0AEB" w:rsidRPr="00391AFB" w:rsidRDefault="00DC0AEB">
      <w:pPr>
        <w:widowControl/>
        <w:rPr>
          <w:rFonts w:ascii="Times New Roman" w:hAnsi="Times New Roman"/>
          <w:sz w:val="24"/>
        </w:rPr>
      </w:pPr>
    </w:p>
    <w:p w:rsidR="00695BA3" w:rsidRPr="00EB1A6E" w:rsidRDefault="00695BA3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Pr="00163D89">
        <w:rPr>
          <w:rFonts w:ascii="Times New Roman" w:hAnsi="Times New Roman"/>
          <w:noProof/>
          <w:sz w:val="24"/>
        </w:rPr>
        <w:t>CenturyLink Transfers of Control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163D89">
        <w:rPr>
          <w:rFonts w:ascii="Times New Roman" w:hAnsi="Times New Roman"/>
          <w:noProof/>
          <w:sz w:val="24"/>
        </w:rPr>
        <w:t>UT-170042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DC0AEB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the above-refere</w:t>
      </w:r>
      <w:r w:rsidR="00DC0AEB">
        <w:rPr>
          <w:rFonts w:ascii="Times New Roman" w:hAnsi="Times New Roman"/>
          <w:sz w:val="24"/>
        </w:rPr>
        <w:t xml:space="preserve">nced docket are the originals of Exhibit A to the Protective Order signed by </w:t>
      </w:r>
      <w:proofErr w:type="spellStart"/>
      <w:r w:rsidR="00DC0AEB">
        <w:rPr>
          <w:rFonts w:ascii="Times New Roman" w:hAnsi="Times New Roman"/>
          <w:sz w:val="24"/>
        </w:rPr>
        <w:t>Armikka</w:t>
      </w:r>
      <w:proofErr w:type="spellEnd"/>
      <w:r w:rsidR="00DC0AEB">
        <w:rPr>
          <w:rFonts w:ascii="Times New Roman" w:hAnsi="Times New Roman"/>
          <w:sz w:val="24"/>
        </w:rPr>
        <w:t xml:space="preserve"> Bryant</w:t>
      </w:r>
      <w:r w:rsidR="00970D88">
        <w:rPr>
          <w:rFonts w:ascii="Times New Roman" w:hAnsi="Times New Roman"/>
          <w:sz w:val="24"/>
        </w:rPr>
        <w:t xml:space="preserve"> and Lisa Gafken, and </w:t>
      </w:r>
      <w:r w:rsidR="00DC0AEB">
        <w:rPr>
          <w:rFonts w:ascii="Times New Roman" w:hAnsi="Times New Roman"/>
          <w:sz w:val="24"/>
        </w:rPr>
        <w:t xml:space="preserve">Exhibit B signed by Carla Colamonici, </w:t>
      </w:r>
      <w:proofErr w:type="spellStart"/>
      <w:r w:rsidR="00DC0AEB">
        <w:rPr>
          <w:rFonts w:ascii="Times New Roman" w:hAnsi="Times New Roman"/>
          <w:sz w:val="24"/>
        </w:rPr>
        <w:t>Vickiesha</w:t>
      </w:r>
      <w:proofErr w:type="spellEnd"/>
      <w:r w:rsidR="00DC0AEB">
        <w:rPr>
          <w:rFonts w:ascii="Times New Roman" w:hAnsi="Times New Roman"/>
          <w:sz w:val="24"/>
        </w:rPr>
        <w:t xml:space="preserve"> Walker, Corey Dahl, and C</w:t>
      </w:r>
      <w:r w:rsidR="00970D88">
        <w:rPr>
          <w:rFonts w:ascii="Times New Roman" w:hAnsi="Times New Roman"/>
          <w:sz w:val="24"/>
        </w:rPr>
        <w:t xml:space="preserve">handa Mak, along with a Certificate of Service.   </w:t>
      </w:r>
      <w:r w:rsidR="00DC0AEB">
        <w:rPr>
          <w:rFonts w:ascii="Times New Roman" w:hAnsi="Times New Roman"/>
          <w:sz w:val="24"/>
        </w:rPr>
        <w:t xml:space="preserve"> </w:t>
      </w:r>
    </w:p>
    <w:p w:rsidR="00DC0AEB" w:rsidRDefault="00DC0AEB">
      <w:pPr>
        <w:widowControl/>
        <w:rPr>
          <w:rFonts w:ascii="Times New Roman" w:hAnsi="Times New Roman"/>
          <w:sz w:val="24"/>
        </w:rPr>
      </w:pPr>
    </w:p>
    <w:p w:rsidR="00DC0AEB" w:rsidRDefault="00DC0A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</w:t>
      </w:r>
      <w:bookmarkStart w:id="0" w:name="_GoBack"/>
      <w:bookmarkEnd w:id="0"/>
      <w:r>
        <w:rPr>
          <w:rFonts w:ascii="Times New Roman" w:hAnsi="Times New Roman"/>
          <w:sz w:val="24"/>
        </w:rPr>
        <w:t>u.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DC0AEB">
      <w:pPr>
        <w:widowControl/>
        <w:rPr>
          <w:rFonts w:ascii="Times New Roman" w:hAnsi="Times New Roman"/>
          <w:caps/>
          <w:noProof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DC0AEB" w:rsidRDefault="00DC0AEB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695BA3" w:rsidRDefault="00DC0A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Public Counsel 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DC0A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</w:r>
      <w:r w:rsidR="00DC0AEB">
        <w:rPr>
          <w:rFonts w:ascii="Times New Roman" w:hAnsi="Times New Roman"/>
          <w:sz w:val="24"/>
        </w:rPr>
        <w:t>Service List (via</w:t>
      </w:r>
      <w:r>
        <w:rPr>
          <w:rFonts w:ascii="Times New Roman" w:hAnsi="Times New Roman"/>
          <w:sz w:val="24"/>
        </w:rPr>
        <w:t xml:space="preserve"> E</w:t>
      </w:r>
      <w:r w:rsidR="00DC0AE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 w:rsidR="00DC0AEB">
        <w:rPr>
          <w:rFonts w:ascii="Times New Roman" w:hAnsi="Times New Roman"/>
          <w:sz w:val="24"/>
        </w:rPr>
        <w:t xml:space="preserve"> only</w:t>
      </w:r>
      <w:r>
        <w:rPr>
          <w:rFonts w:ascii="Times New Roman" w:hAnsi="Times New Roman"/>
          <w:sz w:val="24"/>
        </w:rPr>
        <w:t>)</w:t>
      </w:r>
    </w:p>
    <w:p w:rsidR="00695BA3" w:rsidRDefault="00695BA3">
      <w:pPr>
        <w:widowControl/>
        <w:rPr>
          <w:rFonts w:ascii="Times New Roman" w:hAnsi="Times New Roman"/>
          <w:sz w:val="24"/>
        </w:rPr>
        <w:sectPr w:rsidR="00695BA3" w:rsidSect="00695BA3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sectPr w:rsidR="00695BA3" w:rsidSect="00695BA3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F1B3B"/>
    <w:rsid w:val="002F252D"/>
    <w:rsid w:val="002F61CB"/>
    <w:rsid w:val="0038181D"/>
    <w:rsid w:val="003E4E74"/>
    <w:rsid w:val="00476A38"/>
    <w:rsid w:val="00496588"/>
    <w:rsid w:val="004A11F4"/>
    <w:rsid w:val="00585864"/>
    <w:rsid w:val="00695BA3"/>
    <w:rsid w:val="007C1F21"/>
    <w:rsid w:val="009170D2"/>
    <w:rsid w:val="009468FE"/>
    <w:rsid w:val="00970D88"/>
    <w:rsid w:val="00AF5AAC"/>
    <w:rsid w:val="00C95939"/>
    <w:rsid w:val="00DC0AEB"/>
    <w:rsid w:val="00E83D98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39F2CA-0B01-4116-AC77-89BD28AD8F0B}"/>
</file>

<file path=customXml/itemProps2.xml><?xml version="1.0" encoding="utf-8"?>
<ds:datastoreItem xmlns:ds="http://schemas.openxmlformats.org/officeDocument/2006/customXml" ds:itemID="{F9163B7E-D4EF-4311-8D5C-DB10FFF5E311}"/>
</file>

<file path=customXml/itemProps3.xml><?xml version="1.0" encoding="utf-8"?>
<ds:datastoreItem xmlns:ds="http://schemas.openxmlformats.org/officeDocument/2006/customXml" ds:itemID="{E55EFDA6-3284-4A2D-949B-4A4FEB90D4F2}"/>
</file>

<file path=customXml/itemProps4.xml><?xml version="1.0" encoding="utf-8"?>
<ds:datastoreItem xmlns:ds="http://schemas.openxmlformats.org/officeDocument/2006/customXml" ds:itemID="{9C638F99-7E3F-42CB-AD52-9FFAB1129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10744280</dc:subject>
  <dc:creator>Information Services</dc:creator>
  <cp:lastModifiedBy>Mak, Chanda (ATG)</cp:lastModifiedBy>
  <cp:revision>3</cp:revision>
  <cp:lastPrinted>2007-10-10T22:36:00Z</cp:lastPrinted>
  <dcterms:created xsi:type="dcterms:W3CDTF">2017-02-17T18:43:00Z</dcterms:created>
  <dcterms:modified xsi:type="dcterms:W3CDTF">2017-02-17T18:49:00Z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