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A5475" w14:textId="77777777" w:rsidR="00680661" w:rsidRPr="00461F2D" w:rsidRDefault="00680661" w:rsidP="00461F2D">
      <w:pPr>
        <w:pStyle w:val="BodyText"/>
        <w:spacing w:line="264" w:lineRule="auto"/>
        <w:rPr>
          <w:b/>
          <w:bCs/>
          <w:sz w:val="25"/>
          <w:szCs w:val="25"/>
        </w:rPr>
      </w:pPr>
      <w:r w:rsidRPr="00461F2D">
        <w:rPr>
          <w:b/>
          <w:bCs/>
          <w:sz w:val="25"/>
          <w:szCs w:val="25"/>
        </w:rPr>
        <w:t>BEFORE THE WASHINGTON</w:t>
      </w:r>
    </w:p>
    <w:p w14:paraId="529A5476" w14:textId="77777777" w:rsidR="00680661" w:rsidRPr="00461F2D" w:rsidRDefault="00680661" w:rsidP="00461F2D">
      <w:pPr>
        <w:pStyle w:val="BodyText"/>
        <w:spacing w:line="264" w:lineRule="auto"/>
        <w:rPr>
          <w:b/>
          <w:bCs/>
          <w:sz w:val="25"/>
          <w:szCs w:val="25"/>
        </w:rPr>
      </w:pPr>
      <w:r w:rsidRPr="00461F2D">
        <w:rPr>
          <w:b/>
          <w:bCs/>
          <w:sz w:val="25"/>
          <w:szCs w:val="25"/>
        </w:rPr>
        <w:t xml:space="preserve">UTILITIES AND TRANSPORTATION </w:t>
      </w:r>
      <w:r w:rsidR="00E44A32" w:rsidRPr="00461F2D">
        <w:rPr>
          <w:b/>
          <w:bCs/>
          <w:sz w:val="25"/>
          <w:szCs w:val="25"/>
        </w:rPr>
        <w:t>COMMISSION</w:t>
      </w:r>
    </w:p>
    <w:p w14:paraId="2165A406" w14:textId="77777777" w:rsidR="0012478C" w:rsidRPr="00461F2D" w:rsidRDefault="0012478C" w:rsidP="00461F2D">
      <w:pPr>
        <w:spacing w:line="264" w:lineRule="auto"/>
        <w:rPr>
          <w:b/>
          <w:bCs/>
          <w:sz w:val="25"/>
          <w:szCs w:val="25"/>
        </w:rPr>
      </w:pPr>
    </w:p>
    <w:tbl>
      <w:tblPr>
        <w:tblW w:w="0" w:type="auto"/>
        <w:tblLook w:val="0000" w:firstRow="0" w:lastRow="0" w:firstColumn="0" w:lastColumn="0" w:noHBand="0" w:noVBand="0"/>
      </w:tblPr>
      <w:tblGrid>
        <w:gridCol w:w="4108"/>
        <w:gridCol w:w="700"/>
        <w:gridCol w:w="3900"/>
      </w:tblGrid>
      <w:tr w:rsidR="008E5BB3" w:rsidRPr="00461F2D" w14:paraId="529A5491" w14:textId="77777777" w:rsidTr="00EE7636">
        <w:tc>
          <w:tcPr>
            <w:tcW w:w="4108" w:type="dxa"/>
          </w:tcPr>
          <w:p w14:paraId="529A5478" w14:textId="77777777" w:rsidR="008E5BB3" w:rsidRPr="00461F2D" w:rsidRDefault="008E5BB3" w:rsidP="00461F2D">
            <w:pPr>
              <w:spacing w:line="264" w:lineRule="auto"/>
              <w:rPr>
                <w:sz w:val="25"/>
                <w:szCs w:val="25"/>
              </w:rPr>
            </w:pPr>
            <w:r w:rsidRPr="00461F2D">
              <w:rPr>
                <w:sz w:val="25"/>
                <w:szCs w:val="25"/>
              </w:rPr>
              <w:t xml:space="preserve">WASHINGTON UTILITIES AND TRANSPORTATION </w:t>
            </w:r>
            <w:r w:rsidR="00E44A32" w:rsidRPr="00461F2D">
              <w:rPr>
                <w:sz w:val="25"/>
                <w:szCs w:val="25"/>
              </w:rPr>
              <w:t>COMMISSION</w:t>
            </w:r>
            <w:r w:rsidRPr="00461F2D">
              <w:rPr>
                <w:sz w:val="25"/>
                <w:szCs w:val="25"/>
              </w:rPr>
              <w:t>,</w:t>
            </w:r>
          </w:p>
          <w:p w14:paraId="529A5479" w14:textId="77777777" w:rsidR="008E5BB3" w:rsidRPr="00461F2D" w:rsidRDefault="008E5BB3" w:rsidP="00461F2D">
            <w:pPr>
              <w:spacing w:line="264" w:lineRule="auto"/>
              <w:rPr>
                <w:sz w:val="25"/>
                <w:szCs w:val="25"/>
              </w:rPr>
            </w:pPr>
          </w:p>
          <w:p w14:paraId="529A547A" w14:textId="77777777" w:rsidR="008E5BB3" w:rsidRPr="00461F2D" w:rsidRDefault="008E5BB3" w:rsidP="00461F2D">
            <w:pPr>
              <w:spacing w:line="264" w:lineRule="auto"/>
              <w:jc w:val="center"/>
              <w:rPr>
                <w:sz w:val="25"/>
                <w:szCs w:val="25"/>
              </w:rPr>
            </w:pPr>
            <w:r w:rsidRPr="00461F2D">
              <w:rPr>
                <w:sz w:val="25"/>
                <w:szCs w:val="25"/>
              </w:rPr>
              <w:t>Complainant,</w:t>
            </w:r>
          </w:p>
          <w:p w14:paraId="529A547B" w14:textId="77777777" w:rsidR="008E5BB3" w:rsidRPr="00461F2D" w:rsidRDefault="008E5BB3" w:rsidP="00461F2D">
            <w:pPr>
              <w:spacing w:line="264" w:lineRule="auto"/>
              <w:rPr>
                <w:sz w:val="25"/>
                <w:szCs w:val="25"/>
              </w:rPr>
            </w:pPr>
          </w:p>
          <w:p w14:paraId="529A547C" w14:textId="77777777" w:rsidR="008E5BB3" w:rsidRPr="00461F2D" w:rsidRDefault="008E5BB3" w:rsidP="00461F2D">
            <w:pPr>
              <w:spacing w:line="264" w:lineRule="auto"/>
              <w:rPr>
                <w:sz w:val="25"/>
                <w:szCs w:val="25"/>
              </w:rPr>
            </w:pPr>
            <w:r w:rsidRPr="00461F2D">
              <w:rPr>
                <w:sz w:val="25"/>
                <w:szCs w:val="25"/>
              </w:rPr>
              <w:t>v.</w:t>
            </w:r>
          </w:p>
          <w:p w14:paraId="529A547D" w14:textId="77777777" w:rsidR="00431ACB" w:rsidRPr="00461F2D" w:rsidRDefault="00431ACB" w:rsidP="00461F2D">
            <w:pPr>
              <w:spacing w:line="264" w:lineRule="auto"/>
              <w:rPr>
                <w:sz w:val="25"/>
                <w:szCs w:val="25"/>
              </w:rPr>
            </w:pPr>
          </w:p>
          <w:p w14:paraId="529A547E" w14:textId="495C6873" w:rsidR="005F640F" w:rsidRPr="00461F2D" w:rsidRDefault="006D0D55" w:rsidP="00461F2D">
            <w:pPr>
              <w:spacing w:line="264" w:lineRule="auto"/>
              <w:rPr>
                <w:sz w:val="25"/>
                <w:szCs w:val="25"/>
              </w:rPr>
            </w:pPr>
            <w:r w:rsidRPr="00461F2D">
              <w:rPr>
                <w:sz w:val="25"/>
                <w:szCs w:val="25"/>
              </w:rPr>
              <w:t>RABANCO, LTD., dba TRI-COUNTY DISPOSAL</w:t>
            </w:r>
            <w:r w:rsidR="008E5BB3" w:rsidRPr="00461F2D">
              <w:rPr>
                <w:sz w:val="25"/>
                <w:szCs w:val="25"/>
              </w:rPr>
              <w:t>,</w:t>
            </w:r>
          </w:p>
          <w:p w14:paraId="529A547F" w14:textId="77777777" w:rsidR="008E5BB3" w:rsidRPr="00461F2D" w:rsidRDefault="008E5BB3" w:rsidP="00461F2D">
            <w:pPr>
              <w:spacing w:line="264" w:lineRule="auto"/>
              <w:rPr>
                <w:sz w:val="25"/>
                <w:szCs w:val="25"/>
              </w:rPr>
            </w:pPr>
          </w:p>
          <w:p w14:paraId="5352469B" w14:textId="552E0FC8" w:rsidR="0012478C" w:rsidRPr="00461F2D" w:rsidRDefault="008E5BB3" w:rsidP="00EC2E6F">
            <w:pPr>
              <w:spacing w:line="264" w:lineRule="auto"/>
              <w:jc w:val="center"/>
              <w:rPr>
                <w:sz w:val="25"/>
                <w:szCs w:val="25"/>
              </w:rPr>
            </w:pPr>
            <w:r w:rsidRPr="00461F2D">
              <w:rPr>
                <w:sz w:val="25"/>
                <w:szCs w:val="25"/>
              </w:rPr>
              <w:t>Respondent.</w:t>
            </w:r>
          </w:p>
          <w:p w14:paraId="529A5481" w14:textId="19B523E0" w:rsidR="008E5BB3" w:rsidRPr="00461F2D" w:rsidRDefault="008E5BB3" w:rsidP="00461F2D">
            <w:pPr>
              <w:spacing w:line="264" w:lineRule="auto"/>
              <w:rPr>
                <w:sz w:val="25"/>
                <w:szCs w:val="25"/>
              </w:rPr>
            </w:pPr>
            <w:r w:rsidRPr="00461F2D">
              <w:rPr>
                <w:sz w:val="25"/>
                <w:szCs w:val="25"/>
              </w:rPr>
              <w:t xml:space="preserve">. . . . . . . . . . . . . . . . . . . . . . . . . . . . . . . </w:t>
            </w:r>
          </w:p>
        </w:tc>
        <w:tc>
          <w:tcPr>
            <w:tcW w:w="700" w:type="dxa"/>
          </w:tcPr>
          <w:p w14:paraId="529A5482" w14:textId="77777777" w:rsidR="00155931" w:rsidRPr="00461F2D" w:rsidRDefault="008E5BB3" w:rsidP="00461F2D">
            <w:pPr>
              <w:spacing w:line="264" w:lineRule="auto"/>
              <w:jc w:val="center"/>
              <w:rPr>
                <w:sz w:val="25"/>
                <w:szCs w:val="25"/>
              </w:rPr>
            </w:pPr>
            <w:r w:rsidRPr="00461F2D">
              <w:rPr>
                <w:sz w:val="25"/>
                <w:szCs w:val="25"/>
              </w:rPr>
              <w:t>)</w:t>
            </w:r>
            <w:r w:rsidRPr="00461F2D">
              <w:rPr>
                <w:sz w:val="25"/>
                <w:szCs w:val="25"/>
              </w:rPr>
              <w:br/>
              <w:t>)</w:t>
            </w:r>
            <w:r w:rsidRPr="00461F2D">
              <w:rPr>
                <w:sz w:val="25"/>
                <w:szCs w:val="25"/>
              </w:rPr>
              <w:br/>
              <w:t>)</w:t>
            </w:r>
            <w:r w:rsidRPr="00461F2D">
              <w:rPr>
                <w:sz w:val="25"/>
                <w:szCs w:val="25"/>
              </w:rPr>
              <w:br/>
              <w:t>)</w:t>
            </w:r>
            <w:r w:rsidRPr="00461F2D">
              <w:rPr>
                <w:sz w:val="25"/>
                <w:szCs w:val="25"/>
              </w:rPr>
              <w:br/>
              <w:t>)</w:t>
            </w:r>
            <w:r w:rsidRPr="00461F2D">
              <w:rPr>
                <w:sz w:val="25"/>
                <w:szCs w:val="25"/>
              </w:rPr>
              <w:br/>
              <w:t>)</w:t>
            </w:r>
            <w:r w:rsidRPr="00461F2D">
              <w:rPr>
                <w:sz w:val="25"/>
                <w:szCs w:val="25"/>
              </w:rPr>
              <w:br/>
              <w:t>)</w:t>
            </w:r>
            <w:r w:rsidRPr="00461F2D">
              <w:rPr>
                <w:sz w:val="25"/>
                <w:szCs w:val="25"/>
              </w:rPr>
              <w:br/>
              <w:t>)</w:t>
            </w:r>
            <w:r w:rsidRPr="00461F2D">
              <w:rPr>
                <w:sz w:val="25"/>
                <w:szCs w:val="25"/>
              </w:rPr>
              <w:br/>
              <w:t>)</w:t>
            </w:r>
            <w:r w:rsidRPr="00461F2D">
              <w:rPr>
                <w:sz w:val="25"/>
                <w:szCs w:val="25"/>
              </w:rPr>
              <w:br/>
              <w:t>)</w:t>
            </w:r>
            <w:r w:rsidRPr="00461F2D">
              <w:rPr>
                <w:sz w:val="25"/>
                <w:szCs w:val="25"/>
              </w:rPr>
              <w:br/>
            </w:r>
            <w:r w:rsidR="00155931" w:rsidRPr="00461F2D">
              <w:rPr>
                <w:sz w:val="25"/>
                <w:szCs w:val="25"/>
              </w:rPr>
              <w:t>)</w:t>
            </w:r>
          </w:p>
          <w:p w14:paraId="529A5483" w14:textId="77777777" w:rsidR="00155931" w:rsidRPr="00461F2D" w:rsidRDefault="00155931" w:rsidP="00461F2D">
            <w:pPr>
              <w:spacing w:line="264" w:lineRule="auto"/>
              <w:jc w:val="center"/>
              <w:rPr>
                <w:sz w:val="25"/>
                <w:szCs w:val="25"/>
              </w:rPr>
            </w:pPr>
            <w:r w:rsidRPr="00461F2D">
              <w:rPr>
                <w:sz w:val="25"/>
                <w:szCs w:val="25"/>
              </w:rPr>
              <w:t>)</w:t>
            </w:r>
          </w:p>
          <w:p w14:paraId="529A5485" w14:textId="52ACDEAD" w:rsidR="00730D6F" w:rsidRPr="00461F2D" w:rsidRDefault="00730D6F" w:rsidP="00461F2D">
            <w:pPr>
              <w:spacing w:line="264" w:lineRule="auto"/>
              <w:jc w:val="center"/>
              <w:rPr>
                <w:sz w:val="25"/>
                <w:szCs w:val="25"/>
              </w:rPr>
            </w:pPr>
            <w:r>
              <w:rPr>
                <w:sz w:val="25"/>
                <w:szCs w:val="25"/>
              </w:rPr>
              <w:t>)</w:t>
            </w:r>
          </w:p>
        </w:tc>
        <w:tc>
          <w:tcPr>
            <w:tcW w:w="3900" w:type="dxa"/>
          </w:tcPr>
          <w:p w14:paraId="529A5486" w14:textId="5547FF7C" w:rsidR="00A8248F" w:rsidRPr="00461F2D" w:rsidRDefault="00A8248F" w:rsidP="00461F2D">
            <w:pPr>
              <w:spacing w:line="264" w:lineRule="auto"/>
              <w:rPr>
                <w:sz w:val="25"/>
                <w:szCs w:val="25"/>
              </w:rPr>
            </w:pPr>
            <w:r w:rsidRPr="00461F2D">
              <w:rPr>
                <w:sz w:val="25"/>
                <w:szCs w:val="25"/>
              </w:rPr>
              <w:t>DOCKET TG-</w:t>
            </w:r>
            <w:r w:rsidR="00705B90" w:rsidRPr="00461F2D">
              <w:rPr>
                <w:sz w:val="25"/>
                <w:szCs w:val="25"/>
              </w:rPr>
              <w:t>1</w:t>
            </w:r>
            <w:r w:rsidR="00BB1BC6" w:rsidRPr="00461F2D">
              <w:rPr>
                <w:sz w:val="25"/>
                <w:szCs w:val="25"/>
              </w:rPr>
              <w:t>40086</w:t>
            </w:r>
          </w:p>
          <w:p w14:paraId="529A5487" w14:textId="77777777" w:rsidR="00A8248F" w:rsidRPr="00461F2D" w:rsidRDefault="00A8248F" w:rsidP="00461F2D">
            <w:pPr>
              <w:spacing w:line="264" w:lineRule="auto"/>
              <w:rPr>
                <w:sz w:val="25"/>
                <w:szCs w:val="25"/>
              </w:rPr>
            </w:pPr>
          </w:p>
          <w:p w14:paraId="529A5488" w14:textId="3AE54935" w:rsidR="00A8248F" w:rsidRPr="00461F2D" w:rsidRDefault="00A71BB3" w:rsidP="00461F2D">
            <w:pPr>
              <w:spacing w:line="264" w:lineRule="auto"/>
              <w:rPr>
                <w:sz w:val="25"/>
                <w:szCs w:val="25"/>
              </w:rPr>
            </w:pPr>
            <w:r w:rsidRPr="00461F2D">
              <w:rPr>
                <w:sz w:val="25"/>
                <w:szCs w:val="25"/>
              </w:rPr>
              <w:t>ORDER 0</w:t>
            </w:r>
            <w:r w:rsidR="00E45B36" w:rsidRPr="00461F2D">
              <w:rPr>
                <w:sz w:val="25"/>
                <w:szCs w:val="25"/>
              </w:rPr>
              <w:t>3</w:t>
            </w:r>
          </w:p>
          <w:p w14:paraId="529A5489" w14:textId="77777777" w:rsidR="00A8248F" w:rsidRPr="00461F2D" w:rsidRDefault="00A8248F" w:rsidP="00461F2D">
            <w:pPr>
              <w:spacing w:line="264" w:lineRule="auto"/>
              <w:rPr>
                <w:sz w:val="25"/>
                <w:szCs w:val="25"/>
              </w:rPr>
            </w:pPr>
          </w:p>
          <w:p w14:paraId="529A548A" w14:textId="77777777" w:rsidR="00594D7B" w:rsidRDefault="00594D7B" w:rsidP="00461F2D">
            <w:pPr>
              <w:spacing w:line="264" w:lineRule="auto"/>
              <w:rPr>
                <w:sz w:val="25"/>
                <w:szCs w:val="25"/>
              </w:rPr>
            </w:pPr>
          </w:p>
          <w:p w14:paraId="004DFD4C" w14:textId="77777777" w:rsidR="00EC2E6F" w:rsidRDefault="00EC2E6F" w:rsidP="00461F2D">
            <w:pPr>
              <w:spacing w:line="264" w:lineRule="auto"/>
              <w:rPr>
                <w:sz w:val="25"/>
                <w:szCs w:val="25"/>
              </w:rPr>
            </w:pPr>
          </w:p>
          <w:p w14:paraId="4AFAFC7D" w14:textId="77777777" w:rsidR="00EC2E6F" w:rsidRPr="00461F2D" w:rsidRDefault="00EC2E6F" w:rsidP="00461F2D">
            <w:pPr>
              <w:spacing w:line="264" w:lineRule="auto"/>
              <w:rPr>
                <w:sz w:val="25"/>
                <w:szCs w:val="25"/>
              </w:rPr>
            </w:pPr>
          </w:p>
          <w:p w14:paraId="529A5490" w14:textId="3D32E464" w:rsidR="008E5BB3" w:rsidRPr="00461F2D" w:rsidRDefault="00A71BB3" w:rsidP="005756EE">
            <w:pPr>
              <w:spacing w:line="264" w:lineRule="auto"/>
              <w:rPr>
                <w:noProof/>
                <w:sz w:val="25"/>
                <w:szCs w:val="25"/>
              </w:rPr>
            </w:pPr>
            <w:r w:rsidRPr="00461F2D">
              <w:rPr>
                <w:noProof/>
                <w:sz w:val="25"/>
                <w:szCs w:val="25"/>
              </w:rPr>
              <w:t>ORDER</w:t>
            </w:r>
            <w:r w:rsidR="002D7E9A" w:rsidRPr="00461F2D">
              <w:rPr>
                <w:noProof/>
                <w:sz w:val="25"/>
                <w:szCs w:val="25"/>
              </w:rPr>
              <w:t xml:space="preserve"> </w:t>
            </w:r>
            <w:r w:rsidR="00A659E4" w:rsidRPr="00461F2D">
              <w:rPr>
                <w:noProof/>
                <w:sz w:val="25"/>
                <w:szCs w:val="25"/>
              </w:rPr>
              <w:t>LIFTING SUSPENSION,</w:t>
            </w:r>
            <w:r w:rsidR="00CE4ADB" w:rsidRPr="00461F2D">
              <w:rPr>
                <w:noProof/>
                <w:sz w:val="25"/>
                <w:szCs w:val="25"/>
              </w:rPr>
              <w:t xml:space="preserve"> </w:t>
            </w:r>
            <w:r w:rsidR="00CD017D" w:rsidRPr="00461F2D">
              <w:rPr>
                <w:noProof/>
                <w:sz w:val="25"/>
                <w:szCs w:val="25"/>
              </w:rPr>
              <w:t xml:space="preserve">DISMISSING COMPLAINT, </w:t>
            </w:r>
            <w:r w:rsidRPr="00461F2D">
              <w:rPr>
                <w:noProof/>
                <w:sz w:val="25"/>
                <w:szCs w:val="25"/>
              </w:rPr>
              <w:t>ALLOWING REVISED T</w:t>
            </w:r>
            <w:r w:rsidR="006D0FA4" w:rsidRPr="00461F2D">
              <w:rPr>
                <w:noProof/>
                <w:sz w:val="25"/>
                <w:szCs w:val="25"/>
              </w:rPr>
              <w:t>ARIFF</w:t>
            </w:r>
            <w:r w:rsidR="00CD017D" w:rsidRPr="00461F2D">
              <w:rPr>
                <w:noProof/>
                <w:sz w:val="25"/>
                <w:szCs w:val="25"/>
              </w:rPr>
              <w:t xml:space="preserve"> SHEETS</w:t>
            </w:r>
            <w:r w:rsidRPr="00461F2D">
              <w:rPr>
                <w:noProof/>
                <w:sz w:val="25"/>
                <w:szCs w:val="25"/>
              </w:rPr>
              <w:t xml:space="preserve"> TO </w:t>
            </w:r>
            <w:r w:rsidR="00A659E4" w:rsidRPr="00461F2D">
              <w:rPr>
                <w:noProof/>
                <w:sz w:val="25"/>
                <w:szCs w:val="25"/>
              </w:rPr>
              <w:t>BECOME</w:t>
            </w:r>
            <w:r w:rsidRPr="00461F2D">
              <w:rPr>
                <w:noProof/>
                <w:sz w:val="25"/>
                <w:szCs w:val="25"/>
              </w:rPr>
              <w:t xml:space="preserve"> EFFECT</w:t>
            </w:r>
            <w:r w:rsidR="00A659E4" w:rsidRPr="00461F2D">
              <w:rPr>
                <w:noProof/>
                <w:sz w:val="25"/>
                <w:szCs w:val="25"/>
              </w:rPr>
              <w:t>IVE</w:t>
            </w:r>
          </w:p>
        </w:tc>
      </w:tr>
    </w:tbl>
    <w:p w14:paraId="166B8CA4" w14:textId="77777777" w:rsidR="0012478C" w:rsidRPr="00461F2D" w:rsidRDefault="0012478C" w:rsidP="00461F2D">
      <w:pPr>
        <w:pStyle w:val="Heading2"/>
        <w:spacing w:line="264" w:lineRule="auto"/>
        <w:rPr>
          <w:b/>
          <w:bCs/>
          <w:sz w:val="25"/>
          <w:szCs w:val="25"/>
          <w:u w:val="none"/>
        </w:rPr>
      </w:pPr>
    </w:p>
    <w:p w14:paraId="529A5492" w14:textId="77777777" w:rsidR="008E5BB3" w:rsidRPr="00461F2D" w:rsidRDefault="008E5BB3" w:rsidP="00461F2D">
      <w:pPr>
        <w:pStyle w:val="Heading2"/>
        <w:spacing w:line="264" w:lineRule="auto"/>
        <w:rPr>
          <w:b/>
          <w:bCs/>
          <w:sz w:val="25"/>
          <w:szCs w:val="25"/>
          <w:u w:val="none"/>
        </w:rPr>
      </w:pPr>
      <w:r w:rsidRPr="00461F2D">
        <w:rPr>
          <w:b/>
          <w:bCs/>
          <w:sz w:val="25"/>
          <w:szCs w:val="25"/>
          <w:u w:val="none"/>
        </w:rPr>
        <w:t>BACKGROUND</w:t>
      </w:r>
    </w:p>
    <w:p w14:paraId="529A5493" w14:textId="77777777" w:rsidR="008E5BB3" w:rsidRPr="00461F2D" w:rsidRDefault="008E5BB3" w:rsidP="00461F2D">
      <w:pPr>
        <w:spacing w:line="264" w:lineRule="auto"/>
        <w:rPr>
          <w:sz w:val="25"/>
          <w:szCs w:val="25"/>
        </w:rPr>
      </w:pPr>
    </w:p>
    <w:p w14:paraId="26A8458C" w14:textId="5125F5B3" w:rsidR="00E45B36" w:rsidRPr="00461F2D" w:rsidRDefault="00E45B36" w:rsidP="00461F2D">
      <w:pPr>
        <w:numPr>
          <w:ilvl w:val="0"/>
          <w:numId w:val="14"/>
        </w:numPr>
        <w:tabs>
          <w:tab w:val="clear" w:pos="720"/>
          <w:tab w:val="num" w:pos="0"/>
        </w:tabs>
        <w:spacing w:after="240" w:line="264" w:lineRule="auto"/>
        <w:ind w:left="0"/>
        <w:rPr>
          <w:sz w:val="25"/>
          <w:szCs w:val="25"/>
        </w:rPr>
      </w:pPr>
      <w:r w:rsidRPr="00461F2D">
        <w:rPr>
          <w:sz w:val="25"/>
          <w:szCs w:val="25"/>
        </w:rPr>
        <w:t xml:space="preserve">On January 15, 2014, Rabanco, Ltd. </w:t>
      </w:r>
      <w:r w:rsidR="00730D6F">
        <w:rPr>
          <w:sz w:val="25"/>
          <w:szCs w:val="25"/>
        </w:rPr>
        <w:t>dba</w:t>
      </w:r>
      <w:r w:rsidRPr="00461F2D">
        <w:rPr>
          <w:sz w:val="25"/>
          <w:szCs w:val="25"/>
        </w:rPr>
        <w:t xml:space="preserve"> Tri-County Disposal (Tri-County or Company) filed </w:t>
      </w:r>
      <w:r w:rsidR="00CD017D" w:rsidRPr="00461F2D">
        <w:rPr>
          <w:sz w:val="25"/>
          <w:szCs w:val="25"/>
        </w:rPr>
        <w:t xml:space="preserve">with the Washington Utilities and Transportation Commission (Commission) </w:t>
      </w:r>
      <w:r w:rsidRPr="00461F2D">
        <w:rPr>
          <w:sz w:val="25"/>
          <w:szCs w:val="25"/>
        </w:rPr>
        <w:t xml:space="preserve">revisions to Tariff No. 8 that would generate approximately $229,000 (19.1 percent) additional annual revenue.  The proposed increase was prompted by the </w:t>
      </w:r>
      <w:r w:rsidR="00386C2F" w:rsidRPr="00461F2D">
        <w:rPr>
          <w:sz w:val="25"/>
          <w:szCs w:val="25"/>
        </w:rPr>
        <w:t>Company</w:t>
      </w:r>
      <w:r w:rsidRPr="00461F2D">
        <w:rPr>
          <w:sz w:val="25"/>
          <w:szCs w:val="25"/>
        </w:rPr>
        <w:t xml:space="preserve"> taking over collection service to 905 residential and commercial customers in the City of White Salmon (City) and the Company’s increased costs for labor, fuel, maintenance, healthcare, pension, and other general operating expenses.  The Company’s last general rate increase became effective December 1, 2011.</w:t>
      </w:r>
    </w:p>
    <w:p w14:paraId="64971E41" w14:textId="13F1CA58" w:rsidR="00492748" w:rsidRPr="00461F2D" w:rsidRDefault="00492748" w:rsidP="00461F2D">
      <w:pPr>
        <w:numPr>
          <w:ilvl w:val="0"/>
          <w:numId w:val="14"/>
        </w:numPr>
        <w:tabs>
          <w:tab w:val="clear" w:pos="720"/>
          <w:tab w:val="num" w:pos="0"/>
        </w:tabs>
        <w:spacing w:after="240" w:line="264" w:lineRule="auto"/>
        <w:ind w:left="0"/>
        <w:rPr>
          <w:sz w:val="25"/>
          <w:szCs w:val="25"/>
        </w:rPr>
      </w:pPr>
      <w:r w:rsidRPr="00461F2D">
        <w:rPr>
          <w:sz w:val="25"/>
          <w:szCs w:val="25"/>
        </w:rPr>
        <w:t xml:space="preserve">Prior to this filing, Tri-County served approximately 4,800 residential and commercial customers in Klickitat, Skamania, and Yakima Counties. </w:t>
      </w:r>
      <w:r w:rsidR="00EA2807" w:rsidRPr="00461F2D">
        <w:rPr>
          <w:sz w:val="25"/>
          <w:szCs w:val="25"/>
        </w:rPr>
        <w:t xml:space="preserve"> </w:t>
      </w:r>
      <w:r w:rsidR="00A15D25" w:rsidRPr="00461F2D">
        <w:rPr>
          <w:sz w:val="25"/>
          <w:szCs w:val="25"/>
        </w:rPr>
        <w:t>As of January 2014</w:t>
      </w:r>
      <w:r w:rsidR="00644FB4">
        <w:rPr>
          <w:sz w:val="25"/>
          <w:szCs w:val="25"/>
        </w:rPr>
        <w:t>,</w:t>
      </w:r>
      <w:r w:rsidR="00A15D25" w:rsidRPr="00461F2D">
        <w:rPr>
          <w:sz w:val="25"/>
          <w:szCs w:val="25"/>
        </w:rPr>
        <w:t xml:space="preserve"> Tri-County had no rates established for customers in the City</w:t>
      </w:r>
      <w:r w:rsidR="00E45B36" w:rsidRPr="00461F2D">
        <w:rPr>
          <w:sz w:val="25"/>
          <w:szCs w:val="25"/>
        </w:rPr>
        <w:t xml:space="preserve"> of White Salmon</w:t>
      </w:r>
      <w:r w:rsidR="00A15D25" w:rsidRPr="00461F2D">
        <w:rPr>
          <w:sz w:val="25"/>
          <w:szCs w:val="25"/>
        </w:rPr>
        <w:t>.</w:t>
      </w:r>
    </w:p>
    <w:p w14:paraId="19E29635" w14:textId="6F30327B" w:rsidR="00A15D25" w:rsidRPr="00461F2D" w:rsidRDefault="00A15D25" w:rsidP="00461F2D">
      <w:pPr>
        <w:numPr>
          <w:ilvl w:val="0"/>
          <w:numId w:val="14"/>
        </w:numPr>
        <w:tabs>
          <w:tab w:val="clear" w:pos="720"/>
          <w:tab w:val="num" w:pos="0"/>
        </w:tabs>
        <w:spacing w:after="240" w:line="264" w:lineRule="auto"/>
        <w:ind w:left="0"/>
        <w:rPr>
          <w:sz w:val="25"/>
          <w:szCs w:val="25"/>
        </w:rPr>
      </w:pPr>
      <w:r w:rsidRPr="00461F2D">
        <w:rPr>
          <w:sz w:val="25"/>
          <w:szCs w:val="25"/>
        </w:rPr>
        <w:t>Commission Staff (Staff) reviewed the Company’s filing and</w:t>
      </w:r>
      <w:r w:rsidR="00E65251" w:rsidRPr="00461F2D">
        <w:rPr>
          <w:sz w:val="25"/>
          <w:szCs w:val="25"/>
        </w:rPr>
        <w:t xml:space="preserve"> determined that the proposed rates would result in excessive revenue.  Staff </w:t>
      </w:r>
      <w:r w:rsidR="002D7E9A" w:rsidRPr="00461F2D">
        <w:rPr>
          <w:sz w:val="25"/>
          <w:szCs w:val="25"/>
        </w:rPr>
        <w:t xml:space="preserve">also </w:t>
      </w:r>
      <w:r w:rsidR="00E65251" w:rsidRPr="00461F2D">
        <w:rPr>
          <w:sz w:val="25"/>
          <w:szCs w:val="25"/>
        </w:rPr>
        <w:t xml:space="preserve">questioned the timing of the Company placing </w:t>
      </w:r>
      <w:r w:rsidR="00762524">
        <w:rPr>
          <w:sz w:val="25"/>
          <w:szCs w:val="25"/>
        </w:rPr>
        <w:t xml:space="preserve">collection </w:t>
      </w:r>
      <w:r w:rsidR="00E65251" w:rsidRPr="00461F2D">
        <w:rPr>
          <w:sz w:val="25"/>
          <w:szCs w:val="25"/>
        </w:rPr>
        <w:t>equipment</w:t>
      </w:r>
      <w:r w:rsidR="002D7E9A" w:rsidRPr="00461F2D">
        <w:rPr>
          <w:sz w:val="25"/>
          <w:szCs w:val="25"/>
        </w:rPr>
        <w:t>,</w:t>
      </w:r>
      <w:r w:rsidR="00E65251" w:rsidRPr="00461F2D">
        <w:rPr>
          <w:sz w:val="25"/>
          <w:szCs w:val="25"/>
        </w:rPr>
        <w:t xml:space="preserve"> </w:t>
      </w:r>
      <w:r w:rsidR="002D7E9A" w:rsidRPr="00461F2D">
        <w:rPr>
          <w:sz w:val="25"/>
          <w:szCs w:val="25"/>
        </w:rPr>
        <w:t>not yet purchased from</w:t>
      </w:r>
      <w:r w:rsidR="00E65251" w:rsidRPr="00461F2D">
        <w:rPr>
          <w:sz w:val="25"/>
          <w:szCs w:val="25"/>
        </w:rPr>
        <w:t xml:space="preserve"> the City</w:t>
      </w:r>
      <w:r w:rsidR="002D7E9A" w:rsidRPr="00461F2D">
        <w:rPr>
          <w:sz w:val="25"/>
          <w:szCs w:val="25"/>
        </w:rPr>
        <w:t>,</w:t>
      </w:r>
      <w:r w:rsidR="00E65251" w:rsidRPr="00461F2D">
        <w:rPr>
          <w:sz w:val="25"/>
          <w:szCs w:val="25"/>
        </w:rPr>
        <w:t xml:space="preserve"> into its rate base</w:t>
      </w:r>
      <w:r w:rsidRPr="00461F2D">
        <w:rPr>
          <w:sz w:val="25"/>
          <w:szCs w:val="25"/>
        </w:rPr>
        <w:t>.</w:t>
      </w:r>
      <w:r w:rsidR="00E65251" w:rsidRPr="00461F2D">
        <w:rPr>
          <w:sz w:val="25"/>
          <w:szCs w:val="25"/>
        </w:rPr>
        <w:t xml:space="preserve">  Staff raised other issues, but due to Tri-County’s requirement to assume responsibility for waste collection services in the City on March 1, 2014, some of these issues were deferred for later resolution.</w:t>
      </w:r>
    </w:p>
    <w:p w14:paraId="67E7AE9C" w14:textId="4A38F9DF" w:rsidR="00492748" w:rsidRPr="00461F2D" w:rsidRDefault="00492748" w:rsidP="00461F2D">
      <w:pPr>
        <w:numPr>
          <w:ilvl w:val="0"/>
          <w:numId w:val="14"/>
        </w:numPr>
        <w:tabs>
          <w:tab w:val="clear" w:pos="720"/>
          <w:tab w:val="num" w:pos="0"/>
        </w:tabs>
        <w:spacing w:after="240" w:line="264" w:lineRule="auto"/>
        <w:ind w:left="0"/>
        <w:rPr>
          <w:sz w:val="25"/>
          <w:szCs w:val="25"/>
        </w:rPr>
      </w:pPr>
      <w:r w:rsidRPr="00461F2D">
        <w:rPr>
          <w:sz w:val="25"/>
          <w:szCs w:val="25"/>
        </w:rPr>
        <w:lastRenderedPageBreak/>
        <w:t>On February 25, 2014, the Company filed revised tariff pages reflecting revised rates at Staff-recommended levels, subject to refund.  The revenue impact of the revised rates was approximately $82,000 (5.8 percent) additional annual revenue.</w:t>
      </w:r>
      <w:r w:rsidR="00A97F23" w:rsidRPr="00461F2D">
        <w:rPr>
          <w:sz w:val="25"/>
          <w:szCs w:val="25"/>
        </w:rPr>
        <w:t xml:space="preserve">  </w:t>
      </w:r>
    </w:p>
    <w:p w14:paraId="15183832" w14:textId="5FB6EFEF" w:rsidR="006F7B8E" w:rsidRPr="00461F2D" w:rsidRDefault="00492748" w:rsidP="00461F2D">
      <w:pPr>
        <w:numPr>
          <w:ilvl w:val="0"/>
          <w:numId w:val="14"/>
        </w:numPr>
        <w:tabs>
          <w:tab w:val="clear" w:pos="720"/>
          <w:tab w:val="num" w:pos="0"/>
        </w:tabs>
        <w:spacing w:line="264" w:lineRule="auto"/>
        <w:ind w:left="0"/>
        <w:rPr>
          <w:sz w:val="25"/>
          <w:szCs w:val="25"/>
        </w:rPr>
      </w:pPr>
      <w:r w:rsidRPr="00461F2D">
        <w:rPr>
          <w:sz w:val="25"/>
          <w:szCs w:val="25"/>
        </w:rPr>
        <w:t>On February 27, 2014, the Commission entered Order 01, C</w:t>
      </w:r>
      <w:r w:rsidR="002D05B4" w:rsidRPr="00461F2D">
        <w:rPr>
          <w:sz w:val="25"/>
          <w:szCs w:val="25"/>
        </w:rPr>
        <w:t xml:space="preserve">omplaint and </w:t>
      </w:r>
      <w:r w:rsidR="00A15D25" w:rsidRPr="00461F2D">
        <w:rPr>
          <w:sz w:val="25"/>
          <w:szCs w:val="25"/>
        </w:rPr>
        <w:t>O</w:t>
      </w:r>
      <w:r w:rsidR="006B6074" w:rsidRPr="00461F2D">
        <w:rPr>
          <w:sz w:val="25"/>
          <w:szCs w:val="25"/>
        </w:rPr>
        <w:t xml:space="preserve">rder </w:t>
      </w:r>
      <w:r w:rsidR="00A15D25" w:rsidRPr="00461F2D">
        <w:rPr>
          <w:sz w:val="25"/>
          <w:szCs w:val="25"/>
        </w:rPr>
        <w:t>S</w:t>
      </w:r>
      <w:r w:rsidR="002D05B4" w:rsidRPr="00461F2D">
        <w:rPr>
          <w:sz w:val="25"/>
          <w:szCs w:val="25"/>
        </w:rPr>
        <w:t>uspend</w:t>
      </w:r>
      <w:r w:rsidR="006B6074" w:rsidRPr="00461F2D">
        <w:rPr>
          <w:sz w:val="25"/>
          <w:szCs w:val="25"/>
        </w:rPr>
        <w:t>ing</w:t>
      </w:r>
      <w:r w:rsidR="002D05B4" w:rsidRPr="00461F2D">
        <w:rPr>
          <w:sz w:val="25"/>
          <w:szCs w:val="25"/>
        </w:rPr>
        <w:t xml:space="preserve"> </w:t>
      </w:r>
      <w:r w:rsidR="00A15D25" w:rsidRPr="00461F2D">
        <w:rPr>
          <w:sz w:val="25"/>
          <w:szCs w:val="25"/>
        </w:rPr>
        <w:t xml:space="preserve">Tariff Revisions, suspending </w:t>
      </w:r>
      <w:r w:rsidR="002D05B4" w:rsidRPr="00461F2D">
        <w:rPr>
          <w:sz w:val="25"/>
          <w:szCs w:val="25"/>
        </w:rPr>
        <w:t xml:space="preserve">the </w:t>
      </w:r>
      <w:r w:rsidR="008A26A3" w:rsidRPr="00461F2D">
        <w:rPr>
          <w:sz w:val="25"/>
          <w:szCs w:val="25"/>
        </w:rPr>
        <w:t xml:space="preserve">Company’s proposed </w:t>
      </w:r>
      <w:r w:rsidR="002D05B4" w:rsidRPr="00461F2D">
        <w:rPr>
          <w:sz w:val="25"/>
          <w:szCs w:val="25"/>
        </w:rPr>
        <w:t>tariff revisions</w:t>
      </w:r>
      <w:r w:rsidR="002D7E9A" w:rsidRPr="00461F2D">
        <w:rPr>
          <w:sz w:val="25"/>
          <w:szCs w:val="25"/>
        </w:rPr>
        <w:t>,</w:t>
      </w:r>
      <w:r w:rsidR="008C5359" w:rsidRPr="00461F2D">
        <w:rPr>
          <w:sz w:val="25"/>
          <w:szCs w:val="25"/>
        </w:rPr>
        <w:t xml:space="preserve"> </w:t>
      </w:r>
      <w:r w:rsidR="002D7E9A" w:rsidRPr="00461F2D">
        <w:rPr>
          <w:sz w:val="25"/>
          <w:szCs w:val="25"/>
        </w:rPr>
        <w:t xml:space="preserve">and </w:t>
      </w:r>
      <w:r w:rsidR="00A15D25" w:rsidRPr="00461F2D">
        <w:rPr>
          <w:sz w:val="25"/>
          <w:szCs w:val="25"/>
        </w:rPr>
        <w:t xml:space="preserve">allowing </w:t>
      </w:r>
      <w:r w:rsidR="008C5359" w:rsidRPr="00461F2D">
        <w:rPr>
          <w:sz w:val="25"/>
          <w:szCs w:val="25"/>
        </w:rPr>
        <w:t>the revised rates to become effective on March 1, 2014, on a temporary basis, subject to refund</w:t>
      </w:r>
      <w:r w:rsidR="002D05B4" w:rsidRPr="00461F2D">
        <w:rPr>
          <w:sz w:val="25"/>
          <w:szCs w:val="25"/>
        </w:rPr>
        <w:t>.</w:t>
      </w:r>
    </w:p>
    <w:p w14:paraId="14013C69" w14:textId="77777777" w:rsidR="00A97F23" w:rsidRPr="00461F2D" w:rsidRDefault="00A97F23" w:rsidP="00461F2D">
      <w:pPr>
        <w:pStyle w:val="ListParagraph"/>
        <w:spacing w:line="264" w:lineRule="auto"/>
        <w:rPr>
          <w:sz w:val="25"/>
          <w:szCs w:val="25"/>
        </w:rPr>
      </w:pPr>
    </w:p>
    <w:p w14:paraId="4F809C83" w14:textId="5DA34FCC" w:rsidR="00A97F23" w:rsidRPr="00461F2D" w:rsidRDefault="00A97F23" w:rsidP="00461F2D">
      <w:pPr>
        <w:numPr>
          <w:ilvl w:val="0"/>
          <w:numId w:val="14"/>
        </w:numPr>
        <w:tabs>
          <w:tab w:val="clear" w:pos="720"/>
          <w:tab w:val="num" w:pos="0"/>
        </w:tabs>
        <w:spacing w:line="264" w:lineRule="auto"/>
        <w:ind w:left="0"/>
        <w:rPr>
          <w:sz w:val="25"/>
          <w:szCs w:val="25"/>
        </w:rPr>
      </w:pPr>
      <w:r w:rsidRPr="00461F2D">
        <w:rPr>
          <w:sz w:val="25"/>
          <w:szCs w:val="25"/>
        </w:rPr>
        <w:t xml:space="preserve">The </w:t>
      </w:r>
      <w:r w:rsidR="00386C2F" w:rsidRPr="00461F2D">
        <w:rPr>
          <w:sz w:val="25"/>
          <w:szCs w:val="25"/>
        </w:rPr>
        <w:t>Company</w:t>
      </w:r>
      <w:r w:rsidRPr="00461F2D">
        <w:rPr>
          <w:sz w:val="25"/>
          <w:szCs w:val="25"/>
        </w:rPr>
        <w:t xml:space="preserve"> and </w:t>
      </w:r>
      <w:r w:rsidR="00CD017D" w:rsidRPr="00461F2D">
        <w:rPr>
          <w:sz w:val="25"/>
          <w:szCs w:val="25"/>
        </w:rPr>
        <w:t xml:space="preserve">Staff now </w:t>
      </w:r>
      <w:r w:rsidRPr="00461F2D">
        <w:rPr>
          <w:sz w:val="25"/>
          <w:szCs w:val="25"/>
        </w:rPr>
        <w:t>agree on a revised revenue requirement of approximately $158,000 (11 percent) additional annual revenue and on revised rates.</w:t>
      </w:r>
      <w:r w:rsidR="002D7E9A" w:rsidRPr="00461F2D">
        <w:rPr>
          <w:rFonts w:eastAsiaTheme="minorHAnsi"/>
          <w:sz w:val="25"/>
          <w:szCs w:val="25"/>
        </w:rPr>
        <w:t xml:space="preserve">  </w:t>
      </w:r>
      <w:r w:rsidR="002D7E9A" w:rsidRPr="00461F2D">
        <w:rPr>
          <w:sz w:val="25"/>
          <w:szCs w:val="25"/>
        </w:rPr>
        <w:t>All of the revised rates are greater than the temporary rates</w:t>
      </w:r>
      <w:r w:rsidR="0062007C" w:rsidRPr="00461F2D">
        <w:rPr>
          <w:sz w:val="25"/>
          <w:szCs w:val="25"/>
        </w:rPr>
        <w:t xml:space="preserve"> that were </w:t>
      </w:r>
      <w:r w:rsidR="002D7E9A" w:rsidRPr="00461F2D">
        <w:rPr>
          <w:sz w:val="25"/>
          <w:szCs w:val="25"/>
        </w:rPr>
        <w:t xml:space="preserve">allowed to become effective March 1, </w:t>
      </w:r>
      <w:r w:rsidR="002D7E9A" w:rsidRPr="00785902">
        <w:rPr>
          <w:sz w:val="25"/>
          <w:szCs w:val="25"/>
        </w:rPr>
        <w:t xml:space="preserve">2014, </w:t>
      </w:r>
      <w:r w:rsidR="0062007C" w:rsidRPr="00785902">
        <w:rPr>
          <w:sz w:val="25"/>
          <w:szCs w:val="25"/>
        </w:rPr>
        <w:t xml:space="preserve">subject to refund, </w:t>
      </w:r>
      <w:r w:rsidR="002D7E9A" w:rsidRPr="00785902">
        <w:rPr>
          <w:sz w:val="25"/>
          <w:szCs w:val="25"/>
        </w:rPr>
        <w:t xml:space="preserve">but less than the </w:t>
      </w:r>
      <w:r w:rsidR="00386C2F" w:rsidRPr="00785902">
        <w:rPr>
          <w:sz w:val="25"/>
          <w:szCs w:val="25"/>
        </w:rPr>
        <w:t>Company</w:t>
      </w:r>
      <w:r w:rsidR="002D7E9A" w:rsidRPr="00785902">
        <w:rPr>
          <w:sz w:val="25"/>
          <w:szCs w:val="25"/>
        </w:rPr>
        <w:t xml:space="preserve">’s original proposed rates. </w:t>
      </w:r>
      <w:r w:rsidRPr="00785902">
        <w:rPr>
          <w:sz w:val="25"/>
          <w:szCs w:val="25"/>
        </w:rPr>
        <w:t xml:space="preserve"> </w:t>
      </w:r>
      <w:r w:rsidR="00073B80" w:rsidRPr="00785902">
        <w:rPr>
          <w:sz w:val="25"/>
          <w:szCs w:val="25"/>
        </w:rPr>
        <w:t>On July 2</w:t>
      </w:r>
      <w:r w:rsidR="0062007C" w:rsidRPr="00785902">
        <w:rPr>
          <w:sz w:val="25"/>
          <w:szCs w:val="25"/>
        </w:rPr>
        <w:t>, 2014, the</w:t>
      </w:r>
      <w:r w:rsidR="0062007C" w:rsidRPr="00461F2D">
        <w:rPr>
          <w:sz w:val="25"/>
          <w:szCs w:val="25"/>
        </w:rPr>
        <w:t xml:space="preserve"> Company filed revised tariff sheets with rates at Staff-recommended levels. </w:t>
      </w:r>
      <w:r w:rsidRPr="00461F2D">
        <w:rPr>
          <w:sz w:val="25"/>
          <w:szCs w:val="25"/>
        </w:rPr>
        <w:t xml:space="preserve"> </w:t>
      </w:r>
    </w:p>
    <w:p w14:paraId="708F28B6" w14:textId="77777777" w:rsidR="002D05B4" w:rsidRPr="00461F2D" w:rsidRDefault="002D05B4" w:rsidP="00461F2D">
      <w:pPr>
        <w:spacing w:line="264" w:lineRule="auto"/>
        <w:rPr>
          <w:sz w:val="25"/>
          <w:szCs w:val="25"/>
        </w:rPr>
      </w:pPr>
    </w:p>
    <w:p w14:paraId="7EE69FD8" w14:textId="3F19C913" w:rsidR="002D05B4" w:rsidRPr="00461F2D" w:rsidRDefault="002D05B4" w:rsidP="00461F2D">
      <w:pPr>
        <w:spacing w:line="264" w:lineRule="auto"/>
        <w:jc w:val="center"/>
        <w:rPr>
          <w:b/>
          <w:sz w:val="25"/>
          <w:szCs w:val="25"/>
        </w:rPr>
      </w:pPr>
      <w:r w:rsidRPr="00461F2D">
        <w:rPr>
          <w:b/>
          <w:sz w:val="25"/>
          <w:szCs w:val="25"/>
        </w:rPr>
        <w:t>DISCUSSION</w:t>
      </w:r>
    </w:p>
    <w:p w14:paraId="2714C5B4" w14:textId="77777777" w:rsidR="006D0FA4" w:rsidRPr="00461F2D" w:rsidRDefault="006D0FA4" w:rsidP="00461F2D">
      <w:pPr>
        <w:pStyle w:val="ListParagraph"/>
        <w:spacing w:line="264" w:lineRule="auto"/>
        <w:rPr>
          <w:sz w:val="25"/>
          <w:szCs w:val="25"/>
        </w:rPr>
      </w:pPr>
    </w:p>
    <w:p w14:paraId="13D27CA1" w14:textId="2EC5CBF3" w:rsidR="00A97F23" w:rsidRPr="00461F2D" w:rsidRDefault="0062007C" w:rsidP="00461F2D">
      <w:pPr>
        <w:numPr>
          <w:ilvl w:val="0"/>
          <w:numId w:val="14"/>
        </w:numPr>
        <w:tabs>
          <w:tab w:val="clear" w:pos="720"/>
          <w:tab w:val="num" w:pos="0"/>
        </w:tabs>
        <w:spacing w:line="264" w:lineRule="auto"/>
        <w:ind w:left="0"/>
        <w:rPr>
          <w:sz w:val="25"/>
          <w:szCs w:val="25"/>
        </w:rPr>
      </w:pPr>
      <w:r w:rsidRPr="00461F2D">
        <w:rPr>
          <w:sz w:val="25"/>
          <w:szCs w:val="25"/>
        </w:rPr>
        <w:t>Based on</w:t>
      </w:r>
      <w:r w:rsidR="00A97F23" w:rsidRPr="00461F2D">
        <w:rPr>
          <w:sz w:val="25"/>
          <w:szCs w:val="25"/>
        </w:rPr>
        <w:t xml:space="preserve"> Staff</w:t>
      </w:r>
      <w:r w:rsidRPr="00461F2D">
        <w:rPr>
          <w:sz w:val="25"/>
          <w:szCs w:val="25"/>
        </w:rPr>
        <w:t xml:space="preserve">’s recommendation following its investigation of Tri-County’s books and </w:t>
      </w:r>
      <w:r w:rsidRPr="00785902">
        <w:rPr>
          <w:sz w:val="25"/>
          <w:szCs w:val="25"/>
        </w:rPr>
        <w:t>records, and related matters, we determine</w:t>
      </w:r>
      <w:r w:rsidR="00A97F23" w:rsidRPr="00785902">
        <w:rPr>
          <w:sz w:val="25"/>
          <w:szCs w:val="25"/>
        </w:rPr>
        <w:t xml:space="preserve"> that </w:t>
      </w:r>
      <w:r w:rsidR="008C5359" w:rsidRPr="00785902">
        <w:rPr>
          <w:sz w:val="25"/>
          <w:szCs w:val="25"/>
        </w:rPr>
        <w:t>Tri-County</w:t>
      </w:r>
      <w:r w:rsidRPr="00785902">
        <w:rPr>
          <w:sz w:val="25"/>
          <w:szCs w:val="25"/>
        </w:rPr>
        <w:t>’s</w:t>
      </w:r>
      <w:r w:rsidR="002D05B4" w:rsidRPr="00785902">
        <w:rPr>
          <w:sz w:val="25"/>
          <w:szCs w:val="25"/>
        </w:rPr>
        <w:t xml:space="preserve"> </w:t>
      </w:r>
      <w:r w:rsidR="00A97F23" w:rsidRPr="00785902">
        <w:rPr>
          <w:sz w:val="25"/>
          <w:szCs w:val="25"/>
        </w:rPr>
        <w:t>revised</w:t>
      </w:r>
      <w:r w:rsidR="002D05B4" w:rsidRPr="00785902">
        <w:rPr>
          <w:sz w:val="25"/>
          <w:szCs w:val="25"/>
        </w:rPr>
        <w:t xml:space="preserve"> tariff </w:t>
      </w:r>
      <w:r w:rsidRPr="00785902">
        <w:rPr>
          <w:sz w:val="25"/>
          <w:szCs w:val="25"/>
        </w:rPr>
        <w:t xml:space="preserve">sheets filed on </w:t>
      </w:r>
      <w:r w:rsidR="00073B80" w:rsidRPr="00785902">
        <w:rPr>
          <w:sz w:val="25"/>
          <w:szCs w:val="25"/>
        </w:rPr>
        <w:t>July 2</w:t>
      </w:r>
      <w:r w:rsidRPr="00785902">
        <w:rPr>
          <w:sz w:val="25"/>
          <w:szCs w:val="25"/>
        </w:rPr>
        <w:t>, 2014,</w:t>
      </w:r>
      <w:r w:rsidR="00A97F23" w:rsidRPr="00785902">
        <w:rPr>
          <w:sz w:val="25"/>
          <w:szCs w:val="25"/>
        </w:rPr>
        <w:t xml:space="preserve"> are</w:t>
      </w:r>
      <w:r w:rsidR="00A97F23" w:rsidRPr="00461F2D">
        <w:rPr>
          <w:sz w:val="25"/>
          <w:szCs w:val="25"/>
        </w:rPr>
        <w:t xml:space="preserve"> reasonable and required </w:t>
      </w:r>
      <w:r w:rsidRPr="00461F2D">
        <w:rPr>
          <w:sz w:val="25"/>
          <w:szCs w:val="25"/>
        </w:rPr>
        <w:t>by</w:t>
      </w:r>
      <w:r w:rsidR="00A97F23" w:rsidRPr="00461F2D">
        <w:rPr>
          <w:sz w:val="25"/>
          <w:szCs w:val="25"/>
        </w:rPr>
        <w:t xml:space="preserve"> its extended operations into the City of White Salmon</w:t>
      </w:r>
      <w:r w:rsidR="00034217" w:rsidRPr="00461F2D">
        <w:rPr>
          <w:sz w:val="25"/>
          <w:szCs w:val="25"/>
        </w:rPr>
        <w:t xml:space="preserve">.  </w:t>
      </w:r>
      <w:r w:rsidRPr="00461F2D">
        <w:rPr>
          <w:sz w:val="25"/>
          <w:szCs w:val="25"/>
        </w:rPr>
        <w:t xml:space="preserve">In addition, </w:t>
      </w:r>
      <w:r w:rsidR="00034217" w:rsidRPr="00461F2D">
        <w:rPr>
          <w:sz w:val="25"/>
          <w:szCs w:val="25"/>
        </w:rPr>
        <w:t xml:space="preserve">Tri-County has documented </w:t>
      </w:r>
      <w:r w:rsidRPr="00461F2D">
        <w:rPr>
          <w:sz w:val="25"/>
          <w:szCs w:val="25"/>
        </w:rPr>
        <w:t xml:space="preserve">to Staff’s satisfaction </w:t>
      </w:r>
      <w:r w:rsidR="00034217" w:rsidRPr="00461F2D">
        <w:rPr>
          <w:sz w:val="25"/>
          <w:szCs w:val="25"/>
        </w:rPr>
        <w:t>cost increases incurred since the Company’s last general rate increase</w:t>
      </w:r>
      <w:r w:rsidR="00A97F23" w:rsidRPr="00461F2D">
        <w:rPr>
          <w:sz w:val="25"/>
          <w:szCs w:val="25"/>
        </w:rPr>
        <w:t xml:space="preserve"> and </w:t>
      </w:r>
      <w:r w:rsidRPr="00461F2D">
        <w:rPr>
          <w:sz w:val="25"/>
          <w:szCs w:val="25"/>
        </w:rPr>
        <w:t>shown that</w:t>
      </w:r>
      <w:r w:rsidR="00841916">
        <w:rPr>
          <w:sz w:val="25"/>
          <w:szCs w:val="25"/>
        </w:rPr>
        <w:t xml:space="preserve"> </w:t>
      </w:r>
      <w:r w:rsidRPr="00461F2D">
        <w:rPr>
          <w:sz w:val="25"/>
          <w:szCs w:val="25"/>
        </w:rPr>
        <w:t>its</w:t>
      </w:r>
      <w:r w:rsidR="00A97F23" w:rsidRPr="00461F2D">
        <w:rPr>
          <w:sz w:val="25"/>
          <w:szCs w:val="25"/>
        </w:rPr>
        <w:t xml:space="preserve"> revised rates and charges </w:t>
      </w:r>
      <w:r w:rsidR="00795D9F">
        <w:rPr>
          <w:sz w:val="25"/>
          <w:szCs w:val="25"/>
        </w:rPr>
        <w:t>would</w:t>
      </w:r>
      <w:r w:rsidR="00795D9F" w:rsidRPr="00461F2D">
        <w:rPr>
          <w:sz w:val="25"/>
          <w:szCs w:val="25"/>
        </w:rPr>
        <w:t xml:space="preserve"> </w:t>
      </w:r>
      <w:r w:rsidR="00A97F23" w:rsidRPr="00461F2D">
        <w:rPr>
          <w:sz w:val="25"/>
          <w:szCs w:val="25"/>
        </w:rPr>
        <w:t>generate the</w:t>
      </w:r>
      <w:r w:rsidRPr="00461F2D">
        <w:rPr>
          <w:sz w:val="25"/>
          <w:szCs w:val="25"/>
        </w:rPr>
        <w:t xml:space="preserve"> Company’s</w:t>
      </w:r>
      <w:r w:rsidR="00A97F23" w:rsidRPr="00461F2D">
        <w:rPr>
          <w:sz w:val="25"/>
          <w:szCs w:val="25"/>
        </w:rPr>
        <w:t xml:space="preserve"> </w:t>
      </w:r>
      <w:r w:rsidRPr="00461F2D">
        <w:rPr>
          <w:sz w:val="25"/>
          <w:szCs w:val="25"/>
        </w:rPr>
        <w:t xml:space="preserve">increased </w:t>
      </w:r>
      <w:r w:rsidR="00A97F23" w:rsidRPr="00461F2D">
        <w:rPr>
          <w:sz w:val="25"/>
          <w:szCs w:val="25"/>
        </w:rPr>
        <w:t>revenue requirement.</w:t>
      </w:r>
      <w:r w:rsidR="00C21A55" w:rsidRPr="00461F2D">
        <w:rPr>
          <w:sz w:val="25"/>
          <w:szCs w:val="25"/>
        </w:rPr>
        <w:t xml:space="preserve"> </w:t>
      </w:r>
      <w:r w:rsidR="00EC2E6F">
        <w:rPr>
          <w:sz w:val="25"/>
          <w:szCs w:val="25"/>
        </w:rPr>
        <w:t xml:space="preserve"> </w:t>
      </w:r>
      <w:r w:rsidR="00C21A55" w:rsidRPr="00461F2D">
        <w:rPr>
          <w:sz w:val="25"/>
          <w:szCs w:val="25"/>
        </w:rPr>
        <w:t xml:space="preserve">Tri-County has shown to the Commission’s satisfaction that its revised rates are fair, just, reasonable, and sufficient and should be allowed to become effective.  </w:t>
      </w:r>
    </w:p>
    <w:p w14:paraId="3662F089" w14:textId="77777777" w:rsidR="00B90B37" w:rsidRPr="00461F2D" w:rsidRDefault="00B90B37" w:rsidP="00461F2D">
      <w:pPr>
        <w:spacing w:line="264" w:lineRule="auto"/>
        <w:rPr>
          <w:sz w:val="25"/>
          <w:szCs w:val="25"/>
        </w:rPr>
      </w:pPr>
    </w:p>
    <w:p w14:paraId="529A54A6" w14:textId="77777777" w:rsidR="00680661" w:rsidRPr="00461F2D" w:rsidRDefault="00680661" w:rsidP="00461F2D">
      <w:pPr>
        <w:pStyle w:val="Heading2"/>
        <w:spacing w:line="264" w:lineRule="auto"/>
        <w:ind w:left="-1080" w:firstLine="1080"/>
        <w:rPr>
          <w:b/>
          <w:bCs/>
          <w:sz w:val="25"/>
          <w:szCs w:val="25"/>
          <w:u w:val="none"/>
        </w:rPr>
      </w:pPr>
      <w:r w:rsidRPr="00461F2D">
        <w:rPr>
          <w:b/>
          <w:bCs/>
          <w:sz w:val="25"/>
          <w:szCs w:val="25"/>
          <w:u w:val="none"/>
        </w:rPr>
        <w:t>FINDINGS AND CONCLUSIONS</w:t>
      </w:r>
    </w:p>
    <w:p w14:paraId="529A54A7" w14:textId="77777777" w:rsidR="00680661" w:rsidRPr="00461F2D" w:rsidRDefault="00680661" w:rsidP="00461F2D">
      <w:pPr>
        <w:spacing w:line="264" w:lineRule="auto"/>
        <w:rPr>
          <w:sz w:val="25"/>
          <w:szCs w:val="25"/>
        </w:rPr>
      </w:pPr>
    </w:p>
    <w:p w14:paraId="529A54A8" w14:textId="1BE32149" w:rsidR="001D3412" w:rsidRPr="00461F2D" w:rsidRDefault="00730D6F" w:rsidP="00461F2D">
      <w:pPr>
        <w:numPr>
          <w:ilvl w:val="0"/>
          <w:numId w:val="14"/>
        </w:numPr>
        <w:tabs>
          <w:tab w:val="clear" w:pos="720"/>
          <w:tab w:val="num" w:pos="0"/>
        </w:tabs>
        <w:spacing w:line="264" w:lineRule="auto"/>
        <w:ind w:hanging="1440"/>
        <w:rPr>
          <w:sz w:val="25"/>
          <w:szCs w:val="25"/>
        </w:rPr>
      </w:pPr>
      <w:r>
        <w:rPr>
          <w:sz w:val="25"/>
          <w:szCs w:val="25"/>
        </w:rPr>
        <w:t>(1)</w:t>
      </w:r>
      <w:r w:rsidR="00680661" w:rsidRPr="00461F2D">
        <w:rPr>
          <w:sz w:val="25"/>
          <w:szCs w:val="25"/>
        </w:rPr>
        <w:tab/>
        <w:t xml:space="preserve">The Washington Utilities and Transportation </w:t>
      </w:r>
      <w:r w:rsidR="00E44A32" w:rsidRPr="00461F2D">
        <w:rPr>
          <w:sz w:val="25"/>
          <w:szCs w:val="25"/>
        </w:rPr>
        <w:t>Commission</w:t>
      </w:r>
      <w:r w:rsidR="00680661" w:rsidRPr="00461F2D">
        <w:rPr>
          <w:sz w:val="25"/>
          <w:szCs w:val="25"/>
        </w:rPr>
        <w:t xml:space="preserve"> is an agency of the </w:t>
      </w:r>
      <w:r w:rsidR="005F640F" w:rsidRPr="00461F2D">
        <w:rPr>
          <w:sz w:val="25"/>
          <w:szCs w:val="25"/>
        </w:rPr>
        <w:t>S</w:t>
      </w:r>
      <w:r w:rsidR="00680661" w:rsidRPr="00461F2D">
        <w:rPr>
          <w:sz w:val="25"/>
          <w:szCs w:val="25"/>
        </w:rPr>
        <w:t xml:space="preserve">tate of Washington vested by statute with the authority to regulate </w:t>
      </w:r>
      <w:r w:rsidR="002E7FAD" w:rsidRPr="00461F2D">
        <w:rPr>
          <w:sz w:val="25"/>
          <w:szCs w:val="25"/>
        </w:rPr>
        <w:t xml:space="preserve">the </w:t>
      </w:r>
      <w:r w:rsidR="00680661" w:rsidRPr="00461F2D">
        <w:rPr>
          <w:sz w:val="25"/>
          <w:szCs w:val="25"/>
        </w:rPr>
        <w:t>rates, rules, regulations, practices, accounts</w:t>
      </w:r>
      <w:r w:rsidR="0005503B" w:rsidRPr="00461F2D">
        <w:rPr>
          <w:sz w:val="25"/>
          <w:szCs w:val="25"/>
        </w:rPr>
        <w:t xml:space="preserve"> </w:t>
      </w:r>
      <w:r w:rsidR="00FD3712" w:rsidRPr="00461F2D">
        <w:rPr>
          <w:sz w:val="25"/>
          <w:szCs w:val="25"/>
        </w:rPr>
        <w:t xml:space="preserve">and affiliated </w:t>
      </w:r>
      <w:r w:rsidR="00C57E8B" w:rsidRPr="00461F2D">
        <w:rPr>
          <w:sz w:val="25"/>
          <w:szCs w:val="25"/>
        </w:rPr>
        <w:t>interests of</w:t>
      </w:r>
      <w:r w:rsidR="00680661" w:rsidRPr="00461F2D">
        <w:rPr>
          <w:sz w:val="25"/>
          <w:szCs w:val="25"/>
        </w:rPr>
        <w:t xml:space="preserve"> public service companies, including solid waste</w:t>
      </w:r>
      <w:r w:rsidR="00680661" w:rsidRPr="00461F2D">
        <w:rPr>
          <w:b/>
          <w:bCs/>
          <w:sz w:val="25"/>
          <w:szCs w:val="25"/>
        </w:rPr>
        <w:t xml:space="preserve"> </w:t>
      </w:r>
      <w:r w:rsidR="006A1FEB" w:rsidRPr="00461F2D">
        <w:rPr>
          <w:sz w:val="25"/>
          <w:szCs w:val="25"/>
        </w:rPr>
        <w:t>companies</w:t>
      </w:r>
      <w:r w:rsidR="00680661" w:rsidRPr="00461F2D">
        <w:rPr>
          <w:iCs/>
          <w:sz w:val="25"/>
          <w:szCs w:val="25"/>
        </w:rPr>
        <w:t>.</w:t>
      </w:r>
      <w:r w:rsidR="00D153C6" w:rsidRPr="00461F2D">
        <w:rPr>
          <w:iCs/>
          <w:sz w:val="25"/>
          <w:szCs w:val="25"/>
        </w:rPr>
        <w:br/>
      </w:r>
    </w:p>
    <w:p w14:paraId="529A54AA" w14:textId="28C9E704" w:rsidR="00DD0EA5" w:rsidRPr="00461F2D" w:rsidRDefault="00730D6F" w:rsidP="00461F2D">
      <w:pPr>
        <w:numPr>
          <w:ilvl w:val="0"/>
          <w:numId w:val="14"/>
        </w:numPr>
        <w:tabs>
          <w:tab w:val="clear" w:pos="720"/>
          <w:tab w:val="num" w:pos="0"/>
        </w:tabs>
        <w:spacing w:line="264" w:lineRule="auto"/>
        <w:ind w:hanging="1440"/>
        <w:rPr>
          <w:sz w:val="25"/>
          <w:szCs w:val="25"/>
        </w:rPr>
      </w:pPr>
      <w:r>
        <w:rPr>
          <w:sz w:val="25"/>
          <w:szCs w:val="25"/>
        </w:rPr>
        <w:t>(2)</w:t>
      </w:r>
      <w:r w:rsidR="00680661" w:rsidRPr="00461F2D">
        <w:rPr>
          <w:sz w:val="25"/>
          <w:szCs w:val="25"/>
        </w:rPr>
        <w:tab/>
      </w:r>
      <w:r w:rsidR="00BB1BC6" w:rsidRPr="00461F2D">
        <w:rPr>
          <w:sz w:val="25"/>
          <w:szCs w:val="25"/>
        </w:rPr>
        <w:t xml:space="preserve">Rabanco, Ltd. </w:t>
      </w:r>
      <w:r>
        <w:rPr>
          <w:sz w:val="25"/>
          <w:szCs w:val="25"/>
        </w:rPr>
        <w:t>dba</w:t>
      </w:r>
      <w:r w:rsidR="00BB1BC6" w:rsidRPr="00461F2D">
        <w:rPr>
          <w:sz w:val="25"/>
          <w:szCs w:val="25"/>
        </w:rPr>
        <w:t xml:space="preserve"> Tri-County Disposal </w:t>
      </w:r>
      <w:r w:rsidR="00680661" w:rsidRPr="00461F2D">
        <w:rPr>
          <w:sz w:val="25"/>
          <w:szCs w:val="25"/>
        </w:rPr>
        <w:t xml:space="preserve">is </w:t>
      </w:r>
      <w:r w:rsidR="008E5BB3" w:rsidRPr="00461F2D">
        <w:rPr>
          <w:sz w:val="25"/>
          <w:szCs w:val="25"/>
        </w:rPr>
        <w:t xml:space="preserve">a </w:t>
      </w:r>
      <w:r w:rsidR="007D1C1E" w:rsidRPr="00461F2D">
        <w:rPr>
          <w:sz w:val="25"/>
          <w:szCs w:val="25"/>
        </w:rPr>
        <w:t>solid waste</w:t>
      </w:r>
      <w:r w:rsidR="00680661" w:rsidRPr="00461F2D">
        <w:rPr>
          <w:sz w:val="25"/>
          <w:szCs w:val="25"/>
        </w:rPr>
        <w:t xml:space="preserve"> company and a public service company subject to </w:t>
      </w:r>
      <w:r w:rsidR="00E44A32" w:rsidRPr="00461F2D">
        <w:rPr>
          <w:sz w:val="25"/>
          <w:szCs w:val="25"/>
        </w:rPr>
        <w:t>Commission</w:t>
      </w:r>
      <w:r w:rsidR="000A1FA6" w:rsidRPr="00461F2D">
        <w:rPr>
          <w:sz w:val="25"/>
          <w:szCs w:val="25"/>
        </w:rPr>
        <w:t xml:space="preserve"> </w:t>
      </w:r>
      <w:r w:rsidR="00680661" w:rsidRPr="00461F2D">
        <w:rPr>
          <w:sz w:val="25"/>
          <w:szCs w:val="25"/>
        </w:rPr>
        <w:t>jurisdiction.</w:t>
      </w:r>
    </w:p>
    <w:p w14:paraId="591BBCB5" w14:textId="77777777" w:rsidR="002D7E9A" w:rsidRPr="00461F2D" w:rsidRDefault="002D7E9A" w:rsidP="00461F2D">
      <w:pPr>
        <w:spacing w:line="264" w:lineRule="auto"/>
        <w:ind w:left="720"/>
        <w:rPr>
          <w:sz w:val="25"/>
          <w:szCs w:val="25"/>
        </w:rPr>
      </w:pPr>
    </w:p>
    <w:p w14:paraId="529A54AB" w14:textId="2FD6E593" w:rsidR="00855CFB" w:rsidRPr="00461F2D" w:rsidRDefault="00855CFB" w:rsidP="00461F2D">
      <w:pPr>
        <w:numPr>
          <w:ilvl w:val="0"/>
          <w:numId w:val="14"/>
        </w:numPr>
        <w:tabs>
          <w:tab w:val="clear" w:pos="720"/>
          <w:tab w:val="num" w:pos="0"/>
        </w:tabs>
        <w:spacing w:line="264" w:lineRule="auto"/>
        <w:ind w:hanging="1440"/>
        <w:rPr>
          <w:sz w:val="25"/>
          <w:szCs w:val="25"/>
        </w:rPr>
      </w:pPr>
      <w:r w:rsidRPr="00461F2D">
        <w:rPr>
          <w:sz w:val="25"/>
          <w:szCs w:val="25"/>
        </w:rPr>
        <w:lastRenderedPageBreak/>
        <w:t>(3)</w:t>
      </w:r>
      <w:r w:rsidRPr="00461F2D">
        <w:rPr>
          <w:sz w:val="25"/>
          <w:szCs w:val="25"/>
        </w:rPr>
        <w:tab/>
      </w:r>
      <w:r w:rsidR="00034217" w:rsidRPr="00785902">
        <w:rPr>
          <w:sz w:val="25"/>
          <w:szCs w:val="25"/>
        </w:rPr>
        <w:t xml:space="preserve">On </w:t>
      </w:r>
      <w:r w:rsidR="00073B80" w:rsidRPr="00785902">
        <w:rPr>
          <w:sz w:val="25"/>
          <w:szCs w:val="25"/>
        </w:rPr>
        <w:t>July 2, 2014</w:t>
      </w:r>
      <w:r w:rsidR="00034217" w:rsidRPr="00785902">
        <w:rPr>
          <w:sz w:val="25"/>
          <w:szCs w:val="25"/>
        </w:rPr>
        <w:t xml:space="preserve">, </w:t>
      </w:r>
      <w:r w:rsidR="00BB1BC6" w:rsidRPr="00785902">
        <w:rPr>
          <w:sz w:val="25"/>
          <w:szCs w:val="25"/>
        </w:rPr>
        <w:t>Rabanco</w:t>
      </w:r>
      <w:r w:rsidR="00BB1BC6" w:rsidRPr="00461F2D">
        <w:rPr>
          <w:sz w:val="25"/>
          <w:szCs w:val="25"/>
        </w:rPr>
        <w:t xml:space="preserve">, Ltd. </w:t>
      </w:r>
      <w:r w:rsidR="00730D6F">
        <w:rPr>
          <w:sz w:val="25"/>
          <w:szCs w:val="25"/>
        </w:rPr>
        <w:t>dba</w:t>
      </w:r>
      <w:r w:rsidR="00BB1BC6" w:rsidRPr="00461F2D">
        <w:rPr>
          <w:sz w:val="25"/>
          <w:szCs w:val="25"/>
        </w:rPr>
        <w:t xml:space="preserve"> Tri-County Disposal </w:t>
      </w:r>
      <w:r w:rsidR="007C4789" w:rsidRPr="00461F2D">
        <w:rPr>
          <w:sz w:val="25"/>
          <w:szCs w:val="25"/>
        </w:rPr>
        <w:t>filed</w:t>
      </w:r>
      <w:r w:rsidR="00034217" w:rsidRPr="00461F2D">
        <w:rPr>
          <w:sz w:val="25"/>
          <w:szCs w:val="25"/>
        </w:rPr>
        <w:t xml:space="preserve"> revised rates and a revised tariff </w:t>
      </w:r>
      <w:r w:rsidR="00C21A55" w:rsidRPr="00461F2D">
        <w:rPr>
          <w:sz w:val="25"/>
          <w:szCs w:val="25"/>
        </w:rPr>
        <w:t>to replace the tariff sheets allowed by Order 01 in this proceeding to become effective on March 1, 2014, on a temporary basis, subject to refund</w:t>
      </w:r>
      <w:r w:rsidR="007C4789" w:rsidRPr="00461F2D">
        <w:rPr>
          <w:sz w:val="25"/>
          <w:szCs w:val="25"/>
        </w:rPr>
        <w:t>.</w:t>
      </w:r>
    </w:p>
    <w:p w14:paraId="6AAF2923" w14:textId="77777777" w:rsidR="006A1FEB" w:rsidRPr="00461F2D" w:rsidRDefault="006A1FEB" w:rsidP="00461F2D">
      <w:pPr>
        <w:pStyle w:val="ListParagraph"/>
        <w:spacing w:line="264" w:lineRule="auto"/>
        <w:rPr>
          <w:sz w:val="25"/>
          <w:szCs w:val="25"/>
        </w:rPr>
      </w:pPr>
    </w:p>
    <w:p w14:paraId="529A54B6" w14:textId="57B1BACB" w:rsidR="007913DD" w:rsidRPr="00461F2D" w:rsidRDefault="00DE2A3B" w:rsidP="00461F2D">
      <w:pPr>
        <w:numPr>
          <w:ilvl w:val="0"/>
          <w:numId w:val="14"/>
        </w:numPr>
        <w:tabs>
          <w:tab w:val="clear" w:pos="720"/>
          <w:tab w:val="num" w:pos="0"/>
        </w:tabs>
        <w:spacing w:line="264" w:lineRule="auto"/>
        <w:ind w:hanging="1440"/>
        <w:rPr>
          <w:sz w:val="25"/>
          <w:szCs w:val="25"/>
        </w:rPr>
      </w:pPr>
      <w:r w:rsidRPr="00461F2D">
        <w:rPr>
          <w:sz w:val="25"/>
          <w:szCs w:val="25"/>
        </w:rPr>
        <w:t>(</w:t>
      </w:r>
      <w:r w:rsidR="00FC5D6D" w:rsidRPr="00461F2D">
        <w:rPr>
          <w:sz w:val="25"/>
          <w:szCs w:val="25"/>
        </w:rPr>
        <w:t>4</w:t>
      </w:r>
      <w:r w:rsidRPr="00461F2D">
        <w:rPr>
          <w:sz w:val="25"/>
          <w:szCs w:val="25"/>
        </w:rPr>
        <w:t>)</w:t>
      </w:r>
      <w:r w:rsidRPr="00461F2D">
        <w:rPr>
          <w:sz w:val="25"/>
          <w:szCs w:val="25"/>
        </w:rPr>
        <w:tab/>
      </w:r>
      <w:r w:rsidR="00634E23" w:rsidRPr="00461F2D">
        <w:rPr>
          <w:sz w:val="25"/>
          <w:szCs w:val="25"/>
        </w:rPr>
        <w:t xml:space="preserve">This matter came before the Commission at its regularly scheduled meeting on </w:t>
      </w:r>
      <w:r w:rsidR="00A659E4" w:rsidRPr="00461F2D">
        <w:rPr>
          <w:sz w:val="25"/>
          <w:szCs w:val="25"/>
        </w:rPr>
        <w:t>Ju</w:t>
      </w:r>
      <w:r w:rsidR="00073B80">
        <w:rPr>
          <w:sz w:val="25"/>
          <w:szCs w:val="25"/>
        </w:rPr>
        <w:t>ly</w:t>
      </w:r>
      <w:r w:rsidR="00A659E4" w:rsidRPr="00461F2D">
        <w:rPr>
          <w:sz w:val="25"/>
          <w:szCs w:val="25"/>
        </w:rPr>
        <w:t xml:space="preserve"> </w:t>
      </w:r>
      <w:r w:rsidR="00073B80">
        <w:rPr>
          <w:sz w:val="25"/>
          <w:szCs w:val="25"/>
        </w:rPr>
        <w:t>10</w:t>
      </w:r>
      <w:r w:rsidR="004363ED" w:rsidRPr="00461F2D">
        <w:rPr>
          <w:sz w:val="25"/>
          <w:szCs w:val="25"/>
        </w:rPr>
        <w:t>, 2014</w:t>
      </w:r>
      <w:r w:rsidR="00634E23" w:rsidRPr="00461F2D">
        <w:rPr>
          <w:sz w:val="25"/>
          <w:szCs w:val="25"/>
        </w:rPr>
        <w:t>.</w:t>
      </w:r>
    </w:p>
    <w:p w14:paraId="61A59603" w14:textId="77777777" w:rsidR="007C4789" w:rsidRPr="00461F2D" w:rsidRDefault="007C4789" w:rsidP="00461F2D">
      <w:pPr>
        <w:pStyle w:val="ListParagraph"/>
        <w:spacing w:line="264" w:lineRule="auto"/>
        <w:rPr>
          <w:sz w:val="25"/>
          <w:szCs w:val="25"/>
        </w:rPr>
      </w:pPr>
    </w:p>
    <w:p w14:paraId="125F0092" w14:textId="0BA0569E" w:rsidR="007C4789" w:rsidRPr="00461F2D" w:rsidRDefault="007C4789" w:rsidP="00461F2D">
      <w:pPr>
        <w:numPr>
          <w:ilvl w:val="0"/>
          <w:numId w:val="14"/>
        </w:numPr>
        <w:tabs>
          <w:tab w:val="clear" w:pos="720"/>
          <w:tab w:val="num" w:pos="0"/>
        </w:tabs>
        <w:spacing w:line="264" w:lineRule="auto"/>
        <w:ind w:hanging="1440"/>
        <w:rPr>
          <w:sz w:val="25"/>
          <w:szCs w:val="25"/>
        </w:rPr>
      </w:pPr>
      <w:r w:rsidRPr="00461F2D">
        <w:rPr>
          <w:sz w:val="25"/>
          <w:szCs w:val="25"/>
        </w:rPr>
        <w:t>(5)</w:t>
      </w:r>
      <w:r w:rsidRPr="00461F2D">
        <w:rPr>
          <w:sz w:val="25"/>
          <w:szCs w:val="25"/>
        </w:rPr>
        <w:tab/>
      </w:r>
      <w:r w:rsidR="00BB1BC6" w:rsidRPr="00461F2D">
        <w:rPr>
          <w:sz w:val="25"/>
          <w:szCs w:val="25"/>
        </w:rPr>
        <w:t xml:space="preserve">Rabanco, Ltd. </w:t>
      </w:r>
      <w:r w:rsidR="00730D6F">
        <w:rPr>
          <w:sz w:val="25"/>
          <w:szCs w:val="25"/>
        </w:rPr>
        <w:t>dba</w:t>
      </w:r>
      <w:r w:rsidR="00BB1BC6" w:rsidRPr="00461F2D">
        <w:rPr>
          <w:sz w:val="25"/>
          <w:szCs w:val="25"/>
        </w:rPr>
        <w:t xml:space="preserve"> Tri-County Disposal </w:t>
      </w:r>
      <w:r w:rsidRPr="00461F2D">
        <w:rPr>
          <w:sz w:val="25"/>
          <w:szCs w:val="25"/>
        </w:rPr>
        <w:t xml:space="preserve">has demonstrated that the </w:t>
      </w:r>
      <w:r w:rsidR="00A659E4" w:rsidRPr="00461F2D">
        <w:rPr>
          <w:sz w:val="25"/>
          <w:szCs w:val="25"/>
        </w:rPr>
        <w:t xml:space="preserve">revised </w:t>
      </w:r>
      <w:r w:rsidRPr="00461F2D">
        <w:rPr>
          <w:sz w:val="25"/>
          <w:szCs w:val="25"/>
        </w:rPr>
        <w:t xml:space="preserve">tariff </w:t>
      </w:r>
      <w:r w:rsidRPr="00461F2D">
        <w:rPr>
          <w:noProof/>
          <w:sz w:val="25"/>
          <w:szCs w:val="25"/>
        </w:rPr>
        <w:t>revisions</w:t>
      </w:r>
      <w:r w:rsidRPr="00461F2D">
        <w:rPr>
          <w:sz w:val="25"/>
          <w:szCs w:val="25"/>
        </w:rPr>
        <w:t xml:space="preserve"> </w:t>
      </w:r>
      <w:r w:rsidR="00C21A55" w:rsidRPr="00461F2D">
        <w:rPr>
          <w:sz w:val="25"/>
          <w:szCs w:val="25"/>
        </w:rPr>
        <w:t>will</w:t>
      </w:r>
      <w:r w:rsidRPr="00461F2D">
        <w:rPr>
          <w:sz w:val="25"/>
          <w:szCs w:val="25"/>
        </w:rPr>
        <w:t xml:space="preserve"> result in rates that are fair, just, reasonable and sufficient.</w:t>
      </w:r>
    </w:p>
    <w:p w14:paraId="09AD2EEA" w14:textId="77777777" w:rsidR="002D05B4" w:rsidRPr="00461F2D" w:rsidRDefault="002D05B4" w:rsidP="00461F2D">
      <w:pPr>
        <w:pStyle w:val="ListParagraph"/>
        <w:spacing w:line="264" w:lineRule="auto"/>
        <w:rPr>
          <w:sz w:val="25"/>
          <w:szCs w:val="25"/>
        </w:rPr>
      </w:pPr>
    </w:p>
    <w:p w14:paraId="529A54BA" w14:textId="77777777" w:rsidR="00680661" w:rsidRPr="00461F2D" w:rsidRDefault="00680661" w:rsidP="00461F2D">
      <w:pPr>
        <w:pStyle w:val="Heading2"/>
        <w:spacing w:line="264" w:lineRule="auto"/>
        <w:rPr>
          <w:b/>
          <w:bCs/>
          <w:sz w:val="25"/>
          <w:szCs w:val="25"/>
          <w:u w:val="none"/>
        </w:rPr>
      </w:pPr>
      <w:r w:rsidRPr="00461F2D">
        <w:rPr>
          <w:b/>
          <w:bCs/>
          <w:sz w:val="25"/>
          <w:szCs w:val="25"/>
          <w:u w:val="none"/>
        </w:rPr>
        <w:t>O R D E R</w:t>
      </w:r>
    </w:p>
    <w:p w14:paraId="529A54BB" w14:textId="77777777" w:rsidR="00680661" w:rsidRPr="00461F2D" w:rsidRDefault="00680661" w:rsidP="00461F2D">
      <w:pPr>
        <w:spacing w:line="264" w:lineRule="auto"/>
        <w:rPr>
          <w:sz w:val="25"/>
          <w:szCs w:val="25"/>
        </w:rPr>
      </w:pPr>
    </w:p>
    <w:p w14:paraId="529A54BC" w14:textId="77777777" w:rsidR="00680661" w:rsidRPr="00461F2D" w:rsidRDefault="00680661" w:rsidP="00461F2D">
      <w:pPr>
        <w:spacing w:line="264" w:lineRule="auto"/>
        <w:ind w:left="-720" w:firstLine="720"/>
        <w:rPr>
          <w:b/>
          <w:sz w:val="25"/>
          <w:szCs w:val="25"/>
        </w:rPr>
      </w:pPr>
      <w:r w:rsidRPr="00461F2D">
        <w:rPr>
          <w:b/>
          <w:sz w:val="25"/>
          <w:szCs w:val="25"/>
        </w:rPr>
        <w:t xml:space="preserve">THE </w:t>
      </w:r>
      <w:r w:rsidR="00E44A32" w:rsidRPr="00461F2D">
        <w:rPr>
          <w:b/>
          <w:sz w:val="25"/>
          <w:szCs w:val="25"/>
        </w:rPr>
        <w:t>COMMISSION</w:t>
      </w:r>
      <w:r w:rsidRPr="00461F2D">
        <w:rPr>
          <w:b/>
          <w:sz w:val="25"/>
          <w:szCs w:val="25"/>
        </w:rPr>
        <w:t xml:space="preserve"> ORDERS:</w:t>
      </w:r>
    </w:p>
    <w:p w14:paraId="529A54BD" w14:textId="77777777" w:rsidR="00680661" w:rsidRPr="00461F2D" w:rsidRDefault="00680661" w:rsidP="00461F2D">
      <w:pPr>
        <w:spacing w:line="264" w:lineRule="auto"/>
        <w:rPr>
          <w:sz w:val="25"/>
          <w:szCs w:val="25"/>
        </w:rPr>
      </w:pPr>
    </w:p>
    <w:p w14:paraId="1CE577BB" w14:textId="36719D6E" w:rsidR="00461F2D" w:rsidRDefault="00680661" w:rsidP="00073B80">
      <w:pPr>
        <w:numPr>
          <w:ilvl w:val="0"/>
          <w:numId w:val="14"/>
        </w:numPr>
        <w:tabs>
          <w:tab w:val="clear" w:pos="720"/>
          <w:tab w:val="num" w:pos="0"/>
        </w:tabs>
        <w:spacing w:line="264" w:lineRule="auto"/>
        <w:ind w:hanging="1440"/>
        <w:rPr>
          <w:sz w:val="25"/>
          <w:szCs w:val="25"/>
        </w:rPr>
      </w:pPr>
      <w:r w:rsidRPr="00461F2D">
        <w:rPr>
          <w:sz w:val="25"/>
          <w:szCs w:val="25"/>
        </w:rPr>
        <w:t xml:space="preserve">(1) </w:t>
      </w:r>
      <w:r w:rsidRPr="00461F2D">
        <w:rPr>
          <w:sz w:val="25"/>
          <w:szCs w:val="25"/>
        </w:rPr>
        <w:tab/>
      </w:r>
      <w:r w:rsidR="00C21A55" w:rsidRPr="00461F2D">
        <w:rPr>
          <w:sz w:val="25"/>
          <w:szCs w:val="25"/>
        </w:rPr>
        <w:t>The complaint in this matter is dismissed and the suspension in Order 01 is lifted.</w:t>
      </w:r>
    </w:p>
    <w:p w14:paraId="3FB15715" w14:textId="77777777" w:rsidR="00073B80" w:rsidRPr="00073B80" w:rsidRDefault="00073B80" w:rsidP="00073B80">
      <w:pPr>
        <w:spacing w:line="264" w:lineRule="auto"/>
        <w:ind w:left="720"/>
        <w:rPr>
          <w:sz w:val="25"/>
          <w:szCs w:val="25"/>
        </w:rPr>
      </w:pPr>
    </w:p>
    <w:p w14:paraId="35915C46" w14:textId="712D4362" w:rsidR="00B90B37" w:rsidRPr="00461F2D" w:rsidRDefault="00073B80" w:rsidP="00461F2D">
      <w:pPr>
        <w:numPr>
          <w:ilvl w:val="0"/>
          <w:numId w:val="14"/>
        </w:numPr>
        <w:tabs>
          <w:tab w:val="clear" w:pos="720"/>
          <w:tab w:val="num" w:pos="0"/>
        </w:tabs>
        <w:spacing w:line="264" w:lineRule="auto"/>
        <w:ind w:hanging="1440"/>
        <w:rPr>
          <w:sz w:val="25"/>
          <w:szCs w:val="25"/>
        </w:rPr>
      </w:pPr>
      <w:r>
        <w:rPr>
          <w:sz w:val="25"/>
          <w:szCs w:val="25"/>
        </w:rPr>
        <w:t>(2</w:t>
      </w:r>
      <w:r w:rsidR="00B90B37" w:rsidRPr="00461F2D">
        <w:rPr>
          <w:sz w:val="25"/>
          <w:szCs w:val="25"/>
        </w:rPr>
        <w:t>)</w:t>
      </w:r>
      <w:r w:rsidR="00B90B37" w:rsidRPr="00461F2D">
        <w:rPr>
          <w:sz w:val="25"/>
          <w:szCs w:val="25"/>
        </w:rPr>
        <w:tab/>
      </w:r>
      <w:r w:rsidR="00386C2F" w:rsidRPr="00461F2D">
        <w:rPr>
          <w:sz w:val="25"/>
          <w:szCs w:val="25"/>
        </w:rPr>
        <w:t xml:space="preserve">The revised tariff </w:t>
      </w:r>
      <w:r w:rsidR="00E00CA2" w:rsidRPr="00461F2D">
        <w:rPr>
          <w:sz w:val="25"/>
          <w:szCs w:val="25"/>
        </w:rPr>
        <w:t xml:space="preserve">sheets </w:t>
      </w:r>
      <w:r w:rsidR="00386C2F" w:rsidRPr="00461F2D">
        <w:rPr>
          <w:sz w:val="25"/>
          <w:szCs w:val="25"/>
        </w:rPr>
        <w:t xml:space="preserve">Rabanco, Ltd. </w:t>
      </w:r>
      <w:r w:rsidR="00730D6F">
        <w:rPr>
          <w:sz w:val="25"/>
          <w:szCs w:val="25"/>
        </w:rPr>
        <w:t>dba</w:t>
      </w:r>
      <w:r w:rsidR="00386C2F" w:rsidRPr="00461F2D">
        <w:rPr>
          <w:sz w:val="25"/>
          <w:szCs w:val="25"/>
        </w:rPr>
        <w:t xml:space="preserve"> Tri-County Disp</w:t>
      </w:r>
      <w:r>
        <w:rPr>
          <w:sz w:val="25"/>
          <w:szCs w:val="25"/>
        </w:rPr>
        <w:t xml:space="preserve">osal filed in this docket on </w:t>
      </w:r>
      <w:r w:rsidRPr="00785902">
        <w:rPr>
          <w:sz w:val="25"/>
          <w:szCs w:val="25"/>
        </w:rPr>
        <w:t>July 2</w:t>
      </w:r>
      <w:r w:rsidR="00386C2F" w:rsidRPr="00785902">
        <w:rPr>
          <w:sz w:val="25"/>
          <w:szCs w:val="25"/>
        </w:rPr>
        <w:t>, 2014, shall become</w:t>
      </w:r>
      <w:r w:rsidR="00386C2F" w:rsidRPr="00461F2D">
        <w:rPr>
          <w:sz w:val="25"/>
          <w:szCs w:val="25"/>
        </w:rPr>
        <w:t xml:space="preserve"> effective</w:t>
      </w:r>
      <w:r w:rsidR="0013065C">
        <w:rPr>
          <w:sz w:val="25"/>
          <w:szCs w:val="25"/>
        </w:rPr>
        <w:t>,</w:t>
      </w:r>
      <w:r w:rsidR="00386C2F" w:rsidRPr="00461F2D">
        <w:rPr>
          <w:sz w:val="25"/>
          <w:szCs w:val="25"/>
        </w:rPr>
        <w:t xml:space="preserve"> </w:t>
      </w:r>
      <w:r w:rsidR="0013065C">
        <w:rPr>
          <w:sz w:val="25"/>
          <w:szCs w:val="25"/>
        </w:rPr>
        <w:t xml:space="preserve">as </w:t>
      </w:r>
      <w:r w:rsidR="00E00CA2" w:rsidRPr="00461F2D">
        <w:rPr>
          <w:sz w:val="25"/>
          <w:szCs w:val="25"/>
        </w:rPr>
        <w:t>filed</w:t>
      </w:r>
      <w:r w:rsidR="0013065C">
        <w:rPr>
          <w:sz w:val="25"/>
          <w:szCs w:val="25"/>
        </w:rPr>
        <w:t>,</w:t>
      </w:r>
      <w:r w:rsidR="00E00CA2" w:rsidRPr="00461F2D">
        <w:rPr>
          <w:sz w:val="25"/>
          <w:szCs w:val="25"/>
        </w:rPr>
        <w:t xml:space="preserve"> </w:t>
      </w:r>
      <w:r w:rsidR="00386C2F" w:rsidRPr="00461F2D">
        <w:rPr>
          <w:sz w:val="25"/>
          <w:szCs w:val="25"/>
        </w:rPr>
        <w:t>on July 1</w:t>
      </w:r>
      <w:r>
        <w:rPr>
          <w:sz w:val="25"/>
          <w:szCs w:val="25"/>
        </w:rPr>
        <w:t>1</w:t>
      </w:r>
      <w:r w:rsidR="00386C2F" w:rsidRPr="00461F2D">
        <w:rPr>
          <w:sz w:val="25"/>
          <w:szCs w:val="25"/>
        </w:rPr>
        <w:t>, 2014.</w:t>
      </w:r>
    </w:p>
    <w:p w14:paraId="404FBAF0" w14:textId="0BD517F1" w:rsidR="00EC2E6F" w:rsidRDefault="00EC2E6F">
      <w:pPr>
        <w:rPr>
          <w:sz w:val="25"/>
          <w:szCs w:val="25"/>
        </w:rPr>
      </w:pPr>
    </w:p>
    <w:p w14:paraId="529A54C6" w14:textId="669369D3" w:rsidR="00CC7B03" w:rsidRPr="00461F2D" w:rsidRDefault="00CC7B03" w:rsidP="00461F2D">
      <w:pPr>
        <w:spacing w:line="264" w:lineRule="auto"/>
        <w:ind w:firstLine="60"/>
        <w:rPr>
          <w:sz w:val="25"/>
          <w:szCs w:val="25"/>
        </w:rPr>
      </w:pPr>
      <w:bookmarkStart w:id="0" w:name="_GoBack"/>
      <w:bookmarkEnd w:id="0"/>
      <w:r w:rsidRPr="00461F2D">
        <w:rPr>
          <w:sz w:val="25"/>
          <w:szCs w:val="25"/>
        </w:rPr>
        <w:t xml:space="preserve">DATED at Olympia, Washington, and effective </w:t>
      </w:r>
      <w:r w:rsidR="00A659E4" w:rsidRPr="00461F2D">
        <w:rPr>
          <w:sz w:val="25"/>
          <w:szCs w:val="25"/>
        </w:rPr>
        <w:t>Ju</w:t>
      </w:r>
      <w:r w:rsidR="00073B80">
        <w:rPr>
          <w:sz w:val="25"/>
          <w:szCs w:val="25"/>
        </w:rPr>
        <w:t>ly 10</w:t>
      </w:r>
      <w:r w:rsidR="004363ED" w:rsidRPr="00461F2D">
        <w:rPr>
          <w:sz w:val="25"/>
          <w:szCs w:val="25"/>
        </w:rPr>
        <w:t>, 2014</w:t>
      </w:r>
      <w:r w:rsidRPr="00461F2D">
        <w:rPr>
          <w:sz w:val="25"/>
          <w:szCs w:val="25"/>
        </w:rPr>
        <w:t>.</w:t>
      </w:r>
    </w:p>
    <w:p w14:paraId="529A54C7" w14:textId="77777777" w:rsidR="00CC7B03" w:rsidRPr="00461F2D" w:rsidRDefault="00CC7B03" w:rsidP="00461F2D">
      <w:pPr>
        <w:spacing w:line="264" w:lineRule="auto"/>
        <w:rPr>
          <w:sz w:val="25"/>
          <w:szCs w:val="25"/>
        </w:rPr>
      </w:pPr>
    </w:p>
    <w:p w14:paraId="1BB954E3" w14:textId="4C82DFD5" w:rsidR="004363ED" w:rsidRPr="00461F2D" w:rsidRDefault="007C4789" w:rsidP="00AB3658">
      <w:pPr>
        <w:spacing w:line="264" w:lineRule="auto"/>
        <w:jc w:val="center"/>
        <w:rPr>
          <w:sz w:val="25"/>
          <w:szCs w:val="25"/>
        </w:rPr>
      </w:pPr>
      <w:r w:rsidRPr="00461F2D">
        <w:rPr>
          <w:sz w:val="25"/>
          <w:szCs w:val="25"/>
        </w:rPr>
        <w:t>WASHINGTON UTILITIES AND TRANSPORTATION COMMISSION</w:t>
      </w:r>
    </w:p>
    <w:p w14:paraId="51B5F336" w14:textId="77777777" w:rsidR="00762524" w:rsidRDefault="00762524" w:rsidP="00762524">
      <w:pPr>
        <w:spacing w:line="264" w:lineRule="auto"/>
        <w:rPr>
          <w:sz w:val="25"/>
          <w:szCs w:val="25"/>
        </w:rPr>
      </w:pPr>
    </w:p>
    <w:p w14:paraId="4C40493D" w14:textId="77777777" w:rsidR="00762524" w:rsidRDefault="00762524" w:rsidP="00762524">
      <w:pPr>
        <w:spacing w:line="264" w:lineRule="auto"/>
        <w:rPr>
          <w:sz w:val="25"/>
          <w:szCs w:val="25"/>
        </w:rPr>
      </w:pPr>
    </w:p>
    <w:p w14:paraId="59469535" w14:textId="77777777" w:rsidR="00762524" w:rsidRDefault="00762524" w:rsidP="00762524">
      <w:pPr>
        <w:spacing w:line="264" w:lineRule="auto"/>
        <w:rPr>
          <w:sz w:val="25"/>
          <w:szCs w:val="25"/>
        </w:rPr>
      </w:pPr>
    </w:p>
    <w:p w14:paraId="03D6E940" w14:textId="77777777" w:rsidR="00762524" w:rsidRPr="00461F2D" w:rsidRDefault="00762524" w:rsidP="0076252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t>PHILIP B. JONES, Commissioner</w:t>
      </w:r>
    </w:p>
    <w:p w14:paraId="079FE671" w14:textId="77777777" w:rsidR="007C4789" w:rsidRPr="00461F2D" w:rsidRDefault="007C4789" w:rsidP="00461F2D">
      <w:pPr>
        <w:spacing w:line="264" w:lineRule="auto"/>
        <w:rPr>
          <w:sz w:val="25"/>
          <w:szCs w:val="25"/>
        </w:rPr>
      </w:pPr>
    </w:p>
    <w:p w14:paraId="1C582A9C" w14:textId="77777777" w:rsidR="007C4789" w:rsidRPr="00461F2D" w:rsidRDefault="007C4789" w:rsidP="00461F2D">
      <w:pPr>
        <w:spacing w:line="264" w:lineRule="auto"/>
        <w:rPr>
          <w:sz w:val="25"/>
          <w:szCs w:val="25"/>
        </w:rPr>
      </w:pPr>
    </w:p>
    <w:p w14:paraId="147B6AC6" w14:textId="77777777" w:rsidR="0012478C" w:rsidRPr="00461F2D" w:rsidRDefault="0012478C" w:rsidP="00461F2D">
      <w:pPr>
        <w:spacing w:line="264" w:lineRule="auto"/>
        <w:rPr>
          <w:sz w:val="25"/>
          <w:szCs w:val="25"/>
        </w:rPr>
      </w:pPr>
    </w:p>
    <w:p w14:paraId="64046E23" w14:textId="00EE90A6" w:rsidR="00762524" w:rsidRPr="00461F2D" w:rsidRDefault="007C4789">
      <w:pPr>
        <w:spacing w:line="264" w:lineRule="auto"/>
        <w:rPr>
          <w:sz w:val="25"/>
          <w:szCs w:val="25"/>
        </w:rPr>
      </w:pPr>
      <w:r w:rsidRPr="00461F2D">
        <w:rPr>
          <w:sz w:val="25"/>
          <w:szCs w:val="25"/>
        </w:rPr>
        <w:tab/>
      </w:r>
      <w:r w:rsidRPr="00461F2D">
        <w:rPr>
          <w:sz w:val="25"/>
          <w:szCs w:val="25"/>
        </w:rPr>
        <w:tab/>
      </w:r>
      <w:r w:rsidRPr="00461F2D">
        <w:rPr>
          <w:sz w:val="25"/>
          <w:szCs w:val="25"/>
        </w:rPr>
        <w:tab/>
      </w:r>
      <w:r w:rsidR="0012478C" w:rsidRPr="00461F2D">
        <w:rPr>
          <w:sz w:val="25"/>
          <w:szCs w:val="25"/>
        </w:rPr>
        <w:tab/>
      </w:r>
      <w:r w:rsidRPr="00461F2D">
        <w:rPr>
          <w:sz w:val="25"/>
          <w:szCs w:val="25"/>
        </w:rPr>
        <w:tab/>
        <w:t>JEFFREY D. GOLTZ, Commissioner</w:t>
      </w:r>
    </w:p>
    <w:sectPr w:rsidR="00762524" w:rsidRPr="00461F2D" w:rsidSect="00461F2D">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FD6D0" w14:textId="77777777" w:rsidR="00AD562C" w:rsidRDefault="00AD562C">
      <w:r>
        <w:separator/>
      </w:r>
    </w:p>
  </w:endnote>
  <w:endnote w:type="continuationSeparator" w:id="0">
    <w:p w14:paraId="5CA18820" w14:textId="77777777" w:rsidR="00AD562C" w:rsidRDefault="00AD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D7112" w14:textId="77777777" w:rsidR="00AD562C" w:rsidRDefault="00AD562C">
      <w:r>
        <w:separator/>
      </w:r>
    </w:p>
  </w:footnote>
  <w:footnote w:type="continuationSeparator" w:id="0">
    <w:p w14:paraId="747D3768" w14:textId="77777777" w:rsidR="00AD562C" w:rsidRDefault="00AD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54D3" w14:textId="2B1BDD2E" w:rsidR="00AD562C" w:rsidRDefault="00AD562C" w:rsidP="00EE7636">
    <w:pPr>
      <w:pStyle w:val="Header"/>
      <w:tabs>
        <w:tab w:val="left" w:pos="7000"/>
      </w:tabs>
      <w:rPr>
        <w:b/>
        <w:sz w:val="20"/>
      </w:rPr>
    </w:pPr>
    <w:r>
      <w:rPr>
        <w:b/>
        <w:sz w:val="20"/>
      </w:rPr>
      <w:t>DOCKET TG-140086</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9B1C5B">
      <w:rPr>
        <w:b/>
        <w:noProof/>
        <w:sz w:val="20"/>
      </w:rPr>
      <w:t>3</w:t>
    </w:r>
    <w:r w:rsidRPr="00155931">
      <w:rPr>
        <w:b/>
        <w:noProof/>
        <w:sz w:val="20"/>
      </w:rPr>
      <w:fldChar w:fldCharType="end"/>
    </w:r>
  </w:p>
  <w:p w14:paraId="529A54D4" w14:textId="1EA21143" w:rsidR="00AD562C" w:rsidRDefault="00AD562C" w:rsidP="00CC7B03">
    <w:pPr>
      <w:pStyle w:val="Header"/>
      <w:tabs>
        <w:tab w:val="clear" w:pos="4320"/>
        <w:tab w:val="clear" w:pos="8640"/>
        <w:tab w:val="left" w:pos="2730"/>
      </w:tabs>
      <w:rPr>
        <w:b/>
        <w:sz w:val="20"/>
      </w:rPr>
    </w:pPr>
    <w:r>
      <w:rPr>
        <w:b/>
        <w:sz w:val="20"/>
      </w:rPr>
      <w:t>ORDER 03</w:t>
    </w:r>
    <w:r>
      <w:rPr>
        <w:b/>
        <w:sz w:val="20"/>
      </w:rPr>
      <w:tab/>
    </w:r>
  </w:p>
  <w:p w14:paraId="529A54D5" w14:textId="77777777" w:rsidR="00AD562C" w:rsidRDefault="00AD562C" w:rsidP="00EE7636">
    <w:pPr>
      <w:pStyle w:val="Header"/>
      <w:tabs>
        <w:tab w:val="left" w:pos="7000"/>
      </w:tabs>
      <w:rPr>
        <w:b/>
        <w:sz w:val="20"/>
      </w:rPr>
    </w:pPr>
  </w:p>
  <w:p w14:paraId="529A54D6" w14:textId="77777777" w:rsidR="00AD562C" w:rsidRPr="00322D92" w:rsidRDefault="00AD562C">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9B2863"/>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2F70F3"/>
    <w:multiLevelType w:val="hybridMultilevel"/>
    <w:tmpl w:val="3DE4C15A"/>
    <w:lvl w:ilvl="0" w:tplc="4B0EB4E0">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8215D0"/>
    <w:multiLevelType w:val="hybridMultilevel"/>
    <w:tmpl w:val="28E079A0"/>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7"/>
  </w:num>
  <w:num w:numId="5">
    <w:abstractNumId w:val="3"/>
  </w:num>
  <w:num w:numId="6">
    <w:abstractNumId w:val="12"/>
  </w:num>
  <w:num w:numId="7">
    <w:abstractNumId w:val="5"/>
  </w:num>
  <w:num w:numId="8">
    <w:abstractNumId w:val="16"/>
  </w:num>
  <w:num w:numId="9">
    <w:abstractNumId w:val="8"/>
  </w:num>
  <w:num w:numId="10">
    <w:abstractNumId w:val="15"/>
  </w:num>
  <w:num w:numId="11">
    <w:abstractNumId w:val="1"/>
  </w:num>
  <w:num w:numId="12">
    <w:abstractNumId w:val="2"/>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8"/>
  </w:num>
  <w:num w:numId="21">
    <w:abstractNumId w:val="19"/>
  </w:num>
  <w:num w:numId="22">
    <w:abstractNumId w:val="10"/>
  </w:num>
  <w:num w:numId="23">
    <w:abstractNumId w:val="14"/>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0260C"/>
    <w:rsid w:val="0003038A"/>
    <w:rsid w:val="00034217"/>
    <w:rsid w:val="000366F1"/>
    <w:rsid w:val="00037861"/>
    <w:rsid w:val="00054CB5"/>
    <w:rsid w:val="0005503B"/>
    <w:rsid w:val="00064DC0"/>
    <w:rsid w:val="00065C12"/>
    <w:rsid w:val="00073B80"/>
    <w:rsid w:val="00082E3F"/>
    <w:rsid w:val="000A1FA6"/>
    <w:rsid w:val="000D1761"/>
    <w:rsid w:val="000D21AA"/>
    <w:rsid w:val="00102F0D"/>
    <w:rsid w:val="0012478C"/>
    <w:rsid w:val="0013065C"/>
    <w:rsid w:val="00155931"/>
    <w:rsid w:val="0017524C"/>
    <w:rsid w:val="0018212A"/>
    <w:rsid w:val="00182289"/>
    <w:rsid w:val="001A7635"/>
    <w:rsid w:val="001C55B1"/>
    <w:rsid w:val="001D3412"/>
    <w:rsid w:val="001E412E"/>
    <w:rsid w:val="001E7555"/>
    <w:rsid w:val="00222551"/>
    <w:rsid w:val="002302BA"/>
    <w:rsid w:val="00246C5E"/>
    <w:rsid w:val="0024756E"/>
    <w:rsid w:val="00267102"/>
    <w:rsid w:val="00294F3B"/>
    <w:rsid w:val="002977E7"/>
    <w:rsid w:val="002B5FC0"/>
    <w:rsid w:val="002C09A0"/>
    <w:rsid w:val="002C10B4"/>
    <w:rsid w:val="002D05B4"/>
    <w:rsid w:val="002D7E9A"/>
    <w:rsid w:val="002E3BE8"/>
    <w:rsid w:val="002E7FAD"/>
    <w:rsid w:val="00306A8F"/>
    <w:rsid w:val="0031713E"/>
    <w:rsid w:val="003307EB"/>
    <w:rsid w:val="003456E4"/>
    <w:rsid w:val="003621D7"/>
    <w:rsid w:val="00363375"/>
    <w:rsid w:val="003657FD"/>
    <w:rsid w:val="00365DA7"/>
    <w:rsid w:val="003713B2"/>
    <w:rsid w:val="003739BA"/>
    <w:rsid w:val="003751D5"/>
    <w:rsid w:val="003855A0"/>
    <w:rsid w:val="00386C2F"/>
    <w:rsid w:val="00393B50"/>
    <w:rsid w:val="003A4A0D"/>
    <w:rsid w:val="003B347D"/>
    <w:rsid w:val="003E0B5F"/>
    <w:rsid w:val="003E2DF6"/>
    <w:rsid w:val="003E576B"/>
    <w:rsid w:val="003E7D99"/>
    <w:rsid w:val="00422585"/>
    <w:rsid w:val="00423503"/>
    <w:rsid w:val="004315C6"/>
    <w:rsid w:val="00431ACB"/>
    <w:rsid w:val="00434BCA"/>
    <w:rsid w:val="004363ED"/>
    <w:rsid w:val="00460EE8"/>
    <w:rsid w:val="00461A20"/>
    <w:rsid w:val="00461F2D"/>
    <w:rsid w:val="00470F76"/>
    <w:rsid w:val="004824E4"/>
    <w:rsid w:val="00482A66"/>
    <w:rsid w:val="0048503D"/>
    <w:rsid w:val="004904D5"/>
    <w:rsid w:val="00492748"/>
    <w:rsid w:val="004A31F3"/>
    <w:rsid w:val="004A6A3E"/>
    <w:rsid w:val="004B398A"/>
    <w:rsid w:val="004C2BF2"/>
    <w:rsid w:val="004D12A1"/>
    <w:rsid w:val="004E3829"/>
    <w:rsid w:val="004F22F9"/>
    <w:rsid w:val="00532F63"/>
    <w:rsid w:val="00536268"/>
    <w:rsid w:val="005425E6"/>
    <w:rsid w:val="00545BD4"/>
    <w:rsid w:val="0056471B"/>
    <w:rsid w:val="005756EE"/>
    <w:rsid w:val="00591CF9"/>
    <w:rsid w:val="00594D7B"/>
    <w:rsid w:val="00595E52"/>
    <w:rsid w:val="005A2B93"/>
    <w:rsid w:val="005F640F"/>
    <w:rsid w:val="0061399E"/>
    <w:rsid w:val="006147D6"/>
    <w:rsid w:val="0062007C"/>
    <w:rsid w:val="006277B1"/>
    <w:rsid w:val="00634E23"/>
    <w:rsid w:val="00642D70"/>
    <w:rsid w:val="00644FB4"/>
    <w:rsid w:val="006453D1"/>
    <w:rsid w:val="0064629D"/>
    <w:rsid w:val="006506A3"/>
    <w:rsid w:val="00667FD4"/>
    <w:rsid w:val="00671BCE"/>
    <w:rsid w:val="00675BB5"/>
    <w:rsid w:val="00680661"/>
    <w:rsid w:val="006A1FEB"/>
    <w:rsid w:val="006B6074"/>
    <w:rsid w:val="006C2897"/>
    <w:rsid w:val="006C2E91"/>
    <w:rsid w:val="006D0D55"/>
    <w:rsid w:val="006D0FA4"/>
    <w:rsid w:val="006F7B8E"/>
    <w:rsid w:val="00705B90"/>
    <w:rsid w:val="007076C8"/>
    <w:rsid w:val="007255EA"/>
    <w:rsid w:val="00730D6F"/>
    <w:rsid w:val="007410D4"/>
    <w:rsid w:val="00750A35"/>
    <w:rsid w:val="0075582E"/>
    <w:rsid w:val="00762524"/>
    <w:rsid w:val="0077193D"/>
    <w:rsid w:val="00776A00"/>
    <w:rsid w:val="00785902"/>
    <w:rsid w:val="007913DD"/>
    <w:rsid w:val="00795D9F"/>
    <w:rsid w:val="007C4789"/>
    <w:rsid w:val="007D1C1E"/>
    <w:rsid w:val="0080693B"/>
    <w:rsid w:val="0082178E"/>
    <w:rsid w:val="00822A8F"/>
    <w:rsid w:val="008231FB"/>
    <w:rsid w:val="00836DB1"/>
    <w:rsid w:val="00841916"/>
    <w:rsid w:val="008512DD"/>
    <w:rsid w:val="00855CFB"/>
    <w:rsid w:val="008713F0"/>
    <w:rsid w:val="008858D8"/>
    <w:rsid w:val="008A26A3"/>
    <w:rsid w:val="008A7AA6"/>
    <w:rsid w:val="008B5199"/>
    <w:rsid w:val="008C01C2"/>
    <w:rsid w:val="008C29B8"/>
    <w:rsid w:val="008C5359"/>
    <w:rsid w:val="008D0141"/>
    <w:rsid w:val="008D1199"/>
    <w:rsid w:val="008D5F34"/>
    <w:rsid w:val="008E1C28"/>
    <w:rsid w:val="008E5BB3"/>
    <w:rsid w:val="008F216E"/>
    <w:rsid w:val="008F75D9"/>
    <w:rsid w:val="00901A10"/>
    <w:rsid w:val="00904819"/>
    <w:rsid w:val="00907C4F"/>
    <w:rsid w:val="009124C4"/>
    <w:rsid w:val="00920608"/>
    <w:rsid w:val="0092500F"/>
    <w:rsid w:val="00925819"/>
    <w:rsid w:val="009278F1"/>
    <w:rsid w:val="00933C3C"/>
    <w:rsid w:val="0093746F"/>
    <w:rsid w:val="0094001F"/>
    <w:rsid w:val="009659A7"/>
    <w:rsid w:val="009A1BE6"/>
    <w:rsid w:val="009A4BBD"/>
    <w:rsid w:val="009B1C5B"/>
    <w:rsid w:val="009B69F4"/>
    <w:rsid w:val="009C034A"/>
    <w:rsid w:val="009D2FD3"/>
    <w:rsid w:val="009D6EF3"/>
    <w:rsid w:val="009E0424"/>
    <w:rsid w:val="009E4C98"/>
    <w:rsid w:val="00A054B9"/>
    <w:rsid w:val="00A1115E"/>
    <w:rsid w:val="00A15D25"/>
    <w:rsid w:val="00A329C7"/>
    <w:rsid w:val="00A5249C"/>
    <w:rsid w:val="00A6205F"/>
    <w:rsid w:val="00A659E4"/>
    <w:rsid w:val="00A71385"/>
    <w:rsid w:val="00A71BB3"/>
    <w:rsid w:val="00A8248F"/>
    <w:rsid w:val="00A86547"/>
    <w:rsid w:val="00A928E3"/>
    <w:rsid w:val="00A94B62"/>
    <w:rsid w:val="00A97F23"/>
    <w:rsid w:val="00AA3CD6"/>
    <w:rsid w:val="00AB1CED"/>
    <w:rsid w:val="00AB3658"/>
    <w:rsid w:val="00AD562C"/>
    <w:rsid w:val="00AD6973"/>
    <w:rsid w:val="00AE4ACE"/>
    <w:rsid w:val="00AF4C52"/>
    <w:rsid w:val="00AF5B2C"/>
    <w:rsid w:val="00B02BED"/>
    <w:rsid w:val="00B150AE"/>
    <w:rsid w:val="00B16A9C"/>
    <w:rsid w:val="00B1701C"/>
    <w:rsid w:val="00B501A4"/>
    <w:rsid w:val="00B66000"/>
    <w:rsid w:val="00B663C0"/>
    <w:rsid w:val="00B70FD9"/>
    <w:rsid w:val="00B804A1"/>
    <w:rsid w:val="00B82A58"/>
    <w:rsid w:val="00B849EA"/>
    <w:rsid w:val="00B90B37"/>
    <w:rsid w:val="00BA052A"/>
    <w:rsid w:val="00BA3AA8"/>
    <w:rsid w:val="00BA5180"/>
    <w:rsid w:val="00BB1BC6"/>
    <w:rsid w:val="00BC55AD"/>
    <w:rsid w:val="00BC78E4"/>
    <w:rsid w:val="00BE1C22"/>
    <w:rsid w:val="00C06E00"/>
    <w:rsid w:val="00C116F1"/>
    <w:rsid w:val="00C12672"/>
    <w:rsid w:val="00C17A47"/>
    <w:rsid w:val="00C21A55"/>
    <w:rsid w:val="00C2384C"/>
    <w:rsid w:val="00C4051B"/>
    <w:rsid w:val="00C57E8B"/>
    <w:rsid w:val="00C667DE"/>
    <w:rsid w:val="00C77CDE"/>
    <w:rsid w:val="00CB366F"/>
    <w:rsid w:val="00CC13AE"/>
    <w:rsid w:val="00CC6936"/>
    <w:rsid w:val="00CC7B03"/>
    <w:rsid w:val="00CD017D"/>
    <w:rsid w:val="00CD0BB1"/>
    <w:rsid w:val="00CD267C"/>
    <w:rsid w:val="00CD33AD"/>
    <w:rsid w:val="00CE4ADB"/>
    <w:rsid w:val="00CE4DE0"/>
    <w:rsid w:val="00CF5CD3"/>
    <w:rsid w:val="00CF6FE5"/>
    <w:rsid w:val="00D01ACA"/>
    <w:rsid w:val="00D153C6"/>
    <w:rsid w:val="00D25B22"/>
    <w:rsid w:val="00D43ECF"/>
    <w:rsid w:val="00D448AA"/>
    <w:rsid w:val="00D5459E"/>
    <w:rsid w:val="00D84471"/>
    <w:rsid w:val="00D9776E"/>
    <w:rsid w:val="00DA3C07"/>
    <w:rsid w:val="00DB6F17"/>
    <w:rsid w:val="00DC7AF4"/>
    <w:rsid w:val="00DD0EA5"/>
    <w:rsid w:val="00DD5971"/>
    <w:rsid w:val="00DD6602"/>
    <w:rsid w:val="00DE2A3B"/>
    <w:rsid w:val="00E003BF"/>
    <w:rsid w:val="00E00CA2"/>
    <w:rsid w:val="00E00DFF"/>
    <w:rsid w:val="00E11C55"/>
    <w:rsid w:val="00E26F0F"/>
    <w:rsid w:val="00E44A32"/>
    <w:rsid w:val="00E45B36"/>
    <w:rsid w:val="00E47BC0"/>
    <w:rsid w:val="00E50911"/>
    <w:rsid w:val="00E5272A"/>
    <w:rsid w:val="00E64D3F"/>
    <w:rsid w:val="00E65251"/>
    <w:rsid w:val="00E900E2"/>
    <w:rsid w:val="00EA2807"/>
    <w:rsid w:val="00EC2E6F"/>
    <w:rsid w:val="00ED1260"/>
    <w:rsid w:val="00ED1448"/>
    <w:rsid w:val="00ED4FBE"/>
    <w:rsid w:val="00EE2000"/>
    <w:rsid w:val="00EE7636"/>
    <w:rsid w:val="00F1056F"/>
    <w:rsid w:val="00F14F25"/>
    <w:rsid w:val="00F20883"/>
    <w:rsid w:val="00F545C4"/>
    <w:rsid w:val="00F67495"/>
    <w:rsid w:val="00F67DF3"/>
    <w:rsid w:val="00F718F6"/>
    <w:rsid w:val="00F8705B"/>
    <w:rsid w:val="00F91F75"/>
    <w:rsid w:val="00FC5551"/>
    <w:rsid w:val="00FC5D6D"/>
    <w:rsid w:val="00FD3712"/>
    <w:rsid w:val="00FE081E"/>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9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uiPriority w:val="99"/>
    <w:rsid w:val="00FE08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uiPriority w:val="99"/>
    <w:rsid w:val="00FE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2014-01-15T08:00:00+00:00</OpenedDate>
    <Date1 xmlns="dc463f71-b30c-4ab2-9473-d307f9d35888">2014-07-10T07:00:00+00:00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140086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AE63DAFA23940B4D1DE9D3BA83D3E" ma:contentTypeVersion="175" ma:contentTypeDescription="" ma:contentTypeScope="" ma:versionID="8205293cb9d1e2d392afaa46b4ae79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6EBAD-8235-4881-840A-782500B3C84F}"/>
</file>

<file path=customXml/itemProps2.xml><?xml version="1.0" encoding="utf-8"?>
<ds:datastoreItem xmlns:ds="http://schemas.openxmlformats.org/officeDocument/2006/customXml" ds:itemID="{FFA583CA-C775-4FB5-9751-BC272A97079A}"/>
</file>

<file path=customXml/itemProps3.xml><?xml version="1.0" encoding="utf-8"?>
<ds:datastoreItem xmlns:ds="http://schemas.openxmlformats.org/officeDocument/2006/customXml" ds:itemID="{426861A7-CC4F-4457-9FA1-CB043DFD8334}"/>
</file>

<file path=customXml/itemProps4.xml><?xml version="1.0" encoding="utf-8"?>
<ds:datastoreItem xmlns:ds="http://schemas.openxmlformats.org/officeDocument/2006/customXml" ds:itemID="{ABCF4EDD-F2FB-415E-BA80-A34A5C3C48FE}"/>
</file>

<file path=customXml/itemProps5.xml><?xml version="1.0" encoding="utf-8"?>
<ds:datastoreItem xmlns:ds="http://schemas.openxmlformats.org/officeDocument/2006/customXml" ds:itemID="{24DD99CA-EBB8-4262-BAEF-452B36D2F42C}"/>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TG-140086 Order 03</vt:lpstr>
    </vt:vector>
  </TitlesOfParts>
  <LinksUpToDate>false</LinksUpToDate>
  <CharactersWithSpaces>4829</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TG-140086 Order 03</dc:title>
  <dc:creator/>
  <cp:lastModifiedBy/>
  <cp:revision>1</cp:revision>
  <dcterms:created xsi:type="dcterms:W3CDTF">2014-07-09T23:08:00Z</dcterms:created>
  <dcterms:modified xsi:type="dcterms:W3CDTF">2014-07-09T23:08:00Z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0x0101006E56B4D1795A2E4DB2F0B01679ED314A00D28AE63DAFA23940B4D1DE9D3BA83D3E</vt:lpwstr>
  </property>
  <property fmtid="{D5CDD505-2E9C-101B-9397-08002B2CF9AE}" pid="3" name="_docset_NoMedatataSyncRequired">
    <vt:lpwstr>False</vt:lpwstr>
  </property>
</Properties>
</file>