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46" w:rsidRPr="001934ED" w:rsidRDefault="00A83246" w:rsidP="00A83246">
      <w:pPr>
        <w:ind w:left="4950" w:firstLine="720"/>
        <w:rPr>
          <w:b/>
          <w:bCs/>
          <w:lang w:val="fr-FR"/>
        </w:rPr>
      </w:pPr>
      <w:r>
        <w:rPr>
          <w:b/>
          <w:bCs/>
          <w:lang w:val="fr-FR"/>
        </w:rPr>
        <w:t xml:space="preserve">Exhibit No. </w:t>
      </w:r>
      <w:r w:rsidR="00B74534">
        <w:rPr>
          <w:b/>
          <w:bCs/>
          <w:lang w:val="fr-FR"/>
        </w:rPr>
        <w:t xml:space="preserve">___ </w:t>
      </w:r>
      <w:r w:rsidR="00D750EB">
        <w:rPr>
          <w:b/>
          <w:bCs/>
          <w:lang w:val="fr-FR"/>
        </w:rPr>
        <w:t>T (</w:t>
      </w:r>
      <w:r w:rsidR="000B2156">
        <w:rPr>
          <w:b/>
          <w:bCs/>
          <w:lang w:val="fr-FR"/>
        </w:rPr>
        <w:t>KLE</w:t>
      </w:r>
      <w:r>
        <w:rPr>
          <w:b/>
          <w:bCs/>
          <w:lang w:val="fr-FR"/>
        </w:rPr>
        <w:t>-1T</w:t>
      </w:r>
      <w:r w:rsidR="00B74534">
        <w:rPr>
          <w:b/>
          <w:bCs/>
          <w:lang w:val="fr-FR"/>
        </w:rPr>
        <w:t>)</w:t>
      </w:r>
    </w:p>
    <w:p w:rsidR="000B2156" w:rsidRDefault="00A83246" w:rsidP="00A83246">
      <w:pPr>
        <w:ind w:left="5310" w:firstLine="360"/>
        <w:rPr>
          <w:b/>
          <w:bCs/>
        </w:rPr>
      </w:pPr>
      <w:r w:rsidRPr="001934ED">
        <w:rPr>
          <w:b/>
          <w:bCs/>
        </w:rPr>
        <w:t>D</w:t>
      </w:r>
      <w:r>
        <w:rPr>
          <w:b/>
          <w:bCs/>
        </w:rPr>
        <w:t>ocket</w:t>
      </w:r>
      <w:r w:rsidR="0007661C">
        <w:rPr>
          <w:b/>
          <w:bCs/>
        </w:rPr>
        <w:t xml:space="preserve"> UE-1</w:t>
      </w:r>
      <w:r w:rsidR="00B85DE0">
        <w:rPr>
          <w:b/>
          <w:bCs/>
        </w:rPr>
        <w:t>30043</w:t>
      </w:r>
    </w:p>
    <w:p w:rsidR="00A83246" w:rsidRDefault="00A83246" w:rsidP="00A83246">
      <w:pPr>
        <w:ind w:left="5310" w:firstLine="360"/>
        <w:rPr>
          <w:b/>
          <w:bCs/>
        </w:rPr>
      </w:pPr>
      <w:r w:rsidRPr="001934ED">
        <w:rPr>
          <w:b/>
          <w:bCs/>
        </w:rPr>
        <w:t xml:space="preserve">Witness: </w:t>
      </w:r>
      <w:r>
        <w:rPr>
          <w:b/>
          <w:bCs/>
        </w:rPr>
        <w:t xml:space="preserve"> </w:t>
      </w:r>
      <w:r w:rsidR="000B2156">
        <w:rPr>
          <w:b/>
          <w:bCs/>
        </w:rPr>
        <w:t>Kenneth L. Elgin</w:t>
      </w:r>
      <w:r>
        <w:rPr>
          <w:b/>
          <w:bCs/>
        </w:rPr>
        <w:t xml:space="preserve"> </w:t>
      </w:r>
    </w:p>
    <w:p w:rsidR="00A83246" w:rsidRPr="001934ED" w:rsidRDefault="00A83246" w:rsidP="00A5581B">
      <w:pPr>
        <w:rPr>
          <w:b/>
          <w:bCs/>
        </w:rPr>
      </w:pPr>
    </w:p>
    <w:p w:rsidR="00FB1E69" w:rsidRDefault="00FB1E69" w:rsidP="00A5581B">
      <w:pPr>
        <w:tabs>
          <w:tab w:val="center" w:pos="4680"/>
        </w:tabs>
        <w:ind w:right="-252"/>
        <w:rPr>
          <w:b/>
          <w:bCs/>
        </w:rPr>
      </w:pPr>
    </w:p>
    <w:p w:rsidR="00FB1E69" w:rsidRDefault="00FB1E69" w:rsidP="00A5581B">
      <w:pPr>
        <w:tabs>
          <w:tab w:val="center" w:pos="4680"/>
        </w:tabs>
        <w:ind w:right="-252"/>
        <w:rPr>
          <w:b/>
          <w:bCs/>
        </w:rPr>
      </w:pPr>
    </w:p>
    <w:p w:rsidR="00F56B1C" w:rsidRDefault="00A83246" w:rsidP="00A83246">
      <w:pPr>
        <w:tabs>
          <w:tab w:val="center" w:pos="4680"/>
        </w:tabs>
        <w:ind w:right="-252" w:hanging="360"/>
        <w:jc w:val="center"/>
        <w:rPr>
          <w:b/>
          <w:bCs/>
        </w:rPr>
      </w:pPr>
      <w:r w:rsidRPr="000E1591">
        <w:rPr>
          <w:b/>
          <w:bCs/>
        </w:rPr>
        <w:t xml:space="preserve">BEFORE THE WASHINGTON </w:t>
      </w:r>
    </w:p>
    <w:p w:rsidR="00A83246" w:rsidRDefault="00A83246" w:rsidP="00A83246">
      <w:pPr>
        <w:tabs>
          <w:tab w:val="center" w:pos="4680"/>
        </w:tabs>
        <w:ind w:right="-252" w:hanging="360"/>
        <w:jc w:val="center"/>
        <w:rPr>
          <w:b/>
          <w:bCs/>
        </w:rPr>
      </w:pPr>
      <w:r w:rsidRPr="000E1591">
        <w:rPr>
          <w:b/>
          <w:bCs/>
        </w:rPr>
        <w:t>UTILITIES AND TRANSPORTATION COMMISSION</w:t>
      </w:r>
    </w:p>
    <w:p w:rsidR="00A83246" w:rsidRDefault="00A83246" w:rsidP="00A5581B">
      <w:pPr>
        <w:tabs>
          <w:tab w:val="center" w:pos="4680"/>
        </w:tabs>
        <w:ind w:right="-252"/>
        <w:rPr>
          <w:b/>
          <w:bCs/>
        </w:rPr>
      </w:pPr>
    </w:p>
    <w:p w:rsidR="00F56B1C" w:rsidRPr="00FB2A42" w:rsidRDefault="00F56B1C" w:rsidP="00F56B1C">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56B1C" w:rsidRPr="00FB2A42" w:rsidTr="00F12C1A">
        <w:tc>
          <w:tcPr>
            <w:tcW w:w="4590" w:type="dxa"/>
            <w:tcBorders>
              <w:top w:val="single" w:sz="6" w:space="0" w:color="FFFFFF"/>
              <w:left w:val="single" w:sz="6" w:space="0" w:color="FFFFFF"/>
              <w:bottom w:val="single" w:sz="6" w:space="0" w:color="000000"/>
              <w:right w:val="single" w:sz="6" w:space="0" w:color="FFFFFF"/>
            </w:tcBorders>
          </w:tcPr>
          <w:p w:rsidR="00F56B1C" w:rsidRPr="00FB2A42" w:rsidRDefault="00F56B1C" w:rsidP="00F12C1A">
            <w:pPr>
              <w:rPr>
                <w:b/>
              </w:rPr>
            </w:pPr>
            <w:r w:rsidRPr="00FB2A42">
              <w:rPr>
                <w:b/>
              </w:rPr>
              <w:t xml:space="preserve">WASHINGTON UTILITIES AND TRANSPORTATION COMMISSION, </w:t>
            </w:r>
          </w:p>
          <w:p w:rsidR="00F56B1C" w:rsidRPr="00FB2A42" w:rsidRDefault="00F56B1C" w:rsidP="00F12C1A">
            <w:pPr>
              <w:rPr>
                <w:b/>
              </w:rPr>
            </w:pPr>
          </w:p>
          <w:p w:rsidR="00F56B1C" w:rsidRPr="00FB2A42" w:rsidRDefault="00F56B1C" w:rsidP="00F12C1A">
            <w:pPr>
              <w:rPr>
                <w:b/>
              </w:rPr>
            </w:pPr>
            <w:r w:rsidRPr="00FB2A42">
              <w:rPr>
                <w:b/>
              </w:rPr>
              <w:tab/>
            </w:r>
            <w:r w:rsidRPr="00FB2A42">
              <w:rPr>
                <w:b/>
              </w:rPr>
              <w:tab/>
              <w:t>Complainant,</w:t>
            </w:r>
          </w:p>
          <w:p w:rsidR="00F56B1C" w:rsidRPr="00FB2A42" w:rsidRDefault="00F56B1C" w:rsidP="00F12C1A">
            <w:pPr>
              <w:rPr>
                <w:b/>
              </w:rPr>
            </w:pPr>
          </w:p>
          <w:p w:rsidR="00F56B1C" w:rsidRPr="00FB2A42" w:rsidRDefault="00F56B1C" w:rsidP="00F12C1A">
            <w:pPr>
              <w:rPr>
                <w:b/>
              </w:rPr>
            </w:pPr>
            <w:r w:rsidRPr="00FB2A42">
              <w:rPr>
                <w:b/>
              </w:rPr>
              <w:tab/>
            </w:r>
            <w:proofErr w:type="gramStart"/>
            <w:r w:rsidRPr="00FB2A42">
              <w:rPr>
                <w:b/>
              </w:rPr>
              <w:t>v</w:t>
            </w:r>
            <w:proofErr w:type="gramEnd"/>
            <w:r w:rsidRPr="00FB2A42">
              <w:rPr>
                <w:b/>
              </w:rPr>
              <w:t>.</w:t>
            </w:r>
          </w:p>
          <w:p w:rsidR="00F56B1C" w:rsidRPr="00FB2A42" w:rsidRDefault="00F56B1C" w:rsidP="00F12C1A">
            <w:pPr>
              <w:rPr>
                <w:b/>
              </w:rPr>
            </w:pPr>
          </w:p>
          <w:p w:rsidR="00F56B1C" w:rsidRPr="00FB2A42" w:rsidRDefault="00F56B1C" w:rsidP="00F12C1A">
            <w:pPr>
              <w:rPr>
                <w:b/>
              </w:rPr>
            </w:pPr>
            <w:r w:rsidRPr="00FB2A42">
              <w:rPr>
                <w:b/>
              </w:rPr>
              <w:t xml:space="preserve">PACIFICORP D/B/A PACIFIC POWER &amp; LIGHT COMPANY, </w:t>
            </w:r>
          </w:p>
          <w:p w:rsidR="00F56B1C" w:rsidRPr="00FB2A42" w:rsidRDefault="00F56B1C" w:rsidP="00F12C1A">
            <w:pPr>
              <w:rPr>
                <w:b/>
              </w:rPr>
            </w:pPr>
          </w:p>
          <w:p w:rsidR="00F56B1C" w:rsidRPr="00FB2A42" w:rsidRDefault="00F56B1C" w:rsidP="00F12C1A">
            <w:pPr>
              <w:spacing w:after="19"/>
              <w:rPr>
                <w:b/>
              </w:rPr>
            </w:pPr>
            <w:r w:rsidRPr="00FB2A42">
              <w:rPr>
                <w:b/>
              </w:rPr>
              <w:tab/>
            </w:r>
            <w:r w:rsidRPr="00FB2A42">
              <w:rPr>
                <w:b/>
              </w:rPr>
              <w:tab/>
              <w:t>Respondent.</w:t>
            </w:r>
          </w:p>
          <w:p w:rsidR="00F56B1C" w:rsidRPr="00FB2A42" w:rsidRDefault="00F56B1C" w:rsidP="00F12C1A">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rsidR="00F56B1C" w:rsidRPr="00FB2A42" w:rsidRDefault="004F462D" w:rsidP="00F12C1A">
            <w:pPr>
              <w:ind w:firstLine="720"/>
              <w:rPr>
                <w:b/>
              </w:rPr>
            </w:pPr>
            <w:r>
              <w:rPr>
                <w:b/>
              </w:rPr>
              <w:t>DOCKET UE-130043</w:t>
            </w:r>
            <w:r w:rsidR="00F56B1C" w:rsidRPr="00FB2A42">
              <w:rPr>
                <w:b/>
              </w:rPr>
              <w:t xml:space="preserve"> </w:t>
            </w:r>
          </w:p>
          <w:p w:rsidR="00F56B1C" w:rsidRPr="00FB2A42" w:rsidRDefault="00F56B1C" w:rsidP="00F12C1A">
            <w:pPr>
              <w:rPr>
                <w:b/>
              </w:rPr>
            </w:pPr>
          </w:p>
          <w:p w:rsidR="00F56B1C" w:rsidRPr="00FB2A42" w:rsidRDefault="00F56B1C" w:rsidP="00F12C1A">
            <w:pPr>
              <w:spacing w:after="19"/>
              <w:ind w:left="720"/>
              <w:rPr>
                <w:b/>
              </w:rPr>
            </w:pPr>
          </w:p>
        </w:tc>
      </w:tr>
    </w:tbl>
    <w:p w:rsidR="00F56B1C" w:rsidRDefault="00F56B1C" w:rsidP="00F56B1C">
      <w:pPr>
        <w:rPr>
          <w:b/>
          <w:bCs/>
        </w:rPr>
      </w:pPr>
    </w:p>
    <w:p w:rsidR="00A83246" w:rsidRDefault="00A83246" w:rsidP="00A83246">
      <w:pPr>
        <w:tabs>
          <w:tab w:val="center" w:pos="4680"/>
        </w:tabs>
        <w:jc w:val="center"/>
        <w:rPr>
          <w:b/>
        </w:rPr>
      </w:pPr>
    </w:p>
    <w:p w:rsidR="00A83246" w:rsidRPr="00F021E3" w:rsidRDefault="00A83246" w:rsidP="00A83246">
      <w:pPr>
        <w:tabs>
          <w:tab w:val="center" w:pos="4320"/>
        </w:tabs>
        <w:jc w:val="center"/>
        <w:rPr>
          <w:b/>
        </w:rPr>
      </w:pPr>
      <w:r w:rsidRPr="00F021E3">
        <w:rPr>
          <w:b/>
        </w:rPr>
        <w:t>TESTIMONY</w:t>
      </w:r>
      <w:r>
        <w:rPr>
          <w:b/>
        </w:rPr>
        <w:t xml:space="preserve"> </w:t>
      </w:r>
      <w:r w:rsidRPr="00F021E3">
        <w:rPr>
          <w:b/>
        </w:rPr>
        <w:t>OF</w:t>
      </w:r>
    </w:p>
    <w:p w:rsidR="00A83246" w:rsidRPr="00F021E3" w:rsidRDefault="00A83246" w:rsidP="00A83246">
      <w:pPr>
        <w:jc w:val="center"/>
        <w:rPr>
          <w:b/>
        </w:rPr>
      </w:pPr>
    </w:p>
    <w:p w:rsidR="00A83246" w:rsidRPr="00F021E3" w:rsidRDefault="000B2156" w:rsidP="00A83246">
      <w:pPr>
        <w:tabs>
          <w:tab w:val="center" w:pos="4680"/>
        </w:tabs>
        <w:jc w:val="center"/>
        <w:rPr>
          <w:b/>
        </w:rPr>
      </w:pPr>
      <w:r>
        <w:rPr>
          <w:b/>
        </w:rPr>
        <w:t>Kenneth L. Elgin</w:t>
      </w:r>
    </w:p>
    <w:p w:rsidR="00A83246" w:rsidRPr="00F021E3" w:rsidRDefault="00A83246" w:rsidP="00A83246">
      <w:pPr>
        <w:jc w:val="center"/>
        <w:rPr>
          <w:b/>
        </w:rPr>
      </w:pPr>
    </w:p>
    <w:p w:rsidR="00A83246" w:rsidRPr="00F021E3" w:rsidRDefault="00A83246" w:rsidP="00A83246">
      <w:pPr>
        <w:tabs>
          <w:tab w:val="center" w:pos="4680"/>
        </w:tabs>
        <w:jc w:val="center"/>
        <w:rPr>
          <w:b/>
        </w:rPr>
      </w:pPr>
      <w:r>
        <w:rPr>
          <w:b/>
        </w:rPr>
        <w:t>S</w:t>
      </w:r>
      <w:r w:rsidRPr="00F021E3">
        <w:rPr>
          <w:b/>
        </w:rPr>
        <w:t>TAFF OF</w:t>
      </w:r>
      <w:r>
        <w:rPr>
          <w:b/>
        </w:rPr>
        <w:t xml:space="preserve"> </w:t>
      </w:r>
      <w:r w:rsidRPr="00F021E3">
        <w:rPr>
          <w:b/>
        </w:rPr>
        <w:t>WASHINGTON UTILITIES AND</w:t>
      </w:r>
    </w:p>
    <w:p w:rsidR="00A83246" w:rsidRPr="00F021E3" w:rsidRDefault="00A83246" w:rsidP="00A83246">
      <w:pPr>
        <w:tabs>
          <w:tab w:val="center" w:pos="4680"/>
        </w:tabs>
        <w:jc w:val="center"/>
        <w:rPr>
          <w:b/>
        </w:rPr>
      </w:pPr>
      <w:r w:rsidRPr="00F021E3">
        <w:rPr>
          <w:b/>
        </w:rPr>
        <w:t>TRANSPORTATION COMMISSION</w:t>
      </w:r>
    </w:p>
    <w:p w:rsidR="00A83246" w:rsidRDefault="00A83246" w:rsidP="00A83246">
      <w:pPr>
        <w:jc w:val="center"/>
        <w:rPr>
          <w:b/>
        </w:rPr>
      </w:pPr>
    </w:p>
    <w:p w:rsidR="00A83246" w:rsidRPr="0028096E" w:rsidRDefault="00D34C7D" w:rsidP="00A83246">
      <w:pPr>
        <w:jc w:val="center"/>
        <w:rPr>
          <w:b/>
          <w:i/>
        </w:rPr>
      </w:pPr>
      <w:r>
        <w:rPr>
          <w:b/>
          <w:i/>
        </w:rPr>
        <w:t>Fair Rate of Return</w:t>
      </w:r>
    </w:p>
    <w:p w:rsidR="00A83246" w:rsidRDefault="00A83246" w:rsidP="00A83246">
      <w:pPr>
        <w:tabs>
          <w:tab w:val="center" w:pos="4680"/>
        </w:tabs>
        <w:jc w:val="center"/>
        <w:rPr>
          <w:b/>
        </w:rPr>
      </w:pPr>
    </w:p>
    <w:p w:rsidR="00D32C17" w:rsidRDefault="0036088D" w:rsidP="0007661C">
      <w:pPr>
        <w:jc w:val="center"/>
        <w:rPr>
          <w:b/>
        </w:rPr>
      </w:pPr>
      <w:r>
        <w:rPr>
          <w:b/>
        </w:rPr>
        <w:t>June 21</w:t>
      </w:r>
      <w:r w:rsidR="00B85DE0">
        <w:rPr>
          <w:b/>
        </w:rPr>
        <w:t>, 2013</w:t>
      </w:r>
    </w:p>
    <w:p w:rsidR="00C27457" w:rsidRDefault="00C27457" w:rsidP="0007661C">
      <w:pPr>
        <w:jc w:val="center"/>
        <w:rPr>
          <w:b/>
        </w:rPr>
      </w:pPr>
    </w:p>
    <w:p w:rsidR="00C27457" w:rsidRDefault="00C27457" w:rsidP="0007661C">
      <w:pPr>
        <w:jc w:val="center"/>
        <w:rPr>
          <w:b/>
        </w:rPr>
      </w:pPr>
      <w:r>
        <w:rPr>
          <w:b/>
        </w:rPr>
        <w:t>Revised July 23, 2013</w:t>
      </w:r>
    </w:p>
    <w:p w:rsidR="002929F4" w:rsidRDefault="002929F4" w:rsidP="0007661C">
      <w:pPr>
        <w:jc w:val="center"/>
        <w:rPr>
          <w:b/>
        </w:rPr>
      </w:pPr>
    </w:p>
    <w:p w:rsidR="002929F4" w:rsidRDefault="002929F4" w:rsidP="002929F4">
      <w:pPr>
        <w:rPr>
          <w:b/>
        </w:rPr>
      </w:pPr>
    </w:p>
    <w:p w:rsidR="002929F4" w:rsidRDefault="002929F4" w:rsidP="002929F4">
      <w:pPr>
        <w:jc w:val="both"/>
        <w:rPr>
          <w:b/>
        </w:rPr>
        <w:sectPr w:rsidR="002929F4" w:rsidSect="00131071">
          <w:footerReference w:type="even" r:id="rId9"/>
          <w:footerReference w:type="default" r:id="rId10"/>
          <w:pgSz w:w="12240" w:h="15840" w:code="1"/>
          <w:pgMar w:top="1440" w:right="1440" w:bottom="1440" w:left="1872" w:header="720" w:footer="720" w:gutter="0"/>
          <w:pgNumType w:start="0"/>
          <w:cols w:space="720"/>
          <w:titlePg/>
          <w:docGrid w:linePitch="360"/>
        </w:sectPr>
      </w:pPr>
    </w:p>
    <w:p w:rsidR="00B52B77" w:rsidRPr="00476DED" w:rsidRDefault="00B52B77" w:rsidP="009E2531">
      <w:pPr>
        <w:jc w:val="center"/>
        <w:rPr>
          <w:b/>
        </w:rPr>
      </w:pPr>
      <w:r w:rsidRPr="00476DED">
        <w:rPr>
          <w:b/>
        </w:rPr>
        <w:lastRenderedPageBreak/>
        <w:t>TABLE OF CONTENTS</w:t>
      </w:r>
    </w:p>
    <w:p w:rsidR="00B52B77" w:rsidRDefault="00B52B77" w:rsidP="009E2531">
      <w:pPr>
        <w:jc w:val="both"/>
        <w:rPr>
          <w:b/>
          <w:u w:val="single"/>
        </w:rPr>
      </w:pPr>
    </w:p>
    <w:p w:rsidR="00B52B77" w:rsidRPr="00DD7D62" w:rsidRDefault="00B52B77" w:rsidP="009E2531">
      <w:pPr>
        <w:jc w:val="both"/>
        <w:rPr>
          <w:u w:val="single"/>
        </w:rPr>
      </w:pPr>
    </w:p>
    <w:p w:rsidR="00B52B77" w:rsidRPr="00DD7D62" w:rsidRDefault="00B52B77" w:rsidP="009E2531">
      <w:pPr>
        <w:tabs>
          <w:tab w:val="left" w:pos="720"/>
          <w:tab w:val="right" w:leader="dot" w:pos="9000"/>
          <w:tab w:val="left" w:pos="9240"/>
        </w:tabs>
        <w:jc w:val="both"/>
      </w:pPr>
      <w:r w:rsidRPr="00DD7D62">
        <w:t>I.</w:t>
      </w:r>
      <w:r w:rsidRPr="00DD7D62">
        <w:tab/>
        <w:t>INTRODUCTION</w:t>
      </w:r>
      <w:r w:rsidR="002C05AB" w:rsidRPr="00DD7D62">
        <w:tab/>
      </w:r>
      <w:r w:rsidR="00A67003">
        <w:t>1</w:t>
      </w:r>
    </w:p>
    <w:p w:rsidR="00B52B77" w:rsidRPr="00DD7D62" w:rsidRDefault="00B52B77" w:rsidP="009E2531">
      <w:pPr>
        <w:tabs>
          <w:tab w:val="left" w:pos="720"/>
          <w:tab w:val="right" w:leader="dot" w:pos="9000"/>
          <w:tab w:val="left" w:pos="9240"/>
        </w:tabs>
        <w:jc w:val="both"/>
      </w:pPr>
    </w:p>
    <w:p w:rsidR="00FD6458" w:rsidRDefault="00B52B77" w:rsidP="009E2531">
      <w:pPr>
        <w:tabs>
          <w:tab w:val="left" w:pos="720"/>
          <w:tab w:val="right" w:leader="dot" w:pos="9000"/>
          <w:tab w:val="left" w:pos="9240"/>
        </w:tabs>
        <w:jc w:val="both"/>
      </w:pPr>
      <w:r w:rsidRPr="00754502">
        <w:t>II.</w:t>
      </w:r>
      <w:r w:rsidRPr="00754502">
        <w:tab/>
      </w:r>
      <w:r w:rsidR="00FD6458">
        <w:t>SUMMARY</w:t>
      </w:r>
      <w:r w:rsidR="00F56B1C">
        <w:t xml:space="preserve"> </w:t>
      </w:r>
      <w:r w:rsidR="00F56B1C">
        <w:tab/>
      </w:r>
      <w:r w:rsidR="00A67003">
        <w:t>2</w:t>
      </w:r>
    </w:p>
    <w:p w:rsidR="00FD6458" w:rsidRDefault="00FD6458" w:rsidP="009E2531">
      <w:pPr>
        <w:tabs>
          <w:tab w:val="left" w:pos="720"/>
          <w:tab w:val="right" w:leader="dot" w:pos="9000"/>
          <w:tab w:val="left" w:pos="9240"/>
        </w:tabs>
        <w:jc w:val="both"/>
      </w:pPr>
    </w:p>
    <w:p w:rsidR="00754502" w:rsidRDefault="00B52B77" w:rsidP="009E2531">
      <w:pPr>
        <w:tabs>
          <w:tab w:val="left" w:pos="720"/>
          <w:tab w:val="right" w:leader="dot" w:pos="9000"/>
          <w:tab w:val="left" w:pos="9240"/>
        </w:tabs>
        <w:jc w:val="both"/>
      </w:pPr>
      <w:r w:rsidRPr="00DD7D62">
        <w:t>III.</w:t>
      </w:r>
      <w:r w:rsidRPr="00DD7D62">
        <w:tab/>
      </w:r>
      <w:r w:rsidR="00754502">
        <w:t>BACKGROUND</w:t>
      </w:r>
      <w:r w:rsidR="00F56B1C">
        <w:t xml:space="preserve"> </w:t>
      </w:r>
      <w:r w:rsidR="00F56B1C">
        <w:tab/>
      </w:r>
      <w:r w:rsidR="00A67003">
        <w:t>3</w:t>
      </w:r>
    </w:p>
    <w:p w:rsidR="00754502" w:rsidRDefault="00754502" w:rsidP="009E2531">
      <w:pPr>
        <w:tabs>
          <w:tab w:val="left" w:pos="720"/>
          <w:tab w:val="right" w:leader="dot" w:pos="9000"/>
          <w:tab w:val="left" w:pos="9240"/>
        </w:tabs>
        <w:jc w:val="both"/>
      </w:pPr>
    </w:p>
    <w:p w:rsidR="00B52B77" w:rsidRDefault="00572A89" w:rsidP="002929F4">
      <w:pPr>
        <w:pStyle w:val="ListParagraph"/>
        <w:numPr>
          <w:ilvl w:val="0"/>
          <w:numId w:val="14"/>
        </w:numPr>
        <w:tabs>
          <w:tab w:val="left" w:pos="720"/>
          <w:tab w:val="right" w:leader="dot" w:pos="9000"/>
          <w:tab w:val="left" w:pos="9240"/>
        </w:tabs>
        <w:ind w:left="1440" w:hanging="720"/>
        <w:jc w:val="both"/>
      </w:pPr>
      <w:r w:rsidRPr="00DD7D62">
        <w:t>Economic</w:t>
      </w:r>
      <w:r>
        <w:t xml:space="preserve"> and </w:t>
      </w:r>
      <w:r w:rsidRPr="00DD7D62">
        <w:t>Legal Principles</w:t>
      </w:r>
      <w:r w:rsidR="00B52B77" w:rsidRPr="00DD7D62">
        <w:tab/>
      </w:r>
      <w:r w:rsidR="00A67003">
        <w:t>4</w:t>
      </w:r>
    </w:p>
    <w:p w:rsidR="00754502" w:rsidRDefault="00754502" w:rsidP="002929F4">
      <w:pPr>
        <w:pStyle w:val="ListParagraph"/>
        <w:tabs>
          <w:tab w:val="left" w:pos="720"/>
          <w:tab w:val="right" w:leader="dot" w:pos="9000"/>
          <w:tab w:val="left" w:pos="9240"/>
        </w:tabs>
        <w:ind w:left="1440" w:hanging="720"/>
        <w:jc w:val="both"/>
      </w:pPr>
    </w:p>
    <w:p w:rsidR="00754502" w:rsidRPr="00DD7D62" w:rsidRDefault="00572A89" w:rsidP="002929F4">
      <w:pPr>
        <w:pStyle w:val="ListParagraph"/>
        <w:numPr>
          <w:ilvl w:val="0"/>
          <w:numId w:val="14"/>
        </w:numPr>
        <w:tabs>
          <w:tab w:val="left" w:pos="720"/>
          <w:tab w:val="right" w:leader="dot" w:pos="9000"/>
          <w:tab w:val="left" w:pos="9240"/>
        </w:tabs>
        <w:ind w:left="1440" w:hanging="720"/>
        <w:jc w:val="both"/>
      </w:pPr>
      <w:r>
        <w:t>Methods</w:t>
      </w:r>
      <w:r w:rsidR="00F56B1C">
        <w:t xml:space="preserve"> </w:t>
      </w:r>
      <w:r w:rsidR="00F56B1C">
        <w:tab/>
      </w:r>
      <w:r w:rsidR="0093623C">
        <w:t>5</w:t>
      </w:r>
    </w:p>
    <w:p w:rsidR="00B52B77" w:rsidRPr="00DD7D62" w:rsidRDefault="00B52B77" w:rsidP="002929F4">
      <w:pPr>
        <w:tabs>
          <w:tab w:val="left" w:pos="720"/>
          <w:tab w:val="right" w:leader="dot" w:pos="9000"/>
          <w:tab w:val="left" w:pos="9240"/>
        </w:tabs>
        <w:ind w:left="1440" w:hanging="720"/>
        <w:jc w:val="both"/>
      </w:pPr>
    </w:p>
    <w:p w:rsidR="00B52B77" w:rsidRPr="00DD7D62" w:rsidRDefault="00572A89" w:rsidP="002929F4">
      <w:pPr>
        <w:pStyle w:val="ListParagraph"/>
        <w:numPr>
          <w:ilvl w:val="0"/>
          <w:numId w:val="14"/>
        </w:numPr>
        <w:tabs>
          <w:tab w:val="left" w:pos="720"/>
          <w:tab w:val="right" w:leader="dot" w:pos="9000"/>
          <w:tab w:val="left" w:pos="9240"/>
        </w:tabs>
        <w:ind w:left="1440" w:hanging="720"/>
        <w:jc w:val="both"/>
      </w:pPr>
      <w:r w:rsidRPr="00DD7D62">
        <w:t>General Economic Conditions</w:t>
      </w:r>
      <w:r w:rsidR="00B52B77" w:rsidRPr="00DD7D62">
        <w:tab/>
      </w:r>
      <w:r w:rsidR="00A67003">
        <w:t>7</w:t>
      </w:r>
    </w:p>
    <w:p w:rsidR="00B52B77" w:rsidRPr="00DD7D62" w:rsidRDefault="00B52B77" w:rsidP="002929F4">
      <w:pPr>
        <w:tabs>
          <w:tab w:val="left" w:pos="720"/>
          <w:tab w:val="right" w:leader="dot" w:pos="9000"/>
          <w:tab w:val="left" w:pos="9240"/>
        </w:tabs>
        <w:ind w:left="1440" w:hanging="720"/>
        <w:jc w:val="both"/>
      </w:pPr>
    </w:p>
    <w:p w:rsidR="00B52B77" w:rsidRPr="00DD7D62" w:rsidRDefault="00572A89" w:rsidP="002929F4">
      <w:pPr>
        <w:pStyle w:val="ListParagraph"/>
        <w:numPr>
          <w:ilvl w:val="0"/>
          <w:numId w:val="14"/>
        </w:numPr>
        <w:tabs>
          <w:tab w:val="left" w:pos="720"/>
          <w:tab w:val="right" w:leader="dot" w:pos="9000"/>
          <w:tab w:val="left" w:pos="9360"/>
        </w:tabs>
        <w:ind w:left="1440" w:hanging="720"/>
        <w:jc w:val="both"/>
      </w:pPr>
      <w:r>
        <w:t>PacifiCorp’s Operations a</w:t>
      </w:r>
      <w:r w:rsidRPr="00DD7D62">
        <w:t>nd Risks</w:t>
      </w:r>
      <w:r w:rsidR="00FB32C5" w:rsidRPr="00DD7D62">
        <w:tab/>
      </w:r>
      <w:r w:rsidR="0093623C">
        <w:t>8</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w:t>
      </w:r>
      <w:r w:rsidR="001771B6">
        <w:t>V</w:t>
      </w:r>
      <w:r w:rsidRPr="00DD7D62">
        <w:t>.</w:t>
      </w:r>
      <w:r w:rsidRPr="00DD7D62">
        <w:tab/>
        <w:t>CAPITAL STRUCTURE</w:t>
      </w:r>
      <w:r w:rsidRPr="00DD7D62">
        <w:tab/>
      </w:r>
      <w:r w:rsidR="0093623C">
        <w:t>9</w:t>
      </w:r>
    </w:p>
    <w:p w:rsidR="00B52B77" w:rsidRPr="00DD7D62" w:rsidRDefault="00B52B77" w:rsidP="009E2531">
      <w:pPr>
        <w:tabs>
          <w:tab w:val="left" w:pos="720"/>
          <w:tab w:val="right" w:leader="dot" w:pos="9000"/>
          <w:tab w:val="left" w:pos="9240"/>
        </w:tabs>
        <w:jc w:val="both"/>
      </w:pPr>
    </w:p>
    <w:p w:rsidR="00AE0B12" w:rsidRDefault="00572A89" w:rsidP="002929F4">
      <w:pPr>
        <w:pStyle w:val="ListParagraph"/>
        <w:numPr>
          <w:ilvl w:val="0"/>
          <w:numId w:val="18"/>
        </w:numPr>
        <w:tabs>
          <w:tab w:val="left" w:pos="720"/>
          <w:tab w:val="right" w:leader="dot" w:pos="9000"/>
          <w:tab w:val="left" w:pos="9240"/>
        </w:tabs>
        <w:ind w:left="1440" w:hanging="720"/>
        <w:jc w:val="both"/>
      </w:pPr>
      <w:r>
        <w:t>Equity Ratio</w:t>
      </w:r>
      <w:r w:rsidR="00F56B1C">
        <w:t xml:space="preserve"> </w:t>
      </w:r>
      <w:r w:rsidR="00F56B1C">
        <w:tab/>
      </w:r>
      <w:r w:rsidR="0093623C">
        <w:t>11</w:t>
      </w:r>
    </w:p>
    <w:p w:rsidR="00AE0B12" w:rsidRDefault="00AE0B12" w:rsidP="002929F4">
      <w:pPr>
        <w:pStyle w:val="ListParagraph"/>
        <w:tabs>
          <w:tab w:val="left" w:pos="720"/>
          <w:tab w:val="right" w:leader="dot" w:pos="9000"/>
          <w:tab w:val="left" w:pos="9240"/>
        </w:tabs>
        <w:ind w:left="1440" w:hanging="720"/>
        <w:jc w:val="both"/>
      </w:pPr>
    </w:p>
    <w:p w:rsidR="00AE0B12" w:rsidRDefault="00572A89" w:rsidP="002929F4">
      <w:pPr>
        <w:pStyle w:val="ListParagraph"/>
        <w:numPr>
          <w:ilvl w:val="0"/>
          <w:numId w:val="18"/>
        </w:numPr>
        <w:tabs>
          <w:tab w:val="left" w:pos="720"/>
          <w:tab w:val="right" w:leader="dot" w:pos="9000"/>
          <w:tab w:val="left" w:pos="9240"/>
        </w:tabs>
        <w:ind w:left="1440" w:hanging="720"/>
        <w:jc w:val="both"/>
      </w:pPr>
      <w:r>
        <w:t>Short-Term Debt Ratio</w:t>
      </w:r>
      <w:r w:rsidR="00F56B1C">
        <w:t xml:space="preserve"> </w:t>
      </w:r>
      <w:r w:rsidR="00F56B1C">
        <w:tab/>
      </w:r>
      <w:r w:rsidR="0093623C">
        <w:t>15</w:t>
      </w:r>
    </w:p>
    <w:p w:rsidR="00AE0B12" w:rsidRDefault="00AE0B12" w:rsidP="009E2531">
      <w:pPr>
        <w:tabs>
          <w:tab w:val="left" w:pos="720"/>
          <w:tab w:val="right" w:leader="dot" w:pos="9000"/>
          <w:tab w:val="left" w:pos="9240"/>
        </w:tabs>
        <w:jc w:val="both"/>
      </w:pPr>
    </w:p>
    <w:p w:rsidR="0007661C" w:rsidRDefault="00B52B77" w:rsidP="009E2531">
      <w:pPr>
        <w:tabs>
          <w:tab w:val="left" w:pos="720"/>
          <w:tab w:val="right" w:leader="dot" w:pos="9000"/>
          <w:tab w:val="left" w:pos="9240"/>
        </w:tabs>
        <w:jc w:val="both"/>
      </w:pPr>
      <w:r w:rsidRPr="00DD7D62">
        <w:t>V.</w:t>
      </w:r>
      <w:r w:rsidRPr="00DD7D62">
        <w:tab/>
      </w:r>
      <w:r w:rsidR="0007661C">
        <w:t xml:space="preserve">COST OF </w:t>
      </w:r>
      <w:r w:rsidR="00E26DA1">
        <w:t xml:space="preserve">PREFERRED </w:t>
      </w:r>
      <w:r w:rsidR="0007661C">
        <w:t>EQUITY</w:t>
      </w:r>
      <w:r w:rsidR="00E26DA1">
        <w:t xml:space="preserve"> AND COMMON EQUITY</w:t>
      </w:r>
      <w:r w:rsidR="00F56B1C">
        <w:t xml:space="preserve"> </w:t>
      </w:r>
      <w:r w:rsidR="00F56B1C">
        <w:tab/>
      </w:r>
      <w:r w:rsidR="0093623C">
        <w:t>16</w:t>
      </w:r>
    </w:p>
    <w:p w:rsidR="0007661C" w:rsidRDefault="00F56B1C" w:rsidP="009E2531">
      <w:pPr>
        <w:tabs>
          <w:tab w:val="left" w:pos="720"/>
          <w:tab w:val="right" w:leader="dot" w:pos="9000"/>
          <w:tab w:val="left" w:pos="9240"/>
        </w:tabs>
        <w:jc w:val="both"/>
      </w:pPr>
      <w:r>
        <w:t xml:space="preserve"> </w:t>
      </w:r>
    </w:p>
    <w:p w:rsidR="00E26DA1" w:rsidRDefault="00E26DA1" w:rsidP="002929F4">
      <w:pPr>
        <w:pStyle w:val="ListParagraph"/>
        <w:numPr>
          <w:ilvl w:val="0"/>
          <w:numId w:val="10"/>
        </w:numPr>
        <w:tabs>
          <w:tab w:val="right" w:leader="dot" w:pos="9000"/>
          <w:tab w:val="left" w:pos="9240"/>
        </w:tabs>
        <w:ind w:left="1440" w:hanging="720"/>
        <w:jc w:val="both"/>
      </w:pPr>
      <w:r>
        <w:t>Cost of Preferred Equity</w:t>
      </w:r>
      <w:r w:rsidR="00F56B1C">
        <w:t xml:space="preserve"> </w:t>
      </w:r>
      <w:r w:rsidR="00F56B1C">
        <w:tab/>
      </w:r>
      <w:r w:rsidR="0093623C">
        <w:t>16</w:t>
      </w:r>
    </w:p>
    <w:p w:rsidR="00E26DA1" w:rsidRDefault="00E26DA1" w:rsidP="002929F4">
      <w:pPr>
        <w:pStyle w:val="ListParagraph"/>
        <w:tabs>
          <w:tab w:val="right" w:leader="dot" w:pos="9000"/>
          <w:tab w:val="left" w:pos="9240"/>
        </w:tabs>
        <w:ind w:left="1440" w:hanging="720"/>
        <w:jc w:val="both"/>
      </w:pPr>
    </w:p>
    <w:p w:rsidR="00E26DA1" w:rsidRDefault="00E26DA1" w:rsidP="002929F4">
      <w:pPr>
        <w:pStyle w:val="ListParagraph"/>
        <w:numPr>
          <w:ilvl w:val="0"/>
          <w:numId w:val="10"/>
        </w:numPr>
        <w:tabs>
          <w:tab w:val="right" w:leader="dot" w:pos="9000"/>
          <w:tab w:val="left" w:pos="9240"/>
        </w:tabs>
        <w:ind w:left="1440" w:hanging="720"/>
        <w:jc w:val="both"/>
      </w:pPr>
      <w:r>
        <w:t>Cost of Common Equity</w:t>
      </w:r>
      <w:r w:rsidR="00F56B1C">
        <w:t xml:space="preserve"> </w:t>
      </w:r>
      <w:r w:rsidR="00F56B1C">
        <w:tab/>
      </w:r>
      <w:r w:rsidR="0093623C">
        <w:t>16</w:t>
      </w:r>
    </w:p>
    <w:p w:rsidR="00E26DA1" w:rsidRDefault="00E26DA1" w:rsidP="00E26DA1">
      <w:pPr>
        <w:pStyle w:val="ListParagraph"/>
        <w:tabs>
          <w:tab w:val="right" w:leader="dot" w:pos="9000"/>
          <w:tab w:val="left" w:pos="9240"/>
        </w:tabs>
        <w:ind w:left="1080"/>
        <w:jc w:val="both"/>
      </w:pPr>
    </w:p>
    <w:p w:rsidR="00E97ADF" w:rsidRDefault="00572A89" w:rsidP="002929F4">
      <w:pPr>
        <w:pStyle w:val="ListParagraph"/>
        <w:numPr>
          <w:ilvl w:val="0"/>
          <w:numId w:val="21"/>
        </w:numPr>
        <w:tabs>
          <w:tab w:val="right" w:leader="dot" w:pos="9000"/>
          <w:tab w:val="left" w:pos="9240"/>
        </w:tabs>
        <w:ind w:left="2160" w:hanging="720"/>
        <w:jc w:val="both"/>
      </w:pPr>
      <w:r>
        <w:t>Selection o</w:t>
      </w:r>
      <w:r w:rsidRPr="00DD7D62">
        <w:t xml:space="preserve">f </w:t>
      </w:r>
      <w:r>
        <w:t xml:space="preserve">the </w:t>
      </w:r>
      <w:r w:rsidRPr="00DD7D62">
        <w:t>Proxy Group</w:t>
      </w:r>
      <w:r w:rsidR="00B52B77" w:rsidRPr="00DD7D62">
        <w:tab/>
      </w:r>
      <w:r w:rsidR="0093623C">
        <w:t>17</w:t>
      </w:r>
    </w:p>
    <w:p w:rsidR="00B52B77" w:rsidRPr="00DD7D62" w:rsidRDefault="00B52B77" w:rsidP="002929F4">
      <w:pPr>
        <w:tabs>
          <w:tab w:val="left" w:pos="720"/>
          <w:tab w:val="right" w:leader="dot" w:pos="9000"/>
          <w:tab w:val="left" w:pos="9240"/>
        </w:tabs>
        <w:ind w:left="2160" w:hanging="720"/>
        <w:jc w:val="both"/>
      </w:pPr>
    </w:p>
    <w:p w:rsidR="00E97ADF" w:rsidRDefault="00572A89"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rsidRPr="00DD7D62">
        <w:t>Discounted Cash Flow Analysis</w:t>
      </w:r>
      <w:r w:rsidR="00B52B77" w:rsidRPr="00DD7D62">
        <w:tab/>
      </w:r>
      <w:r w:rsidR="0093623C">
        <w:t>23</w:t>
      </w:r>
    </w:p>
    <w:p w:rsidR="00B52B77" w:rsidRPr="00DD7D62" w:rsidRDefault="00B52B77" w:rsidP="002929F4">
      <w:pPr>
        <w:ind w:left="2160" w:hanging="720"/>
        <w:jc w:val="both"/>
      </w:pPr>
    </w:p>
    <w:p w:rsidR="00E97ADF" w:rsidRDefault="00572A89"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rsidRPr="00DD7D62">
        <w:t>Capital Asset Pricing Model Analysis</w:t>
      </w:r>
      <w:r w:rsidR="00B52B77" w:rsidRPr="00DD7D62">
        <w:tab/>
      </w:r>
      <w:r w:rsidR="0093623C">
        <w:t>33</w:t>
      </w:r>
    </w:p>
    <w:p w:rsidR="00B52B77" w:rsidRPr="00DD7D62" w:rsidRDefault="00B52B77" w:rsidP="002929F4">
      <w:pPr>
        <w:tabs>
          <w:tab w:val="left" w:pos="720"/>
          <w:tab w:val="right" w:leader="dot" w:pos="9000"/>
          <w:tab w:val="left" w:pos="9240"/>
        </w:tabs>
        <w:ind w:left="2160" w:hanging="720"/>
        <w:jc w:val="both"/>
      </w:pPr>
    </w:p>
    <w:p w:rsidR="003D403F" w:rsidRDefault="00E26DA1" w:rsidP="00F56B1C">
      <w:pPr>
        <w:pStyle w:val="ListParagraph"/>
        <w:numPr>
          <w:ilvl w:val="0"/>
          <w:numId w:val="21"/>
        </w:numPr>
        <w:tabs>
          <w:tab w:val="left" w:pos="720"/>
          <w:tab w:val="left" w:pos="1440"/>
          <w:tab w:val="left" w:pos="2160"/>
          <w:tab w:val="left" w:pos="2880"/>
          <w:tab w:val="left" w:pos="3600"/>
          <w:tab w:val="right" w:leader="dot" w:pos="9000"/>
        </w:tabs>
        <w:ind w:left="2160" w:right="-252" w:hanging="720"/>
        <w:jc w:val="both"/>
      </w:pPr>
      <w:r>
        <w:t>Risk Premium Analysis</w:t>
      </w:r>
      <w:r w:rsidR="00F56B1C">
        <w:t xml:space="preserve"> </w:t>
      </w:r>
      <w:r w:rsidR="00F56B1C">
        <w:tab/>
      </w:r>
      <w:r w:rsidR="0093623C">
        <w:t>3</w:t>
      </w:r>
      <w:r w:rsidR="00A67003">
        <w:t>4</w:t>
      </w:r>
    </w:p>
    <w:p w:rsidR="003D403F" w:rsidRDefault="003D403F" w:rsidP="002929F4">
      <w:pPr>
        <w:pStyle w:val="ListParagraph"/>
        <w:ind w:left="2160" w:hanging="720"/>
      </w:pPr>
    </w:p>
    <w:p w:rsidR="00E97ADF" w:rsidRDefault="00A67003" w:rsidP="00F56B1C">
      <w:pPr>
        <w:pStyle w:val="ListParagraph"/>
        <w:numPr>
          <w:ilvl w:val="0"/>
          <w:numId w:val="21"/>
        </w:numPr>
        <w:tabs>
          <w:tab w:val="left" w:pos="720"/>
          <w:tab w:val="left" w:pos="1440"/>
          <w:tab w:val="left" w:pos="2160"/>
          <w:tab w:val="left" w:pos="2880"/>
          <w:tab w:val="left" w:pos="3600"/>
          <w:tab w:val="right" w:leader="dot" w:pos="9000"/>
        </w:tabs>
        <w:ind w:left="2160" w:hanging="720"/>
        <w:jc w:val="both"/>
      </w:pPr>
      <w:r>
        <w:t xml:space="preserve">Summary of </w:t>
      </w:r>
      <w:r w:rsidR="00E26DA1">
        <w:t>Return o</w:t>
      </w:r>
      <w:r w:rsidR="00E26DA1" w:rsidRPr="00DD7D62">
        <w:t>n Equity Recommendation</w:t>
      </w:r>
      <w:r w:rsidR="00E26DA1" w:rsidRPr="00DD7D62">
        <w:tab/>
      </w:r>
      <w:r w:rsidR="00B113D2">
        <w:t>36</w:t>
      </w:r>
    </w:p>
    <w:p w:rsidR="00B52B77" w:rsidRPr="00DD7D62" w:rsidRDefault="00B52B77" w:rsidP="00754502">
      <w:pPr>
        <w:tabs>
          <w:tab w:val="left" w:pos="720"/>
          <w:tab w:val="right" w:leader="dot" w:pos="9000"/>
          <w:tab w:val="left" w:pos="9240"/>
        </w:tabs>
        <w:ind w:left="1080" w:hanging="360"/>
        <w:jc w:val="both"/>
      </w:pPr>
    </w:p>
    <w:p w:rsidR="00604975" w:rsidRDefault="0007661C" w:rsidP="009E2531">
      <w:pPr>
        <w:tabs>
          <w:tab w:val="left" w:pos="720"/>
          <w:tab w:val="right" w:leader="dot" w:pos="9000"/>
          <w:tab w:val="left" w:pos="9240"/>
        </w:tabs>
        <w:jc w:val="both"/>
      </w:pPr>
      <w:r>
        <w:t>VI</w:t>
      </w:r>
      <w:r w:rsidR="00B52B77" w:rsidRPr="00DD7D62">
        <w:t>.</w:t>
      </w:r>
      <w:r w:rsidR="00B52B77" w:rsidRPr="00DD7D62">
        <w:tab/>
      </w:r>
      <w:r w:rsidR="00572A89">
        <w:t xml:space="preserve">COST OF DEBT </w:t>
      </w:r>
      <w:r w:rsidR="00F56B1C">
        <w:tab/>
      </w:r>
      <w:r w:rsidR="0093623C">
        <w:t>36</w:t>
      </w:r>
    </w:p>
    <w:p w:rsidR="00604975" w:rsidRDefault="00604975" w:rsidP="009E2531">
      <w:pPr>
        <w:tabs>
          <w:tab w:val="left" w:pos="720"/>
          <w:tab w:val="right" w:leader="dot" w:pos="9000"/>
          <w:tab w:val="left" w:pos="9240"/>
        </w:tabs>
        <w:jc w:val="both"/>
      </w:pPr>
    </w:p>
    <w:p w:rsidR="00B52B77" w:rsidRPr="00DD7D62" w:rsidRDefault="001771B6" w:rsidP="009E2531">
      <w:pPr>
        <w:tabs>
          <w:tab w:val="left" w:pos="720"/>
          <w:tab w:val="right" w:leader="dot" w:pos="9000"/>
          <w:tab w:val="left" w:pos="9240"/>
        </w:tabs>
        <w:jc w:val="both"/>
      </w:pPr>
      <w:r>
        <w:t>V</w:t>
      </w:r>
      <w:r w:rsidR="00572A89" w:rsidRPr="00DD7D62">
        <w:t>II.</w:t>
      </w:r>
      <w:r w:rsidR="00572A89" w:rsidRPr="00DD7D62">
        <w:tab/>
        <w:t xml:space="preserve">TOTAL COST </w:t>
      </w:r>
      <w:r w:rsidR="00572A89">
        <w:t>O</w:t>
      </w:r>
      <w:r w:rsidR="00572A89" w:rsidRPr="00DD7D62">
        <w:t>F CAPITAL</w:t>
      </w:r>
      <w:r w:rsidR="00572A89" w:rsidRPr="00DD7D62">
        <w:tab/>
      </w:r>
      <w:r w:rsidR="0093623C">
        <w:t>37</w:t>
      </w:r>
    </w:p>
    <w:p w:rsidR="00B52B77" w:rsidRPr="00DD7D62" w:rsidRDefault="00B52B77" w:rsidP="009E2531">
      <w:pPr>
        <w:tabs>
          <w:tab w:val="left" w:pos="720"/>
          <w:tab w:val="right" w:leader="dot" w:pos="9000"/>
          <w:tab w:val="left" w:pos="9240"/>
        </w:tabs>
        <w:jc w:val="both"/>
      </w:pPr>
    </w:p>
    <w:p w:rsidR="0093623C" w:rsidRDefault="001771B6">
      <w:pPr>
        <w:tabs>
          <w:tab w:val="right" w:leader="dot" w:pos="9000"/>
          <w:tab w:val="left" w:pos="9240"/>
        </w:tabs>
        <w:ind w:left="720" w:hanging="720"/>
      </w:pPr>
      <w:r>
        <w:t>VIII.</w:t>
      </w:r>
      <w:r>
        <w:tab/>
      </w:r>
      <w:r w:rsidR="00572A89">
        <w:t>RESPONSE TO</w:t>
      </w:r>
      <w:r w:rsidR="00572A89" w:rsidRPr="00DD7D62">
        <w:t xml:space="preserve"> COMPANY </w:t>
      </w:r>
      <w:r w:rsidR="00572A89">
        <w:t xml:space="preserve">COST OF CAPITAL </w:t>
      </w:r>
      <w:r w:rsidR="00572A89" w:rsidRPr="00DD7D62">
        <w:t>TESTIMONY</w:t>
      </w:r>
      <w:r w:rsidR="00B52B77" w:rsidRPr="00DD7D62">
        <w:tab/>
      </w:r>
      <w:r w:rsidR="00B113D2">
        <w:t>39</w:t>
      </w:r>
    </w:p>
    <w:p w:rsidR="0093623C" w:rsidRDefault="0093623C">
      <w:r>
        <w:br w:type="page"/>
      </w:r>
    </w:p>
    <w:p w:rsidR="00B52B77" w:rsidRPr="00DD7D62" w:rsidRDefault="00B52B77" w:rsidP="009E2531">
      <w:pPr>
        <w:tabs>
          <w:tab w:val="left" w:pos="720"/>
          <w:tab w:val="right" w:leader="dot" w:pos="9000"/>
          <w:tab w:val="left" w:pos="9240"/>
        </w:tabs>
        <w:jc w:val="both"/>
      </w:pPr>
    </w:p>
    <w:p w:rsidR="007F3941" w:rsidRDefault="00572A89" w:rsidP="002929F4">
      <w:pPr>
        <w:pStyle w:val="ListParagraph"/>
        <w:numPr>
          <w:ilvl w:val="0"/>
          <w:numId w:val="17"/>
        </w:numPr>
        <w:tabs>
          <w:tab w:val="right" w:leader="dot" w:pos="9000"/>
          <w:tab w:val="left" w:pos="9240"/>
        </w:tabs>
        <w:ind w:left="1440" w:hanging="720"/>
        <w:jc w:val="both"/>
      </w:pPr>
      <w:r>
        <w:t>Equity Ratio</w:t>
      </w:r>
      <w:r w:rsidR="00F56B1C">
        <w:t xml:space="preserve"> </w:t>
      </w:r>
      <w:r w:rsidR="00F56B1C">
        <w:tab/>
      </w:r>
      <w:r w:rsidR="0093623C">
        <w:t>39</w:t>
      </w:r>
    </w:p>
    <w:p w:rsidR="003D403F" w:rsidRDefault="003D403F" w:rsidP="002929F4">
      <w:pPr>
        <w:pStyle w:val="ListParagraph"/>
        <w:tabs>
          <w:tab w:val="right" w:leader="dot" w:pos="9000"/>
          <w:tab w:val="left" w:pos="9240"/>
        </w:tabs>
        <w:ind w:left="1440" w:hanging="720"/>
        <w:jc w:val="both"/>
      </w:pPr>
    </w:p>
    <w:p w:rsidR="003D403F" w:rsidRDefault="00572A89" w:rsidP="002929F4">
      <w:pPr>
        <w:pStyle w:val="ListParagraph"/>
        <w:numPr>
          <w:ilvl w:val="0"/>
          <w:numId w:val="17"/>
        </w:numPr>
        <w:tabs>
          <w:tab w:val="right" w:leader="dot" w:pos="9000"/>
          <w:tab w:val="left" w:pos="9240"/>
        </w:tabs>
        <w:ind w:left="1440" w:hanging="720"/>
        <w:jc w:val="both"/>
      </w:pPr>
      <w:r>
        <w:t>Short-Term Debt Ratio</w:t>
      </w:r>
      <w:r w:rsidR="00F56B1C">
        <w:t xml:space="preserve"> </w:t>
      </w:r>
      <w:r w:rsidR="00F56B1C">
        <w:tab/>
      </w:r>
      <w:r w:rsidR="000C5912">
        <w:t>43</w:t>
      </w:r>
    </w:p>
    <w:p w:rsidR="003D403F" w:rsidRDefault="003D403F" w:rsidP="002929F4">
      <w:pPr>
        <w:pStyle w:val="ListParagraph"/>
        <w:ind w:left="1440" w:hanging="720"/>
      </w:pPr>
    </w:p>
    <w:p w:rsidR="0093623C" w:rsidRDefault="0093623C" w:rsidP="002929F4">
      <w:pPr>
        <w:pStyle w:val="ListParagraph"/>
        <w:numPr>
          <w:ilvl w:val="0"/>
          <w:numId w:val="17"/>
        </w:numPr>
        <w:tabs>
          <w:tab w:val="right" w:leader="dot" w:pos="9000"/>
          <w:tab w:val="left" w:pos="9240"/>
        </w:tabs>
        <w:ind w:left="1440" w:hanging="720"/>
        <w:jc w:val="both"/>
      </w:pPr>
      <w:r>
        <w:t xml:space="preserve">Return on Equity </w:t>
      </w:r>
      <w:r>
        <w:tab/>
        <w:t>46</w:t>
      </w:r>
    </w:p>
    <w:p w:rsidR="0093623C" w:rsidRDefault="0093623C" w:rsidP="0093623C">
      <w:pPr>
        <w:tabs>
          <w:tab w:val="right" w:leader="dot" w:pos="9000"/>
          <w:tab w:val="left" w:pos="9240"/>
        </w:tabs>
        <w:ind w:left="720"/>
        <w:jc w:val="both"/>
      </w:pPr>
    </w:p>
    <w:p w:rsidR="003D403F" w:rsidRDefault="0093623C" w:rsidP="0093623C">
      <w:pPr>
        <w:pStyle w:val="ListParagraph"/>
        <w:tabs>
          <w:tab w:val="left" w:pos="2160"/>
          <w:tab w:val="right" w:leader="dot" w:pos="9000"/>
          <w:tab w:val="left" w:pos="9240"/>
        </w:tabs>
        <w:ind w:left="1440"/>
        <w:jc w:val="both"/>
      </w:pPr>
      <w:r>
        <w:t>1.</w:t>
      </w:r>
      <w:r>
        <w:tab/>
      </w:r>
      <w:r w:rsidR="00572A89">
        <w:t>Proxy Groups</w:t>
      </w:r>
      <w:r w:rsidR="00F56B1C">
        <w:t xml:space="preserve"> </w:t>
      </w:r>
      <w:r w:rsidR="00F56B1C">
        <w:tab/>
      </w:r>
      <w:r w:rsidR="000C5912">
        <w:t>47</w:t>
      </w:r>
    </w:p>
    <w:p w:rsidR="0093623C" w:rsidRDefault="0093623C" w:rsidP="0093623C">
      <w:pPr>
        <w:pStyle w:val="ListParagraph"/>
        <w:tabs>
          <w:tab w:val="left" w:pos="2160"/>
          <w:tab w:val="right" w:leader="dot" w:pos="9000"/>
          <w:tab w:val="left" w:pos="9240"/>
        </w:tabs>
        <w:ind w:left="1440"/>
        <w:jc w:val="both"/>
      </w:pPr>
    </w:p>
    <w:p w:rsidR="0093623C" w:rsidRDefault="0093623C" w:rsidP="0093623C">
      <w:pPr>
        <w:pStyle w:val="ListParagraph"/>
        <w:tabs>
          <w:tab w:val="left" w:pos="2160"/>
          <w:tab w:val="right" w:leader="dot" w:pos="9000"/>
          <w:tab w:val="left" w:pos="9240"/>
        </w:tabs>
        <w:ind w:left="1440"/>
        <w:jc w:val="both"/>
      </w:pPr>
      <w:r>
        <w:t>2.</w:t>
      </w:r>
      <w:r>
        <w:tab/>
        <w:t xml:space="preserve">Data Used for Estimating Return on Equity </w:t>
      </w:r>
      <w:r>
        <w:tab/>
        <w:t>47</w:t>
      </w:r>
    </w:p>
    <w:p w:rsidR="00F56B1C" w:rsidRDefault="00F56B1C" w:rsidP="00F56B1C"/>
    <w:p w:rsidR="00F56B1C" w:rsidRDefault="00F56B1C" w:rsidP="00F56B1C"/>
    <w:p w:rsidR="00F56B1C" w:rsidRDefault="0057686C" w:rsidP="0057686C">
      <w:pPr>
        <w:jc w:val="center"/>
      </w:pPr>
      <w:r>
        <w:rPr>
          <w:b/>
        </w:rPr>
        <w:t>LIST OF EXHIBITS</w:t>
      </w:r>
    </w:p>
    <w:p w:rsidR="0057686C" w:rsidRDefault="0057686C" w:rsidP="0057686C"/>
    <w:p w:rsidR="0057686C" w:rsidRDefault="0057686C" w:rsidP="0057686C">
      <w:r>
        <w:tab/>
        <w:t>Exhibit No. ___ (KLE-2)</w:t>
      </w:r>
      <w:r w:rsidR="00E90C46">
        <w:t>,</w:t>
      </w:r>
      <w:r>
        <w:t xml:space="preserve"> Experience and Qualification</w:t>
      </w:r>
      <w:r w:rsidR="00E90C46">
        <w:t>s</w:t>
      </w:r>
      <w:r>
        <w:t xml:space="preserve"> </w:t>
      </w:r>
    </w:p>
    <w:p w:rsidR="00E71F44" w:rsidRDefault="00E71F44" w:rsidP="0057686C"/>
    <w:p w:rsidR="00E71F44" w:rsidRDefault="00E71F44" w:rsidP="0057686C">
      <w:r>
        <w:tab/>
        <w:t>Exhibit No. ___ (KLE-3)</w:t>
      </w:r>
      <w:r w:rsidR="00E90C46">
        <w:t>,</w:t>
      </w:r>
      <w:r w:rsidR="00D9135C">
        <w:t xml:space="preserve"> Cost of Debt</w:t>
      </w:r>
    </w:p>
    <w:p w:rsidR="00C11841" w:rsidRDefault="00C11841" w:rsidP="0057686C"/>
    <w:p w:rsidR="00C11841" w:rsidRDefault="00C11841" w:rsidP="0057686C">
      <w:r>
        <w:tab/>
        <w:t>Exhibit No. ___ (KLE-4)</w:t>
      </w:r>
      <w:r w:rsidR="00E90C46">
        <w:t>,</w:t>
      </w:r>
      <w:r>
        <w:t xml:space="preserve"> PacifiCorp Consolidated Statement of Cash Flow</w:t>
      </w:r>
    </w:p>
    <w:p w:rsidR="00E71F44" w:rsidRDefault="00E71F44" w:rsidP="0057686C"/>
    <w:p w:rsidR="00E71F44" w:rsidRDefault="00E71F44" w:rsidP="0057686C">
      <w:r>
        <w:tab/>
      </w:r>
    </w:p>
    <w:p w:rsidR="00DA194A" w:rsidRPr="0057686C" w:rsidRDefault="00DA194A" w:rsidP="0057686C"/>
    <w:p w:rsidR="00F56B1C" w:rsidRDefault="00F56B1C" w:rsidP="00F56B1C"/>
    <w:p w:rsidR="00F56B1C" w:rsidRDefault="00F56B1C" w:rsidP="00F56B1C"/>
    <w:p w:rsidR="000F2DB1" w:rsidRPr="00F56B1C" w:rsidRDefault="000F2DB1" w:rsidP="00F56B1C">
      <w:pPr>
        <w:rPr>
          <w:b/>
        </w:rPr>
      </w:pPr>
    </w:p>
    <w:p w:rsidR="000F2DB1" w:rsidRDefault="000F2DB1">
      <w:pPr>
        <w:rPr>
          <w:b/>
        </w:rPr>
      </w:pPr>
    </w:p>
    <w:p w:rsidR="00F56B1C" w:rsidRDefault="00F56B1C" w:rsidP="005D3B74">
      <w:pPr>
        <w:tabs>
          <w:tab w:val="left" w:pos="720"/>
          <w:tab w:val="right" w:leader="dot" w:pos="8640"/>
          <w:tab w:val="left" w:pos="9240"/>
        </w:tabs>
        <w:spacing w:line="480" w:lineRule="auto"/>
        <w:jc w:val="center"/>
        <w:rPr>
          <w:b/>
        </w:rPr>
        <w:sectPr w:rsidR="00F56B1C" w:rsidSect="00F56B1C">
          <w:footerReference w:type="default" r:id="rId11"/>
          <w:pgSz w:w="12240" w:h="15840" w:code="1"/>
          <w:pgMar w:top="1440" w:right="1440" w:bottom="1440" w:left="1872" w:header="720" w:footer="720" w:gutter="0"/>
          <w:pgNumType w:fmt="lowerRoman"/>
          <w:cols w:space="720"/>
          <w:docGrid w:linePitch="360"/>
        </w:sectPr>
      </w:pPr>
    </w:p>
    <w:p w:rsidR="005D3B74" w:rsidRPr="001E280B" w:rsidRDefault="005D3B74" w:rsidP="005D3B74">
      <w:pPr>
        <w:tabs>
          <w:tab w:val="left" w:pos="720"/>
          <w:tab w:val="right" w:leader="dot" w:pos="8640"/>
          <w:tab w:val="left" w:pos="9240"/>
        </w:tabs>
        <w:spacing w:line="480" w:lineRule="auto"/>
        <w:jc w:val="center"/>
        <w:rPr>
          <w:b/>
          <w:u w:val="single"/>
        </w:rPr>
      </w:pPr>
      <w:r w:rsidRPr="001E280B">
        <w:rPr>
          <w:b/>
        </w:rPr>
        <w:lastRenderedPageBreak/>
        <w:t>I.</w:t>
      </w:r>
      <w:r w:rsidRPr="001E280B">
        <w:rPr>
          <w:b/>
        </w:rPr>
        <w:tab/>
        <w:t>INTRODUCTION</w:t>
      </w:r>
    </w:p>
    <w:p w:rsidR="005D3B74" w:rsidRPr="001E280B" w:rsidRDefault="005D3B74" w:rsidP="005D3B74">
      <w:pPr>
        <w:tabs>
          <w:tab w:val="left" w:pos="720"/>
          <w:tab w:val="right" w:leader="dot" w:pos="8640"/>
          <w:tab w:val="left" w:pos="9240"/>
        </w:tabs>
        <w:spacing w:line="480" w:lineRule="auto"/>
        <w:jc w:val="both"/>
        <w:rPr>
          <w:b/>
          <w:u w:val="single"/>
        </w:rPr>
      </w:pPr>
    </w:p>
    <w:p w:rsidR="005D3B74" w:rsidRPr="001E280B" w:rsidRDefault="005D3B74" w:rsidP="005D3B74">
      <w:pPr>
        <w:tabs>
          <w:tab w:val="left" w:pos="720"/>
          <w:tab w:val="right" w:leader="dot" w:pos="8640"/>
          <w:tab w:val="left" w:pos="9240"/>
        </w:tabs>
        <w:spacing w:line="480" w:lineRule="auto"/>
        <w:rPr>
          <w:b/>
        </w:rPr>
      </w:pPr>
      <w:r w:rsidRPr="001E280B">
        <w:rPr>
          <w:b/>
        </w:rPr>
        <w:t>Q.</w:t>
      </w:r>
      <w:r w:rsidRPr="001E280B">
        <w:rPr>
          <w:b/>
        </w:rPr>
        <w:tab/>
        <w:t>Please state your name, occupation, and business address.</w:t>
      </w:r>
    </w:p>
    <w:p w:rsidR="005D3B74" w:rsidRPr="001E280B" w:rsidRDefault="005D3B74" w:rsidP="005D3B74">
      <w:pPr>
        <w:tabs>
          <w:tab w:val="left" w:pos="720"/>
          <w:tab w:val="left" w:pos="1440"/>
          <w:tab w:val="right" w:leader="dot" w:pos="8640"/>
          <w:tab w:val="left" w:pos="9240"/>
        </w:tabs>
        <w:spacing w:line="480" w:lineRule="auto"/>
        <w:ind w:left="720" w:hanging="720"/>
      </w:pPr>
      <w:r w:rsidRPr="001E280B">
        <w:t>A.</w:t>
      </w:r>
      <w:r w:rsidRPr="001E280B">
        <w:tab/>
        <w:t xml:space="preserve">My name is Kenneth L. Elgin.  I am a senior financial analyst for the Washington Utilities </w:t>
      </w:r>
      <w:r w:rsidR="004C0EFE" w:rsidRPr="001E280B">
        <w:t>and</w:t>
      </w:r>
      <w:r w:rsidRPr="001E280B">
        <w:t xml:space="preserve"> Transportation Commission</w:t>
      </w:r>
      <w:r w:rsidR="004A0728" w:rsidRPr="001E280B">
        <w:t xml:space="preserve">.  My business address is </w:t>
      </w:r>
      <w:r w:rsidR="004C0EFE" w:rsidRPr="001E280B">
        <w:t xml:space="preserve">Richard Hemstad Building, </w:t>
      </w:r>
      <w:r w:rsidRPr="001E280B">
        <w:t xml:space="preserve">1300 </w:t>
      </w:r>
      <w:r w:rsidR="004C0EFE" w:rsidRPr="001E280B">
        <w:t xml:space="preserve">S </w:t>
      </w:r>
      <w:r w:rsidRPr="001E280B">
        <w:t>Evergreen Park Drive SW, Olympia, Washington 98504.</w:t>
      </w:r>
    </w:p>
    <w:p w:rsidR="005D3B74" w:rsidRPr="001E280B" w:rsidRDefault="005D3B74" w:rsidP="005D3B74">
      <w:pPr>
        <w:tabs>
          <w:tab w:val="left" w:pos="720"/>
          <w:tab w:val="right" w:leader="dot" w:pos="8640"/>
          <w:tab w:val="left" w:pos="9240"/>
        </w:tabs>
        <w:spacing w:line="480" w:lineRule="auto"/>
        <w:ind w:left="720" w:hanging="720"/>
      </w:pPr>
    </w:p>
    <w:p w:rsidR="005D3B74" w:rsidRPr="001E280B" w:rsidRDefault="005D3B74" w:rsidP="005D3B74">
      <w:pPr>
        <w:tabs>
          <w:tab w:val="left" w:pos="720"/>
          <w:tab w:val="right" w:leader="dot" w:pos="8640"/>
          <w:tab w:val="left" w:pos="9240"/>
        </w:tabs>
        <w:spacing w:line="480" w:lineRule="auto"/>
        <w:ind w:left="720" w:hanging="720"/>
        <w:rPr>
          <w:b/>
        </w:rPr>
      </w:pPr>
      <w:r w:rsidRPr="001E280B">
        <w:rPr>
          <w:b/>
        </w:rPr>
        <w:t>Q.</w:t>
      </w:r>
      <w:r w:rsidRPr="001E280B">
        <w:rPr>
          <w:b/>
        </w:rPr>
        <w:tab/>
        <w:t>Please summarize your educational background and professional experience.</w:t>
      </w:r>
    </w:p>
    <w:p w:rsidR="005D3B74" w:rsidRPr="001E280B" w:rsidRDefault="005D3B74" w:rsidP="005D3B74">
      <w:pPr>
        <w:tabs>
          <w:tab w:val="left" w:pos="720"/>
          <w:tab w:val="left" w:pos="1440"/>
          <w:tab w:val="right" w:leader="dot" w:pos="8640"/>
          <w:tab w:val="left" w:pos="9240"/>
        </w:tabs>
        <w:spacing w:line="480" w:lineRule="auto"/>
        <w:ind w:left="720" w:hanging="720"/>
      </w:pPr>
      <w:r w:rsidRPr="001E280B">
        <w:t>A.</w:t>
      </w:r>
      <w:r w:rsidRPr="001E280B">
        <w:tab/>
        <w:t xml:space="preserve">I </w:t>
      </w:r>
      <w:r w:rsidR="00AB0B7C" w:rsidRPr="001E280B">
        <w:t>have</w:t>
      </w:r>
      <w:r w:rsidRPr="001E280B">
        <w:t xml:space="preserve"> a B</w:t>
      </w:r>
      <w:r w:rsidR="004C0EFE" w:rsidRPr="001E280B">
        <w:t>achelor of Arts</w:t>
      </w:r>
      <w:r w:rsidRPr="001E280B">
        <w:t xml:space="preserve"> </w:t>
      </w:r>
      <w:r w:rsidR="0086049E" w:rsidRPr="001E280B">
        <w:t xml:space="preserve">degree </w:t>
      </w:r>
      <w:r w:rsidRPr="001E280B">
        <w:t xml:space="preserve">from </w:t>
      </w:r>
      <w:r w:rsidR="004C0EFE" w:rsidRPr="001E280B">
        <w:t xml:space="preserve">the </w:t>
      </w:r>
      <w:r w:rsidRPr="001E280B">
        <w:t>University of Puget Sound and a M</w:t>
      </w:r>
      <w:r w:rsidR="004C0EFE" w:rsidRPr="001E280B">
        <w:t>asters of Business Admin</w:t>
      </w:r>
      <w:r w:rsidR="00AB0B7C" w:rsidRPr="001E280B">
        <w:t>i</w:t>
      </w:r>
      <w:r w:rsidR="004C0EFE" w:rsidRPr="001E280B">
        <w:t>stration</w:t>
      </w:r>
      <w:r w:rsidR="00AB0B7C" w:rsidRPr="001E280B">
        <w:t xml:space="preserve"> </w:t>
      </w:r>
      <w:r w:rsidR="0086049E" w:rsidRPr="001E280B">
        <w:t xml:space="preserve">degree </w:t>
      </w:r>
      <w:r w:rsidRPr="001E280B">
        <w:t xml:space="preserve">from Washington State University.  I have been employed by the Commission in several capacities since 1985.  My </w:t>
      </w:r>
      <w:r w:rsidR="004C0EFE" w:rsidRPr="001E280B">
        <w:t xml:space="preserve">relevant </w:t>
      </w:r>
      <w:r w:rsidRPr="001E280B">
        <w:t xml:space="preserve">experience is more fully described in </w:t>
      </w:r>
      <w:r w:rsidR="00DD5502" w:rsidRPr="001E280B">
        <w:t xml:space="preserve">my </w:t>
      </w:r>
      <w:r w:rsidRPr="001E280B">
        <w:t xml:space="preserve">Exhibit No. </w:t>
      </w:r>
      <w:proofErr w:type="gramStart"/>
      <w:r w:rsidR="00DD5502" w:rsidRPr="001E280B">
        <w:t xml:space="preserve">___ </w:t>
      </w:r>
      <w:r w:rsidR="00DA194A" w:rsidRPr="001E280B">
        <w:t>(</w:t>
      </w:r>
      <w:r w:rsidRPr="001E280B">
        <w:t>KLE-2</w:t>
      </w:r>
      <w:r w:rsidR="00DD5502" w:rsidRPr="001E280B">
        <w:t>)</w:t>
      </w:r>
      <w:r w:rsidRPr="001E280B">
        <w:t>.</w:t>
      </w:r>
      <w:proofErr w:type="gramEnd"/>
    </w:p>
    <w:p w:rsidR="005D3B74" w:rsidRPr="001E280B" w:rsidRDefault="005D3B74" w:rsidP="005D3B74">
      <w:pPr>
        <w:tabs>
          <w:tab w:val="left" w:pos="720"/>
          <w:tab w:val="right" w:leader="dot" w:pos="8640"/>
          <w:tab w:val="left" w:pos="9240"/>
        </w:tabs>
        <w:spacing w:line="480" w:lineRule="auto"/>
        <w:ind w:left="720" w:hanging="720"/>
      </w:pPr>
    </w:p>
    <w:p w:rsidR="005D3B74" w:rsidRPr="001E280B" w:rsidRDefault="005D3B74" w:rsidP="005D3B74">
      <w:pPr>
        <w:tabs>
          <w:tab w:val="left" w:pos="720"/>
          <w:tab w:val="right" w:leader="dot" w:pos="8640"/>
          <w:tab w:val="left" w:pos="9240"/>
        </w:tabs>
        <w:spacing w:line="480" w:lineRule="auto"/>
        <w:ind w:left="720" w:hanging="720"/>
        <w:rPr>
          <w:b/>
        </w:rPr>
      </w:pPr>
      <w:r w:rsidRPr="001E280B">
        <w:rPr>
          <w:b/>
        </w:rPr>
        <w:t>Q.</w:t>
      </w:r>
      <w:r w:rsidRPr="001E280B">
        <w:rPr>
          <w:b/>
        </w:rPr>
        <w:tab/>
        <w:t>What is the purpose of your testimony in this proceeding?</w:t>
      </w:r>
    </w:p>
    <w:p w:rsidR="005D3B74" w:rsidRPr="001E280B" w:rsidRDefault="005D3B74" w:rsidP="005D3B74">
      <w:pPr>
        <w:tabs>
          <w:tab w:val="left" w:pos="720"/>
          <w:tab w:val="left" w:pos="1440"/>
          <w:tab w:val="right" w:leader="dot" w:pos="8640"/>
          <w:tab w:val="left" w:pos="9240"/>
        </w:tabs>
        <w:spacing w:line="480" w:lineRule="auto"/>
        <w:ind w:left="720" w:hanging="720"/>
      </w:pPr>
      <w:r w:rsidRPr="001E280B">
        <w:t>A.</w:t>
      </w:r>
      <w:r w:rsidRPr="001E280B">
        <w:tab/>
      </w:r>
      <w:r w:rsidR="004C0EFE" w:rsidRPr="001E280B">
        <w:t>I present Staff’s</w:t>
      </w:r>
      <w:r w:rsidRPr="001E280B">
        <w:t xml:space="preserve"> recommendation </w:t>
      </w:r>
      <w:r w:rsidR="00396CE2" w:rsidRPr="001E280B">
        <w:t>of</w:t>
      </w:r>
      <w:r w:rsidRPr="001E280B">
        <w:t xml:space="preserve"> the fair rate of return (cost of capital) for PacifiCorp (</w:t>
      </w:r>
      <w:r w:rsidR="00D77786" w:rsidRPr="001E280B">
        <w:t>“PacifiCorp” or “</w:t>
      </w:r>
      <w:r w:rsidRPr="001E280B">
        <w:t>Company</w:t>
      </w:r>
      <w:r w:rsidR="00D77786" w:rsidRPr="001E280B">
        <w:t>”</w:t>
      </w:r>
      <w:r w:rsidRPr="001E280B">
        <w:t xml:space="preserve">).  I also respond to </w:t>
      </w:r>
      <w:r w:rsidR="00AB0B7C" w:rsidRPr="001E280B">
        <w:t>Company</w:t>
      </w:r>
      <w:r w:rsidRPr="001E280B">
        <w:t xml:space="preserve"> witnesses Mr. Bruce Wil</w:t>
      </w:r>
      <w:r w:rsidR="00A11684" w:rsidRPr="001E280B">
        <w:t xml:space="preserve">liams </w:t>
      </w:r>
      <w:r w:rsidR="00AB51DE" w:rsidRPr="001E280B">
        <w:t>on cost of debt and capital structure</w:t>
      </w:r>
      <w:r w:rsidR="004C0EFE" w:rsidRPr="001E280B">
        <w:t>,</w:t>
      </w:r>
      <w:r w:rsidR="00AB51DE" w:rsidRPr="001E280B">
        <w:t xml:space="preserve"> </w:t>
      </w:r>
      <w:r w:rsidR="00A11684" w:rsidRPr="001E280B">
        <w:t>and Dr. Samuel Hadaway</w:t>
      </w:r>
      <w:r w:rsidR="00AB51DE" w:rsidRPr="001E280B">
        <w:t xml:space="preserve"> </w:t>
      </w:r>
      <w:r w:rsidR="00AB0B7C" w:rsidRPr="001E280B">
        <w:t xml:space="preserve">on </w:t>
      </w:r>
      <w:r w:rsidR="00AB51DE" w:rsidRPr="001E280B">
        <w:t>cost of equity</w:t>
      </w:r>
      <w:r w:rsidR="00A11684" w:rsidRPr="001E280B">
        <w:t xml:space="preserve">.  </w:t>
      </w:r>
    </w:p>
    <w:p w:rsidR="005D3B74" w:rsidRPr="001E280B" w:rsidRDefault="005D3B74" w:rsidP="005D3B74">
      <w:pPr>
        <w:tabs>
          <w:tab w:val="left" w:pos="720"/>
          <w:tab w:val="left" w:pos="1440"/>
          <w:tab w:val="right" w:leader="dot" w:pos="8640"/>
          <w:tab w:val="left" w:pos="9240"/>
        </w:tabs>
        <w:spacing w:line="480" w:lineRule="auto"/>
        <w:ind w:left="720" w:hanging="720"/>
      </w:pPr>
    </w:p>
    <w:p w:rsidR="00CE0AA8" w:rsidRPr="001E280B" w:rsidRDefault="00CE0AA8" w:rsidP="005D3B74">
      <w:pPr>
        <w:tabs>
          <w:tab w:val="left" w:pos="720"/>
          <w:tab w:val="left" w:pos="1440"/>
          <w:tab w:val="right" w:leader="dot" w:pos="8640"/>
          <w:tab w:val="left" w:pos="9240"/>
        </w:tabs>
        <w:spacing w:line="480" w:lineRule="auto"/>
        <w:ind w:left="720" w:hanging="720"/>
        <w:rPr>
          <w:b/>
        </w:rPr>
      </w:pPr>
      <w:r w:rsidRPr="001E280B">
        <w:rPr>
          <w:b/>
        </w:rPr>
        <w:t>Q.</w:t>
      </w:r>
      <w:r w:rsidRPr="001E280B">
        <w:rPr>
          <w:b/>
        </w:rPr>
        <w:tab/>
        <w:t>Are you sponsoring any exhibits in support of your testimony?</w:t>
      </w:r>
    </w:p>
    <w:p w:rsidR="00CE0AA8" w:rsidRPr="001E280B" w:rsidRDefault="00CE0AA8" w:rsidP="005D3B74">
      <w:pPr>
        <w:tabs>
          <w:tab w:val="left" w:pos="720"/>
          <w:tab w:val="left" w:pos="1440"/>
          <w:tab w:val="right" w:leader="dot" w:pos="8640"/>
          <w:tab w:val="left" w:pos="9240"/>
        </w:tabs>
        <w:spacing w:line="480" w:lineRule="auto"/>
        <w:ind w:left="720" w:hanging="720"/>
      </w:pPr>
      <w:r w:rsidRPr="001E280B">
        <w:t>A.</w:t>
      </w:r>
      <w:r w:rsidRPr="001E280B">
        <w:tab/>
        <w:t>Yes.  E</w:t>
      </w:r>
      <w:r w:rsidR="0086049E" w:rsidRPr="001E280B">
        <w:t>xhibit</w:t>
      </w:r>
      <w:r w:rsidR="00AC18E1" w:rsidRPr="001E280B">
        <w:t xml:space="preserve"> No. </w:t>
      </w:r>
      <w:r w:rsidR="0086049E" w:rsidRPr="001E280B">
        <w:t>___</w:t>
      </w:r>
      <w:r w:rsidR="00AC18E1" w:rsidRPr="001E280B">
        <w:t xml:space="preserve"> </w:t>
      </w:r>
      <w:r w:rsidR="0086049E" w:rsidRPr="001E280B">
        <w:t>(KLE-3) show</w:t>
      </w:r>
      <w:r w:rsidR="00F84156" w:rsidRPr="001E280B">
        <w:t>s</w:t>
      </w:r>
      <w:r w:rsidR="0086049E" w:rsidRPr="001E280B">
        <w:t xml:space="preserve"> my calculation of a fair cost of debt for PacifiCorp in this case.</w:t>
      </w:r>
      <w:r w:rsidR="00C11841" w:rsidRPr="001E280B">
        <w:t xml:space="preserve">  Exhibit No. ___ (KLE-4) is PacifiCorp’s Consolidated Statement of Cash Flows from its SEC 10-K </w:t>
      </w:r>
      <w:r w:rsidR="00E90C46" w:rsidRPr="001E280B">
        <w:t>(</w:t>
      </w:r>
      <w:r w:rsidR="00C11841" w:rsidRPr="001E280B">
        <w:t>December 31, 2012</w:t>
      </w:r>
      <w:r w:rsidR="00E90C46" w:rsidRPr="001E280B">
        <w:t>)</w:t>
      </w:r>
      <w:r w:rsidR="00C11841" w:rsidRPr="001E280B">
        <w:t>.</w:t>
      </w:r>
    </w:p>
    <w:p w:rsidR="005D3B74" w:rsidRPr="001E280B" w:rsidRDefault="005D3B74" w:rsidP="00F977FB">
      <w:pPr>
        <w:keepNext/>
        <w:tabs>
          <w:tab w:val="left" w:pos="720"/>
          <w:tab w:val="right" w:leader="dot" w:pos="8640"/>
          <w:tab w:val="left" w:pos="9240"/>
        </w:tabs>
        <w:spacing w:line="480" w:lineRule="auto"/>
        <w:jc w:val="center"/>
        <w:rPr>
          <w:b/>
        </w:rPr>
      </w:pPr>
      <w:r w:rsidRPr="001E280B">
        <w:rPr>
          <w:b/>
        </w:rPr>
        <w:lastRenderedPageBreak/>
        <w:t>II.</w:t>
      </w:r>
      <w:r w:rsidRPr="001E280B">
        <w:rPr>
          <w:b/>
        </w:rPr>
        <w:tab/>
        <w:t>SUMMARY</w:t>
      </w:r>
    </w:p>
    <w:p w:rsidR="005D3B74" w:rsidRPr="001E280B" w:rsidRDefault="005D3B74" w:rsidP="003D75B3">
      <w:pPr>
        <w:keepNext/>
        <w:tabs>
          <w:tab w:val="left" w:pos="720"/>
          <w:tab w:val="right" w:leader="dot" w:pos="8640"/>
          <w:tab w:val="left" w:pos="9240"/>
        </w:tabs>
        <w:spacing w:line="480" w:lineRule="auto"/>
        <w:ind w:left="720" w:hanging="720"/>
        <w:rPr>
          <w:b/>
        </w:rPr>
      </w:pPr>
    </w:p>
    <w:p w:rsidR="005D3B74" w:rsidRPr="001E280B" w:rsidRDefault="005D3B74" w:rsidP="005D3B74">
      <w:pPr>
        <w:tabs>
          <w:tab w:val="left" w:pos="720"/>
          <w:tab w:val="right" w:leader="dot" w:pos="8640"/>
          <w:tab w:val="left" w:pos="9240"/>
        </w:tabs>
        <w:spacing w:line="480" w:lineRule="auto"/>
        <w:ind w:left="720" w:hanging="720"/>
        <w:rPr>
          <w:b/>
        </w:rPr>
      </w:pPr>
      <w:r w:rsidRPr="001E280B">
        <w:rPr>
          <w:b/>
        </w:rPr>
        <w:t>Q.</w:t>
      </w:r>
      <w:r w:rsidRPr="001E280B">
        <w:rPr>
          <w:b/>
        </w:rPr>
        <w:tab/>
        <w:t xml:space="preserve">What overall cost of capital </w:t>
      </w:r>
      <w:r w:rsidR="000A30D2" w:rsidRPr="001E280B">
        <w:rPr>
          <w:b/>
        </w:rPr>
        <w:t>do</w:t>
      </w:r>
      <w:r w:rsidR="00574FB8" w:rsidRPr="001E280B">
        <w:rPr>
          <w:b/>
        </w:rPr>
        <w:t xml:space="preserve"> you recommend </w:t>
      </w:r>
      <w:r w:rsidRPr="001E280B">
        <w:rPr>
          <w:b/>
        </w:rPr>
        <w:t>for the regulated operations of PacifiCorp</w:t>
      </w:r>
      <w:r w:rsidR="00574FB8" w:rsidRPr="001E280B">
        <w:rPr>
          <w:b/>
        </w:rPr>
        <w:t xml:space="preserve"> for ratemaking purposes</w:t>
      </w:r>
      <w:r w:rsidRPr="001E280B">
        <w:rPr>
          <w:b/>
        </w:rPr>
        <w:t>?</w:t>
      </w:r>
    </w:p>
    <w:p w:rsidR="005D3B74" w:rsidRPr="001E280B" w:rsidRDefault="005D3B74" w:rsidP="005D3B74">
      <w:pPr>
        <w:tabs>
          <w:tab w:val="left" w:pos="720"/>
          <w:tab w:val="left" w:pos="1440"/>
          <w:tab w:val="right" w:leader="dot" w:pos="8640"/>
          <w:tab w:val="left" w:pos="9240"/>
        </w:tabs>
        <w:spacing w:line="480" w:lineRule="auto"/>
        <w:ind w:left="720" w:hanging="720"/>
      </w:pPr>
      <w:r w:rsidRPr="001E280B">
        <w:t>A.</w:t>
      </w:r>
      <w:r w:rsidRPr="001E280B">
        <w:tab/>
        <w:t xml:space="preserve">The overall cost of capital for PacifiCorp’s regulated operations is </w:t>
      </w:r>
      <w:r w:rsidR="002B1284">
        <w:t>7.03</w:t>
      </w:r>
      <w:r w:rsidRPr="001E280B">
        <w:t xml:space="preserve"> percent</w:t>
      </w:r>
      <w:r w:rsidR="000A30D2" w:rsidRPr="001E280B">
        <w:t xml:space="preserve"> based upon </w:t>
      </w:r>
      <w:r w:rsidRPr="001E280B">
        <w:t xml:space="preserve">the </w:t>
      </w:r>
      <w:r w:rsidR="000A30D2" w:rsidRPr="001E280B">
        <w:t xml:space="preserve">following </w:t>
      </w:r>
      <w:r w:rsidRPr="001E280B">
        <w:t xml:space="preserve">capital structure and cost rates: </w:t>
      </w:r>
      <w:r w:rsidR="004A0728" w:rsidRPr="001E280B">
        <w:t xml:space="preserve"> </w:t>
      </w:r>
    </w:p>
    <w:p w:rsidR="004A0728" w:rsidRPr="001E280B" w:rsidRDefault="004A0728" w:rsidP="005D3B74">
      <w:pPr>
        <w:tabs>
          <w:tab w:val="left" w:pos="720"/>
          <w:tab w:val="left" w:pos="1440"/>
          <w:tab w:val="right" w:leader="dot" w:pos="8640"/>
          <w:tab w:val="left" w:pos="9240"/>
        </w:tabs>
        <w:spacing w:line="480" w:lineRule="auto"/>
        <w:ind w:left="720" w:hanging="720"/>
      </w:pPr>
      <w:r w:rsidRPr="001E280B">
        <w:tab/>
      </w:r>
      <w:r w:rsidRPr="001E280B">
        <w:tab/>
      </w:r>
      <w:r w:rsidRPr="001E280B">
        <w:rPr>
          <w:u w:val="single"/>
        </w:rPr>
        <w:t>Component</w:t>
      </w:r>
      <w:r w:rsidRPr="001E280B">
        <w:t xml:space="preserve">           </w:t>
      </w:r>
      <w:r w:rsidRPr="001E280B">
        <w:rPr>
          <w:u w:val="single"/>
        </w:rPr>
        <w:t xml:space="preserve">Cost (%) </w:t>
      </w:r>
      <w:r w:rsidRPr="001E280B">
        <w:t xml:space="preserve">          </w:t>
      </w:r>
      <w:r w:rsidRPr="001E280B">
        <w:rPr>
          <w:u w:val="single"/>
        </w:rPr>
        <w:t>Weight (%)</w:t>
      </w:r>
      <w:r w:rsidRPr="001E280B">
        <w:t xml:space="preserve">            </w:t>
      </w:r>
      <w:r w:rsidRPr="001E280B">
        <w:rPr>
          <w:u w:val="single"/>
        </w:rPr>
        <w:t>Weighted Cost (%)</w:t>
      </w:r>
    </w:p>
    <w:p w:rsidR="004A0728" w:rsidRPr="001E280B" w:rsidRDefault="004A0728" w:rsidP="005D3B74">
      <w:pPr>
        <w:tabs>
          <w:tab w:val="left" w:pos="720"/>
          <w:tab w:val="left" w:pos="1440"/>
          <w:tab w:val="right" w:leader="dot" w:pos="8640"/>
          <w:tab w:val="left" w:pos="9240"/>
        </w:tabs>
        <w:spacing w:line="480" w:lineRule="auto"/>
        <w:ind w:left="720" w:hanging="720"/>
      </w:pPr>
      <w:r w:rsidRPr="001E280B">
        <w:tab/>
      </w:r>
      <w:r w:rsidRPr="001E280B">
        <w:tab/>
        <w:t xml:space="preserve">  Equity                    9.00                    46.00                           4.14</w:t>
      </w:r>
    </w:p>
    <w:p w:rsidR="004A0728" w:rsidRPr="001E280B" w:rsidRDefault="004A0728" w:rsidP="005D3B74">
      <w:pPr>
        <w:tabs>
          <w:tab w:val="left" w:pos="720"/>
          <w:tab w:val="left" w:pos="1440"/>
          <w:tab w:val="right" w:leader="dot" w:pos="8640"/>
          <w:tab w:val="left" w:pos="9240"/>
        </w:tabs>
        <w:spacing w:line="480" w:lineRule="auto"/>
        <w:ind w:left="720" w:hanging="720"/>
      </w:pPr>
      <w:r w:rsidRPr="001E280B">
        <w:tab/>
      </w:r>
      <w:r w:rsidRPr="001E280B">
        <w:tab/>
        <w:t xml:space="preserve">  Preferred                5.43                      0.28                           0.02</w:t>
      </w:r>
    </w:p>
    <w:p w:rsidR="004A0728" w:rsidRPr="001E280B" w:rsidRDefault="004A0728" w:rsidP="005D3B74">
      <w:pPr>
        <w:tabs>
          <w:tab w:val="left" w:pos="720"/>
          <w:tab w:val="left" w:pos="1440"/>
          <w:tab w:val="right" w:leader="dot" w:pos="8640"/>
          <w:tab w:val="left" w:pos="9240"/>
        </w:tabs>
        <w:spacing w:line="480" w:lineRule="auto"/>
        <w:ind w:left="720" w:hanging="720"/>
      </w:pPr>
      <w:r w:rsidRPr="001E280B">
        <w:tab/>
      </w:r>
      <w:r w:rsidRPr="001E280B">
        <w:tab/>
        <w:t xml:space="preserve">  </w:t>
      </w:r>
      <w:r w:rsidR="0095558B" w:rsidRPr="001E280B">
        <w:t xml:space="preserve">Total </w:t>
      </w:r>
      <w:r w:rsidR="002B1284">
        <w:t>Debt              5.34</w:t>
      </w:r>
      <w:r w:rsidRPr="001E280B">
        <w:t xml:space="preserve">                    53.72                           </w:t>
      </w:r>
      <w:r w:rsidRPr="001E280B">
        <w:rPr>
          <w:u w:val="single"/>
        </w:rPr>
        <w:t>2.8</w:t>
      </w:r>
      <w:r w:rsidR="002B1284">
        <w:rPr>
          <w:u w:val="single"/>
        </w:rPr>
        <w:t>7</w:t>
      </w:r>
    </w:p>
    <w:p w:rsidR="004A0728" w:rsidRPr="001E280B" w:rsidRDefault="004A0728" w:rsidP="005D3B74">
      <w:pPr>
        <w:tabs>
          <w:tab w:val="left" w:pos="720"/>
          <w:tab w:val="left" w:pos="1440"/>
          <w:tab w:val="right" w:leader="dot" w:pos="8640"/>
          <w:tab w:val="left" w:pos="9240"/>
        </w:tabs>
        <w:spacing w:line="480" w:lineRule="auto"/>
        <w:ind w:left="720" w:hanging="720"/>
        <w:rPr>
          <w:b/>
        </w:rPr>
      </w:pPr>
      <w:r w:rsidRPr="001E280B">
        <w:tab/>
      </w:r>
      <w:r w:rsidRPr="001E280B">
        <w:tab/>
      </w:r>
      <w:r w:rsidR="0086049E" w:rsidRPr="001E280B">
        <w:rPr>
          <w:b/>
        </w:rPr>
        <w:t>Cost of Capital</w:t>
      </w:r>
      <w:r w:rsidRPr="001E280B">
        <w:rPr>
          <w:b/>
        </w:rPr>
        <w:t xml:space="preserve">                                          </w:t>
      </w:r>
      <w:r w:rsidR="002B1284">
        <w:rPr>
          <w:b/>
        </w:rPr>
        <w:t xml:space="preserve">                            7.03</w:t>
      </w:r>
    </w:p>
    <w:p w:rsidR="0086049E" w:rsidRPr="001E280B" w:rsidRDefault="00677437" w:rsidP="001E280B">
      <w:pPr>
        <w:tabs>
          <w:tab w:val="left" w:pos="720"/>
          <w:tab w:val="left" w:pos="1440"/>
          <w:tab w:val="right" w:leader="dot" w:pos="8640"/>
          <w:tab w:val="left" w:pos="9240"/>
        </w:tabs>
        <w:spacing w:line="480" w:lineRule="auto"/>
        <w:ind w:left="720" w:hanging="720"/>
      </w:pPr>
      <w:r w:rsidRPr="001E280B">
        <w:rPr>
          <w:b/>
        </w:rPr>
        <w:tab/>
      </w:r>
      <w:r w:rsidRPr="001E280B">
        <w:t xml:space="preserve">The debt component of my proposed capital structure includes </w:t>
      </w:r>
      <w:r w:rsidR="00F46A83" w:rsidRPr="001E280B">
        <w:t xml:space="preserve">4.0 </w:t>
      </w:r>
      <w:r w:rsidRPr="001E280B">
        <w:t>percent short-term debt.</w:t>
      </w:r>
    </w:p>
    <w:p w:rsidR="00677437" w:rsidRPr="001E280B" w:rsidRDefault="00677437" w:rsidP="001E280B">
      <w:pPr>
        <w:tabs>
          <w:tab w:val="left" w:pos="720"/>
          <w:tab w:val="left" w:pos="1440"/>
          <w:tab w:val="right" w:leader="dot" w:pos="8640"/>
          <w:tab w:val="left" w:pos="9240"/>
        </w:tabs>
        <w:spacing w:line="480" w:lineRule="auto"/>
        <w:ind w:left="720" w:hanging="720"/>
      </w:pPr>
    </w:p>
    <w:p w:rsidR="005D3B74" w:rsidRPr="001E280B" w:rsidRDefault="005D3B74" w:rsidP="001E280B">
      <w:pPr>
        <w:tabs>
          <w:tab w:val="left" w:pos="720"/>
          <w:tab w:val="left" w:pos="1440"/>
          <w:tab w:val="right" w:leader="dot" w:pos="8640"/>
          <w:tab w:val="left" w:pos="9240"/>
        </w:tabs>
        <w:spacing w:line="480" w:lineRule="auto"/>
        <w:ind w:left="720" w:hanging="720"/>
        <w:rPr>
          <w:b/>
        </w:rPr>
      </w:pPr>
      <w:r w:rsidRPr="001E280B">
        <w:rPr>
          <w:b/>
        </w:rPr>
        <w:t>Q.</w:t>
      </w:r>
      <w:r w:rsidRPr="001E280B">
        <w:rPr>
          <w:b/>
        </w:rPr>
        <w:tab/>
      </w:r>
      <w:r w:rsidR="00E90C46" w:rsidRPr="001E280B">
        <w:rPr>
          <w:b/>
        </w:rPr>
        <w:t xml:space="preserve">Please summarize the </w:t>
      </w:r>
      <w:r w:rsidR="00944F43" w:rsidRPr="001E280B">
        <w:rPr>
          <w:b/>
        </w:rPr>
        <w:t xml:space="preserve">primary </w:t>
      </w:r>
      <w:r w:rsidR="00E90C46" w:rsidRPr="001E280B">
        <w:rPr>
          <w:b/>
        </w:rPr>
        <w:t>differences between y</w:t>
      </w:r>
      <w:r w:rsidR="00574FB8" w:rsidRPr="001E280B">
        <w:rPr>
          <w:b/>
        </w:rPr>
        <w:t xml:space="preserve">our cost of capital recommendation </w:t>
      </w:r>
      <w:r w:rsidR="00E90C46" w:rsidRPr="001E280B">
        <w:rPr>
          <w:b/>
        </w:rPr>
        <w:t xml:space="preserve">and </w:t>
      </w:r>
      <w:r w:rsidR="00574FB8" w:rsidRPr="001E280B">
        <w:rPr>
          <w:b/>
        </w:rPr>
        <w:t>PacifiCorp’s</w:t>
      </w:r>
      <w:r w:rsidRPr="001E280B">
        <w:rPr>
          <w:b/>
        </w:rPr>
        <w:t>.</w:t>
      </w:r>
    </w:p>
    <w:p w:rsidR="00574FB8" w:rsidRPr="001E280B" w:rsidRDefault="005D3B74" w:rsidP="001E280B">
      <w:pPr>
        <w:tabs>
          <w:tab w:val="left" w:pos="720"/>
          <w:tab w:val="left" w:pos="1440"/>
          <w:tab w:val="right" w:leader="dot" w:pos="8640"/>
          <w:tab w:val="left" w:pos="9240"/>
        </w:tabs>
        <w:spacing w:line="480" w:lineRule="auto"/>
        <w:ind w:left="720" w:hanging="720"/>
      </w:pPr>
      <w:r w:rsidRPr="001E280B">
        <w:t>A.</w:t>
      </w:r>
      <w:r w:rsidRPr="001E280B">
        <w:tab/>
        <w:t xml:space="preserve">There are </w:t>
      </w:r>
      <w:r w:rsidR="00574FB8" w:rsidRPr="001E280B">
        <w:t>three</w:t>
      </w:r>
      <w:r w:rsidRPr="001E280B">
        <w:t xml:space="preserve"> m</w:t>
      </w:r>
      <w:r w:rsidR="00B85DE0" w:rsidRPr="001E280B">
        <w:t xml:space="preserve">ajor differences between my </w:t>
      </w:r>
      <w:r w:rsidR="00CE0AA8" w:rsidRPr="001E280B">
        <w:t xml:space="preserve">proposed </w:t>
      </w:r>
      <w:r w:rsidR="002B1284">
        <w:t>7.03</w:t>
      </w:r>
      <w:r w:rsidRPr="001E280B">
        <w:t xml:space="preserve"> percent cost of capital</w:t>
      </w:r>
      <w:r w:rsidR="00B85DE0" w:rsidRPr="001E280B">
        <w:t xml:space="preserve"> and the Company’s proposed 7.80</w:t>
      </w:r>
      <w:r w:rsidRPr="001E280B">
        <w:t xml:space="preserve"> percent cost of capital</w:t>
      </w:r>
      <w:r w:rsidR="00574FB8" w:rsidRPr="001E280B">
        <w:t xml:space="preserve">.  First, </w:t>
      </w:r>
      <w:r w:rsidRPr="001E280B">
        <w:t>I recommend a return on equity (“ROE”) of 9.</w:t>
      </w:r>
      <w:r w:rsidR="00B85DE0" w:rsidRPr="001E280B">
        <w:t>0</w:t>
      </w:r>
      <w:r w:rsidRPr="001E280B">
        <w:t>0 percent compare</w:t>
      </w:r>
      <w:r w:rsidR="00B85DE0" w:rsidRPr="001E280B">
        <w:t xml:space="preserve">d to the Company’s </w:t>
      </w:r>
      <w:r w:rsidR="0086049E" w:rsidRPr="001E280B">
        <w:t xml:space="preserve">proposed </w:t>
      </w:r>
      <w:r w:rsidR="00944F43" w:rsidRPr="001E280B">
        <w:t xml:space="preserve">ROE </w:t>
      </w:r>
      <w:r w:rsidR="0086049E" w:rsidRPr="001E280B">
        <w:t xml:space="preserve">of </w:t>
      </w:r>
      <w:r w:rsidR="00B85DE0" w:rsidRPr="001E280B">
        <w:t>10.0</w:t>
      </w:r>
      <w:r w:rsidR="0086049E" w:rsidRPr="001E280B">
        <w:t xml:space="preserve"> </w:t>
      </w:r>
      <w:r w:rsidRPr="001E280B">
        <w:t>percent</w:t>
      </w:r>
      <w:r w:rsidR="0086049E" w:rsidRPr="001E280B">
        <w:t>.</w:t>
      </w:r>
    </w:p>
    <w:p w:rsidR="005D3B74" w:rsidRPr="001E280B" w:rsidRDefault="00574FB8" w:rsidP="001E280B">
      <w:pPr>
        <w:tabs>
          <w:tab w:val="left" w:pos="720"/>
          <w:tab w:val="left" w:pos="1440"/>
          <w:tab w:val="right" w:leader="dot" w:pos="8640"/>
          <w:tab w:val="left" w:pos="9240"/>
        </w:tabs>
        <w:spacing w:line="480" w:lineRule="auto"/>
        <w:ind w:left="720" w:hanging="720"/>
      </w:pPr>
      <w:r w:rsidRPr="001E280B">
        <w:tab/>
      </w:r>
      <w:r w:rsidRPr="001E280B">
        <w:tab/>
        <w:t xml:space="preserve">Second, </w:t>
      </w:r>
      <w:r w:rsidR="005D3B74" w:rsidRPr="001E280B">
        <w:t xml:space="preserve">I recommend </w:t>
      </w:r>
      <w:r w:rsidR="00AB51DE" w:rsidRPr="001E280B">
        <w:t>a capital structure with 46.0</w:t>
      </w:r>
      <w:r w:rsidR="005D3B74" w:rsidRPr="001E280B">
        <w:t xml:space="preserve">0 percent equity compared to PacifiCorp’s proposed </w:t>
      </w:r>
      <w:r w:rsidR="00AB6C70" w:rsidRPr="001E280B">
        <w:t>52.</w:t>
      </w:r>
      <w:r w:rsidR="00B85DE0" w:rsidRPr="001E280B">
        <w:t>51</w:t>
      </w:r>
      <w:r w:rsidR="00AB6C70" w:rsidRPr="001E280B">
        <w:t xml:space="preserve"> percent equity ratio.  </w:t>
      </w:r>
    </w:p>
    <w:p w:rsidR="00574FB8" w:rsidRPr="001E280B" w:rsidRDefault="005D3B74" w:rsidP="001E280B">
      <w:pPr>
        <w:tabs>
          <w:tab w:val="left" w:pos="720"/>
          <w:tab w:val="left" w:pos="1440"/>
          <w:tab w:val="right" w:leader="dot" w:pos="8640"/>
          <w:tab w:val="left" w:pos="9240"/>
        </w:tabs>
        <w:spacing w:line="480" w:lineRule="auto"/>
        <w:ind w:left="720" w:hanging="720"/>
      </w:pPr>
      <w:r w:rsidRPr="001E280B">
        <w:lastRenderedPageBreak/>
        <w:tab/>
      </w:r>
      <w:r w:rsidRPr="001E280B">
        <w:tab/>
      </w:r>
      <w:r w:rsidR="00574FB8" w:rsidRPr="001E280B">
        <w:t>Finally, t</w:t>
      </w:r>
      <w:r w:rsidR="00B37A8C" w:rsidRPr="001E280B">
        <w:t xml:space="preserve">here is a difference in the proposed cost of debt </w:t>
      </w:r>
      <w:r w:rsidR="00944F43" w:rsidRPr="001E280B">
        <w:t>because I</w:t>
      </w:r>
      <w:r w:rsidR="00574FB8" w:rsidRPr="001E280B">
        <w:t xml:space="preserve"> include a reasonable amount of short-term debt in the capital structure.  Moreover, s</w:t>
      </w:r>
      <w:r w:rsidR="00D9135C" w:rsidRPr="001E280B">
        <w:t>ince m</w:t>
      </w:r>
      <w:r w:rsidR="007C3209" w:rsidRPr="001E280B">
        <w:t xml:space="preserve">y </w:t>
      </w:r>
      <w:r w:rsidR="004C0EFE" w:rsidRPr="001E280B">
        <w:t xml:space="preserve">proposed </w:t>
      </w:r>
      <w:r w:rsidR="007C3209" w:rsidRPr="001E280B">
        <w:t>capital structure is sufficient to support a corporate credit rating of BBB</w:t>
      </w:r>
      <w:r w:rsidR="00B1760E" w:rsidRPr="001E280B">
        <w:t xml:space="preserve"> and a secured rating of A-</w:t>
      </w:r>
      <w:r w:rsidR="00D9135C" w:rsidRPr="001E280B">
        <w:t xml:space="preserve">, </w:t>
      </w:r>
      <w:r w:rsidR="00BA72F0" w:rsidRPr="001E280B">
        <w:t xml:space="preserve">I </w:t>
      </w:r>
      <w:r w:rsidR="00A87BA2" w:rsidRPr="001E280B">
        <w:t xml:space="preserve">use a hypothetical </w:t>
      </w:r>
      <w:r w:rsidR="00E84D83" w:rsidRPr="001E280B">
        <w:t>cost of debt</w:t>
      </w:r>
      <w:r w:rsidR="00D77786" w:rsidRPr="001E280B">
        <w:t xml:space="preserve"> rather than the Company’s actual cost of debt.  </w:t>
      </w:r>
    </w:p>
    <w:p w:rsidR="00A87BA2" w:rsidRPr="001E280B" w:rsidRDefault="00A87BA2" w:rsidP="001E280B">
      <w:pPr>
        <w:tabs>
          <w:tab w:val="left" w:pos="720"/>
          <w:tab w:val="left" w:pos="1440"/>
          <w:tab w:val="right" w:leader="dot" w:pos="8640"/>
          <w:tab w:val="left" w:pos="9240"/>
        </w:tabs>
        <w:spacing w:line="480" w:lineRule="auto"/>
        <w:ind w:left="720" w:hanging="720"/>
      </w:pPr>
    </w:p>
    <w:p w:rsidR="005D3B74" w:rsidRPr="001E280B" w:rsidRDefault="00131071" w:rsidP="001E280B">
      <w:pPr>
        <w:spacing w:line="480" w:lineRule="auto"/>
        <w:jc w:val="center"/>
        <w:rPr>
          <w:b/>
        </w:rPr>
      </w:pPr>
      <w:r w:rsidRPr="001E280B">
        <w:rPr>
          <w:b/>
        </w:rPr>
        <w:t>III.</w:t>
      </w:r>
      <w:r w:rsidRPr="001E280B">
        <w:rPr>
          <w:b/>
        </w:rPr>
        <w:tab/>
      </w:r>
      <w:r w:rsidR="005D3B74" w:rsidRPr="001E280B">
        <w:rPr>
          <w:b/>
        </w:rPr>
        <w:t xml:space="preserve">BACKGROUND </w:t>
      </w:r>
    </w:p>
    <w:p w:rsidR="005D3B74" w:rsidRPr="001E280B" w:rsidRDefault="005D3B74" w:rsidP="001E280B">
      <w:pPr>
        <w:tabs>
          <w:tab w:val="left" w:pos="720"/>
          <w:tab w:val="left" w:pos="1440"/>
          <w:tab w:val="right" w:leader="dot" w:pos="8640"/>
          <w:tab w:val="left" w:pos="9240"/>
        </w:tabs>
        <w:spacing w:line="480" w:lineRule="auto"/>
        <w:ind w:left="720" w:hanging="720"/>
        <w:rPr>
          <w:b/>
        </w:rPr>
      </w:pPr>
    </w:p>
    <w:p w:rsidR="00E73CB2" w:rsidRPr="001E280B" w:rsidRDefault="00E73CB2" w:rsidP="001E280B">
      <w:pPr>
        <w:tabs>
          <w:tab w:val="left" w:pos="720"/>
          <w:tab w:val="left" w:pos="1440"/>
          <w:tab w:val="right" w:leader="dot" w:pos="8640"/>
          <w:tab w:val="left" w:pos="9240"/>
        </w:tabs>
        <w:spacing w:line="480" w:lineRule="auto"/>
        <w:ind w:left="720" w:hanging="720"/>
        <w:rPr>
          <w:b/>
        </w:rPr>
      </w:pPr>
      <w:r w:rsidRPr="001E280B">
        <w:rPr>
          <w:b/>
        </w:rPr>
        <w:t>Q.</w:t>
      </w:r>
      <w:r w:rsidRPr="001E280B">
        <w:rPr>
          <w:b/>
        </w:rPr>
        <w:tab/>
        <w:t>Please explain the context of the Commission’s cost of capital determination for PacifiCorp in this proceeding.</w:t>
      </w:r>
    </w:p>
    <w:p w:rsidR="00AB51DE" w:rsidRPr="001E280B" w:rsidRDefault="00E73CB2" w:rsidP="001E280B">
      <w:pPr>
        <w:tabs>
          <w:tab w:val="left" w:pos="720"/>
          <w:tab w:val="left" w:pos="1440"/>
          <w:tab w:val="right" w:leader="dot" w:pos="8640"/>
          <w:tab w:val="left" w:pos="9240"/>
        </w:tabs>
        <w:spacing w:line="480" w:lineRule="auto"/>
        <w:ind w:left="720" w:hanging="720"/>
      </w:pPr>
      <w:r w:rsidRPr="001E280B">
        <w:t>A.</w:t>
      </w:r>
      <w:r w:rsidRPr="001E280B">
        <w:tab/>
        <w:t xml:space="preserve">This proceeding involves setting rates for PacifiCorp’s regulated electric utility operations in the State of Washington.  Because PacifiCorp’s common stock is not publicly traded, the cost of equity analysis must focus on a set of comparable companies to determine a fair return to the Company’s owners.  </w:t>
      </w:r>
      <w:r w:rsidR="00B85DE0" w:rsidRPr="001E280B">
        <w:t xml:space="preserve"> </w:t>
      </w:r>
    </w:p>
    <w:p w:rsidR="004F10B9" w:rsidRPr="001E280B" w:rsidRDefault="004F10B9" w:rsidP="001E280B">
      <w:pPr>
        <w:tabs>
          <w:tab w:val="left" w:pos="720"/>
          <w:tab w:val="left" w:pos="1440"/>
          <w:tab w:val="right" w:leader="dot" w:pos="8640"/>
          <w:tab w:val="left" w:pos="9240"/>
        </w:tabs>
        <w:spacing w:line="480" w:lineRule="auto"/>
        <w:ind w:left="720" w:hanging="720"/>
        <w:rPr>
          <w:b/>
        </w:rPr>
      </w:pPr>
    </w:p>
    <w:p w:rsidR="00E73CB2" w:rsidRPr="001E280B" w:rsidRDefault="00E73CB2" w:rsidP="001E280B">
      <w:pPr>
        <w:tabs>
          <w:tab w:val="left" w:pos="720"/>
          <w:tab w:val="left" w:pos="1440"/>
          <w:tab w:val="right" w:leader="dot" w:pos="8640"/>
          <w:tab w:val="left" w:pos="9240"/>
        </w:tabs>
        <w:spacing w:line="480" w:lineRule="auto"/>
        <w:ind w:left="720" w:hanging="720"/>
        <w:rPr>
          <w:b/>
        </w:rPr>
      </w:pPr>
      <w:r w:rsidRPr="001E280B">
        <w:rPr>
          <w:b/>
        </w:rPr>
        <w:t>Q.</w:t>
      </w:r>
      <w:r w:rsidRPr="001E280B">
        <w:rPr>
          <w:b/>
        </w:rPr>
        <w:tab/>
        <w:t xml:space="preserve">What are the primary steps </w:t>
      </w:r>
      <w:r w:rsidR="00F84156" w:rsidRPr="001E280B">
        <w:rPr>
          <w:b/>
        </w:rPr>
        <w:t>for</w:t>
      </w:r>
      <w:r w:rsidRPr="001E280B">
        <w:rPr>
          <w:b/>
        </w:rPr>
        <w:t xml:space="preserve"> estimat</w:t>
      </w:r>
      <w:r w:rsidR="00F84156" w:rsidRPr="001E280B">
        <w:rPr>
          <w:b/>
        </w:rPr>
        <w:t>ing</w:t>
      </w:r>
      <w:r w:rsidRPr="001E280B">
        <w:rPr>
          <w:b/>
        </w:rPr>
        <w:t xml:space="preserve"> a fair rate of return for any regulated utility?</w:t>
      </w:r>
    </w:p>
    <w:p w:rsidR="00E73CB2" w:rsidRPr="001E280B" w:rsidRDefault="00E73CB2" w:rsidP="001E280B">
      <w:pPr>
        <w:tabs>
          <w:tab w:val="left" w:pos="720"/>
          <w:tab w:val="left" w:pos="1440"/>
          <w:tab w:val="right" w:leader="dot" w:pos="8640"/>
          <w:tab w:val="left" w:pos="9240"/>
        </w:tabs>
        <w:spacing w:line="480" w:lineRule="auto"/>
        <w:ind w:left="720" w:hanging="720"/>
      </w:pPr>
      <w:r w:rsidRPr="001E280B">
        <w:t>A.</w:t>
      </w:r>
      <w:r w:rsidRPr="001E280B">
        <w:tab/>
        <w:t xml:space="preserve">The first step is to determine the </w:t>
      </w:r>
      <w:r w:rsidR="0086049E" w:rsidRPr="001E280B">
        <w:t>appropriate</w:t>
      </w:r>
      <w:r w:rsidRPr="001E280B">
        <w:t xml:space="preserve"> capital structure to finance the operations of the utility.  The second step is to estimate the cost of </w:t>
      </w:r>
      <w:r w:rsidR="00E76F1A" w:rsidRPr="001E280B">
        <w:t>both common and preferred</w:t>
      </w:r>
      <w:r w:rsidRPr="001E280B">
        <w:t xml:space="preserve"> equity.  The final step is to </w:t>
      </w:r>
      <w:r w:rsidR="00E84D83" w:rsidRPr="001E280B">
        <w:t>determine</w:t>
      </w:r>
      <w:r w:rsidRPr="001E280B">
        <w:t xml:space="preserve"> the cost of debt for the rate year, including the cost of both long-term and short-term debt.</w:t>
      </w:r>
      <w:r w:rsidR="007C3209" w:rsidRPr="001E280B">
        <w:t xml:space="preserve">  Combining these elements produces the we</w:t>
      </w:r>
      <w:r w:rsidR="00A87BA2" w:rsidRPr="001E280B">
        <w:t xml:space="preserve">ighted average cost of capital or </w:t>
      </w:r>
      <w:r w:rsidR="00D77786" w:rsidRPr="001E280B">
        <w:t xml:space="preserve">the </w:t>
      </w:r>
      <w:r w:rsidR="007C3209" w:rsidRPr="001E280B">
        <w:t>fair rate of return.</w:t>
      </w:r>
    </w:p>
    <w:p w:rsidR="00E73CB2" w:rsidRPr="001E280B" w:rsidRDefault="00E73CB2" w:rsidP="001E280B">
      <w:pPr>
        <w:tabs>
          <w:tab w:val="left" w:pos="720"/>
          <w:tab w:val="left" w:pos="1440"/>
          <w:tab w:val="right" w:leader="dot" w:pos="8640"/>
          <w:tab w:val="left" w:pos="9240"/>
        </w:tabs>
        <w:spacing w:line="480" w:lineRule="auto"/>
        <w:ind w:left="720" w:hanging="720"/>
        <w:rPr>
          <w:b/>
        </w:rPr>
      </w:pPr>
    </w:p>
    <w:p w:rsidR="005D3B74" w:rsidRPr="001E280B" w:rsidRDefault="005D3B74" w:rsidP="001E280B">
      <w:pPr>
        <w:tabs>
          <w:tab w:val="left" w:pos="1440"/>
          <w:tab w:val="right" w:leader="dot" w:pos="8640"/>
          <w:tab w:val="left" w:pos="9240"/>
        </w:tabs>
        <w:spacing w:line="480" w:lineRule="auto"/>
        <w:ind w:left="1440" w:hanging="720"/>
        <w:rPr>
          <w:b/>
        </w:rPr>
      </w:pPr>
      <w:r w:rsidRPr="001E280B">
        <w:rPr>
          <w:b/>
        </w:rPr>
        <w:lastRenderedPageBreak/>
        <w:t>A.</w:t>
      </w:r>
      <w:r w:rsidRPr="001E280B">
        <w:rPr>
          <w:b/>
        </w:rPr>
        <w:tab/>
        <w:t>Economic and Legal Principles</w:t>
      </w:r>
    </w:p>
    <w:p w:rsidR="005D3B74" w:rsidRPr="001E280B" w:rsidRDefault="005D3B74" w:rsidP="001E280B">
      <w:pPr>
        <w:tabs>
          <w:tab w:val="left" w:pos="720"/>
          <w:tab w:val="left" w:pos="1440"/>
          <w:tab w:val="right" w:leader="dot" w:pos="8640"/>
          <w:tab w:val="left" w:pos="9240"/>
        </w:tabs>
        <w:spacing w:line="480" w:lineRule="auto"/>
        <w:ind w:left="720" w:hanging="720"/>
        <w:rPr>
          <w:b/>
        </w:rPr>
      </w:pPr>
    </w:p>
    <w:p w:rsidR="005D3B74" w:rsidRPr="001E280B" w:rsidRDefault="005D3B74" w:rsidP="001E280B">
      <w:pPr>
        <w:tabs>
          <w:tab w:val="left" w:pos="720"/>
          <w:tab w:val="left" w:pos="1440"/>
          <w:tab w:val="right" w:leader="dot" w:pos="8640"/>
          <w:tab w:val="left" w:pos="9240"/>
        </w:tabs>
        <w:spacing w:line="480" w:lineRule="auto"/>
        <w:ind w:left="720" w:hanging="720"/>
        <w:rPr>
          <w:b/>
        </w:rPr>
      </w:pPr>
      <w:r w:rsidRPr="001E280B">
        <w:rPr>
          <w:b/>
        </w:rPr>
        <w:t>Q.</w:t>
      </w:r>
      <w:r w:rsidRPr="001E280B">
        <w:rPr>
          <w:b/>
        </w:rPr>
        <w:tab/>
        <w:t>What is the primary principle underlying the determination of the fair rate of return for a regulated utility?</w:t>
      </w:r>
    </w:p>
    <w:p w:rsidR="005D3B74" w:rsidRPr="001E280B" w:rsidRDefault="005D3B74" w:rsidP="001E280B">
      <w:pPr>
        <w:tabs>
          <w:tab w:val="left" w:pos="720"/>
          <w:tab w:val="left" w:pos="1440"/>
          <w:tab w:val="right" w:leader="dot" w:pos="8640"/>
          <w:tab w:val="left" w:pos="9240"/>
        </w:tabs>
        <w:spacing w:line="480" w:lineRule="auto"/>
        <w:ind w:left="720" w:hanging="720"/>
        <w:rPr>
          <w:i/>
        </w:rPr>
      </w:pPr>
      <w:r w:rsidRPr="001E280B">
        <w:t>A.</w:t>
      </w:r>
      <w:r w:rsidRPr="001E280B">
        <w:tab/>
        <w:t xml:space="preserve">Consistent with both economic and legal theory, rates </w:t>
      </w:r>
      <w:r w:rsidR="00D77786" w:rsidRPr="001E280B">
        <w:t xml:space="preserve">must </w:t>
      </w:r>
      <w:r w:rsidRPr="001E280B">
        <w:t xml:space="preserve">provide a utility </w:t>
      </w:r>
      <w:r w:rsidR="00B20D0D" w:rsidRPr="001E280B">
        <w:t>the</w:t>
      </w:r>
      <w:r w:rsidRPr="001E280B">
        <w:t xml:space="preserve"> opportunity to recover its </w:t>
      </w:r>
      <w:r w:rsidR="00944F43" w:rsidRPr="001E280B">
        <w:t xml:space="preserve">prudent and reasonable operating </w:t>
      </w:r>
      <w:r w:rsidRPr="001E280B">
        <w:t xml:space="preserve">costs, </w:t>
      </w:r>
      <w:r w:rsidR="00944F43" w:rsidRPr="001E280B">
        <w:t xml:space="preserve">plus </w:t>
      </w:r>
      <w:r w:rsidRPr="001E280B">
        <w:t>a fair return on and of the capital investors provide to fund the long-lived assets necessar</w:t>
      </w:r>
      <w:r w:rsidR="00D9135C" w:rsidRPr="001E280B">
        <w:t>y to provide utility services.</w:t>
      </w:r>
      <w:r w:rsidR="00D9135C" w:rsidRPr="001E280B">
        <w:rPr>
          <w:rStyle w:val="FootnoteReference"/>
        </w:rPr>
        <w:footnoteReference w:id="1"/>
      </w:r>
    </w:p>
    <w:p w:rsidR="005D3B74" w:rsidRPr="001E280B" w:rsidRDefault="005D3B74" w:rsidP="001E280B">
      <w:pPr>
        <w:tabs>
          <w:tab w:val="left" w:pos="720"/>
          <w:tab w:val="left" w:pos="1440"/>
          <w:tab w:val="right" w:leader="dot" w:pos="8640"/>
          <w:tab w:val="left" w:pos="9240"/>
        </w:tabs>
        <w:spacing w:line="480" w:lineRule="auto"/>
        <w:ind w:left="720" w:hanging="720"/>
      </w:pPr>
      <w:r w:rsidRPr="001E280B">
        <w:tab/>
      </w:r>
      <w:r w:rsidRPr="001E280B">
        <w:tab/>
      </w:r>
      <w:r w:rsidR="00B1760E" w:rsidRPr="001E280B">
        <w:t>T</w:t>
      </w:r>
      <w:r w:rsidRPr="001E280B">
        <w:t xml:space="preserve">he Commission </w:t>
      </w:r>
      <w:r w:rsidR="0031184C" w:rsidRPr="001E280B">
        <w:t>implements this principle through</w:t>
      </w:r>
      <w:r w:rsidR="00E84D83" w:rsidRPr="001E280B">
        <w:t xml:space="preserve"> </w:t>
      </w:r>
      <w:r w:rsidR="00D77786" w:rsidRPr="001E280B">
        <w:t>“</w:t>
      </w:r>
      <w:r w:rsidR="00E84D83" w:rsidRPr="001E280B">
        <w:t xml:space="preserve">rate base </w:t>
      </w:r>
      <w:r w:rsidRPr="001E280B">
        <w:t xml:space="preserve">rate of return </w:t>
      </w:r>
      <w:r w:rsidR="00E84D83" w:rsidRPr="001E280B">
        <w:t>regulation</w:t>
      </w:r>
      <w:r w:rsidR="00574FB8" w:rsidRPr="001E280B">
        <w:t>.</w:t>
      </w:r>
      <w:r w:rsidR="00D77786" w:rsidRPr="001E280B">
        <w:t>”</w:t>
      </w:r>
      <w:r w:rsidRPr="001E280B">
        <w:t xml:space="preserve"> </w:t>
      </w:r>
      <w:r w:rsidR="00574FB8" w:rsidRPr="001E280B">
        <w:t xml:space="preserve"> This form of regulation</w:t>
      </w:r>
      <w:r w:rsidR="0031184C" w:rsidRPr="001E280B">
        <w:t xml:space="preserve"> </w:t>
      </w:r>
      <w:r w:rsidR="00A23352" w:rsidRPr="001E280B">
        <w:t xml:space="preserve">sets rated based upon </w:t>
      </w:r>
      <w:r w:rsidRPr="001E280B">
        <w:t>the relationship between revenue</w:t>
      </w:r>
      <w:r w:rsidR="00E84D83" w:rsidRPr="001E280B">
        <w:t>s</w:t>
      </w:r>
      <w:r w:rsidRPr="001E280B">
        <w:t>, ex</w:t>
      </w:r>
      <w:r w:rsidR="00E84D83" w:rsidRPr="001E280B">
        <w:t xml:space="preserve">penses, and </w:t>
      </w:r>
      <w:r w:rsidR="004F10B9" w:rsidRPr="001E280B">
        <w:t>rate base</w:t>
      </w:r>
      <w:r w:rsidR="00E84D83" w:rsidRPr="001E280B">
        <w:t xml:space="preserve"> </w:t>
      </w:r>
      <w:r w:rsidR="0031184C" w:rsidRPr="001E280B">
        <w:t xml:space="preserve">in order </w:t>
      </w:r>
      <w:r w:rsidRPr="001E280B">
        <w:t>to provide the utility an opportunity to recover a fair return on the assets, or rate base, the utility uses to provide utility service</w:t>
      </w:r>
      <w:r w:rsidR="00BA260F" w:rsidRPr="001E280B">
        <w:t>s</w:t>
      </w:r>
      <w:r w:rsidRPr="001E280B">
        <w:t xml:space="preserve">.  This method presumes the utility is efficient and economically managed.  </w:t>
      </w:r>
    </w:p>
    <w:p w:rsidR="005D3B74" w:rsidRPr="001E280B" w:rsidRDefault="005D3B74" w:rsidP="001E280B">
      <w:pPr>
        <w:tabs>
          <w:tab w:val="left" w:pos="720"/>
          <w:tab w:val="left" w:pos="1440"/>
          <w:tab w:val="right" w:leader="dot" w:pos="8640"/>
          <w:tab w:val="left" w:pos="9240"/>
        </w:tabs>
        <w:spacing w:line="480" w:lineRule="auto"/>
        <w:ind w:left="720" w:hanging="720"/>
      </w:pPr>
      <w:r w:rsidRPr="001E280B">
        <w:tab/>
      </w:r>
      <w:r w:rsidRPr="001E280B">
        <w:tab/>
        <w:t xml:space="preserve">This principle is reflected in two significant decisions </w:t>
      </w:r>
      <w:r w:rsidR="00A52947" w:rsidRPr="001E280B">
        <w:t>of</w:t>
      </w:r>
      <w:r w:rsidRPr="001E280B">
        <w:t xml:space="preserve"> the United States Supreme Court</w:t>
      </w:r>
      <w:r w:rsidR="0086049E" w:rsidRPr="001E280B">
        <w:t>.  The first case</w:t>
      </w:r>
      <w:r w:rsidR="000A30D2" w:rsidRPr="001E280B">
        <w:t>,</w:t>
      </w:r>
      <w:r w:rsidR="0086049E" w:rsidRPr="001E280B">
        <w:t xml:space="preserve"> </w:t>
      </w:r>
      <w:r w:rsidRPr="001E280B">
        <w:rPr>
          <w:i/>
        </w:rPr>
        <w:t>Bluefield Water Works and Improvement Co. v. Public Service Commission of West Virginia</w:t>
      </w:r>
      <w:r w:rsidRPr="001E280B">
        <w:t>, 262 U.S. 679, 692 (1923)</w:t>
      </w:r>
      <w:r w:rsidR="000A30D2" w:rsidRPr="001E280B">
        <w:t xml:space="preserve">, </w:t>
      </w:r>
      <w:r w:rsidRPr="001E280B">
        <w:t xml:space="preserve">established the following concepts </w:t>
      </w:r>
      <w:r w:rsidR="0031184C" w:rsidRPr="001E280B">
        <w:t xml:space="preserve">for </w:t>
      </w:r>
      <w:r w:rsidRPr="001E280B">
        <w:t>determin</w:t>
      </w:r>
      <w:r w:rsidR="0031184C" w:rsidRPr="001E280B">
        <w:t xml:space="preserve">ing </w:t>
      </w:r>
      <w:r w:rsidRPr="001E280B">
        <w:t xml:space="preserve">a fair rate of return:  comparable earnings for comparable risks, maintaining financial integrity of the regulated </w:t>
      </w:r>
      <w:r w:rsidR="00E76F1A" w:rsidRPr="001E280B">
        <w:t>utility</w:t>
      </w:r>
      <w:r w:rsidRPr="001E280B">
        <w:t xml:space="preserve">, the ability of the </w:t>
      </w:r>
      <w:r w:rsidR="00E76F1A" w:rsidRPr="001E280B">
        <w:t>utility</w:t>
      </w:r>
      <w:r w:rsidRPr="001E280B">
        <w:t xml:space="preserve"> to raise capital </w:t>
      </w:r>
      <w:r w:rsidR="00E71F44" w:rsidRPr="001E280B">
        <w:t>on reasonable terms</w:t>
      </w:r>
      <w:r w:rsidR="0031184C" w:rsidRPr="001E280B">
        <w:t>,</w:t>
      </w:r>
      <w:r w:rsidR="00E71F44" w:rsidRPr="001E280B">
        <w:t xml:space="preserve"> </w:t>
      </w:r>
      <w:r w:rsidRPr="001E280B">
        <w:t>and the expectation that the utility is operated efficiently.</w:t>
      </w:r>
    </w:p>
    <w:p w:rsidR="005D3B74" w:rsidRPr="001E280B" w:rsidRDefault="005D3B74" w:rsidP="001E280B">
      <w:pPr>
        <w:tabs>
          <w:tab w:val="left" w:pos="720"/>
          <w:tab w:val="left" w:pos="1440"/>
          <w:tab w:val="left" w:pos="9240"/>
        </w:tabs>
        <w:spacing w:line="480" w:lineRule="auto"/>
        <w:ind w:left="720"/>
      </w:pPr>
      <w:r w:rsidRPr="001E280B">
        <w:tab/>
        <w:t>The</w:t>
      </w:r>
      <w:r w:rsidR="0031184C" w:rsidRPr="001E280B">
        <w:t>se concepts were affirmed in the second decision,</w:t>
      </w:r>
      <w:r w:rsidR="0031184C" w:rsidRPr="001E280B">
        <w:rPr>
          <w:i/>
        </w:rPr>
        <w:t xml:space="preserve"> F</w:t>
      </w:r>
      <w:r w:rsidRPr="001E280B">
        <w:rPr>
          <w:i/>
        </w:rPr>
        <w:t>ederal Power Commission v. Hope Natural Gas Co.</w:t>
      </w:r>
      <w:r w:rsidRPr="001E280B">
        <w:t xml:space="preserve">, 320 U.S. 591, 603 (1942).  </w:t>
      </w:r>
      <w:r w:rsidR="00AB0B7C" w:rsidRPr="001E280B">
        <w:t>T</w:t>
      </w:r>
      <w:r w:rsidRPr="001E280B">
        <w:t>he Court</w:t>
      </w:r>
      <w:r w:rsidR="007975B0" w:rsidRPr="001E280B">
        <w:t xml:space="preserve"> </w:t>
      </w:r>
      <w:r w:rsidR="0031184C" w:rsidRPr="001E280B">
        <w:t xml:space="preserve">also </w:t>
      </w:r>
      <w:r w:rsidRPr="001E280B">
        <w:lastRenderedPageBreak/>
        <w:t>recognized that regulators should balance consumer and owner interests in determining a fair rate of return.</w:t>
      </w:r>
      <w:r w:rsidR="00276E7D" w:rsidRPr="001E280B">
        <w:t xml:space="preserve"> </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t>How d</w:t>
      </w:r>
      <w:r w:rsidR="0031184C" w:rsidRPr="001E280B">
        <w:rPr>
          <w:b/>
        </w:rPr>
        <w:t>id</w:t>
      </w:r>
      <w:r w:rsidRPr="001E280B">
        <w:rPr>
          <w:b/>
        </w:rPr>
        <w:t xml:space="preserve"> these principles and concepts guide your </w:t>
      </w:r>
      <w:r w:rsidR="00A52947" w:rsidRPr="001E280B">
        <w:rPr>
          <w:b/>
        </w:rPr>
        <w:t>determination of a fair ROE for PacifiCorp</w:t>
      </w:r>
      <w:r w:rsidRPr="001E280B">
        <w:rPr>
          <w:b/>
        </w:rPr>
        <w:t>?</w:t>
      </w:r>
      <w:r w:rsidRPr="001E280B">
        <w:t xml:space="preserve"> </w:t>
      </w:r>
    </w:p>
    <w:p w:rsidR="00B1760E" w:rsidRPr="001E280B" w:rsidRDefault="005D3B74" w:rsidP="001E280B">
      <w:pPr>
        <w:tabs>
          <w:tab w:val="left" w:pos="720"/>
          <w:tab w:val="left" w:pos="1440"/>
          <w:tab w:val="left" w:pos="9240"/>
        </w:tabs>
        <w:spacing w:line="480" w:lineRule="auto"/>
        <w:ind w:left="720" w:hanging="720"/>
      </w:pPr>
      <w:r w:rsidRPr="001E280B">
        <w:t>A.</w:t>
      </w:r>
      <w:r w:rsidRPr="001E280B">
        <w:tab/>
        <w:t>In applying these principles and concepts, I evaluate</w:t>
      </w:r>
      <w:r w:rsidR="0031184C" w:rsidRPr="001E280B">
        <w:t>d</w:t>
      </w:r>
      <w:r w:rsidRPr="001E280B">
        <w:t xml:space="preserve"> </w:t>
      </w:r>
      <w:r w:rsidR="00B85DE0" w:rsidRPr="001E280B">
        <w:t xml:space="preserve">current </w:t>
      </w:r>
      <w:r w:rsidRPr="001E280B">
        <w:t>capital market</w:t>
      </w:r>
      <w:r w:rsidR="00BA72F0" w:rsidRPr="001E280B">
        <w:t xml:space="preserve"> condition</w:t>
      </w:r>
      <w:r w:rsidRPr="001E280B">
        <w:t xml:space="preserve">s and publicly available financial information </w:t>
      </w:r>
      <w:r w:rsidR="007975B0" w:rsidRPr="001E280B">
        <w:t>for</w:t>
      </w:r>
      <w:r w:rsidRPr="001E280B">
        <w:t xml:space="preserve"> a </w:t>
      </w:r>
      <w:r w:rsidR="00A52947" w:rsidRPr="001E280B">
        <w:t xml:space="preserve">proxy </w:t>
      </w:r>
      <w:r w:rsidRPr="001E280B">
        <w:t xml:space="preserve">group of companies </w:t>
      </w:r>
      <w:r w:rsidR="00A52947" w:rsidRPr="001E280B">
        <w:t>of comparable risk to PacifiCorp.  I explain the objective and transparent criteria by which I chose this proxy group later in my testimony</w:t>
      </w:r>
      <w:r w:rsidR="00276E7D" w:rsidRPr="001E280B">
        <w:t>.</w:t>
      </w:r>
      <w:r w:rsidRPr="001E280B">
        <w:t xml:space="preserve">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1440"/>
          <w:tab w:val="left" w:pos="9240"/>
        </w:tabs>
        <w:spacing w:line="480" w:lineRule="auto"/>
        <w:ind w:left="1440" w:hanging="720"/>
        <w:rPr>
          <w:b/>
        </w:rPr>
      </w:pPr>
      <w:r w:rsidRPr="001E280B">
        <w:rPr>
          <w:b/>
        </w:rPr>
        <w:t>B.</w:t>
      </w:r>
      <w:r w:rsidRPr="001E280B">
        <w:rPr>
          <w:b/>
        </w:rPr>
        <w:tab/>
      </w:r>
      <w:r w:rsidR="00B300C2" w:rsidRPr="001E280B">
        <w:rPr>
          <w:b/>
        </w:rPr>
        <w:t xml:space="preserve">Analytical </w:t>
      </w:r>
      <w:r w:rsidRPr="001E280B">
        <w:rPr>
          <w:b/>
        </w:rPr>
        <w:t>Methods</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methods for determining ROE </w:t>
      </w:r>
      <w:r w:rsidR="00396CE2" w:rsidRPr="001E280B">
        <w:rPr>
          <w:b/>
        </w:rPr>
        <w:t>has</w:t>
      </w:r>
      <w:r w:rsidRPr="001E280B">
        <w:rPr>
          <w:b/>
        </w:rPr>
        <w:t xml:space="preserve"> the Commission traditionally used?</w:t>
      </w:r>
    </w:p>
    <w:p w:rsidR="00A8783B" w:rsidRPr="001E280B" w:rsidRDefault="005D3B74" w:rsidP="001E280B">
      <w:pPr>
        <w:tabs>
          <w:tab w:val="left" w:pos="720"/>
          <w:tab w:val="left" w:pos="1440"/>
          <w:tab w:val="left" w:pos="9240"/>
        </w:tabs>
        <w:spacing w:line="480" w:lineRule="auto"/>
        <w:ind w:left="720" w:hanging="720"/>
      </w:pPr>
      <w:r w:rsidRPr="001E280B">
        <w:t>A.</w:t>
      </w:r>
      <w:r w:rsidRPr="001E280B">
        <w:tab/>
        <w:t>Based on my review of Commission</w:t>
      </w:r>
      <w:r w:rsidR="00A52947" w:rsidRPr="001E280B">
        <w:t xml:space="preserve"> </w:t>
      </w:r>
      <w:r w:rsidRPr="001E280B">
        <w:t xml:space="preserve">orders over the last forty </w:t>
      </w:r>
      <w:r w:rsidR="007C3209" w:rsidRPr="001E280B">
        <w:t xml:space="preserve">plus </w:t>
      </w:r>
      <w:r w:rsidRPr="001E280B">
        <w:t xml:space="preserve">years, the Commission </w:t>
      </w:r>
      <w:r w:rsidR="007975B0" w:rsidRPr="001E280B">
        <w:t xml:space="preserve">has </w:t>
      </w:r>
      <w:r w:rsidRPr="001E280B">
        <w:t xml:space="preserve">consistently relied upon the Discounted Cash Flow (“DCF”) method </w:t>
      </w:r>
      <w:r w:rsidR="00A52947" w:rsidRPr="001E280B">
        <w:t>to</w:t>
      </w:r>
      <w:r w:rsidRPr="001E280B">
        <w:t xml:space="preserve"> determin</w:t>
      </w:r>
      <w:r w:rsidR="00A52947" w:rsidRPr="001E280B">
        <w:t>e the</w:t>
      </w:r>
      <w:r w:rsidRPr="001E280B">
        <w:t xml:space="preserve"> ROE, </w:t>
      </w:r>
      <w:r w:rsidR="008447A3" w:rsidRPr="001E280B">
        <w:t>al</w:t>
      </w:r>
      <w:r w:rsidRPr="001E280B">
        <w:t xml:space="preserve">though in more recent cases the Commission </w:t>
      </w:r>
      <w:r w:rsidR="007975B0" w:rsidRPr="001E280B">
        <w:t xml:space="preserve">used other </w:t>
      </w:r>
      <w:r w:rsidRPr="001E280B">
        <w:t>methods as a check.</w:t>
      </w:r>
      <w:r w:rsidR="00B85DE0" w:rsidRPr="001E280B">
        <w:rPr>
          <w:rStyle w:val="FootnoteReference"/>
        </w:rPr>
        <w:footnoteReference w:id="2"/>
      </w:r>
      <w:r w:rsidRPr="001E280B">
        <w:t xml:space="preserve">  </w:t>
      </w:r>
      <w:r w:rsidR="00A8783B" w:rsidRPr="001E280B">
        <w:t xml:space="preserve">Dr. Hadaway </w:t>
      </w:r>
      <w:r w:rsidR="00A52947" w:rsidRPr="001E280B">
        <w:t>agrees</w:t>
      </w:r>
      <w:r w:rsidR="0086049E" w:rsidRPr="001E280B">
        <w:t xml:space="preserve"> that the</w:t>
      </w:r>
      <w:r w:rsidR="00A8783B" w:rsidRPr="001E280B">
        <w:t xml:space="preserve"> DCF method is the</w:t>
      </w:r>
      <w:r w:rsidR="001D30C3" w:rsidRPr="001E280B">
        <w:t xml:space="preserve"> predominant </w:t>
      </w:r>
      <w:r w:rsidR="0086049E" w:rsidRPr="001E280B">
        <w:t xml:space="preserve">ROE </w:t>
      </w:r>
      <w:r w:rsidR="00A8783B" w:rsidRPr="001E280B">
        <w:t>estimation technique used by regulatory commissions.</w:t>
      </w:r>
      <w:r w:rsidR="00A8783B" w:rsidRPr="001E280B">
        <w:rPr>
          <w:rStyle w:val="FootnoteReference"/>
        </w:rPr>
        <w:footnoteReference w:id="3"/>
      </w:r>
      <w:r w:rsidR="00D9135C" w:rsidRPr="001E280B">
        <w:t xml:space="preserve">  </w:t>
      </w:r>
    </w:p>
    <w:p w:rsidR="00B85DE0" w:rsidRPr="001E280B" w:rsidRDefault="00B85DE0" w:rsidP="001E280B">
      <w:pPr>
        <w:tabs>
          <w:tab w:val="left" w:pos="720"/>
          <w:tab w:val="left" w:pos="1440"/>
          <w:tab w:val="left" w:pos="9240"/>
        </w:tabs>
        <w:spacing w:line="480" w:lineRule="auto"/>
        <w:ind w:left="720" w:hanging="720"/>
      </w:pPr>
    </w:p>
    <w:p w:rsidR="00B85DE0" w:rsidRPr="001E280B" w:rsidRDefault="00B85DE0" w:rsidP="001E280B">
      <w:pPr>
        <w:tabs>
          <w:tab w:val="left" w:pos="720"/>
          <w:tab w:val="left" w:pos="1440"/>
          <w:tab w:val="left" w:pos="9240"/>
        </w:tabs>
        <w:spacing w:line="480" w:lineRule="auto"/>
        <w:ind w:left="720" w:hanging="720"/>
        <w:rPr>
          <w:b/>
        </w:rPr>
      </w:pPr>
      <w:r w:rsidRPr="001E280B">
        <w:rPr>
          <w:b/>
        </w:rPr>
        <w:t>Q.</w:t>
      </w:r>
      <w:r w:rsidRPr="001E280B">
        <w:rPr>
          <w:b/>
        </w:rPr>
        <w:tab/>
        <w:t xml:space="preserve">Why is the DCF a reliable model </w:t>
      </w:r>
      <w:r w:rsidR="001D30C3" w:rsidRPr="001E280B">
        <w:rPr>
          <w:b/>
        </w:rPr>
        <w:t xml:space="preserve">for </w:t>
      </w:r>
      <w:r w:rsidRPr="001E280B">
        <w:rPr>
          <w:b/>
        </w:rPr>
        <w:t>estimating a fair return on equity?</w:t>
      </w:r>
    </w:p>
    <w:p w:rsidR="00AB24E3" w:rsidRPr="001E280B" w:rsidRDefault="00B85DE0" w:rsidP="001E280B">
      <w:pPr>
        <w:tabs>
          <w:tab w:val="left" w:pos="720"/>
          <w:tab w:val="left" w:pos="1440"/>
          <w:tab w:val="left" w:pos="9240"/>
        </w:tabs>
        <w:spacing w:line="480" w:lineRule="auto"/>
        <w:ind w:left="720" w:hanging="720"/>
      </w:pPr>
      <w:r w:rsidRPr="001E280B">
        <w:t>A.</w:t>
      </w:r>
      <w:r w:rsidRPr="001E280B">
        <w:tab/>
      </w:r>
      <w:r w:rsidR="00CE0AA8" w:rsidRPr="001E280B">
        <w:t>T</w:t>
      </w:r>
      <w:r w:rsidRPr="001E280B">
        <w:t xml:space="preserve">he DCF model relies upon the price of common stock </w:t>
      </w:r>
      <w:r w:rsidR="00A52947" w:rsidRPr="001E280B">
        <w:t xml:space="preserve">that </w:t>
      </w:r>
      <w:r w:rsidRPr="001E280B">
        <w:t xml:space="preserve">investors establish </w:t>
      </w:r>
      <w:r w:rsidR="00CE0AA8" w:rsidRPr="001E280B">
        <w:t xml:space="preserve">in </w:t>
      </w:r>
      <w:r w:rsidR="00A87BA2" w:rsidRPr="001E280B">
        <w:t xml:space="preserve">highly </w:t>
      </w:r>
      <w:r w:rsidR="00CE0AA8" w:rsidRPr="001E280B">
        <w:t xml:space="preserve">competitive </w:t>
      </w:r>
      <w:r w:rsidR="00A87BA2" w:rsidRPr="001E280B">
        <w:t xml:space="preserve">capital </w:t>
      </w:r>
      <w:r w:rsidR="00CE0AA8" w:rsidRPr="001E280B">
        <w:t xml:space="preserve">markets.  These market transactions reflect </w:t>
      </w:r>
      <w:r w:rsidR="000728B8" w:rsidRPr="001E280B">
        <w:t xml:space="preserve">investor </w:t>
      </w:r>
      <w:r w:rsidR="000728B8" w:rsidRPr="001E280B">
        <w:lastRenderedPageBreak/>
        <w:t xml:space="preserve">expectations </w:t>
      </w:r>
      <w:r w:rsidR="00107B77" w:rsidRPr="001E280B">
        <w:t xml:space="preserve">and </w:t>
      </w:r>
      <w:r w:rsidR="007C3209" w:rsidRPr="001E280B">
        <w:t xml:space="preserve">their </w:t>
      </w:r>
      <w:r w:rsidR="00107B77" w:rsidRPr="001E280B">
        <w:t xml:space="preserve">opportunity costs </w:t>
      </w:r>
      <w:r w:rsidR="000728B8" w:rsidRPr="001E280B">
        <w:t xml:space="preserve">in current </w:t>
      </w:r>
      <w:r w:rsidR="001C621E" w:rsidRPr="001E280B">
        <w:t xml:space="preserve">capital </w:t>
      </w:r>
      <w:r w:rsidR="000728B8" w:rsidRPr="001E280B">
        <w:t>market</w:t>
      </w:r>
      <w:r w:rsidR="001C621E" w:rsidRPr="001E280B">
        <w:t>s</w:t>
      </w:r>
      <w:r w:rsidR="000728B8" w:rsidRPr="001E280B">
        <w:t xml:space="preserve">.  </w:t>
      </w:r>
      <w:r w:rsidR="00AB24E3" w:rsidRPr="001E280B">
        <w:t>The price of common stock</w:t>
      </w:r>
      <w:r w:rsidR="007975B0" w:rsidRPr="001E280B">
        <w:t xml:space="preserve"> upon which the DCF relies</w:t>
      </w:r>
      <w:r w:rsidR="00AB24E3" w:rsidRPr="001E280B">
        <w:t xml:space="preserve">, therefore, </w:t>
      </w:r>
      <w:r w:rsidR="004F10B9" w:rsidRPr="001E280B">
        <w:t>reflects all relevant information and is a reliable indicator</w:t>
      </w:r>
      <w:r w:rsidR="00CE0AA8" w:rsidRPr="001E280B">
        <w:t xml:space="preserve"> of </w:t>
      </w:r>
      <w:r w:rsidR="00396CE2" w:rsidRPr="001E280B">
        <w:t>ROE</w:t>
      </w:r>
      <w:r w:rsidR="00CE0AA8" w:rsidRPr="001E280B">
        <w:t xml:space="preserve">.  </w:t>
      </w:r>
    </w:p>
    <w:p w:rsidR="005D3B74" w:rsidRPr="001E280B" w:rsidRDefault="00AB24E3" w:rsidP="001E280B">
      <w:pPr>
        <w:tabs>
          <w:tab w:val="left" w:pos="720"/>
          <w:tab w:val="left" w:pos="1440"/>
          <w:tab w:val="left" w:pos="9240"/>
        </w:tabs>
        <w:spacing w:line="480" w:lineRule="auto"/>
        <w:ind w:left="720" w:hanging="720"/>
      </w:pPr>
      <w:r w:rsidRPr="001E280B">
        <w:tab/>
      </w:r>
      <w:r w:rsidRPr="001E280B">
        <w:tab/>
        <w:t>In contrast, r</w:t>
      </w:r>
      <w:r w:rsidR="00CE0AA8" w:rsidRPr="001E280B">
        <w:t>isk</w:t>
      </w:r>
      <w:r w:rsidR="0057293B">
        <w:t xml:space="preserve"> premium studies and </w:t>
      </w:r>
      <w:r w:rsidR="00A52947" w:rsidRPr="001E280B">
        <w:t xml:space="preserve">the </w:t>
      </w:r>
      <w:r w:rsidR="000728B8" w:rsidRPr="001E280B">
        <w:t>C</w:t>
      </w:r>
      <w:r w:rsidR="00B300C2" w:rsidRPr="001E280B">
        <w:t>apital Asset Pricing Methodology (“CAPM”)</w:t>
      </w:r>
      <w:r w:rsidR="000728B8" w:rsidRPr="001E280B">
        <w:t>,</w:t>
      </w:r>
      <w:r w:rsidR="001C621E" w:rsidRPr="001E280B">
        <w:t xml:space="preserve"> that</w:t>
      </w:r>
      <w:r w:rsidR="000728B8" w:rsidRPr="001E280B">
        <w:t xml:space="preserve"> </w:t>
      </w:r>
      <w:r w:rsidR="001C621E" w:rsidRPr="001E280B">
        <w:t xml:space="preserve">rely </w:t>
      </w:r>
      <w:r w:rsidR="0036088D" w:rsidRPr="001E280B">
        <w:t xml:space="preserve">primarily </w:t>
      </w:r>
      <w:r w:rsidR="00CE0AA8" w:rsidRPr="001E280B">
        <w:t>o</w:t>
      </w:r>
      <w:r w:rsidR="000728B8" w:rsidRPr="001E280B">
        <w:t xml:space="preserve">n interest rates </w:t>
      </w:r>
      <w:r w:rsidR="00057140" w:rsidRPr="001E280B">
        <w:t>can only</w:t>
      </w:r>
      <w:r w:rsidR="00BA6BEA" w:rsidRPr="001E280B">
        <w:t>,</w:t>
      </w:r>
      <w:r w:rsidR="00057140" w:rsidRPr="001E280B">
        <w:t xml:space="preserve"> to a very limited degree</w:t>
      </w:r>
      <w:r w:rsidR="00BA6BEA" w:rsidRPr="001E280B">
        <w:t>,</w:t>
      </w:r>
      <w:r w:rsidR="000728B8" w:rsidRPr="001E280B">
        <w:t xml:space="preserve"> accurately </w:t>
      </w:r>
      <w:r w:rsidR="00ED4366" w:rsidRPr="001E280B">
        <w:t>gauge</w:t>
      </w:r>
      <w:r w:rsidR="000728B8" w:rsidRPr="001E280B">
        <w:t xml:space="preserve"> the changing perception o</w:t>
      </w:r>
      <w:r w:rsidR="00396CE2" w:rsidRPr="001E280B">
        <w:t xml:space="preserve">f </w:t>
      </w:r>
      <w:r w:rsidR="00B1760E" w:rsidRPr="001E280B">
        <w:t>risk for an</w:t>
      </w:r>
      <w:r w:rsidR="00396CE2" w:rsidRPr="001E280B">
        <w:t xml:space="preserve"> equity investor.</w:t>
      </w:r>
      <w:r w:rsidR="00107B77" w:rsidRPr="001E280B">
        <w:t xml:space="preserve">  </w:t>
      </w:r>
      <w:r w:rsidR="007C3209" w:rsidRPr="001E280B">
        <w:t>These models, at best, show trends and directions of equity costs.</w:t>
      </w:r>
    </w:p>
    <w:p w:rsidR="00107B77" w:rsidRPr="001E280B" w:rsidRDefault="00107B77"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Should the Commission </w:t>
      </w:r>
      <w:r w:rsidR="006F7335" w:rsidRPr="001E280B">
        <w:rPr>
          <w:b/>
        </w:rPr>
        <w:t xml:space="preserve">continue to rely on </w:t>
      </w:r>
      <w:r w:rsidRPr="001E280B">
        <w:rPr>
          <w:b/>
        </w:rPr>
        <w:t>the DCF method in this case?</w:t>
      </w:r>
    </w:p>
    <w:p w:rsidR="00B300C2" w:rsidRPr="001E280B" w:rsidRDefault="005D3B74" w:rsidP="001E280B">
      <w:pPr>
        <w:tabs>
          <w:tab w:val="left" w:pos="720"/>
          <w:tab w:val="left" w:pos="1440"/>
          <w:tab w:val="left" w:pos="9240"/>
        </w:tabs>
        <w:spacing w:line="480" w:lineRule="auto"/>
        <w:ind w:left="720" w:hanging="720"/>
      </w:pPr>
      <w:r w:rsidRPr="001E280B">
        <w:t>A.</w:t>
      </w:r>
      <w:r w:rsidRPr="001E280B">
        <w:tab/>
        <w:t>Yes.  The DCF method provides the most reliable indicator of</w:t>
      </w:r>
      <w:r w:rsidR="008447A3" w:rsidRPr="001E280B">
        <w:t xml:space="preserve"> an</w:t>
      </w:r>
      <w:r w:rsidRPr="001E280B">
        <w:t xml:space="preserve"> investor’s rate of return requirements consistent with the legal principles I just discussed.  Equity investors are entitled to the firm’s profits.  The DCF model reflects this </w:t>
      </w:r>
      <w:r w:rsidR="00BA260F" w:rsidRPr="001E280B">
        <w:t>principle</w:t>
      </w:r>
      <w:r w:rsidRPr="001E280B">
        <w:t xml:space="preserve"> by stating that the price an investor will pay for a share of stock represents the expected cash flows from ownership discounted to the present value.  </w:t>
      </w:r>
      <w:r w:rsidR="00396CE2" w:rsidRPr="001E280B">
        <w:t>Since the DCF relies upon share</w:t>
      </w:r>
      <w:r w:rsidR="00057140" w:rsidRPr="001E280B">
        <w:t xml:space="preserve"> prices</w:t>
      </w:r>
      <w:r w:rsidR="00B20D0D" w:rsidRPr="001E280B">
        <w:t>,</w:t>
      </w:r>
      <w:r w:rsidR="00057140" w:rsidRPr="001E280B">
        <w:t xml:space="preserve"> </w:t>
      </w:r>
      <w:r w:rsidR="00396CE2" w:rsidRPr="001E280B">
        <w:t>it accurately</w:t>
      </w:r>
      <w:r w:rsidR="00057140" w:rsidRPr="001E280B">
        <w:t xml:space="preserve"> reflect</w:t>
      </w:r>
      <w:r w:rsidR="00396CE2" w:rsidRPr="001E280B">
        <w:t>s</w:t>
      </w:r>
      <w:r w:rsidR="00057140" w:rsidRPr="001E280B">
        <w:t xml:space="preserve"> how </w:t>
      </w:r>
      <w:r w:rsidR="00B20D0D" w:rsidRPr="001E280B">
        <w:t>investors</w:t>
      </w:r>
      <w:r w:rsidR="00057140" w:rsidRPr="001E280B">
        <w:t xml:space="preserve"> evaluate</w:t>
      </w:r>
      <w:r w:rsidR="00B20D0D" w:rsidRPr="001E280B">
        <w:t xml:space="preserve"> the risk/return relationship </w:t>
      </w:r>
      <w:r w:rsidR="004D5A18" w:rsidRPr="001E280B">
        <w:t xml:space="preserve">of </w:t>
      </w:r>
      <w:r w:rsidR="007C3209" w:rsidRPr="001E280B">
        <w:t xml:space="preserve">a specific investment decision compared to all other </w:t>
      </w:r>
      <w:r w:rsidR="0036088D" w:rsidRPr="001E280B">
        <w:t>investment alternatives available</w:t>
      </w:r>
      <w:r w:rsidR="00057140" w:rsidRPr="001E280B">
        <w:t xml:space="preserve"> in </w:t>
      </w:r>
      <w:r w:rsidR="004D5A18" w:rsidRPr="001E280B">
        <w:t xml:space="preserve">the </w:t>
      </w:r>
      <w:r w:rsidR="00057140" w:rsidRPr="001E280B">
        <w:t xml:space="preserve">capital markets.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What methods d</w:t>
      </w:r>
      <w:r w:rsidR="00297B51" w:rsidRPr="001E280B">
        <w:rPr>
          <w:b/>
        </w:rPr>
        <w:t>id</w:t>
      </w:r>
      <w:r w:rsidRPr="001E280B">
        <w:rPr>
          <w:b/>
        </w:rPr>
        <w:t xml:space="preserve"> you use to determine </w:t>
      </w:r>
      <w:r w:rsidR="00AB24E3" w:rsidRPr="001E280B">
        <w:rPr>
          <w:b/>
        </w:rPr>
        <w:t xml:space="preserve">the </w:t>
      </w:r>
      <w:r w:rsidRPr="001E280B">
        <w:rPr>
          <w:b/>
        </w:rPr>
        <w:t>cost of preferred equity and debt?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D153E6" w:rsidRPr="001E280B">
        <w:t>I d</w:t>
      </w:r>
      <w:r w:rsidRPr="001E280B">
        <w:t>etermin</w:t>
      </w:r>
      <w:r w:rsidR="00D153E6" w:rsidRPr="001E280B">
        <w:t>ed</w:t>
      </w:r>
      <w:r w:rsidRPr="001E280B">
        <w:t xml:space="preserve"> the cost of preferred equity based on the specific terms and conditions in the contractual obligations of the utility to investors providing the funds.  </w:t>
      </w:r>
    </w:p>
    <w:p w:rsidR="005D3B74" w:rsidRPr="001E280B" w:rsidRDefault="005D3B74" w:rsidP="001E280B">
      <w:pPr>
        <w:tabs>
          <w:tab w:val="left" w:pos="720"/>
          <w:tab w:val="left" w:pos="1440"/>
          <w:tab w:val="left" w:pos="9240"/>
        </w:tabs>
        <w:spacing w:line="480" w:lineRule="auto"/>
        <w:ind w:left="720" w:hanging="720"/>
      </w:pPr>
      <w:r w:rsidRPr="001E280B">
        <w:tab/>
      </w:r>
      <w:r w:rsidRPr="001E280B">
        <w:tab/>
        <w:t>T</w:t>
      </w:r>
      <w:r w:rsidR="00107B77" w:rsidRPr="001E280B">
        <w:t>ypically, t</w:t>
      </w:r>
      <w:r w:rsidRPr="001E280B">
        <w:t xml:space="preserve">he cost of debt is similarly based on the terms and conditions of specific debt issuances.  </w:t>
      </w:r>
      <w:r w:rsidR="00057140" w:rsidRPr="001E280B">
        <w:t xml:space="preserve">However, in this case I </w:t>
      </w:r>
      <w:r w:rsidR="00396CE2" w:rsidRPr="001E280B">
        <w:t>use</w:t>
      </w:r>
      <w:r w:rsidR="00BA260F" w:rsidRPr="001E280B">
        <w:t>d</w:t>
      </w:r>
      <w:r w:rsidR="00396CE2" w:rsidRPr="001E280B">
        <w:t xml:space="preserve"> a surrogate for</w:t>
      </w:r>
      <w:r w:rsidR="00057140" w:rsidRPr="001E280B">
        <w:t xml:space="preserve"> the cost of debt </w:t>
      </w:r>
      <w:r w:rsidR="00057140" w:rsidRPr="001E280B">
        <w:lastRenderedPageBreak/>
        <w:t xml:space="preserve">based upon a reasonable </w:t>
      </w:r>
      <w:r w:rsidR="00C11841" w:rsidRPr="001E280B">
        <w:t>estimation</w:t>
      </w:r>
      <w:r w:rsidR="00057140" w:rsidRPr="001E280B">
        <w:t xml:space="preserve"> </w:t>
      </w:r>
      <w:r w:rsidR="008447A3" w:rsidRPr="001E280B">
        <w:t>of</w:t>
      </w:r>
      <w:r w:rsidR="00057140" w:rsidRPr="001E280B">
        <w:t xml:space="preserve"> PacifiCorp’s debt costs if it </w:t>
      </w:r>
      <w:r w:rsidR="00A87BA2" w:rsidRPr="001E280B">
        <w:t>were</w:t>
      </w:r>
      <w:r w:rsidR="00057140" w:rsidRPr="001E280B">
        <w:t xml:space="preserve"> a lower rated credit. </w:t>
      </w:r>
      <w:r w:rsidR="006F7335" w:rsidRPr="001E280B">
        <w:t xml:space="preserve"> </w:t>
      </w:r>
      <w:r w:rsidR="00204B35" w:rsidRPr="001E280B">
        <w:t xml:space="preserve">My recommendation is consistent with Mr. Williams’s testimony that </w:t>
      </w:r>
      <w:r w:rsidR="00A23352" w:rsidRPr="001E280B">
        <w:t xml:space="preserve">the </w:t>
      </w:r>
      <w:r w:rsidR="003701D5" w:rsidRPr="001E280B">
        <w:t>C</w:t>
      </w:r>
      <w:r w:rsidR="00A23352" w:rsidRPr="001E280B">
        <w:t>ompany’s cost of debt</w:t>
      </w:r>
      <w:r w:rsidR="003701D5" w:rsidRPr="001E280B">
        <w:t xml:space="preserve"> </w:t>
      </w:r>
      <w:r w:rsidR="00A23352" w:rsidRPr="001E280B">
        <w:t>would be higher</w:t>
      </w:r>
      <w:r w:rsidR="00204B35" w:rsidRPr="001E280B">
        <w:t xml:space="preserve"> </w:t>
      </w:r>
      <w:r w:rsidR="00276E7D" w:rsidRPr="001E280B">
        <w:t xml:space="preserve">if it </w:t>
      </w:r>
      <w:r w:rsidR="00204B35" w:rsidRPr="001E280B">
        <w:t>were a lower rated credit.</w:t>
      </w:r>
      <w:r w:rsidR="00204B35" w:rsidRPr="001E280B">
        <w:rPr>
          <w:rStyle w:val="FootnoteReference"/>
        </w:rPr>
        <w:footnoteReference w:id="4"/>
      </w:r>
      <w:r w:rsidR="00057140" w:rsidRPr="001E280B">
        <w:t xml:space="preserve"> </w:t>
      </w:r>
      <w:r w:rsidR="006F7335" w:rsidRPr="001E280B">
        <w:t xml:space="preserve"> </w:t>
      </w:r>
      <w:r w:rsidR="00057140" w:rsidRPr="001E280B">
        <w:t xml:space="preserve">I have also included </w:t>
      </w:r>
      <w:r w:rsidR="00114CE3" w:rsidRPr="001E280B">
        <w:t>a cost of</w:t>
      </w:r>
      <w:r w:rsidR="00057140" w:rsidRPr="001E280B">
        <w:t xml:space="preserve"> short-term debt</w:t>
      </w:r>
      <w:r w:rsidR="00ED4366" w:rsidRPr="001E280B">
        <w:t xml:space="preserve"> since PacifiCorp </w:t>
      </w:r>
      <w:r w:rsidR="00297B51" w:rsidRPr="001E280B">
        <w:t xml:space="preserve">should </w:t>
      </w:r>
      <w:r w:rsidR="00ED4366" w:rsidRPr="001E280B">
        <w:t>financ</w:t>
      </w:r>
      <w:r w:rsidR="00297B51" w:rsidRPr="001E280B">
        <w:t>e</w:t>
      </w:r>
      <w:r w:rsidR="00ED4366" w:rsidRPr="001E280B">
        <w:t xml:space="preserve"> its operations </w:t>
      </w:r>
      <w:r w:rsidR="004D5A18" w:rsidRPr="001E280B">
        <w:t xml:space="preserve">with that source of funds in order to achieve </w:t>
      </w:r>
      <w:r w:rsidR="00ED4366" w:rsidRPr="001E280B">
        <w:t>the lowest cost of capital</w:t>
      </w:r>
      <w:r w:rsidR="00057140" w:rsidRPr="001E280B">
        <w:t>.</w:t>
      </w:r>
      <w:r w:rsidRPr="001E280B">
        <w:t xml:space="preserve"> </w:t>
      </w:r>
      <w:r w:rsidR="001664E4" w:rsidRPr="001E280B">
        <w:t xml:space="preserve"> </w:t>
      </w:r>
    </w:p>
    <w:p w:rsidR="005D3B74" w:rsidRPr="001E280B" w:rsidRDefault="005D3B74" w:rsidP="001E280B">
      <w:pPr>
        <w:spacing w:line="480" w:lineRule="auto"/>
        <w:ind w:firstLine="720"/>
        <w:rPr>
          <w:b/>
        </w:rPr>
      </w:pPr>
    </w:p>
    <w:p w:rsidR="005D3B74" w:rsidRPr="001E280B" w:rsidRDefault="005D3B74" w:rsidP="001E280B">
      <w:pPr>
        <w:keepNext/>
        <w:keepLines/>
        <w:spacing w:line="480" w:lineRule="auto"/>
        <w:ind w:left="720"/>
        <w:rPr>
          <w:b/>
        </w:rPr>
      </w:pPr>
      <w:r w:rsidRPr="001E280B">
        <w:rPr>
          <w:b/>
        </w:rPr>
        <w:t>C.</w:t>
      </w:r>
      <w:r w:rsidRPr="001E280B">
        <w:rPr>
          <w:b/>
        </w:rPr>
        <w:tab/>
        <w:t>General Economic Conditions</w:t>
      </w:r>
    </w:p>
    <w:p w:rsidR="005D3B74" w:rsidRPr="001E280B" w:rsidRDefault="005D3B74" w:rsidP="001E280B">
      <w:pPr>
        <w:keepNext/>
        <w:keepLines/>
        <w:spacing w:line="480" w:lineRule="auto"/>
        <w:ind w:firstLine="720"/>
        <w:rPr>
          <w:b/>
          <w:u w:val="single"/>
        </w:rPr>
      </w:pPr>
    </w:p>
    <w:p w:rsidR="005D3B74" w:rsidRPr="001E280B" w:rsidRDefault="005D3B74" w:rsidP="001E280B">
      <w:pPr>
        <w:pStyle w:val="TestimonyQuestion"/>
        <w:spacing w:before="0" w:after="0" w:line="480" w:lineRule="auto"/>
        <w:jc w:val="left"/>
      </w:pPr>
      <w:r w:rsidRPr="001E280B">
        <w:t>Q.</w:t>
      </w:r>
      <w:r w:rsidRPr="001E280B">
        <w:tab/>
      </w:r>
      <w:r w:rsidRPr="001E280B">
        <w:rPr>
          <w:caps w:val="0"/>
        </w:rPr>
        <w:t>What economic and financial conditions are relevant to your analys</w:t>
      </w:r>
      <w:r w:rsidR="007975B0" w:rsidRPr="001E280B">
        <w:rPr>
          <w:caps w:val="0"/>
        </w:rPr>
        <w:t>i</w:t>
      </w:r>
      <w:r w:rsidRPr="001E280B">
        <w:rPr>
          <w:caps w:val="0"/>
        </w:rPr>
        <w:t>s of PacifiCorp’s cost of capital?</w:t>
      </w:r>
    </w:p>
    <w:p w:rsidR="005D3B74" w:rsidRPr="001E280B" w:rsidRDefault="005D3B74" w:rsidP="001E280B">
      <w:pPr>
        <w:pStyle w:val="TestimonyAnswer"/>
        <w:tabs>
          <w:tab w:val="left" w:pos="1440"/>
        </w:tabs>
        <w:spacing w:after="0" w:line="480" w:lineRule="auto"/>
        <w:jc w:val="left"/>
      </w:pPr>
      <w:r w:rsidRPr="001E280B">
        <w:t>A.</w:t>
      </w:r>
      <w:r w:rsidRPr="001E280B">
        <w:tab/>
        <w:t>I rely upon current economic and financial conditions</w:t>
      </w:r>
      <w:r w:rsidR="007975B0" w:rsidRPr="001E280B">
        <w:t xml:space="preserve"> because they </w:t>
      </w:r>
      <w:r w:rsidRPr="001E280B">
        <w:t xml:space="preserve">shape investor expectations and are reflected in </w:t>
      </w:r>
      <w:r w:rsidR="00057140" w:rsidRPr="001E280B">
        <w:t>all</w:t>
      </w:r>
      <w:r w:rsidRPr="001E280B">
        <w:t xml:space="preserve"> security prices.  This is important because the</w:t>
      </w:r>
      <w:r w:rsidR="00396CE2" w:rsidRPr="001E280B">
        <w:t xml:space="preserve"> “efficient market” hypothesis</w:t>
      </w:r>
      <w:r w:rsidR="00F977FB" w:rsidRPr="001E280B">
        <w:t xml:space="preserve"> </w:t>
      </w:r>
      <w:r w:rsidR="001144DC">
        <w:t xml:space="preserve">states </w:t>
      </w:r>
      <w:r w:rsidRPr="001E280B">
        <w:t xml:space="preserve">current security prices reflect all that is known about any particular security.  </w:t>
      </w:r>
      <w:r w:rsidR="008F1D56" w:rsidRPr="001E280B">
        <w:t>Stock p</w:t>
      </w:r>
      <w:r w:rsidRPr="001E280B">
        <w:t xml:space="preserve">rices </w:t>
      </w:r>
      <w:r w:rsidR="008F1D56" w:rsidRPr="001E280B">
        <w:t>r</w:t>
      </w:r>
      <w:r w:rsidRPr="001E280B">
        <w:t xml:space="preserve">eflect what investors currently expect </w:t>
      </w:r>
      <w:r w:rsidR="00A87BA2" w:rsidRPr="001E280B">
        <w:t>for</w:t>
      </w:r>
      <w:r w:rsidRPr="001E280B">
        <w:t xml:space="preserve"> a particular company</w:t>
      </w:r>
      <w:r w:rsidR="00107B77" w:rsidRPr="001E280B">
        <w:t xml:space="preserve"> and current opportunity costs</w:t>
      </w:r>
      <w:r w:rsidR="004D5A18" w:rsidRPr="001E280B">
        <w:t xml:space="preserve"> in capital markets</w:t>
      </w:r>
      <w:r w:rsidRPr="001E280B">
        <w:t xml:space="preserve">, not what </w:t>
      </w:r>
      <w:r w:rsidR="00396CE2" w:rsidRPr="001E280B">
        <w:t xml:space="preserve">necessarily </w:t>
      </w:r>
      <w:r w:rsidRPr="001E280B">
        <w:t xml:space="preserve">transpired in prior periods.  </w:t>
      </w:r>
    </w:p>
    <w:p w:rsidR="005D3B74" w:rsidRPr="001E280B" w:rsidRDefault="005D3B74" w:rsidP="001E280B">
      <w:pPr>
        <w:pStyle w:val="TestimonyAnswer"/>
        <w:tabs>
          <w:tab w:val="left" w:pos="1440"/>
        </w:tabs>
        <w:spacing w:after="0" w:line="480" w:lineRule="auto"/>
        <w:jc w:val="left"/>
      </w:pPr>
      <w:r w:rsidRPr="001E280B">
        <w:tab/>
      </w:r>
      <w:r w:rsidRPr="001E280B">
        <w:tab/>
        <w:t xml:space="preserve">In addition, my analysis is influenced by the general observation that the cost of capital has declined significantly since the decade following the inflationary period of the </w:t>
      </w:r>
      <w:r w:rsidR="003363A0" w:rsidRPr="001E280B">
        <w:t>1980s</w:t>
      </w:r>
      <w:r w:rsidRPr="001E280B">
        <w:t xml:space="preserve">.  Cost of capital declined again, although more modestly, in the </w:t>
      </w:r>
      <w:r w:rsidR="003363A0" w:rsidRPr="001E280B">
        <w:t>2000s</w:t>
      </w:r>
      <w:r w:rsidRPr="001E280B">
        <w:t>, including a decline in the cost of capital after the fallout from the 2008 financial crisis.</w:t>
      </w:r>
      <w:r w:rsidR="001664E4" w:rsidRPr="001E280B">
        <w:t xml:space="preserve">  Dr. Hadaway</w:t>
      </w:r>
      <w:r w:rsidR="00114CE3" w:rsidRPr="001E280B">
        <w:t xml:space="preserve"> </w:t>
      </w:r>
      <w:r w:rsidR="007975B0" w:rsidRPr="001E280B">
        <w:t>clearly shows this trend</w:t>
      </w:r>
      <w:r w:rsidR="001664E4" w:rsidRPr="001E280B">
        <w:t>.</w:t>
      </w:r>
      <w:r w:rsidR="008F1D56" w:rsidRPr="001E280B">
        <w:rPr>
          <w:rStyle w:val="FootnoteReference"/>
        </w:rPr>
        <w:footnoteReference w:id="5"/>
      </w:r>
      <w:r w:rsidRPr="001E280B">
        <w:t xml:space="preserve">  </w:t>
      </w:r>
    </w:p>
    <w:p w:rsidR="005D3B74" w:rsidRPr="001E280B" w:rsidRDefault="005D3B74" w:rsidP="001E280B">
      <w:pPr>
        <w:pStyle w:val="TestimonyAnswer"/>
        <w:tabs>
          <w:tab w:val="left" w:pos="1440"/>
        </w:tabs>
        <w:spacing w:after="0" w:line="480" w:lineRule="auto"/>
        <w:jc w:val="left"/>
      </w:pPr>
    </w:p>
    <w:p w:rsidR="005D3B74" w:rsidRPr="001E280B" w:rsidRDefault="005D3B74" w:rsidP="001E280B">
      <w:pPr>
        <w:pStyle w:val="TestimonyQuestion"/>
        <w:spacing w:before="0" w:after="0" w:line="480" w:lineRule="auto"/>
        <w:jc w:val="left"/>
      </w:pPr>
      <w:r w:rsidRPr="001E280B">
        <w:lastRenderedPageBreak/>
        <w:t>Q.</w:t>
      </w:r>
      <w:r w:rsidRPr="001E280B">
        <w:tab/>
      </w:r>
      <w:r w:rsidRPr="001E280B">
        <w:rPr>
          <w:caps w:val="0"/>
        </w:rPr>
        <w:t>What is your general conclusion regarding the impact of current financial conditions on investor expectations?</w:t>
      </w:r>
    </w:p>
    <w:p w:rsidR="005D3B74" w:rsidRPr="001E280B" w:rsidRDefault="005D3B74" w:rsidP="001E280B">
      <w:pPr>
        <w:pStyle w:val="TestimonyAnswer"/>
        <w:tabs>
          <w:tab w:val="left" w:pos="1440"/>
        </w:tabs>
        <w:spacing w:after="0" w:line="480" w:lineRule="auto"/>
        <w:jc w:val="left"/>
      </w:pPr>
      <w:r w:rsidRPr="001E280B">
        <w:t>A.</w:t>
      </w:r>
      <w:r w:rsidRPr="001E280B">
        <w:tab/>
        <w:t>My general conclusion is th</w:t>
      </w:r>
      <w:r w:rsidR="00114CE3" w:rsidRPr="001E280B">
        <w:t>at</w:t>
      </w:r>
      <w:r w:rsidRPr="001E280B">
        <w:t xml:space="preserve"> </w:t>
      </w:r>
      <w:r w:rsidR="007975B0" w:rsidRPr="001E280B">
        <w:t xml:space="preserve">the </w:t>
      </w:r>
      <w:r w:rsidRPr="001E280B">
        <w:t>current macro</w:t>
      </w:r>
      <w:r w:rsidR="00057140" w:rsidRPr="001E280B">
        <w:t>-economic climate will</w:t>
      </w:r>
      <w:r w:rsidR="00310E4D" w:rsidRPr="001E280B">
        <w:t xml:space="preserve"> </w:t>
      </w:r>
      <w:r w:rsidR="00057140" w:rsidRPr="001E280B">
        <w:t>continue.  T</w:t>
      </w:r>
      <w:r w:rsidR="004E6AB7" w:rsidRPr="001E280B">
        <w:t xml:space="preserve">he Federal Reserve </w:t>
      </w:r>
      <w:r w:rsidR="00057140" w:rsidRPr="001E280B">
        <w:t xml:space="preserve">has been explicit that </w:t>
      </w:r>
      <w:r w:rsidR="004E6AB7" w:rsidRPr="001E280B">
        <w:t>its monetary policy</w:t>
      </w:r>
      <w:r w:rsidRPr="001E280B">
        <w:t xml:space="preserve"> </w:t>
      </w:r>
      <w:r w:rsidR="007975B0" w:rsidRPr="001E280B">
        <w:t xml:space="preserve">is </w:t>
      </w:r>
      <w:r w:rsidRPr="001E280B">
        <w:t>designed to stimulate economic activity</w:t>
      </w:r>
      <w:r w:rsidR="00057140" w:rsidRPr="001E280B">
        <w:t xml:space="preserve"> </w:t>
      </w:r>
      <w:r w:rsidR="007975B0" w:rsidRPr="001E280B">
        <w:t xml:space="preserve">and </w:t>
      </w:r>
      <w:r w:rsidR="00057140" w:rsidRPr="001E280B">
        <w:t xml:space="preserve">will continue </w:t>
      </w:r>
      <w:r w:rsidRPr="001E280B">
        <w:t>for the foreseeable future.  As a result, capital costs will remain low for an extended period of time - well beyond the 201</w:t>
      </w:r>
      <w:r w:rsidR="004E6AB7" w:rsidRPr="001E280B">
        <w:t>4</w:t>
      </w:r>
      <w:r w:rsidRPr="001E280B">
        <w:t xml:space="preserve"> rate year.  </w:t>
      </w:r>
      <w:r w:rsidR="00107B77" w:rsidRPr="001E280B">
        <w:t xml:space="preserve">Finally, </w:t>
      </w:r>
      <w:r w:rsidRPr="001E280B">
        <w:t xml:space="preserve">overall opportunity costs for investors have declined, causing investors to reset future expectations </w:t>
      </w:r>
      <w:r w:rsidR="00377380" w:rsidRPr="001E280B">
        <w:t xml:space="preserve">and expect </w:t>
      </w:r>
      <w:r w:rsidRPr="001E280B">
        <w:t xml:space="preserve">lower returns </w:t>
      </w:r>
      <w:r w:rsidR="00403E39" w:rsidRPr="001E280B">
        <w:t>in all investments</w:t>
      </w:r>
      <w:r w:rsidRPr="001E280B">
        <w:t>.</w:t>
      </w:r>
      <w:r w:rsidR="00B1760E" w:rsidRPr="001E280B">
        <w:t xml:space="preserve">  </w:t>
      </w:r>
    </w:p>
    <w:p w:rsidR="005D3B74" w:rsidRPr="001E280B" w:rsidRDefault="005D3B74" w:rsidP="001E280B">
      <w:pPr>
        <w:pStyle w:val="TestimonyAnswer"/>
        <w:tabs>
          <w:tab w:val="clear" w:pos="720"/>
          <w:tab w:val="clear" w:pos="8640"/>
          <w:tab w:val="clear" w:pos="9240"/>
        </w:tabs>
        <w:spacing w:after="0" w:line="480" w:lineRule="auto"/>
      </w:pPr>
    </w:p>
    <w:p w:rsidR="005D3B74" w:rsidRPr="001E280B" w:rsidRDefault="005D3B74" w:rsidP="001E280B">
      <w:pPr>
        <w:pStyle w:val="TestimonyQuestion"/>
        <w:spacing w:before="0" w:after="0" w:line="480" w:lineRule="auto"/>
        <w:jc w:val="left"/>
      </w:pPr>
      <w:r w:rsidRPr="001E280B">
        <w:t>Q.</w:t>
      </w:r>
      <w:r w:rsidRPr="001E280B">
        <w:tab/>
      </w:r>
      <w:r w:rsidRPr="001E280B">
        <w:rPr>
          <w:caps w:val="0"/>
        </w:rPr>
        <w:t>What specific conclusions should the Commission draw from the current economic and financial conditions?</w:t>
      </w:r>
    </w:p>
    <w:p w:rsidR="005D3B74" w:rsidRPr="001E280B" w:rsidRDefault="005D3B74" w:rsidP="001E280B">
      <w:pPr>
        <w:tabs>
          <w:tab w:val="left" w:pos="720"/>
          <w:tab w:val="left" w:pos="1440"/>
        </w:tabs>
        <w:spacing w:line="480" w:lineRule="auto"/>
        <w:ind w:left="720" w:hanging="720"/>
      </w:pPr>
      <w:r w:rsidRPr="001E280B">
        <w:t>A.</w:t>
      </w:r>
      <w:r w:rsidRPr="001E280B">
        <w:tab/>
        <w:t xml:space="preserve">The Commission should conclude that recent economic and financial circumstances will continue to keep capital costs low.  Specifically, overall economic and financial conditions have investors expecting lower returns for their investments. </w:t>
      </w:r>
      <w:r w:rsidR="004D5A18" w:rsidRPr="001E280B">
        <w:t xml:space="preserve">  </w:t>
      </w:r>
    </w:p>
    <w:p w:rsidR="005D3B74" w:rsidRPr="001E280B" w:rsidRDefault="005D3B74" w:rsidP="001E280B">
      <w:pPr>
        <w:tabs>
          <w:tab w:val="left" w:pos="720"/>
          <w:tab w:val="left" w:pos="1440"/>
        </w:tabs>
        <w:spacing w:line="480" w:lineRule="auto"/>
        <w:ind w:left="720" w:hanging="720"/>
      </w:pPr>
    </w:p>
    <w:p w:rsidR="005D3B74" w:rsidRPr="001E280B" w:rsidRDefault="00F75B5C" w:rsidP="001E280B">
      <w:pPr>
        <w:spacing w:line="480" w:lineRule="auto"/>
        <w:ind w:left="720"/>
        <w:rPr>
          <w:b/>
          <w:u w:val="single"/>
        </w:rPr>
      </w:pPr>
      <w:r w:rsidRPr="001E280B">
        <w:rPr>
          <w:b/>
        </w:rPr>
        <w:t>D.</w:t>
      </w:r>
      <w:r w:rsidRPr="001E280B">
        <w:rPr>
          <w:b/>
        </w:rPr>
        <w:tab/>
        <w:t>PacifiCorp’s Operations a</w:t>
      </w:r>
      <w:r w:rsidR="005D3B74" w:rsidRPr="001E280B">
        <w:rPr>
          <w:b/>
        </w:rPr>
        <w:t>nd Risks</w:t>
      </w:r>
    </w:p>
    <w:p w:rsidR="005D3B74" w:rsidRPr="001E280B" w:rsidRDefault="005D3B74" w:rsidP="001E280B">
      <w:pPr>
        <w:tabs>
          <w:tab w:val="left" w:pos="720"/>
          <w:tab w:val="left" w:pos="1440"/>
          <w:tab w:val="left" w:pos="9240"/>
        </w:tabs>
        <w:spacing w:line="480" w:lineRule="auto"/>
        <w:ind w:left="720" w:hanging="720"/>
        <w:jc w:val="both"/>
        <w:rPr>
          <w:b/>
        </w:rPr>
      </w:pPr>
    </w:p>
    <w:p w:rsidR="005D3B74" w:rsidRPr="001E280B" w:rsidRDefault="005D3B74" w:rsidP="001E280B">
      <w:pPr>
        <w:spacing w:line="480" w:lineRule="auto"/>
        <w:rPr>
          <w:b/>
        </w:rPr>
      </w:pPr>
      <w:r w:rsidRPr="001E280B">
        <w:rPr>
          <w:b/>
        </w:rPr>
        <w:t>Q.</w:t>
      </w:r>
      <w:r w:rsidRPr="001E280B">
        <w:rPr>
          <w:b/>
        </w:rPr>
        <w:tab/>
        <w:t>Please summarize PacifiCorp and its operations.</w:t>
      </w:r>
    </w:p>
    <w:p w:rsidR="005D3B74" w:rsidRPr="001E280B" w:rsidRDefault="005D3B74" w:rsidP="001E280B">
      <w:pPr>
        <w:spacing w:line="480" w:lineRule="auto"/>
        <w:ind w:left="720" w:hanging="720"/>
      </w:pPr>
      <w:r w:rsidRPr="001E280B">
        <w:t>A.</w:t>
      </w:r>
      <w:r w:rsidRPr="001E280B">
        <w:tab/>
        <w:t xml:space="preserve">PacifiCorp is an electric utility engaged in the distribution, transmission, generation, purchase and sale of electric energy to customers in central and eastern Washington, and </w:t>
      </w:r>
      <w:r w:rsidR="00607AB6" w:rsidRPr="001E280B">
        <w:t xml:space="preserve">five </w:t>
      </w:r>
      <w:r w:rsidRPr="001E280B">
        <w:t>other states.  It is commonly referred to as a “fully integrated electric utility”.  Standard &amp; Poor’s (“S&amp;P”), as part of its credit rating proces</w:t>
      </w:r>
      <w:r w:rsidR="008F1D56" w:rsidRPr="001E280B">
        <w:t xml:space="preserve">s, qualifies the </w:t>
      </w:r>
      <w:r w:rsidR="008F1D56" w:rsidRPr="001E280B">
        <w:lastRenderedPageBreak/>
        <w:t xml:space="preserve">business risk </w:t>
      </w:r>
      <w:r w:rsidRPr="001E280B">
        <w:t>of the regulated utilities it analyzes.  S&amp;P rates PacifiCorp’s business risk profile as “Excellent”.</w:t>
      </w:r>
      <w:r w:rsidR="008F1D56" w:rsidRPr="001E280B">
        <w:rPr>
          <w:rStyle w:val="FootnoteReference"/>
        </w:rPr>
        <w:footnoteReference w:id="6"/>
      </w:r>
      <w:r w:rsidRPr="001E280B">
        <w:t xml:space="preserve"> </w:t>
      </w:r>
    </w:p>
    <w:p w:rsidR="00396CE2" w:rsidRPr="001E280B" w:rsidRDefault="00396CE2" w:rsidP="001E280B">
      <w:pPr>
        <w:tabs>
          <w:tab w:val="left" w:pos="720"/>
          <w:tab w:val="left" w:pos="1440"/>
          <w:tab w:val="left" w:pos="9240"/>
        </w:tabs>
        <w:spacing w:line="480" w:lineRule="auto"/>
        <w:rPr>
          <w:b/>
        </w:rPr>
      </w:pPr>
    </w:p>
    <w:p w:rsidR="00057140" w:rsidRPr="001E280B" w:rsidRDefault="00057140" w:rsidP="001E280B">
      <w:pPr>
        <w:tabs>
          <w:tab w:val="left" w:pos="720"/>
          <w:tab w:val="left" w:pos="1440"/>
          <w:tab w:val="left" w:pos="9240"/>
        </w:tabs>
        <w:spacing w:line="480" w:lineRule="auto"/>
        <w:jc w:val="center"/>
        <w:rPr>
          <w:b/>
          <w:u w:val="single"/>
        </w:rPr>
      </w:pPr>
      <w:r w:rsidRPr="001E280B">
        <w:rPr>
          <w:b/>
        </w:rPr>
        <w:t>IV.</w:t>
      </w:r>
      <w:r w:rsidRPr="001E280B">
        <w:rPr>
          <w:b/>
        </w:rPr>
        <w:tab/>
        <w:t xml:space="preserve">CAPITAL STRUCTURE </w:t>
      </w:r>
    </w:p>
    <w:p w:rsidR="00057140" w:rsidRPr="001E280B" w:rsidRDefault="00057140" w:rsidP="001E280B">
      <w:pPr>
        <w:tabs>
          <w:tab w:val="left" w:pos="720"/>
          <w:tab w:val="left" w:pos="1440"/>
          <w:tab w:val="left" w:pos="9240"/>
        </w:tabs>
        <w:spacing w:line="480" w:lineRule="auto"/>
        <w:jc w:val="both"/>
        <w:rPr>
          <w:b/>
          <w:u w:val="single"/>
        </w:rPr>
      </w:pPr>
    </w:p>
    <w:p w:rsidR="00057140" w:rsidRPr="001E280B" w:rsidRDefault="00057140" w:rsidP="001E280B">
      <w:pPr>
        <w:spacing w:line="480" w:lineRule="auto"/>
        <w:ind w:left="720" w:hanging="720"/>
        <w:rPr>
          <w:b/>
        </w:rPr>
      </w:pPr>
      <w:r w:rsidRPr="001E280B">
        <w:rPr>
          <w:b/>
        </w:rPr>
        <w:t>Q.</w:t>
      </w:r>
      <w:r w:rsidRPr="001E280B">
        <w:rPr>
          <w:b/>
        </w:rPr>
        <w:tab/>
        <w:t>Please explain the term “capital structure”.</w:t>
      </w:r>
    </w:p>
    <w:p w:rsidR="00057140" w:rsidRPr="001E280B" w:rsidRDefault="00057140" w:rsidP="001E280B">
      <w:pPr>
        <w:spacing w:line="480" w:lineRule="auto"/>
        <w:ind w:left="720" w:hanging="720"/>
      </w:pPr>
      <w:r w:rsidRPr="001E280B">
        <w:t>A.</w:t>
      </w:r>
      <w:r w:rsidRPr="001E280B">
        <w:tab/>
      </w:r>
      <w:r w:rsidR="00D153E6" w:rsidRPr="001E280B">
        <w:t>C</w:t>
      </w:r>
      <w:r w:rsidRPr="001E280B">
        <w:t xml:space="preserve">apital structure </w:t>
      </w:r>
      <w:r w:rsidR="00D153E6" w:rsidRPr="001E280B">
        <w:t>refers to the manner upon which</w:t>
      </w:r>
      <w:r w:rsidR="00310E4D" w:rsidRPr="001E280B">
        <w:t xml:space="preserve"> management </w:t>
      </w:r>
      <w:r w:rsidR="004D5A18" w:rsidRPr="001E280B">
        <w:t>fund</w:t>
      </w:r>
      <w:r w:rsidR="00310E4D" w:rsidRPr="001E280B">
        <w:t>s</w:t>
      </w:r>
      <w:r w:rsidR="004D5A18" w:rsidRPr="001E280B">
        <w:t xml:space="preserve"> </w:t>
      </w:r>
      <w:r w:rsidR="00D153E6" w:rsidRPr="001E280B">
        <w:t>a</w:t>
      </w:r>
      <w:r w:rsidR="00155C2F" w:rsidRPr="001E280B">
        <w:t xml:space="preserve"> business</w:t>
      </w:r>
      <w:r w:rsidRPr="001E280B">
        <w:t>.  The sources</w:t>
      </w:r>
      <w:r w:rsidR="00E808B1" w:rsidRPr="001E280B">
        <w:t xml:space="preserve"> of funds</w:t>
      </w:r>
      <w:r w:rsidRPr="001E280B">
        <w:t xml:space="preserve"> are:  common equity, preferred equity, and debt.  </w:t>
      </w:r>
      <w:r w:rsidR="00155C2F" w:rsidRPr="001E280B">
        <w:t>T</w:t>
      </w:r>
      <w:r w:rsidRPr="001E280B">
        <w:t xml:space="preserve">he actual capital structure reflects </w:t>
      </w:r>
      <w:r w:rsidR="00EA7BE7" w:rsidRPr="001E280B">
        <w:t>decision</w:t>
      </w:r>
      <w:r w:rsidR="00D44F80" w:rsidRPr="001E280B">
        <w:t>s</w:t>
      </w:r>
      <w:r w:rsidR="00EA7BE7" w:rsidRPr="001E280B">
        <w:t xml:space="preserve"> by managers to use</w:t>
      </w:r>
      <w:r w:rsidR="00E808B1" w:rsidRPr="001E280B">
        <w:t xml:space="preserve"> each source of capital</w:t>
      </w:r>
      <w:r w:rsidRPr="001E280B">
        <w:t>.</w:t>
      </w:r>
    </w:p>
    <w:p w:rsidR="00057140" w:rsidRPr="001E280B" w:rsidRDefault="00D44F80" w:rsidP="001E280B">
      <w:pPr>
        <w:tabs>
          <w:tab w:val="left" w:pos="720"/>
          <w:tab w:val="left" w:pos="1440"/>
          <w:tab w:val="left" w:pos="9240"/>
        </w:tabs>
        <w:spacing w:line="480" w:lineRule="auto"/>
        <w:ind w:left="720"/>
      </w:pPr>
      <w:r w:rsidRPr="001E280B">
        <w:tab/>
      </w:r>
      <w:r w:rsidR="00155C2F" w:rsidRPr="001E280B">
        <w:t>A fundamental principle of finance is that m</w:t>
      </w:r>
      <w:r w:rsidR="00403E39" w:rsidRPr="001E280B">
        <w:t xml:space="preserve">anagement should minimize its cost of </w:t>
      </w:r>
      <w:r w:rsidR="00057140" w:rsidRPr="001E280B">
        <w:t xml:space="preserve">capital.  </w:t>
      </w:r>
      <w:r w:rsidR="00A87BA2" w:rsidRPr="001E280B">
        <w:t xml:space="preserve">By minimizing the cost of capital, financial managers maximize the value of the firm.  </w:t>
      </w:r>
      <w:r w:rsidR="00A13E6C" w:rsidRPr="001E280B">
        <w:t xml:space="preserve">Since utilities are not subject to competition, the Commission must </w:t>
      </w:r>
      <w:r w:rsidR="002604C4" w:rsidRPr="001E280B">
        <w:t xml:space="preserve">evaluate </w:t>
      </w:r>
      <w:r w:rsidR="00155C2F" w:rsidRPr="001E280B">
        <w:t>if</w:t>
      </w:r>
      <w:r w:rsidR="00A13E6C" w:rsidRPr="001E280B">
        <w:t xml:space="preserve"> </w:t>
      </w:r>
      <w:r w:rsidR="00155C2F" w:rsidRPr="001E280B">
        <w:t>managers</w:t>
      </w:r>
      <w:r w:rsidR="00A13E6C" w:rsidRPr="001E280B">
        <w:t xml:space="preserve"> </w:t>
      </w:r>
      <w:r w:rsidR="00155C2F" w:rsidRPr="001E280B">
        <w:t>fund operations</w:t>
      </w:r>
      <w:r w:rsidR="00A13E6C" w:rsidRPr="001E280B">
        <w:t xml:space="preserve"> </w:t>
      </w:r>
      <w:r w:rsidR="002604C4" w:rsidRPr="001E280B">
        <w:t>consistent with this principle</w:t>
      </w:r>
      <w:r w:rsidR="00A13E6C" w:rsidRPr="001E280B">
        <w:t xml:space="preserve">.  </w:t>
      </w:r>
      <w:r w:rsidR="00EE4AC1" w:rsidRPr="001E280B">
        <w:t xml:space="preserve"> </w:t>
      </w:r>
    </w:p>
    <w:p w:rsidR="00EB569E" w:rsidRPr="001E280B" w:rsidRDefault="00EB569E" w:rsidP="001E280B">
      <w:pPr>
        <w:tabs>
          <w:tab w:val="left" w:pos="720"/>
          <w:tab w:val="left" w:pos="1440"/>
          <w:tab w:val="left" w:pos="9240"/>
        </w:tabs>
        <w:spacing w:line="480" w:lineRule="auto"/>
        <w:ind w:left="720" w:hanging="720"/>
      </w:pPr>
    </w:p>
    <w:p w:rsidR="00D44F80" w:rsidRPr="001E280B" w:rsidRDefault="00D44F80" w:rsidP="001E280B">
      <w:pPr>
        <w:tabs>
          <w:tab w:val="left" w:pos="720"/>
          <w:tab w:val="left" w:pos="1440"/>
          <w:tab w:val="left" w:pos="9240"/>
        </w:tabs>
        <w:spacing w:line="480" w:lineRule="auto"/>
        <w:ind w:left="720" w:hanging="720"/>
        <w:rPr>
          <w:b/>
        </w:rPr>
      </w:pPr>
      <w:r w:rsidRPr="001E280B">
        <w:rPr>
          <w:b/>
        </w:rPr>
        <w:t>Q.</w:t>
      </w:r>
      <w:r w:rsidRPr="001E280B">
        <w:rPr>
          <w:b/>
        </w:rPr>
        <w:tab/>
        <w:t xml:space="preserve">Are there any other </w:t>
      </w:r>
      <w:r w:rsidR="00A24C7C" w:rsidRPr="001E280B">
        <w:rPr>
          <w:b/>
        </w:rPr>
        <w:t xml:space="preserve">preliminary </w:t>
      </w:r>
      <w:r w:rsidRPr="001E280B">
        <w:rPr>
          <w:b/>
        </w:rPr>
        <w:t xml:space="preserve">facts the Commission should consider </w:t>
      </w:r>
      <w:r w:rsidR="00377380" w:rsidRPr="001E280B">
        <w:rPr>
          <w:b/>
        </w:rPr>
        <w:t xml:space="preserve">to determine an appropriate </w:t>
      </w:r>
      <w:r w:rsidRPr="001E280B">
        <w:rPr>
          <w:b/>
        </w:rPr>
        <w:t>capital structure for PacifiCorp?</w:t>
      </w:r>
    </w:p>
    <w:p w:rsidR="00D44F80" w:rsidRPr="001E280B" w:rsidRDefault="002604C4" w:rsidP="001E280B">
      <w:pPr>
        <w:tabs>
          <w:tab w:val="left" w:pos="720"/>
          <w:tab w:val="left" w:pos="1440"/>
          <w:tab w:val="left" w:pos="9240"/>
        </w:tabs>
        <w:spacing w:line="480" w:lineRule="auto"/>
        <w:ind w:left="720" w:hanging="720"/>
      </w:pPr>
      <w:r w:rsidRPr="001E280B">
        <w:t>A.</w:t>
      </w:r>
      <w:r w:rsidRPr="001E280B">
        <w:tab/>
        <w:t xml:space="preserve">Yes.  PacifiCorp’s </w:t>
      </w:r>
      <w:r w:rsidR="00D44F80" w:rsidRPr="001E280B">
        <w:t>capita</w:t>
      </w:r>
      <w:r w:rsidRPr="001E280B">
        <w:t xml:space="preserve">l structure </w:t>
      </w:r>
      <w:r w:rsidR="00D44F80" w:rsidRPr="001E280B">
        <w:t xml:space="preserve">is controlled by </w:t>
      </w:r>
      <w:r w:rsidR="00310E4D" w:rsidRPr="001E280B">
        <w:t>MidAmerican Energy Holdings C</w:t>
      </w:r>
      <w:r w:rsidR="00F977FB" w:rsidRPr="001E280B">
        <w:t>ompany (“MEHC”)</w:t>
      </w:r>
      <w:r w:rsidR="00D44F80" w:rsidRPr="001E280B">
        <w:t>.  MEHC’s incentive is to capitalize the operations of Pacif</w:t>
      </w:r>
      <w:r w:rsidRPr="001E280B">
        <w:t>iCorp</w:t>
      </w:r>
      <w:r w:rsidR="00D44F80" w:rsidRPr="001E280B">
        <w:t xml:space="preserve"> with as much equity as possible</w:t>
      </w:r>
      <w:r w:rsidR="00BA1BA8" w:rsidRPr="001E280B">
        <w:t xml:space="preserve"> in order to enhance</w:t>
      </w:r>
      <w:r w:rsidR="00D44F80" w:rsidRPr="001E280B">
        <w:t xml:space="preserve"> equity returns for MEHC</w:t>
      </w:r>
      <w:r w:rsidRPr="001E280B">
        <w:t xml:space="preserve"> and ultimately its</w:t>
      </w:r>
      <w:r w:rsidR="00403E39" w:rsidRPr="001E280B">
        <w:t xml:space="preserve"> owners</w:t>
      </w:r>
      <w:r w:rsidR="00D44F80" w:rsidRPr="001E280B">
        <w:t xml:space="preserve">.  </w:t>
      </w:r>
      <w:r w:rsidR="00A24C7C" w:rsidRPr="001E280B">
        <w:t>T</w:t>
      </w:r>
      <w:r w:rsidR="00D44F80" w:rsidRPr="001E280B">
        <w:t xml:space="preserve">he Commission must </w:t>
      </w:r>
      <w:r w:rsidR="00403E39" w:rsidRPr="001E280B">
        <w:t xml:space="preserve">carefully </w:t>
      </w:r>
      <w:r w:rsidR="00D44F80" w:rsidRPr="001E280B">
        <w:t xml:space="preserve">evaluate </w:t>
      </w:r>
      <w:r w:rsidR="00450E6F" w:rsidRPr="001E280B">
        <w:t xml:space="preserve">PacifiCorp’s </w:t>
      </w:r>
      <w:r w:rsidR="00D44F80" w:rsidRPr="001E280B">
        <w:t>proposed capital structure</w:t>
      </w:r>
      <w:r w:rsidR="00A24C7C" w:rsidRPr="001E280B">
        <w:t xml:space="preserve"> in light of this incentive.</w:t>
      </w:r>
    </w:p>
    <w:p w:rsidR="0095558B" w:rsidRPr="001E280B" w:rsidRDefault="0095558B" w:rsidP="001E280B">
      <w:pPr>
        <w:tabs>
          <w:tab w:val="left" w:pos="720"/>
          <w:tab w:val="left" w:pos="1440"/>
          <w:tab w:val="left" w:pos="9240"/>
        </w:tabs>
        <w:spacing w:line="480" w:lineRule="auto"/>
        <w:ind w:left="720" w:hanging="720"/>
      </w:pPr>
    </w:p>
    <w:p w:rsidR="0095558B" w:rsidRPr="001E280B" w:rsidRDefault="0095558B" w:rsidP="001E280B">
      <w:pPr>
        <w:tabs>
          <w:tab w:val="left" w:pos="720"/>
          <w:tab w:val="left" w:pos="1440"/>
          <w:tab w:val="left" w:pos="9240"/>
        </w:tabs>
        <w:spacing w:line="480" w:lineRule="auto"/>
        <w:ind w:left="720" w:hanging="720"/>
        <w:rPr>
          <w:b/>
        </w:rPr>
      </w:pPr>
      <w:r w:rsidRPr="001E280B">
        <w:rPr>
          <w:b/>
        </w:rPr>
        <w:lastRenderedPageBreak/>
        <w:t>Q.</w:t>
      </w:r>
      <w:r w:rsidRPr="001E280B">
        <w:rPr>
          <w:b/>
        </w:rPr>
        <w:tab/>
        <w:t>Why is capital structure important in determining a fair rate of return for a regulated utility?</w:t>
      </w:r>
    </w:p>
    <w:p w:rsidR="0095558B" w:rsidRPr="001E280B" w:rsidRDefault="0095558B" w:rsidP="001E280B">
      <w:pPr>
        <w:tabs>
          <w:tab w:val="left" w:pos="720"/>
          <w:tab w:val="left" w:pos="1440"/>
          <w:tab w:val="left" w:pos="9240"/>
        </w:tabs>
        <w:spacing w:line="480" w:lineRule="auto"/>
        <w:ind w:left="720" w:hanging="720"/>
      </w:pPr>
      <w:r w:rsidRPr="001E280B">
        <w:t>A.</w:t>
      </w:r>
      <w:r w:rsidRPr="001E280B">
        <w:tab/>
        <w:t>Capital structure materially impacts the price customers pay for service.  Due to the relative difference between the cost of equity and the cost of debt, including the effects of Federal income tax, a capital structure with relatively more debt and less equity will result in lower overall costs.  Likewise, a capital structure with more equity and less debt will produce higher overall costs.</w:t>
      </w:r>
      <w:r w:rsidR="00613CFF" w:rsidRPr="001E280B">
        <w:t xml:space="preserve">  As I explain later, this latter scenario is clearly evident in the Company’s proposed capital structure.</w:t>
      </w:r>
    </w:p>
    <w:p w:rsidR="0095558B" w:rsidRPr="001E280B" w:rsidRDefault="0095558B" w:rsidP="001E280B">
      <w:pPr>
        <w:tabs>
          <w:tab w:val="left" w:pos="720"/>
          <w:tab w:val="left" w:pos="1440"/>
          <w:tab w:val="left" w:pos="9240"/>
        </w:tabs>
        <w:spacing w:line="480" w:lineRule="auto"/>
        <w:ind w:left="720" w:hanging="720"/>
      </w:pPr>
      <w:r w:rsidRPr="001E280B">
        <w:tab/>
      </w:r>
      <w:r w:rsidRPr="001E280B">
        <w:tab/>
        <w:t xml:space="preserve">A firm with stable cash flows, particularly those of a regulated utility, should take advantage of financial leverage (debt) to benefit its shareholders and customers.  In addition, financial theory dictates that a firm should use all sources of available capital to achieve this objective.  As a result of using financial leverage to enhance shareholder value, customers benefit from both lower capital costs and the federal tax benefit of interest costs.  </w:t>
      </w:r>
    </w:p>
    <w:p w:rsidR="0095558B" w:rsidRPr="001E280B" w:rsidRDefault="0095558B" w:rsidP="001E280B">
      <w:pPr>
        <w:tabs>
          <w:tab w:val="left" w:pos="720"/>
          <w:tab w:val="left" w:pos="1440"/>
          <w:tab w:val="left" w:pos="9240"/>
        </w:tabs>
        <w:spacing w:line="480" w:lineRule="auto"/>
        <w:ind w:left="720" w:hanging="720"/>
      </w:pPr>
      <w:r w:rsidRPr="001E280B">
        <w:tab/>
      </w:r>
      <w:r w:rsidRPr="001E280B">
        <w:tab/>
        <w:t xml:space="preserve">The question is the degree of financial leverage, including the mix of both long-term and short-term debt.  The proper capital structure is paramount to the interests of both shareholders and customers.  </w:t>
      </w:r>
    </w:p>
    <w:p w:rsidR="0095558B" w:rsidRPr="001E280B" w:rsidRDefault="0095558B"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What is the Commission’s policy on capital structure for ratemaking purposes?</w:t>
      </w:r>
    </w:p>
    <w:p w:rsidR="00F07902" w:rsidRPr="001E280B" w:rsidRDefault="00057140" w:rsidP="001E280B">
      <w:pPr>
        <w:tabs>
          <w:tab w:val="left" w:pos="720"/>
          <w:tab w:val="left" w:pos="1440"/>
          <w:tab w:val="left" w:pos="9240"/>
        </w:tabs>
        <w:spacing w:line="480" w:lineRule="auto"/>
        <w:ind w:left="720" w:hanging="720"/>
      </w:pPr>
      <w:r w:rsidRPr="001E280B">
        <w:t>A.</w:t>
      </w:r>
      <w:r w:rsidRPr="001E280B">
        <w:tab/>
        <w:t xml:space="preserve">The Commission’s policy for determining an appropriate capital structure is to balance the competing interests of safety and economy.  </w:t>
      </w:r>
      <w:r w:rsidR="002604C4" w:rsidRPr="001E280B">
        <w:t>T</w:t>
      </w:r>
      <w:r w:rsidRPr="001E280B">
        <w:t xml:space="preserve">he Commission affirmed </w:t>
      </w:r>
      <w:r w:rsidR="00BA1BA8" w:rsidRPr="001E280B">
        <w:t>this</w:t>
      </w:r>
      <w:r w:rsidR="000D4FC3" w:rsidRPr="001E280B">
        <w:t xml:space="preserve"> policy</w:t>
      </w:r>
      <w:r w:rsidR="00BA1BA8" w:rsidRPr="001E280B">
        <w:t xml:space="preserve"> in </w:t>
      </w:r>
      <w:r w:rsidR="00F07902" w:rsidRPr="001E280B">
        <w:t xml:space="preserve">PacifiCorp’s last two </w:t>
      </w:r>
      <w:r w:rsidR="00BA1BA8" w:rsidRPr="001E280B">
        <w:t xml:space="preserve">cases where capital structure </w:t>
      </w:r>
      <w:r w:rsidR="00F07902" w:rsidRPr="001E280B">
        <w:t xml:space="preserve">was </w:t>
      </w:r>
      <w:r w:rsidR="00BA1BA8" w:rsidRPr="001E280B">
        <w:t>contested</w:t>
      </w:r>
      <w:r w:rsidR="00F07902" w:rsidRPr="001E280B">
        <w:t>:</w:t>
      </w:r>
    </w:p>
    <w:p w:rsidR="00F07902" w:rsidRPr="001E280B" w:rsidRDefault="00F07902" w:rsidP="00986B5D">
      <w:pPr>
        <w:tabs>
          <w:tab w:val="left" w:pos="720"/>
          <w:tab w:val="left" w:pos="1440"/>
          <w:tab w:val="left" w:pos="9240"/>
        </w:tabs>
        <w:ind w:left="1440" w:right="648" w:hanging="720"/>
      </w:pPr>
      <w:r w:rsidRPr="001E280B">
        <w:lastRenderedPageBreak/>
        <w:tab/>
        <w:t>T</w:t>
      </w:r>
      <w:r w:rsidR="00057140" w:rsidRPr="001E280B">
        <w:t>he appropriate capital structure for ratemaking purposes is one that balance</w:t>
      </w:r>
      <w:r w:rsidRPr="001E280B">
        <w:t>s</w:t>
      </w:r>
      <w:r w:rsidR="00057140" w:rsidRPr="001E280B">
        <w:t xml:space="preserve"> economy with safety in view of all of the sources of ca</w:t>
      </w:r>
      <w:r w:rsidR="006C4801" w:rsidRPr="001E280B">
        <w:t>pital available to a company</w:t>
      </w:r>
      <w:r w:rsidRPr="001E280B">
        <w:t>.</w:t>
      </w:r>
      <w:r w:rsidR="006C4801" w:rsidRPr="001E280B">
        <w:rPr>
          <w:rStyle w:val="FootnoteReference"/>
        </w:rPr>
        <w:footnoteReference w:id="7"/>
      </w:r>
      <w:r w:rsidR="00450E6F" w:rsidRPr="001E280B">
        <w:t xml:space="preserve"> </w:t>
      </w:r>
    </w:p>
    <w:p w:rsidR="00F07902" w:rsidRPr="001E280B" w:rsidRDefault="00450E6F" w:rsidP="00986B5D">
      <w:pPr>
        <w:tabs>
          <w:tab w:val="left" w:pos="720"/>
          <w:tab w:val="left" w:pos="1440"/>
          <w:tab w:val="left" w:pos="9240"/>
        </w:tabs>
        <w:ind w:left="1440" w:right="648" w:hanging="720"/>
      </w:pPr>
      <w:r w:rsidRPr="001E280B">
        <w:t xml:space="preserve"> </w:t>
      </w:r>
    </w:p>
    <w:p w:rsidR="00F07902" w:rsidRPr="001E280B" w:rsidRDefault="00F07902" w:rsidP="00986B5D">
      <w:pPr>
        <w:tabs>
          <w:tab w:val="left" w:pos="720"/>
          <w:tab w:val="left" w:pos="1440"/>
          <w:tab w:val="left" w:pos="9240"/>
        </w:tabs>
        <w:ind w:left="1440" w:right="648" w:hanging="720"/>
        <w:rPr>
          <w:i/>
        </w:rPr>
      </w:pPr>
      <w:r w:rsidRPr="001E280B">
        <w:tab/>
      </w:r>
      <w:r w:rsidR="00EA7BE7" w:rsidRPr="001E280B">
        <w:t>A central tenet of ratemaking is that a Company’s capital structure must strike an appropriate balance between safety and economy.</w:t>
      </w:r>
      <w:r w:rsidR="006C4801" w:rsidRPr="001E280B">
        <w:rPr>
          <w:rStyle w:val="FootnoteReference"/>
        </w:rPr>
        <w:footnoteReference w:id="8"/>
      </w:r>
      <w:r w:rsidR="006C4801" w:rsidRPr="001E280B">
        <w:t xml:space="preserve"> </w:t>
      </w:r>
      <w:r w:rsidR="006C4801" w:rsidRPr="001E280B">
        <w:rPr>
          <w:i/>
        </w:rPr>
        <w:t xml:space="preserve"> </w:t>
      </w:r>
    </w:p>
    <w:p w:rsidR="00A24C7C" w:rsidRPr="001E280B" w:rsidRDefault="00A24C7C" w:rsidP="00F62A64">
      <w:pPr>
        <w:tabs>
          <w:tab w:val="left" w:pos="720"/>
          <w:tab w:val="left" w:pos="1440"/>
          <w:tab w:val="left" w:pos="9240"/>
        </w:tabs>
        <w:spacing w:line="480" w:lineRule="auto"/>
        <w:ind w:left="720" w:hanging="720"/>
      </w:pPr>
    </w:p>
    <w:p w:rsidR="00057140" w:rsidRPr="001E280B" w:rsidRDefault="00A24C7C" w:rsidP="001E280B">
      <w:pPr>
        <w:tabs>
          <w:tab w:val="left" w:pos="720"/>
          <w:tab w:val="left" w:pos="1440"/>
          <w:tab w:val="left" w:pos="9240"/>
        </w:tabs>
        <w:spacing w:line="480" w:lineRule="auto"/>
        <w:ind w:left="720" w:hanging="720"/>
        <w:rPr>
          <w:i/>
        </w:rPr>
      </w:pPr>
      <w:r w:rsidRPr="001E280B">
        <w:tab/>
      </w:r>
      <w:r w:rsidRPr="001E280B">
        <w:tab/>
      </w:r>
      <w:r w:rsidR="00F07902" w:rsidRPr="001E280B">
        <w:t xml:space="preserve">In the second case, </w:t>
      </w:r>
      <w:r w:rsidR="005B7CDD" w:rsidRPr="001E280B">
        <w:t>PacifiCorp</w:t>
      </w:r>
      <w:r w:rsidR="00F62A64" w:rsidRPr="001E280B">
        <w:t xml:space="preserve"> </w:t>
      </w:r>
      <w:r w:rsidR="00F1285F" w:rsidRPr="001E280B">
        <w:t>argued on reconsideration that</w:t>
      </w:r>
      <w:r w:rsidR="002604C4" w:rsidRPr="001E280B">
        <w:t xml:space="preserve"> use of</w:t>
      </w:r>
      <w:r w:rsidR="00F62A64" w:rsidRPr="001E280B">
        <w:t xml:space="preserve"> a hypothetical equity rat</w:t>
      </w:r>
      <w:r w:rsidR="002604C4" w:rsidRPr="001E280B">
        <w:t xml:space="preserve">io </w:t>
      </w:r>
      <w:r w:rsidR="00F1285F" w:rsidRPr="001E280B">
        <w:t>applie</w:t>
      </w:r>
      <w:r w:rsidR="00377380" w:rsidRPr="001E280B">
        <w:t>s</w:t>
      </w:r>
      <w:r w:rsidR="002604C4" w:rsidRPr="001E280B">
        <w:t xml:space="preserve"> </w:t>
      </w:r>
      <w:r w:rsidR="00F07902" w:rsidRPr="001E280B">
        <w:t xml:space="preserve">the </w:t>
      </w:r>
      <w:r w:rsidR="002604C4" w:rsidRPr="001E280B">
        <w:t>wrong legal standard</w:t>
      </w:r>
      <w:r w:rsidR="00F1285F" w:rsidRPr="001E280B">
        <w:t xml:space="preserve"> and that </w:t>
      </w:r>
      <w:r w:rsidR="00F62A64" w:rsidRPr="001E280B">
        <w:t xml:space="preserve">past decisions declare </w:t>
      </w:r>
      <w:r w:rsidR="004F462D" w:rsidRPr="001E280B">
        <w:t>a</w:t>
      </w:r>
      <w:r w:rsidR="00F62A64" w:rsidRPr="001E280B">
        <w:t xml:space="preserve"> policy </w:t>
      </w:r>
      <w:r w:rsidR="00F1285F" w:rsidRPr="001E280B">
        <w:t xml:space="preserve">of </w:t>
      </w:r>
      <w:r w:rsidR="00F62A64" w:rsidRPr="001E280B">
        <w:t>us</w:t>
      </w:r>
      <w:r w:rsidR="00CE50F4" w:rsidRPr="001E280B">
        <w:t>ing</w:t>
      </w:r>
      <w:r w:rsidR="00F62A64" w:rsidRPr="001E280B">
        <w:t xml:space="preserve"> the actual capital structure absent a clear and compelling reason to do otherwise</w:t>
      </w:r>
      <w:r w:rsidR="00F1285F" w:rsidRPr="001E280B">
        <w:t>.</w:t>
      </w:r>
      <w:r w:rsidR="006C4801" w:rsidRPr="001E280B">
        <w:rPr>
          <w:rStyle w:val="FootnoteReference"/>
        </w:rPr>
        <w:footnoteReference w:id="9"/>
      </w:r>
      <w:r w:rsidR="00F62A64" w:rsidRPr="001E280B">
        <w:t xml:space="preserve">  The Commission rejected PacifiCorp’s argument</w:t>
      </w:r>
      <w:r w:rsidR="00524B9B" w:rsidRPr="001E280B">
        <w:t xml:space="preserve"> </w:t>
      </w:r>
      <w:r w:rsidR="00F1285F" w:rsidRPr="001E280B">
        <w:t xml:space="preserve">and </w:t>
      </w:r>
      <w:r w:rsidR="006A3405" w:rsidRPr="001E280B">
        <w:t>affirm</w:t>
      </w:r>
      <w:r w:rsidR="00F1285F" w:rsidRPr="001E280B">
        <w:t>ed</w:t>
      </w:r>
      <w:r w:rsidR="006A3405" w:rsidRPr="001E280B">
        <w:t xml:space="preserve"> its long-</w:t>
      </w:r>
      <w:r w:rsidR="00F1285F" w:rsidRPr="001E280B">
        <w:t>established</w:t>
      </w:r>
      <w:r w:rsidR="006A3405" w:rsidRPr="001E280B">
        <w:t xml:space="preserve"> standard </w:t>
      </w:r>
      <w:r w:rsidR="00F1285F" w:rsidRPr="001E280B">
        <w:t>to</w:t>
      </w:r>
      <w:r w:rsidR="006A3405" w:rsidRPr="001E280B">
        <w:t xml:space="preserve"> balanc</w:t>
      </w:r>
      <w:r w:rsidR="00F1285F" w:rsidRPr="001E280B">
        <w:t>e</w:t>
      </w:r>
      <w:r w:rsidR="006A3405" w:rsidRPr="001E280B">
        <w:t xml:space="preserve"> safety and economy</w:t>
      </w:r>
      <w:r w:rsidR="006C4801" w:rsidRPr="001E280B">
        <w:t>.</w:t>
      </w:r>
      <w:r w:rsidR="006C4801" w:rsidRPr="001E280B">
        <w:rPr>
          <w:rStyle w:val="FootnoteReference"/>
        </w:rPr>
        <w:footnoteReference w:id="10"/>
      </w:r>
      <w:r w:rsidR="00753228" w:rsidRPr="001E280B">
        <w:t xml:space="preserve">  This standard</w:t>
      </w:r>
      <w:r w:rsidR="00057140" w:rsidRPr="001E280B">
        <w:t xml:space="preserve"> is consistent with </w:t>
      </w:r>
      <w:r w:rsidR="00F07902" w:rsidRPr="001E280B">
        <w:t>the</w:t>
      </w:r>
      <w:r w:rsidR="00057140" w:rsidRPr="001E280B">
        <w:t xml:space="preserve"> fundamental principle of finance</w:t>
      </w:r>
      <w:r w:rsidR="00F07902" w:rsidRPr="001E280B">
        <w:t xml:space="preserve"> th</w:t>
      </w:r>
      <w:r w:rsidRPr="001E280B">
        <w:t>at</w:t>
      </w:r>
      <w:r w:rsidR="00F07902" w:rsidRPr="001E280B">
        <w:t xml:space="preserve"> </w:t>
      </w:r>
      <w:r w:rsidR="00057140" w:rsidRPr="001E280B">
        <w:t xml:space="preserve">a properly </w:t>
      </w:r>
      <w:r w:rsidR="00EA7BE7" w:rsidRPr="001E280B">
        <w:t>leveraged</w:t>
      </w:r>
      <w:r w:rsidR="00057140" w:rsidRPr="001E280B">
        <w:t xml:space="preserve"> capital structure ensures the Company efficiently finances its long-lived assets dedicated to public service to achieve the lowest possible cost.  </w:t>
      </w:r>
    </w:p>
    <w:p w:rsidR="00735C14" w:rsidRPr="001E280B" w:rsidRDefault="00735C14" w:rsidP="001E280B">
      <w:pPr>
        <w:keepNext/>
        <w:tabs>
          <w:tab w:val="left" w:pos="1440"/>
          <w:tab w:val="left" w:pos="9240"/>
        </w:tabs>
        <w:spacing w:line="480" w:lineRule="auto"/>
        <w:rPr>
          <w:b/>
        </w:rPr>
      </w:pPr>
    </w:p>
    <w:p w:rsidR="00057140" w:rsidRPr="001E280B" w:rsidRDefault="0064721B" w:rsidP="001E280B">
      <w:pPr>
        <w:keepNext/>
        <w:tabs>
          <w:tab w:val="left" w:pos="720"/>
          <w:tab w:val="left" w:pos="1440"/>
          <w:tab w:val="left" w:pos="2160"/>
          <w:tab w:val="left" w:pos="9240"/>
        </w:tabs>
        <w:spacing w:line="480" w:lineRule="auto"/>
        <w:rPr>
          <w:b/>
        </w:rPr>
      </w:pPr>
      <w:r w:rsidRPr="001E280B">
        <w:rPr>
          <w:b/>
        </w:rPr>
        <w:tab/>
      </w:r>
      <w:r w:rsidR="00057140" w:rsidRPr="001E280B">
        <w:rPr>
          <w:b/>
        </w:rPr>
        <w:t>A.</w:t>
      </w:r>
      <w:r w:rsidR="00057140" w:rsidRPr="001E280B">
        <w:rPr>
          <w:b/>
        </w:rPr>
        <w:tab/>
        <w:t>Equity Ratio</w:t>
      </w:r>
    </w:p>
    <w:p w:rsidR="00057140" w:rsidRPr="001E280B" w:rsidRDefault="00057140" w:rsidP="001E280B">
      <w:pPr>
        <w:keepNext/>
        <w:tabs>
          <w:tab w:val="left" w:pos="720"/>
          <w:tab w:val="left" w:pos="1440"/>
          <w:tab w:val="left" w:pos="9240"/>
        </w:tabs>
        <w:spacing w:line="480" w:lineRule="auto"/>
        <w:ind w:left="720" w:hanging="720"/>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How d</w:t>
      </w:r>
      <w:r w:rsidR="00F1285F" w:rsidRPr="001E280B">
        <w:rPr>
          <w:b/>
        </w:rPr>
        <w:t>id</w:t>
      </w:r>
      <w:r w:rsidRPr="001E280B">
        <w:rPr>
          <w:b/>
        </w:rPr>
        <w:t xml:space="preserve"> you begin your analysis of </w:t>
      </w:r>
      <w:r w:rsidR="00D44F80" w:rsidRPr="001E280B">
        <w:rPr>
          <w:b/>
        </w:rPr>
        <w:t xml:space="preserve">a proper </w:t>
      </w:r>
      <w:r w:rsidRPr="001E280B">
        <w:rPr>
          <w:b/>
        </w:rPr>
        <w:t>capital structure</w:t>
      </w:r>
      <w:r w:rsidR="00A24C7C" w:rsidRPr="001E280B">
        <w:rPr>
          <w:b/>
        </w:rPr>
        <w:t xml:space="preserve"> for PacifiCorp</w:t>
      </w:r>
      <w:r w:rsidRPr="001E280B">
        <w:rPr>
          <w:b/>
        </w:rPr>
        <w:t>?</w:t>
      </w:r>
    </w:p>
    <w:p w:rsidR="00C52552" w:rsidRPr="001E280B" w:rsidRDefault="00057140" w:rsidP="001E280B">
      <w:pPr>
        <w:tabs>
          <w:tab w:val="left" w:pos="720"/>
          <w:tab w:val="left" w:pos="1440"/>
          <w:tab w:val="left" w:pos="9240"/>
        </w:tabs>
        <w:spacing w:line="480" w:lineRule="auto"/>
        <w:ind w:left="720" w:hanging="720"/>
      </w:pPr>
      <w:r w:rsidRPr="001E280B">
        <w:t>A.</w:t>
      </w:r>
      <w:r w:rsidRPr="001E280B">
        <w:rPr>
          <w:b/>
        </w:rPr>
        <w:tab/>
      </w:r>
      <w:r w:rsidRPr="001E280B">
        <w:t xml:space="preserve">I </w:t>
      </w:r>
      <w:r w:rsidR="00753228" w:rsidRPr="001E280B">
        <w:t xml:space="preserve">first </w:t>
      </w:r>
      <w:r w:rsidRPr="001E280B">
        <w:t>consider</w:t>
      </w:r>
      <w:r w:rsidR="00753228" w:rsidRPr="001E280B">
        <w:t>ed</w:t>
      </w:r>
      <w:r w:rsidRPr="001E280B">
        <w:t xml:space="preserve"> information </w:t>
      </w:r>
      <w:r w:rsidR="005D5C32" w:rsidRPr="001E280B">
        <w:t>published by</w:t>
      </w:r>
      <w:r w:rsidRPr="001E280B">
        <w:t xml:space="preserve"> AUS Utility Reports</w:t>
      </w:r>
      <w:r w:rsidR="00AE5A38" w:rsidRPr="001E280B">
        <w:t xml:space="preserve"> </w:t>
      </w:r>
      <w:r w:rsidR="0012184D" w:rsidRPr="001E280B">
        <w:t xml:space="preserve">(“AUS”) </w:t>
      </w:r>
      <w:r w:rsidR="00AE5A38" w:rsidRPr="001E280B">
        <w:t>for</w:t>
      </w:r>
      <w:r w:rsidRPr="001E280B">
        <w:t xml:space="preserve"> </w:t>
      </w:r>
      <w:r w:rsidR="005D5C32" w:rsidRPr="001E280B">
        <w:t xml:space="preserve">regulated </w:t>
      </w:r>
      <w:r w:rsidRPr="001E280B">
        <w:t xml:space="preserve">electric </w:t>
      </w:r>
      <w:r w:rsidR="00AE5A38" w:rsidRPr="001E280B">
        <w:t>and</w:t>
      </w:r>
      <w:r w:rsidR="005D5C32" w:rsidRPr="001E280B">
        <w:t xml:space="preserve"> </w:t>
      </w:r>
      <w:r w:rsidRPr="001E280B">
        <w:t xml:space="preserve">combination </w:t>
      </w:r>
      <w:r w:rsidR="00AE5A38" w:rsidRPr="001E280B">
        <w:t>electric/</w:t>
      </w:r>
      <w:r w:rsidR="00F1285F" w:rsidRPr="001E280B">
        <w:t xml:space="preserve">gas </w:t>
      </w:r>
      <w:r w:rsidRPr="001E280B">
        <w:t>utilities</w:t>
      </w:r>
      <w:r w:rsidR="006F1CA2" w:rsidRPr="001E280B">
        <w:t>.</w:t>
      </w:r>
      <w:r w:rsidRPr="001E280B">
        <w:t xml:space="preserve">  </w:t>
      </w:r>
      <w:r w:rsidR="00AE5A38" w:rsidRPr="001E280B">
        <w:t>The data f</w:t>
      </w:r>
      <w:r w:rsidR="009423C6" w:rsidRPr="001E280B">
        <w:t>or 2011</w:t>
      </w:r>
      <w:r w:rsidR="00AE5A38" w:rsidRPr="001E280B">
        <w:t xml:space="preserve"> </w:t>
      </w:r>
      <w:r w:rsidR="003A2840" w:rsidRPr="001E280B">
        <w:t>show</w:t>
      </w:r>
      <w:r w:rsidR="00AE5A38" w:rsidRPr="001E280B">
        <w:t>s</w:t>
      </w:r>
      <w:r w:rsidR="003A2840" w:rsidRPr="001E280B">
        <w:t xml:space="preserve"> </w:t>
      </w:r>
      <w:r w:rsidR="00AE5A38" w:rsidRPr="001E280B">
        <w:t xml:space="preserve">an </w:t>
      </w:r>
      <w:r w:rsidR="009B0FAA" w:rsidRPr="001E280B">
        <w:t>average equity ratio</w:t>
      </w:r>
      <w:r w:rsidR="00AE5A38" w:rsidRPr="001E280B">
        <w:t xml:space="preserve"> of</w:t>
      </w:r>
      <w:r w:rsidR="008C2A3A" w:rsidRPr="001E280B">
        <w:t xml:space="preserve"> 47.7 percent </w:t>
      </w:r>
      <w:r w:rsidR="009B0FAA" w:rsidRPr="001E280B">
        <w:t xml:space="preserve">for </w:t>
      </w:r>
      <w:r w:rsidR="00B37246" w:rsidRPr="001E280B">
        <w:t>the</w:t>
      </w:r>
      <w:r w:rsidR="0095558B" w:rsidRPr="001E280B">
        <w:t xml:space="preserve"> </w:t>
      </w:r>
      <w:r w:rsidR="00B37246" w:rsidRPr="001E280B">
        <w:t xml:space="preserve">16 </w:t>
      </w:r>
      <w:r w:rsidR="009B0FAA" w:rsidRPr="001E280B">
        <w:t xml:space="preserve">electric </w:t>
      </w:r>
      <w:r w:rsidR="00D037CE" w:rsidRPr="001E280B">
        <w:t xml:space="preserve">companies </w:t>
      </w:r>
      <w:r w:rsidR="009B0FAA" w:rsidRPr="001E280B">
        <w:t xml:space="preserve">and </w:t>
      </w:r>
      <w:r w:rsidR="008C2A3A" w:rsidRPr="001E280B">
        <w:t xml:space="preserve">47.0 percent </w:t>
      </w:r>
      <w:r w:rsidR="009B0FAA" w:rsidRPr="001E280B">
        <w:t xml:space="preserve">for </w:t>
      </w:r>
      <w:r w:rsidR="00B37246" w:rsidRPr="001E280B">
        <w:t>the 37</w:t>
      </w:r>
      <w:r w:rsidR="0095558B" w:rsidRPr="001E280B">
        <w:t xml:space="preserve"> </w:t>
      </w:r>
      <w:r w:rsidR="009B0FAA" w:rsidRPr="001E280B">
        <w:t>combination companies</w:t>
      </w:r>
      <w:r w:rsidR="00B37246" w:rsidRPr="001E280B">
        <w:t xml:space="preserve"> </w:t>
      </w:r>
      <w:r w:rsidR="00D037CE" w:rsidRPr="001E280B">
        <w:t>AUS</w:t>
      </w:r>
      <w:r w:rsidR="00B37246" w:rsidRPr="001E280B">
        <w:t xml:space="preserve"> follows</w:t>
      </w:r>
      <w:r w:rsidR="009B0FAA" w:rsidRPr="001E280B">
        <w:t>.</w:t>
      </w:r>
      <w:r w:rsidR="00B37246" w:rsidRPr="001E280B">
        <w:rPr>
          <w:rStyle w:val="FootnoteReference"/>
        </w:rPr>
        <w:footnoteReference w:id="11"/>
      </w:r>
      <w:r w:rsidR="009B0FAA" w:rsidRPr="001E280B">
        <w:t xml:space="preserve">  </w:t>
      </w:r>
      <w:r w:rsidR="003363A0" w:rsidRPr="001E280B">
        <w:t xml:space="preserve">For the proxy group of companies in my ROE analysis, the data show an average equity ratio of 48.5 </w:t>
      </w:r>
      <w:r w:rsidR="003363A0" w:rsidRPr="001E280B">
        <w:lastRenderedPageBreak/>
        <w:t xml:space="preserve">percent.  </w:t>
      </w:r>
      <w:r w:rsidR="00CE50F4" w:rsidRPr="001E280B">
        <w:t xml:space="preserve">This </w:t>
      </w:r>
      <w:r w:rsidR="00EB569E" w:rsidRPr="001E280B">
        <w:t xml:space="preserve">aggregate </w:t>
      </w:r>
      <w:r w:rsidR="00CE50F4" w:rsidRPr="001E280B">
        <w:t xml:space="preserve">data show </w:t>
      </w:r>
      <w:r w:rsidR="008C2A3A" w:rsidRPr="001E280B">
        <w:t xml:space="preserve">clearly </w:t>
      </w:r>
      <w:r w:rsidR="00EB569E" w:rsidRPr="001E280B">
        <w:t xml:space="preserve">that </w:t>
      </w:r>
      <w:r w:rsidR="00CE50F4" w:rsidRPr="001E280B">
        <w:t>Pacifi</w:t>
      </w:r>
      <w:r w:rsidR="00EE4AC1" w:rsidRPr="001E280B">
        <w:t xml:space="preserve">Corp’s proposed </w:t>
      </w:r>
      <w:r w:rsidR="00735C14" w:rsidRPr="001E280B">
        <w:t xml:space="preserve">52.51 percent </w:t>
      </w:r>
      <w:r w:rsidR="00EE4AC1" w:rsidRPr="001E280B">
        <w:t>equity ratio is too high</w:t>
      </w:r>
      <w:r w:rsidR="00CE50F4" w:rsidRPr="001E280B">
        <w:t>.</w:t>
      </w:r>
    </w:p>
    <w:p w:rsidR="00B437B9" w:rsidRPr="001E280B" w:rsidRDefault="00B437B9" w:rsidP="001E280B">
      <w:pPr>
        <w:tabs>
          <w:tab w:val="left" w:pos="720"/>
          <w:tab w:val="left" w:pos="1440"/>
          <w:tab w:val="left" w:pos="9240"/>
        </w:tabs>
        <w:spacing w:line="480" w:lineRule="auto"/>
        <w:ind w:left="720" w:hanging="720"/>
        <w:rPr>
          <w:b/>
        </w:rPr>
      </w:pPr>
    </w:p>
    <w:p w:rsidR="00C52552" w:rsidRPr="001E280B" w:rsidRDefault="00C52552" w:rsidP="001E280B">
      <w:pPr>
        <w:tabs>
          <w:tab w:val="left" w:pos="720"/>
          <w:tab w:val="left" w:pos="1440"/>
          <w:tab w:val="left" w:pos="9240"/>
        </w:tabs>
        <w:spacing w:line="480" w:lineRule="auto"/>
        <w:ind w:left="720" w:hanging="720"/>
      </w:pPr>
      <w:r w:rsidRPr="001E280B">
        <w:rPr>
          <w:b/>
        </w:rPr>
        <w:t>Q.</w:t>
      </w:r>
      <w:r w:rsidRPr="001E280B">
        <w:rPr>
          <w:b/>
        </w:rPr>
        <w:tab/>
      </w:r>
      <w:r w:rsidR="006F1CA2" w:rsidRPr="001E280B">
        <w:rPr>
          <w:b/>
        </w:rPr>
        <w:t xml:space="preserve">What other </w:t>
      </w:r>
      <w:r w:rsidR="00AE5A38" w:rsidRPr="001E280B">
        <w:rPr>
          <w:b/>
        </w:rPr>
        <w:t xml:space="preserve">factors with the </w:t>
      </w:r>
      <w:r w:rsidR="006C4801" w:rsidRPr="001E280B">
        <w:rPr>
          <w:b/>
        </w:rPr>
        <w:t>AUS</w:t>
      </w:r>
      <w:r w:rsidRPr="001E280B">
        <w:rPr>
          <w:b/>
        </w:rPr>
        <w:t xml:space="preserve"> data </w:t>
      </w:r>
      <w:r w:rsidR="00AE5A38" w:rsidRPr="001E280B">
        <w:rPr>
          <w:b/>
        </w:rPr>
        <w:t>do</w:t>
      </w:r>
      <w:r w:rsidR="006F1CA2" w:rsidRPr="001E280B">
        <w:rPr>
          <w:b/>
        </w:rPr>
        <w:t xml:space="preserve"> </w:t>
      </w:r>
      <w:r w:rsidRPr="001E280B">
        <w:rPr>
          <w:b/>
        </w:rPr>
        <w:t>you</w:t>
      </w:r>
      <w:r w:rsidR="006F1CA2" w:rsidRPr="001E280B">
        <w:rPr>
          <w:b/>
        </w:rPr>
        <w:t xml:space="preserve"> consider</w:t>
      </w:r>
      <w:r w:rsidR="00AE5A38" w:rsidRPr="001E280B">
        <w:rPr>
          <w:b/>
        </w:rPr>
        <w:t xml:space="preserve"> important</w:t>
      </w:r>
      <w:r w:rsidRPr="001E280B">
        <w:rPr>
          <w:b/>
        </w:rPr>
        <w:t>?</w:t>
      </w:r>
    </w:p>
    <w:p w:rsidR="006F1CA2" w:rsidRPr="001E280B" w:rsidRDefault="00C52552" w:rsidP="001E280B">
      <w:pPr>
        <w:tabs>
          <w:tab w:val="left" w:pos="720"/>
          <w:tab w:val="left" w:pos="1440"/>
          <w:tab w:val="left" w:pos="9240"/>
        </w:tabs>
        <w:spacing w:line="480" w:lineRule="auto"/>
        <w:ind w:left="720" w:hanging="720"/>
      </w:pPr>
      <w:r w:rsidRPr="001E280B">
        <w:t>A.</w:t>
      </w:r>
      <w:r w:rsidRPr="001E280B">
        <w:tab/>
      </w:r>
      <w:r w:rsidR="00AE5A38" w:rsidRPr="001E280B">
        <w:t xml:space="preserve">It is </w:t>
      </w:r>
      <w:r w:rsidR="00EB569E" w:rsidRPr="001E280B">
        <w:t xml:space="preserve">very </w:t>
      </w:r>
      <w:r w:rsidR="00AE5A38" w:rsidRPr="001E280B">
        <w:t>difficult to find any electric or combination compan</w:t>
      </w:r>
      <w:r w:rsidR="00BC0D1E" w:rsidRPr="001E280B">
        <w:t>y</w:t>
      </w:r>
      <w:r w:rsidR="00EB569E" w:rsidRPr="001E280B">
        <w:t xml:space="preserve"> with </w:t>
      </w:r>
      <w:r w:rsidR="00432B5D" w:rsidRPr="001E280B">
        <w:t xml:space="preserve">only </w:t>
      </w:r>
      <w:r w:rsidR="00EB569E" w:rsidRPr="001E280B">
        <w:t>regulated operations</w:t>
      </w:r>
      <w:r w:rsidR="00AE5A38" w:rsidRPr="001E280B">
        <w:t>.  As a result</w:t>
      </w:r>
      <w:r w:rsidR="00753228" w:rsidRPr="001E280B">
        <w:t>,</w:t>
      </w:r>
      <w:r w:rsidR="00AE5A38" w:rsidRPr="001E280B">
        <w:t xml:space="preserve"> </w:t>
      </w:r>
      <w:r w:rsidR="00B74534" w:rsidRPr="001E280B">
        <w:t xml:space="preserve">the </w:t>
      </w:r>
      <w:r w:rsidR="00377380" w:rsidRPr="001E280B">
        <w:t>ac</w:t>
      </w:r>
      <w:r w:rsidR="006F1CA2" w:rsidRPr="001E280B">
        <w:t>tual equity ratios</w:t>
      </w:r>
      <w:r w:rsidR="008C2A3A" w:rsidRPr="001E280B">
        <w:t xml:space="preserve"> </w:t>
      </w:r>
      <w:r w:rsidR="00753228" w:rsidRPr="001E280B">
        <w:t xml:space="preserve">reported by AUS </w:t>
      </w:r>
      <w:r w:rsidR="008C2A3A" w:rsidRPr="001E280B">
        <w:t xml:space="preserve">include </w:t>
      </w:r>
      <w:r w:rsidR="00077144" w:rsidRPr="001E280B">
        <w:t xml:space="preserve">the </w:t>
      </w:r>
      <w:r w:rsidR="00BC0D1E" w:rsidRPr="001E280B">
        <w:t xml:space="preserve">utilities’ </w:t>
      </w:r>
      <w:r w:rsidR="00077144" w:rsidRPr="001E280B">
        <w:t>consolidated operations, and</w:t>
      </w:r>
      <w:r w:rsidR="0012184D" w:rsidRPr="001E280B">
        <w:t>,</w:t>
      </w:r>
      <w:r w:rsidR="008C2A3A" w:rsidRPr="001E280B">
        <w:t xml:space="preserve"> therefore, </w:t>
      </w:r>
      <w:r w:rsidR="00753228" w:rsidRPr="001E280B">
        <w:t xml:space="preserve">they </w:t>
      </w:r>
      <w:r w:rsidR="008C2A3A" w:rsidRPr="001E280B">
        <w:t xml:space="preserve">do not show </w:t>
      </w:r>
      <w:r w:rsidR="006F1CA2" w:rsidRPr="001E280B">
        <w:t xml:space="preserve">the equity investment </w:t>
      </w:r>
      <w:r w:rsidR="00310E4D" w:rsidRPr="001E280B">
        <w:t>necessary to support</w:t>
      </w:r>
      <w:r w:rsidR="006F1CA2" w:rsidRPr="001E280B">
        <w:t xml:space="preserve"> </w:t>
      </w:r>
      <w:r w:rsidR="008C2A3A" w:rsidRPr="001E280B">
        <w:t xml:space="preserve">only </w:t>
      </w:r>
      <w:r w:rsidR="006F1CA2" w:rsidRPr="001E280B">
        <w:t>regulated operations</w:t>
      </w:r>
      <w:r w:rsidR="009B0FAA" w:rsidRPr="001E280B">
        <w:t xml:space="preserve">.  </w:t>
      </w:r>
      <w:r w:rsidR="009423C6" w:rsidRPr="001E280B">
        <w:t xml:space="preserve"> </w:t>
      </w:r>
    </w:p>
    <w:p w:rsidR="002D4343" w:rsidRDefault="006F1CA2" w:rsidP="001E280B">
      <w:pPr>
        <w:tabs>
          <w:tab w:val="left" w:pos="720"/>
          <w:tab w:val="left" w:pos="1440"/>
          <w:tab w:val="left" w:pos="9240"/>
        </w:tabs>
        <w:spacing w:line="480" w:lineRule="auto"/>
        <w:ind w:left="720" w:hanging="720"/>
      </w:pPr>
      <w:r w:rsidRPr="001E280B">
        <w:tab/>
      </w:r>
      <w:r w:rsidRPr="001E280B">
        <w:tab/>
      </w:r>
      <w:r w:rsidR="00AE5A38" w:rsidRPr="001E280B">
        <w:t>Specifically</w:t>
      </w:r>
      <w:r w:rsidR="00EE4AC1" w:rsidRPr="001E280B">
        <w:t xml:space="preserve">, the </w:t>
      </w:r>
      <w:r w:rsidR="008D37AD" w:rsidRPr="001E280B">
        <w:t xml:space="preserve">AUS </w:t>
      </w:r>
      <w:r w:rsidR="00EE4AC1" w:rsidRPr="001E280B">
        <w:t xml:space="preserve">data show </w:t>
      </w:r>
      <w:r w:rsidR="008C2A3A" w:rsidRPr="001E280B">
        <w:t>equity ratios of 53.3, 51.2 and 52.6 percent, respectively, for</w:t>
      </w:r>
      <w:r w:rsidR="00EE4AC1" w:rsidRPr="001E280B">
        <w:t xml:space="preserve"> </w:t>
      </w:r>
      <w:r w:rsidR="008C2A3A" w:rsidRPr="001E280B">
        <w:t>certain</w:t>
      </w:r>
      <w:r w:rsidR="00EE4AC1" w:rsidRPr="001E280B">
        <w:t xml:space="preserve"> </w:t>
      </w:r>
      <w:r w:rsidR="00CE50F4" w:rsidRPr="001E280B">
        <w:t>companies in my proxy group</w:t>
      </w:r>
      <w:r w:rsidR="008C2A3A" w:rsidRPr="001E280B">
        <w:t xml:space="preserve"> (</w:t>
      </w:r>
      <w:r w:rsidR="003A412B" w:rsidRPr="001E280B">
        <w:t xml:space="preserve">ALLETE, </w:t>
      </w:r>
      <w:r w:rsidR="009B0FAA" w:rsidRPr="001E280B">
        <w:t xml:space="preserve">Alliant </w:t>
      </w:r>
      <w:r w:rsidR="00CE4572" w:rsidRPr="001E280B">
        <w:t xml:space="preserve">Energy Co. </w:t>
      </w:r>
      <w:r w:rsidR="009B0FAA" w:rsidRPr="001E280B">
        <w:t>and I</w:t>
      </w:r>
      <w:r w:rsidR="00CE4572" w:rsidRPr="001E280B">
        <w:t>DACORP</w:t>
      </w:r>
      <w:r w:rsidR="008C2A3A" w:rsidRPr="001E280B">
        <w:t>)</w:t>
      </w:r>
      <w:r w:rsidR="009B0FAA" w:rsidRPr="001E280B">
        <w:t xml:space="preserve">. </w:t>
      </w:r>
      <w:r w:rsidR="00D037CE" w:rsidRPr="001E280B">
        <w:t xml:space="preserve"> </w:t>
      </w:r>
      <w:r w:rsidR="00CA35D9" w:rsidRPr="001E280B">
        <w:t>The</w:t>
      </w:r>
      <w:r w:rsidR="006C4801" w:rsidRPr="001E280B">
        <w:t xml:space="preserve"> </w:t>
      </w:r>
      <w:r w:rsidR="00CA35D9" w:rsidRPr="001E280B">
        <w:t xml:space="preserve">revenue from the </w:t>
      </w:r>
      <w:r w:rsidR="006C4801" w:rsidRPr="001E280B">
        <w:t>regulated operation</w:t>
      </w:r>
      <w:r w:rsidR="00CA35D9" w:rsidRPr="001E280B">
        <w:t>s of these companies</w:t>
      </w:r>
      <w:r w:rsidR="006C4801" w:rsidRPr="001E280B">
        <w:t xml:space="preserve"> </w:t>
      </w:r>
      <w:r w:rsidR="004A4D5B" w:rsidRPr="001E280B">
        <w:t>is</w:t>
      </w:r>
      <w:r w:rsidR="00711C2B" w:rsidRPr="001E280B">
        <w:t xml:space="preserve"> 91.8, 84.9 and 81.3 percent</w:t>
      </w:r>
      <w:r w:rsidR="00D037CE" w:rsidRPr="001E280B">
        <w:t>,</w:t>
      </w:r>
      <w:r w:rsidR="008D37AD" w:rsidRPr="001E280B">
        <w:t xml:space="preserve"> </w:t>
      </w:r>
      <w:r w:rsidR="00CA35D9" w:rsidRPr="001E280B">
        <w:t>respectively</w:t>
      </w:r>
      <w:r w:rsidR="00711C2B" w:rsidRPr="001E280B">
        <w:t>.</w:t>
      </w:r>
      <w:r w:rsidR="00963EBC">
        <w:rPr>
          <w:rStyle w:val="FootnoteReference"/>
        </w:rPr>
        <w:footnoteReference w:id="12"/>
      </w:r>
      <w:r w:rsidR="00711C2B" w:rsidRPr="001E280B">
        <w:t xml:space="preserve"> </w:t>
      </w:r>
      <w:r w:rsidR="002D4343">
        <w:t xml:space="preserve">Because </w:t>
      </w:r>
      <w:r w:rsidR="00EB569E" w:rsidRPr="001E280B">
        <w:t>it is typical for unregulated operations to be funded with equity, r</w:t>
      </w:r>
      <w:r w:rsidR="00DE74FD" w:rsidRPr="001E280B">
        <w:t>emoving their unregulated operations</w:t>
      </w:r>
      <w:r w:rsidR="00982815" w:rsidRPr="001E280B">
        <w:t xml:space="preserve"> </w:t>
      </w:r>
      <w:r w:rsidR="002D5B2D" w:rsidRPr="001E280B">
        <w:t xml:space="preserve">would reduce the equity ratio actually supporting regulated utility operations.  </w:t>
      </w:r>
    </w:p>
    <w:p w:rsidR="009B0FAA" w:rsidRPr="001E280B" w:rsidRDefault="002D4343" w:rsidP="001E280B">
      <w:pPr>
        <w:tabs>
          <w:tab w:val="left" w:pos="720"/>
          <w:tab w:val="left" w:pos="1440"/>
          <w:tab w:val="left" w:pos="9240"/>
        </w:tabs>
        <w:spacing w:line="480" w:lineRule="auto"/>
        <w:ind w:left="720" w:hanging="720"/>
      </w:pPr>
      <w:r>
        <w:tab/>
      </w:r>
      <w:r>
        <w:tab/>
      </w:r>
      <w:r w:rsidR="006A3405" w:rsidRPr="001E280B">
        <w:t>On the other hand</w:t>
      </w:r>
      <w:r w:rsidR="00B6179D" w:rsidRPr="001E280B">
        <w:t>,</w:t>
      </w:r>
      <w:r w:rsidR="006A3405" w:rsidRPr="001E280B">
        <w:t xml:space="preserve"> </w:t>
      </w:r>
      <w:r w:rsidR="009B0FAA" w:rsidRPr="001E280B">
        <w:t>Avista</w:t>
      </w:r>
      <w:r w:rsidR="00CE4572" w:rsidRPr="001E280B">
        <w:t xml:space="preserve"> Corp</w:t>
      </w:r>
      <w:r w:rsidR="009B0FAA" w:rsidRPr="001E280B">
        <w:t>, Westar</w:t>
      </w:r>
      <w:r w:rsidR="00CE4572" w:rsidRPr="001E280B">
        <w:t xml:space="preserve"> Energy</w:t>
      </w:r>
      <w:r w:rsidR="009B0FAA" w:rsidRPr="001E280B">
        <w:t xml:space="preserve">, Wisconsin </w:t>
      </w:r>
      <w:r w:rsidR="00CE4572" w:rsidRPr="001E280B">
        <w:t xml:space="preserve">Energy </w:t>
      </w:r>
      <w:r w:rsidR="009B0FAA" w:rsidRPr="001E280B">
        <w:t>and Xcel</w:t>
      </w:r>
      <w:r w:rsidR="00CE4572" w:rsidRPr="001E280B">
        <w:t xml:space="preserve"> Energy, Inc.</w:t>
      </w:r>
      <w:r w:rsidR="005E7EB3" w:rsidRPr="001E280B">
        <w:t xml:space="preserve"> have more limited unregulated operations</w:t>
      </w:r>
      <w:r w:rsidR="008D37AD" w:rsidRPr="001E280B">
        <w:t xml:space="preserve">.  The amount of </w:t>
      </w:r>
      <w:r w:rsidR="00CA35D9" w:rsidRPr="001E280B">
        <w:t xml:space="preserve">revenue from </w:t>
      </w:r>
      <w:r w:rsidR="008D37AD" w:rsidRPr="001E280B">
        <w:t xml:space="preserve">regulated </w:t>
      </w:r>
      <w:r w:rsidR="00CA35D9" w:rsidRPr="001E280B">
        <w:t xml:space="preserve">operations </w:t>
      </w:r>
      <w:r w:rsidR="00D037CE" w:rsidRPr="001E280B">
        <w:t xml:space="preserve">for those companies </w:t>
      </w:r>
      <w:r w:rsidR="008D37AD" w:rsidRPr="001E280B">
        <w:t>is</w:t>
      </w:r>
      <w:r w:rsidR="00CA35D9" w:rsidRPr="001E280B">
        <w:t xml:space="preserve"> </w:t>
      </w:r>
      <w:r w:rsidR="005E7EB3" w:rsidRPr="001E280B">
        <w:t>94.9, 100.0, 97.9 and 99.3 percent</w:t>
      </w:r>
      <w:r w:rsidR="00677437" w:rsidRPr="001E280B">
        <w:t>,</w:t>
      </w:r>
      <w:r w:rsidR="005E7EB3" w:rsidRPr="001E280B">
        <w:t xml:space="preserve"> respectively.</w:t>
      </w:r>
      <w:r w:rsidR="00677437" w:rsidRPr="001E280B">
        <w:rPr>
          <w:rStyle w:val="FootnoteReference"/>
        </w:rPr>
        <w:footnoteReference w:id="13"/>
      </w:r>
      <w:r w:rsidR="005E7EB3" w:rsidRPr="001E280B">
        <w:t xml:space="preserve">  </w:t>
      </w:r>
      <w:r w:rsidR="008D37AD" w:rsidRPr="001E280B">
        <w:t xml:space="preserve">The AUS data show that these </w:t>
      </w:r>
      <w:r w:rsidR="00546DC5" w:rsidRPr="001E280B">
        <w:t xml:space="preserve">four </w:t>
      </w:r>
      <w:r w:rsidR="005E7EB3" w:rsidRPr="001E280B">
        <w:t>utilities</w:t>
      </w:r>
      <w:r w:rsidR="008C2A3A" w:rsidRPr="001E280B">
        <w:t xml:space="preserve"> </w:t>
      </w:r>
      <w:r w:rsidR="006A3405" w:rsidRPr="001E280B">
        <w:t>have</w:t>
      </w:r>
      <w:r w:rsidR="009B0FAA" w:rsidRPr="001E280B">
        <w:t xml:space="preserve"> equity ratios of </w:t>
      </w:r>
      <w:r w:rsidR="0012184D" w:rsidRPr="001E280B">
        <w:t>about</w:t>
      </w:r>
      <w:r w:rsidR="009B0FAA" w:rsidRPr="001E280B">
        <w:t xml:space="preserve"> </w:t>
      </w:r>
      <w:r w:rsidR="006500BA" w:rsidRPr="001E280B">
        <w:t>46</w:t>
      </w:r>
      <w:r w:rsidR="005E7EB3" w:rsidRPr="001E280B">
        <w:t xml:space="preserve"> </w:t>
      </w:r>
      <w:r w:rsidR="009B0FAA" w:rsidRPr="001E280B">
        <w:t>percent.</w:t>
      </w:r>
      <w:r w:rsidR="00863FE2" w:rsidRPr="001E280B">
        <w:t xml:space="preserve"> </w:t>
      </w:r>
      <w:r w:rsidR="009423C6" w:rsidRPr="001E280B">
        <w:t xml:space="preserve"> </w:t>
      </w:r>
    </w:p>
    <w:p w:rsidR="006A3405" w:rsidRPr="001E280B" w:rsidRDefault="006A3405" w:rsidP="001E280B">
      <w:pPr>
        <w:tabs>
          <w:tab w:val="left" w:pos="720"/>
          <w:tab w:val="left" w:pos="1440"/>
          <w:tab w:val="left" w:pos="9240"/>
        </w:tabs>
        <w:spacing w:line="480" w:lineRule="auto"/>
        <w:ind w:left="720" w:hanging="720"/>
        <w:rPr>
          <w:b/>
        </w:rPr>
      </w:pPr>
    </w:p>
    <w:p w:rsidR="00057140" w:rsidRPr="001E280B" w:rsidRDefault="00057140" w:rsidP="001E280B">
      <w:pPr>
        <w:keepNext/>
        <w:tabs>
          <w:tab w:val="left" w:pos="720"/>
          <w:tab w:val="left" w:pos="1440"/>
          <w:tab w:val="left" w:pos="9240"/>
        </w:tabs>
        <w:spacing w:line="480" w:lineRule="auto"/>
        <w:ind w:left="720" w:hanging="720"/>
        <w:rPr>
          <w:b/>
        </w:rPr>
      </w:pPr>
      <w:r w:rsidRPr="001E280B">
        <w:rPr>
          <w:b/>
        </w:rPr>
        <w:lastRenderedPageBreak/>
        <w:t>Q.</w:t>
      </w:r>
      <w:r w:rsidRPr="001E280B">
        <w:rPr>
          <w:b/>
        </w:rPr>
        <w:tab/>
        <w:t>What preliminary conclusion do you reach from this aggregate data?</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r>
      <w:r w:rsidR="00546DC5" w:rsidRPr="001E280B">
        <w:t xml:space="preserve">It shows that a utility </w:t>
      </w:r>
      <w:r w:rsidR="00B37246" w:rsidRPr="001E280B">
        <w:t xml:space="preserve">primarily </w:t>
      </w:r>
      <w:r w:rsidR="00D037CE" w:rsidRPr="001E280B">
        <w:t xml:space="preserve">with </w:t>
      </w:r>
      <w:r w:rsidR="008D37AD" w:rsidRPr="001E280B">
        <w:t xml:space="preserve">regulated operations </w:t>
      </w:r>
      <w:r w:rsidR="00546DC5" w:rsidRPr="001E280B">
        <w:t>and an equity ratio in</w:t>
      </w:r>
      <w:r w:rsidRPr="001E280B">
        <w:t xml:space="preserve"> </w:t>
      </w:r>
      <w:r w:rsidR="0012184D" w:rsidRPr="001E280B">
        <w:t xml:space="preserve">the </w:t>
      </w:r>
      <w:r w:rsidRPr="001E280B">
        <w:t>mid</w:t>
      </w:r>
      <w:r w:rsidR="00DE74FD" w:rsidRPr="001E280B">
        <w:t>-</w:t>
      </w:r>
      <w:r w:rsidRPr="001E280B">
        <w:t>40 percent r</w:t>
      </w:r>
      <w:r w:rsidR="006F1CA2" w:rsidRPr="001E280B">
        <w:t>ange</w:t>
      </w:r>
      <w:r w:rsidR="00546DC5" w:rsidRPr="001E280B">
        <w:t xml:space="preserve"> can achieve a solid investment grade rating </w:t>
      </w:r>
      <w:r w:rsidR="0012184D" w:rsidRPr="001E280B">
        <w:t xml:space="preserve">that </w:t>
      </w:r>
      <w:r w:rsidR="00524B9B" w:rsidRPr="001E280B">
        <w:t>enabl</w:t>
      </w:r>
      <w:r w:rsidR="0012184D" w:rsidRPr="001E280B">
        <w:t>es</w:t>
      </w:r>
      <w:r w:rsidR="00524B9B" w:rsidRPr="001E280B">
        <w:t xml:space="preserve"> them to raise capital on reasonable terms.</w:t>
      </w:r>
      <w:r w:rsidR="00524B9B" w:rsidRPr="001E280B">
        <w:rPr>
          <w:rStyle w:val="FootnoteReference"/>
        </w:rPr>
        <w:footnoteReference w:id="14"/>
      </w:r>
    </w:p>
    <w:p w:rsidR="005E7EB3" w:rsidRPr="001E280B" w:rsidRDefault="005E7EB3" w:rsidP="001E280B">
      <w:pPr>
        <w:tabs>
          <w:tab w:val="left" w:pos="720"/>
          <w:tab w:val="left" w:pos="1440"/>
          <w:tab w:val="left" w:pos="9240"/>
        </w:tabs>
        <w:spacing w:line="480" w:lineRule="auto"/>
        <w:ind w:left="720" w:hanging="720"/>
      </w:pPr>
    </w:p>
    <w:p w:rsidR="00057140" w:rsidRPr="001E280B" w:rsidRDefault="002D5B2D"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w:t>
      </w:r>
      <w:r w:rsidR="006F1CA2" w:rsidRPr="001E280B">
        <w:rPr>
          <w:b/>
        </w:rPr>
        <w:t xml:space="preserve">other data </w:t>
      </w:r>
      <w:r w:rsidR="008D37AD" w:rsidRPr="001E280B">
        <w:rPr>
          <w:b/>
        </w:rPr>
        <w:t>did you consider in evaluating</w:t>
      </w:r>
      <w:r w:rsidRPr="001E280B">
        <w:rPr>
          <w:b/>
        </w:rPr>
        <w:t xml:space="preserve"> </w:t>
      </w:r>
      <w:r w:rsidR="0012184D" w:rsidRPr="001E280B">
        <w:rPr>
          <w:b/>
        </w:rPr>
        <w:t xml:space="preserve">an appropriate </w:t>
      </w:r>
      <w:r w:rsidRPr="001E280B">
        <w:rPr>
          <w:b/>
        </w:rPr>
        <w:t xml:space="preserve">equity </w:t>
      </w:r>
      <w:r w:rsidR="00B3553B" w:rsidRPr="001E280B">
        <w:rPr>
          <w:b/>
        </w:rPr>
        <w:t>ratio</w:t>
      </w:r>
      <w:r w:rsidRPr="001E280B">
        <w:rPr>
          <w:b/>
        </w:rPr>
        <w:t>?</w:t>
      </w:r>
    </w:p>
    <w:p w:rsidR="004A4D5B" w:rsidRPr="001E280B" w:rsidRDefault="004A4D5B" w:rsidP="001E280B">
      <w:pPr>
        <w:tabs>
          <w:tab w:val="left" w:pos="720"/>
          <w:tab w:val="left" w:pos="1440"/>
          <w:tab w:val="left" w:pos="9240"/>
        </w:tabs>
        <w:spacing w:line="480" w:lineRule="auto"/>
        <w:ind w:left="720" w:hanging="720"/>
      </w:pPr>
      <w:r w:rsidRPr="001E280B">
        <w:t>A.</w:t>
      </w:r>
      <w:r w:rsidRPr="001E280B">
        <w:tab/>
        <w:t>I also considered data from SNL</w:t>
      </w:r>
      <w:r w:rsidR="007D68CE" w:rsidRPr="001E280B">
        <w:t xml:space="preserve"> Financial Focus</w:t>
      </w:r>
      <w:r w:rsidR="0012184D" w:rsidRPr="001E280B">
        <w:t xml:space="preserve"> showing that the average equity ratio for the 47 companies it follows is 43.6 percent and the median value is 44.3 percent.</w:t>
      </w:r>
      <w:r w:rsidR="0012184D" w:rsidRPr="001E280B">
        <w:rPr>
          <w:rStyle w:val="FootnoteReference"/>
        </w:rPr>
        <w:footnoteReference w:id="15"/>
      </w:r>
      <w:r w:rsidR="0012184D" w:rsidRPr="001E280B">
        <w:t xml:space="preserve">  </w:t>
      </w:r>
      <w:r w:rsidR="008F11C8" w:rsidRPr="001E280B">
        <w:t xml:space="preserve">The data </w:t>
      </w:r>
      <w:r w:rsidR="00462DF4" w:rsidRPr="001E280B">
        <w:t>indicates</w:t>
      </w:r>
      <w:r w:rsidR="00546DC5" w:rsidRPr="001E280B">
        <w:t xml:space="preserve"> </w:t>
      </w:r>
      <w:r w:rsidR="008F11C8" w:rsidRPr="001E280B">
        <w:t>that an equity ratio in the mid-</w:t>
      </w:r>
      <w:r w:rsidR="00613CFF" w:rsidRPr="001E280B">
        <w:t>40</w:t>
      </w:r>
      <w:r w:rsidR="008F11C8" w:rsidRPr="001E280B">
        <w:t xml:space="preserve"> percent range is reasonable</w:t>
      </w:r>
      <w:r w:rsidR="00546DC5" w:rsidRPr="001E280B">
        <w:t>.</w:t>
      </w:r>
      <w:r w:rsidR="00B37246" w:rsidRPr="001E280B">
        <w:t xml:space="preserve">  </w:t>
      </w:r>
    </w:p>
    <w:p w:rsidR="00974BB3" w:rsidRPr="001E280B" w:rsidRDefault="00974BB3" w:rsidP="001E280B">
      <w:pPr>
        <w:tabs>
          <w:tab w:val="left" w:pos="720"/>
          <w:tab w:val="left" w:pos="1440"/>
          <w:tab w:val="left" w:pos="9240"/>
        </w:tabs>
        <w:spacing w:line="480" w:lineRule="auto"/>
        <w:ind w:left="720" w:hanging="720"/>
      </w:pPr>
    </w:p>
    <w:p w:rsidR="00974BB3" w:rsidRPr="001E280B" w:rsidRDefault="00974BB3" w:rsidP="001E280B">
      <w:pPr>
        <w:tabs>
          <w:tab w:val="left" w:pos="720"/>
          <w:tab w:val="left" w:pos="1440"/>
          <w:tab w:val="left" w:pos="9240"/>
        </w:tabs>
        <w:spacing w:line="480" w:lineRule="auto"/>
        <w:ind w:left="720" w:hanging="720"/>
        <w:rPr>
          <w:b/>
        </w:rPr>
      </w:pPr>
      <w:r w:rsidRPr="001E280B">
        <w:rPr>
          <w:b/>
        </w:rPr>
        <w:t>Q.</w:t>
      </w:r>
      <w:r w:rsidRPr="001E280B">
        <w:rPr>
          <w:b/>
        </w:rPr>
        <w:tab/>
        <w:t>Did you consider any information related to bond ratings and the</w:t>
      </w:r>
      <w:r w:rsidR="007D68CE" w:rsidRPr="001E280B">
        <w:rPr>
          <w:b/>
        </w:rPr>
        <w:t>ir</w:t>
      </w:r>
      <w:r w:rsidRPr="001E280B">
        <w:rPr>
          <w:b/>
        </w:rPr>
        <w:t xml:space="preserve"> relationship to a reasonable equity ratio?</w:t>
      </w:r>
    </w:p>
    <w:p w:rsidR="002D5B2D" w:rsidRPr="001E280B" w:rsidRDefault="002D5B2D" w:rsidP="001E280B">
      <w:pPr>
        <w:tabs>
          <w:tab w:val="left" w:pos="720"/>
          <w:tab w:val="left" w:pos="1440"/>
          <w:tab w:val="left" w:pos="9240"/>
        </w:tabs>
        <w:spacing w:line="480" w:lineRule="auto"/>
        <w:ind w:left="720" w:hanging="720"/>
      </w:pPr>
      <w:r w:rsidRPr="001E280B">
        <w:t>A.</w:t>
      </w:r>
      <w:r w:rsidRPr="001E280B">
        <w:tab/>
      </w:r>
      <w:r w:rsidR="00974BB3" w:rsidRPr="001E280B">
        <w:t xml:space="preserve">Yes.  </w:t>
      </w:r>
      <w:r w:rsidR="00E141AC" w:rsidRPr="001E280B">
        <w:t>T</w:t>
      </w:r>
      <w:r w:rsidRPr="001E280B">
        <w:t xml:space="preserve">he predominant unsecured credit rating </w:t>
      </w:r>
      <w:r w:rsidR="006238A2" w:rsidRPr="001E280B">
        <w:t xml:space="preserve">for utilities </w:t>
      </w:r>
      <w:r w:rsidRPr="001E280B">
        <w:t>is BBB</w:t>
      </w:r>
      <w:r w:rsidR="0002409B" w:rsidRPr="001E280B">
        <w:t>/Baa2</w:t>
      </w:r>
      <w:r w:rsidR="00AB17A0" w:rsidRPr="001E280B">
        <w:t>.  According to S</w:t>
      </w:r>
      <w:r w:rsidR="00DE74FD" w:rsidRPr="001E280B">
        <w:t>&amp;P,</w:t>
      </w:r>
      <w:r w:rsidR="00AB17A0" w:rsidRPr="001E280B">
        <w:t xml:space="preserve"> 62</w:t>
      </w:r>
      <w:r w:rsidR="00DE74FD" w:rsidRPr="001E280B">
        <w:t xml:space="preserve"> percent</w:t>
      </w:r>
      <w:r w:rsidR="00AB17A0" w:rsidRPr="001E280B">
        <w:t xml:space="preserve"> of utilities are rated BBB and only 35</w:t>
      </w:r>
      <w:r w:rsidR="00DE74FD" w:rsidRPr="001E280B">
        <w:t xml:space="preserve"> percent are</w:t>
      </w:r>
      <w:r w:rsidR="00AB17A0" w:rsidRPr="001E280B">
        <w:t xml:space="preserve"> rated A-.</w:t>
      </w:r>
      <w:r w:rsidR="0002409B" w:rsidRPr="001E280B">
        <w:rPr>
          <w:rStyle w:val="FootnoteReference"/>
        </w:rPr>
        <w:footnoteReference w:id="16"/>
      </w:r>
      <w:r w:rsidR="00A53CC6" w:rsidRPr="001E280B">
        <w:t xml:space="preserve">  </w:t>
      </w:r>
    </w:p>
    <w:p w:rsidR="00A34E9E" w:rsidRPr="001E280B" w:rsidRDefault="00DE74FD" w:rsidP="001E280B">
      <w:pPr>
        <w:tabs>
          <w:tab w:val="left" w:pos="720"/>
          <w:tab w:val="left" w:pos="1440"/>
          <w:tab w:val="left" w:pos="9240"/>
        </w:tabs>
        <w:spacing w:line="480" w:lineRule="auto"/>
        <w:ind w:left="720" w:hanging="720"/>
      </w:pPr>
      <w:r w:rsidRPr="001E280B">
        <w:tab/>
        <w:t xml:space="preserve">This data show that an equity ratio </w:t>
      </w:r>
      <w:r w:rsidR="008F11C8" w:rsidRPr="001E280B">
        <w:t xml:space="preserve">in the mid-40 percent range </w:t>
      </w:r>
      <w:r w:rsidR="008D37AD" w:rsidRPr="001E280B">
        <w:t>should provide</w:t>
      </w:r>
      <w:r w:rsidR="00EB569E" w:rsidRPr="001E280B">
        <w:t xml:space="preserve"> sufficient safety </w:t>
      </w:r>
      <w:r w:rsidR="008D37AD" w:rsidRPr="001E280B">
        <w:t>to</w:t>
      </w:r>
      <w:r w:rsidRPr="001E280B">
        <w:t xml:space="preserve"> allow a regulated utility to achieve a solid investment grade credit rating</w:t>
      </w:r>
      <w:r w:rsidR="00A24C7C" w:rsidRPr="001E280B">
        <w:t xml:space="preserve"> to be able to raise capital on reasonable terms</w:t>
      </w:r>
      <w:r w:rsidRPr="001E280B">
        <w:t>.</w:t>
      </w:r>
    </w:p>
    <w:p w:rsidR="00DE74FD" w:rsidRPr="001E280B" w:rsidRDefault="00DE74FD" w:rsidP="001E280B">
      <w:pPr>
        <w:tabs>
          <w:tab w:val="left" w:pos="720"/>
          <w:tab w:val="left" w:pos="1440"/>
          <w:tab w:val="left" w:pos="9240"/>
        </w:tabs>
        <w:spacing w:line="480" w:lineRule="auto"/>
        <w:ind w:left="720" w:hanging="720"/>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What is your recommendation for PacifiCorp’s equity ratio?</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r>
      <w:r w:rsidR="00DE74FD" w:rsidRPr="001E280B">
        <w:t xml:space="preserve">I recommend </w:t>
      </w:r>
      <w:r w:rsidRPr="001E280B">
        <w:t>a common equity ratio of 46.</w:t>
      </w:r>
      <w:r w:rsidR="00A34E9E" w:rsidRPr="001E280B">
        <w:t>0</w:t>
      </w:r>
      <w:r w:rsidRPr="001E280B">
        <w:t xml:space="preserve"> percent.  </w:t>
      </w:r>
    </w:p>
    <w:p w:rsidR="00057140" w:rsidRPr="001E280B" w:rsidRDefault="00057140"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lastRenderedPageBreak/>
        <w:t>Q.</w:t>
      </w:r>
      <w:r w:rsidRPr="001E280B">
        <w:rPr>
          <w:b/>
        </w:rPr>
        <w:tab/>
        <w:t>Is a 46.</w:t>
      </w:r>
      <w:r w:rsidR="00A34E9E" w:rsidRPr="001E280B">
        <w:rPr>
          <w:b/>
        </w:rPr>
        <w:t>0</w:t>
      </w:r>
      <w:r w:rsidRPr="001E280B">
        <w:rPr>
          <w:b/>
        </w:rPr>
        <w:t xml:space="preserve"> percent equity ratio for PacifiCorp consistent with Commission policy </w:t>
      </w:r>
      <w:r w:rsidR="00D05FBF" w:rsidRPr="001E280B">
        <w:rPr>
          <w:b/>
        </w:rPr>
        <w:t xml:space="preserve">to </w:t>
      </w:r>
      <w:r w:rsidRPr="001E280B">
        <w:rPr>
          <w:b/>
        </w:rPr>
        <w:t>balance economy and safety?</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t xml:space="preserve">Yes.  The capital structure I propose is similar to the actual </w:t>
      </w:r>
      <w:r w:rsidR="00D05FBF" w:rsidRPr="001E280B">
        <w:t xml:space="preserve">equity </w:t>
      </w:r>
      <w:r w:rsidRPr="001E280B">
        <w:t xml:space="preserve">ratios </w:t>
      </w:r>
      <w:r w:rsidR="00FE68F0" w:rsidRPr="001E280B">
        <w:t>of</w:t>
      </w:r>
      <w:r w:rsidRPr="001E280B">
        <w:t xml:space="preserve"> other compa</w:t>
      </w:r>
      <w:r w:rsidR="008411B2" w:rsidRPr="001E280B">
        <w:t xml:space="preserve">nies </w:t>
      </w:r>
      <w:r w:rsidR="00310E4D" w:rsidRPr="001E280B">
        <w:t>with limited unregulated operations</w:t>
      </w:r>
      <w:r w:rsidR="00462DF4" w:rsidRPr="001E280B">
        <w:t xml:space="preserve">.  </w:t>
      </w:r>
      <w:r w:rsidR="00EE0EF9" w:rsidRPr="001E280B">
        <w:t>T</w:t>
      </w:r>
      <w:r w:rsidR="008D37AD" w:rsidRPr="001E280B">
        <w:t xml:space="preserve">hese utilities have solid </w:t>
      </w:r>
      <w:r w:rsidR="00872F04" w:rsidRPr="001E280B">
        <w:t>investment grade</w:t>
      </w:r>
      <w:r w:rsidR="008D37AD" w:rsidRPr="001E280B">
        <w:t xml:space="preserve"> ratings.  Therefore, a</w:t>
      </w:r>
      <w:r w:rsidR="008411B2" w:rsidRPr="001E280B">
        <w:t xml:space="preserve"> 46.0</w:t>
      </w:r>
      <w:r w:rsidRPr="001E280B">
        <w:t xml:space="preserve"> percent equity ratio is sufficient.</w:t>
      </w:r>
    </w:p>
    <w:p w:rsidR="006A3405" w:rsidRPr="001E280B" w:rsidRDefault="006A3405" w:rsidP="001E280B">
      <w:pPr>
        <w:tabs>
          <w:tab w:val="left" w:pos="720"/>
          <w:tab w:val="left" w:pos="1440"/>
          <w:tab w:val="left" w:pos="9240"/>
        </w:tabs>
        <w:spacing w:line="480" w:lineRule="auto"/>
        <w:ind w:left="720" w:hanging="720"/>
      </w:pPr>
    </w:p>
    <w:p w:rsidR="00DA5AAC" w:rsidRPr="001E280B" w:rsidRDefault="006A3405" w:rsidP="001E280B">
      <w:pPr>
        <w:tabs>
          <w:tab w:val="left" w:pos="720"/>
          <w:tab w:val="left" w:pos="1440"/>
          <w:tab w:val="left" w:pos="9240"/>
        </w:tabs>
        <w:spacing w:line="480" w:lineRule="auto"/>
        <w:ind w:left="720" w:hanging="720"/>
      </w:pPr>
      <w:r w:rsidRPr="001E280B">
        <w:rPr>
          <w:b/>
        </w:rPr>
        <w:t>Q.</w:t>
      </w:r>
      <w:r w:rsidRPr="001E280B">
        <w:rPr>
          <w:b/>
        </w:rPr>
        <w:tab/>
        <w:t>In the Company’s last contested case</w:t>
      </w:r>
      <w:r w:rsidR="002D4343">
        <w:rPr>
          <w:b/>
        </w:rPr>
        <w:t>,</w:t>
      </w:r>
      <w:r w:rsidRPr="001E280B">
        <w:rPr>
          <w:b/>
        </w:rPr>
        <w:t xml:space="preserve"> the Commission adopted a hypothetical equity ratio concluding that its decision</w:t>
      </w:r>
      <w:r w:rsidR="0012184D" w:rsidRPr="001E280B">
        <w:rPr>
          <w:b/>
        </w:rPr>
        <w:t xml:space="preserve"> </w:t>
      </w:r>
      <w:r w:rsidRPr="001E280B">
        <w:rPr>
          <w:b/>
        </w:rPr>
        <w:t xml:space="preserve">is likely to maintain the Company’s </w:t>
      </w:r>
      <w:r w:rsidR="00A11111" w:rsidRPr="001E280B">
        <w:rPr>
          <w:b/>
        </w:rPr>
        <w:t>then-</w:t>
      </w:r>
      <w:r w:rsidRPr="001E280B">
        <w:rPr>
          <w:b/>
        </w:rPr>
        <w:t>current credit ratings.</w:t>
      </w:r>
      <w:r w:rsidR="00D05FBF" w:rsidRPr="001E280B">
        <w:rPr>
          <w:rStyle w:val="FootnoteReference"/>
          <w:b/>
        </w:rPr>
        <w:footnoteReference w:id="17"/>
      </w:r>
      <w:r w:rsidRPr="001E280B">
        <w:rPr>
          <w:b/>
        </w:rPr>
        <w:t xml:space="preserve">  </w:t>
      </w:r>
      <w:r w:rsidR="00DA5AAC" w:rsidRPr="001E280B">
        <w:rPr>
          <w:b/>
        </w:rPr>
        <w:t xml:space="preserve">Do you have any concerns regarding that approach?  </w:t>
      </w:r>
    </w:p>
    <w:p w:rsidR="006A3405" w:rsidRPr="001E280B" w:rsidRDefault="006A3405" w:rsidP="001E280B">
      <w:pPr>
        <w:tabs>
          <w:tab w:val="left" w:pos="720"/>
          <w:tab w:val="left" w:pos="1440"/>
          <w:tab w:val="left" w:pos="9240"/>
        </w:tabs>
        <w:spacing w:line="480" w:lineRule="auto"/>
        <w:ind w:left="720" w:hanging="720"/>
      </w:pPr>
      <w:r w:rsidRPr="001E280B">
        <w:t xml:space="preserve">A. </w:t>
      </w:r>
      <w:r w:rsidRPr="001E280B">
        <w:tab/>
        <w:t>Yes</w:t>
      </w:r>
      <w:r w:rsidR="00DA5AAC" w:rsidRPr="001E280B">
        <w:t xml:space="preserve">.  </w:t>
      </w:r>
      <w:r w:rsidR="002D4343">
        <w:t>That approach</w:t>
      </w:r>
      <w:r w:rsidR="00DA5AAC" w:rsidRPr="001E280B">
        <w:t xml:space="preserve"> suggests the Commission’s determination of equity ratio is tied directly to maintaining </w:t>
      </w:r>
      <w:r w:rsidR="00077144" w:rsidRPr="001E280B">
        <w:t>PacifiCorp’s</w:t>
      </w:r>
      <w:r w:rsidR="00DA5AAC" w:rsidRPr="001E280B">
        <w:t xml:space="preserve"> current </w:t>
      </w:r>
      <w:r w:rsidR="00077144" w:rsidRPr="001E280B">
        <w:t xml:space="preserve">bond </w:t>
      </w:r>
      <w:r w:rsidR="00DA5AAC" w:rsidRPr="001E280B">
        <w:t xml:space="preserve">rating.  </w:t>
      </w:r>
      <w:r w:rsidR="00A11111" w:rsidRPr="001E280B">
        <w:t xml:space="preserve">I would caution the Commission against </w:t>
      </w:r>
      <w:r w:rsidR="002D4343">
        <w:t xml:space="preserve">using </w:t>
      </w:r>
      <w:r w:rsidR="00A11111" w:rsidRPr="001E280B">
        <w:t>such an approach.</w:t>
      </w:r>
    </w:p>
    <w:p w:rsidR="006A3405" w:rsidRPr="001E280B" w:rsidRDefault="006A3405" w:rsidP="001E280B">
      <w:pPr>
        <w:tabs>
          <w:tab w:val="left" w:pos="720"/>
          <w:tab w:val="left" w:pos="1440"/>
          <w:tab w:val="left" w:pos="9240"/>
        </w:tabs>
        <w:spacing w:line="480" w:lineRule="auto"/>
        <w:ind w:left="720" w:hanging="720"/>
      </w:pPr>
    </w:p>
    <w:p w:rsidR="006A3405" w:rsidRPr="001E280B" w:rsidRDefault="006A3405" w:rsidP="001E280B">
      <w:pPr>
        <w:tabs>
          <w:tab w:val="left" w:pos="720"/>
          <w:tab w:val="left" w:pos="1440"/>
          <w:tab w:val="left" w:pos="9240"/>
        </w:tabs>
        <w:spacing w:line="480" w:lineRule="auto"/>
        <w:ind w:left="720" w:hanging="720"/>
        <w:rPr>
          <w:b/>
        </w:rPr>
      </w:pPr>
      <w:r w:rsidRPr="001E280B">
        <w:rPr>
          <w:b/>
        </w:rPr>
        <w:t>Q.</w:t>
      </w:r>
      <w:r w:rsidRPr="001E280B">
        <w:rPr>
          <w:b/>
        </w:rPr>
        <w:tab/>
      </w:r>
      <w:r w:rsidR="00A11111" w:rsidRPr="001E280B">
        <w:rPr>
          <w:b/>
        </w:rPr>
        <w:t>Please explain</w:t>
      </w:r>
      <w:r w:rsidR="00B74534" w:rsidRPr="001E280B">
        <w:rPr>
          <w:b/>
        </w:rPr>
        <w:t>.</w:t>
      </w:r>
    </w:p>
    <w:p w:rsidR="00E5459A" w:rsidRDefault="00AB17A0" w:rsidP="001E280B">
      <w:pPr>
        <w:tabs>
          <w:tab w:val="left" w:pos="720"/>
          <w:tab w:val="left" w:pos="1440"/>
          <w:tab w:val="left" w:pos="9240"/>
        </w:tabs>
        <w:spacing w:line="480" w:lineRule="auto"/>
        <w:ind w:left="720" w:hanging="720"/>
        <w:sectPr w:rsidR="00E5459A" w:rsidSect="00F56B1C">
          <w:footerReference w:type="default" r:id="rId12"/>
          <w:pgSz w:w="12240" w:h="15840" w:code="1"/>
          <w:pgMar w:top="1440" w:right="1440" w:bottom="1440" w:left="1872" w:header="720" w:footer="720" w:gutter="0"/>
          <w:lnNumType w:countBy="1"/>
          <w:pgNumType w:start="1"/>
          <w:cols w:space="720"/>
          <w:docGrid w:linePitch="360"/>
        </w:sectPr>
      </w:pPr>
      <w:r w:rsidRPr="001E280B">
        <w:t>A.</w:t>
      </w:r>
      <w:r w:rsidRPr="001E280B">
        <w:tab/>
      </w:r>
      <w:r w:rsidR="00A11111" w:rsidRPr="001E280B">
        <w:t>In determining the appropriate capital structure for rat</w:t>
      </w:r>
      <w:r w:rsidR="006242DA" w:rsidRPr="001E280B">
        <w:t>e</w:t>
      </w:r>
      <w:r w:rsidR="00A11111" w:rsidRPr="001E280B">
        <w:t>making, t</w:t>
      </w:r>
      <w:r w:rsidR="006A3405" w:rsidRPr="001E280B">
        <w:t xml:space="preserve">he </w:t>
      </w:r>
      <w:r w:rsidR="00982815" w:rsidRPr="001E280B">
        <w:t xml:space="preserve">proper </w:t>
      </w:r>
      <w:r w:rsidR="006A3405" w:rsidRPr="001E280B">
        <w:t xml:space="preserve">question </w:t>
      </w:r>
      <w:r w:rsidR="006242DA" w:rsidRPr="001E280B">
        <w:t>is</w:t>
      </w:r>
      <w:r w:rsidR="00A11111" w:rsidRPr="001E280B">
        <w:t xml:space="preserve"> </w:t>
      </w:r>
      <w:r w:rsidR="006A3405" w:rsidRPr="001E280B">
        <w:t xml:space="preserve">whether </w:t>
      </w:r>
      <w:r w:rsidR="00A11111" w:rsidRPr="001E280B">
        <w:t>a company’s</w:t>
      </w:r>
      <w:r w:rsidR="00B6179D" w:rsidRPr="001E280B">
        <w:t xml:space="preserve"> </w:t>
      </w:r>
      <w:r w:rsidR="00DA5AAC" w:rsidRPr="001E280B">
        <w:t xml:space="preserve">credit </w:t>
      </w:r>
      <w:r w:rsidR="00E10860" w:rsidRPr="001E280B">
        <w:t xml:space="preserve">rating is reasonable, not whether </w:t>
      </w:r>
      <w:r w:rsidR="00A11111" w:rsidRPr="001E280B">
        <w:t>the company</w:t>
      </w:r>
      <w:r w:rsidR="00E10860" w:rsidRPr="001E280B">
        <w:t xml:space="preserve"> would be downgraded</w:t>
      </w:r>
      <w:r w:rsidR="004D0E1E" w:rsidRPr="001E280B">
        <w:t xml:space="preserve"> if it were capitalized with less equity</w:t>
      </w:r>
      <w:r w:rsidR="00E10860" w:rsidRPr="001E280B">
        <w:t xml:space="preserve">.  </w:t>
      </w:r>
      <w:r w:rsidR="00C317B6" w:rsidRPr="001E280B">
        <w:t>An</w:t>
      </w:r>
      <w:r w:rsidR="00DA5AAC" w:rsidRPr="001E280B">
        <w:t xml:space="preserve"> equity ratio of 46.</w:t>
      </w:r>
      <w:r w:rsidR="00C317B6" w:rsidRPr="001E280B">
        <w:t>0 p</w:t>
      </w:r>
      <w:r w:rsidR="00DA5AAC" w:rsidRPr="001E280B">
        <w:t xml:space="preserve">ercent </w:t>
      </w:r>
      <w:r w:rsidR="00C317B6" w:rsidRPr="001E280B">
        <w:t>is sufficient for</w:t>
      </w:r>
      <w:r w:rsidR="00DA5AAC" w:rsidRPr="001E280B">
        <w:t xml:space="preserve"> PacifiCorp </w:t>
      </w:r>
      <w:r w:rsidR="00C317B6" w:rsidRPr="001E280B">
        <w:t>to maintain</w:t>
      </w:r>
      <w:r w:rsidR="00DA5AAC" w:rsidRPr="001E280B">
        <w:t xml:space="preserve"> </w:t>
      </w:r>
      <w:r w:rsidR="008D37AD" w:rsidRPr="001E280B">
        <w:t>an</w:t>
      </w:r>
      <w:r w:rsidR="006238A2" w:rsidRPr="001E280B">
        <w:t xml:space="preserve"> A- </w:t>
      </w:r>
      <w:r w:rsidR="00077144" w:rsidRPr="001E280B">
        <w:t>for its secured debt</w:t>
      </w:r>
      <w:r w:rsidR="00C317B6" w:rsidRPr="001E280B">
        <w:t xml:space="preserve"> and</w:t>
      </w:r>
      <w:r w:rsidR="00A23D72" w:rsidRPr="001E280B">
        <w:t xml:space="preserve"> </w:t>
      </w:r>
      <w:r w:rsidR="00C317B6" w:rsidRPr="001E280B">
        <w:t xml:space="preserve">will enable it </w:t>
      </w:r>
      <w:r w:rsidR="00A23D72" w:rsidRPr="001E280B">
        <w:t xml:space="preserve">to </w:t>
      </w:r>
      <w:r w:rsidR="00C317B6" w:rsidRPr="001E280B">
        <w:t>finance</w:t>
      </w:r>
      <w:r w:rsidR="008C3E4B" w:rsidRPr="001E280B">
        <w:t xml:space="preserve"> on reasonable terms.  </w:t>
      </w:r>
      <w:r w:rsidR="006238A2" w:rsidRPr="001E280B">
        <w:t>My</w:t>
      </w:r>
      <w:r w:rsidR="00C317B6" w:rsidRPr="001E280B">
        <w:t xml:space="preserve"> proposed equity ratio</w:t>
      </w:r>
      <w:r w:rsidR="008C3E4B" w:rsidRPr="001E280B">
        <w:t xml:space="preserve"> fairly balances the slight increase in the co</w:t>
      </w:r>
      <w:r w:rsidR="008411B2" w:rsidRPr="001E280B">
        <w:t>st of debt with the</w:t>
      </w:r>
      <w:r w:rsidR="006242DA" w:rsidRPr="001E280B">
        <w:t xml:space="preserve"> comparatively substantial </w:t>
      </w:r>
      <w:r w:rsidR="008411B2" w:rsidRPr="001E280B">
        <w:t xml:space="preserve">costs </w:t>
      </w:r>
      <w:r w:rsidR="008C3E4B" w:rsidRPr="001E280B">
        <w:t xml:space="preserve">of </w:t>
      </w:r>
      <w:r w:rsidR="008411B2" w:rsidRPr="001E280B">
        <w:t xml:space="preserve">additional </w:t>
      </w:r>
      <w:r w:rsidR="008C3E4B" w:rsidRPr="001E280B">
        <w:t>equity</w:t>
      </w:r>
      <w:r w:rsidR="00EE4AC1" w:rsidRPr="001E280B">
        <w:t xml:space="preserve"> and associated income taxes</w:t>
      </w:r>
      <w:r w:rsidR="00613CFF" w:rsidRPr="001E280B">
        <w:t>.</w:t>
      </w:r>
      <w:r w:rsidR="00613CFF" w:rsidRPr="001E280B">
        <w:rPr>
          <w:rStyle w:val="FootnoteReference"/>
        </w:rPr>
        <w:t xml:space="preserve"> </w:t>
      </w:r>
      <w:r w:rsidR="00613CFF" w:rsidRPr="001E280B">
        <w:t xml:space="preserve"> </w:t>
      </w:r>
      <w:r w:rsidR="00396929" w:rsidRPr="001E280B">
        <w:t>No more is necessary.</w:t>
      </w:r>
    </w:p>
    <w:p w:rsidR="00057140" w:rsidRPr="001E280B" w:rsidRDefault="00057140" w:rsidP="001E280B">
      <w:pPr>
        <w:tabs>
          <w:tab w:val="left" w:pos="1440"/>
          <w:tab w:val="left" w:pos="9240"/>
        </w:tabs>
        <w:spacing w:line="480" w:lineRule="auto"/>
        <w:ind w:left="1440" w:hanging="720"/>
        <w:rPr>
          <w:b/>
        </w:rPr>
      </w:pPr>
      <w:bookmarkStart w:id="0" w:name="_GoBack"/>
      <w:bookmarkEnd w:id="0"/>
      <w:r w:rsidRPr="001E280B">
        <w:rPr>
          <w:b/>
        </w:rPr>
        <w:lastRenderedPageBreak/>
        <w:t>B.</w:t>
      </w:r>
      <w:r w:rsidRPr="001E280B">
        <w:rPr>
          <w:b/>
        </w:rPr>
        <w:tab/>
        <w:t>Short-Term Debt Ratio</w:t>
      </w:r>
    </w:p>
    <w:p w:rsidR="00057140" w:rsidRPr="001E280B" w:rsidRDefault="00057140"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Should the Commission include short-term debt in PacifiCorp’s capital structure for ratemaking purposes?</w:t>
      </w:r>
    </w:p>
    <w:p w:rsidR="006242DA" w:rsidRPr="001E280B" w:rsidRDefault="00057140" w:rsidP="001E280B">
      <w:pPr>
        <w:tabs>
          <w:tab w:val="left" w:pos="720"/>
          <w:tab w:val="left" w:pos="1440"/>
          <w:tab w:val="left" w:pos="9240"/>
        </w:tabs>
        <w:spacing w:line="480" w:lineRule="auto"/>
        <w:ind w:left="720" w:hanging="720"/>
        <w:rPr>
          <w:b/>
        </w:rPr>
      </w:pPr>
      <w:r w:rsidRPr="001E280B">
        <w:t>A.</w:t>
      </w:r>
      <w:r w:rsidRPr="001E280B">
        <w:tab/>
        <w:t xml:space="preserve">Yes.  </w:t>
      </w:r>
      <w:r w:rsidR="007F1E0C" w:rsidRPr="001E280B">
        <w:t xml:space="preserve">My capital structure includes </w:t>
      </w:r>
      <w:r w:rsidR="009976D6" w:rsidRPr="001E280B">
        <w:t>4.0</w:t>
      </w:r>
      <w:r w:rsidR="007F1E0C" w:rsidRPr="001E280B">
        <w:t xml:space="preserve"> percent short term debt.  This is a </w:t>
      </w:r>
      <w:r w:rsidRPr="001E280B">
        <w:t xml:space="preserve">reasonable amount </w:t>
      </w:r>
      <w:r w:rsidR="007F1E0C" w:rsidRPr="001E280B">
        <w:t xml:space="preserve">that is </w:t>
      </w:r>
      <w:r w:rsidR="008C3E4B" w:rsidRPr="001E280B">
        <w:t xml:space="preserve">consistent with the principle </w:t>
      </w:r>
      <w:r w:rsidR="00005782" w:rsidRPr="001E280B">
        <w:t xml:space="preserve">adopted by the </w:t>
      </w:r>
      <w:r w:rsidR="00B23155" w:rsidRPr="001E280B">
        <w:t xml:space="preserve">Commission </w:t>
      </w:r>
      <w:r w:rsidR="008C3E4B" w:rsidRPr="001E280B">
        <w:t>that a balanced capital structure should consider all available sources of capital.</w:t>
      </w:r>
      <w:r w:rsidR="00554E91" w:rsidRPr="001E280B">
        <w:rPr>
          <w:rStyle w:val="FootnoteReference"/>
        </w:rPr>
        <w:footnoteReference w:id="18"/>
      </w:r>
      <w:r w:rsidR="00232768" w:rsidRPr="001E280B">
        <w:t xml:space="preserve">  </w:t>
      </w:r>
    </w:p>
    <w:p w:rsidR="00057140" w:rsidRPr="001E280B" w:rsidRDefault="00057140"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a reasonable amount of short-term debt </w:t>
      </w:r>
      <w:r w:rsidR="006242DA" w:rsidRPr="001E280B">
        <w:rPr>
          <w:b/>
        </w:rPr>
        <w:t xml:space="preserve">to include </w:t>
      </w:r>
      <w:r w:rsidRPr="001E280B">
        <w:rPr>
          <w:b/>
        </w:rPr>
        <w:t>in</w:t>
      </w:r>
      <w:r w:rsidR="006242DA" w:rsidRPr="001E280B">
        <w:rPr>
          <w:b/>
        </w:rPr>
        <w:t xml:space="preserve"> </w:t>
      </w:r>
      <w:r w:rsidR="00005782" w:rsidRPr="001E280B">
        <w:rPr>
          <w:b/>
        </w:rPr>
        <w:t>a utility</w:t>
      </w:r>
      <w:r w:rsidRPr="001E280B">
        <w:rPr>
          <w:b/>
        </w:rPr>
        <w:t>’s capital structure?</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t>Three to five</w:t>
      </w:r>
      <w:r w:rsidR="00232768" w:rsidRPr="001E280B">
        <w:t xml:space="preserve"> percent</w:t>
      </w:r>
      <w:r w:rsidRPr="001E280B">
        <w:t xml:space="preserve">.  </w:t>
      </w:r>
      <w:r w:rsidR="00232768" w:rsidRPr="001E280B">
        <w:t>Furthermore, in the current market the Company should consider exceeding this amount due to the extremely low cost of this source of funds.  I</w:t>
      </w:r>
      <w:r w:rsidR="004D0E1E" w:rsidRPr="001E280B">
        <w:t xml:space="preserve">ndeed, </w:t>
      </w:r>
      <w:r w:rsidR="00203A0D" w:rsidRPr="001E280B">
        <w:t xml:space="preserve">in 2011 </w:t>
      </w:r>
      <w:r w:rsidR="004D0E1E" w:rsidRPr="001E280B">
        <w:t xml:space="preserve">the Company had </w:t>
      </w:r>
      <w:r w:rsidR="006242DA" w:rsidRPr="001E280B">
        <w:t xml:space="preserve">short-term debt of </w:t>
      </w:r>
      <w:r w:rsidR="004D0E1E" w:rsidRPr="001E280B">
        <w:t>$688 million</w:t>
      </w:r>
      <w:r w:rsidR="00963EBC">
        <w:t xml:space="preserve"> </w:t>
      </w:r>
      <w:r w:rsidR="004D0E1E" w:rsidRPr="001E280B">
        <w:t>outstanding</w:t>
      </w:r>
      <w:r w:rsidR="006242DA" w:rsidRPr="001E280B">
        <w:t>,</w:t>
      </w:r>
      <w:r w:rsidR="00396929" w:rsidRPr="001E280B">
        <w:t xml:space="preserve"> or almost 5 percent of total capital</w:t>
      </w:r>
      <w:r w:rsidR="004D0E1E" w:rsidRPr="001E280B">
        <w:t>.</w:t>
      </w:r>
      <w:r w:rsidR="004D0E1E" w:rsidRPr="001E280B">
        <w:rPr>
          <w:rStyle w:val="FootnoteReference"/>
        </w:rPr>
        <w:footnoteReference w:id="19"/>
      </w:r>
      <w:r w:rsidR="00123CF8" w:rsidRPr="001E280B">
        <w:t xml:space="preserve">  </w:t>
      </w:r>
    </w:p>
    <w:p w:rsidR="008C3E4B" w:rsidRPr="001E280B" w:rsidRDefault="008C3E4B" w:rsidP="001E280B">
      <w:pPr>
        <w:tabs>
          <w:tab w:val="left" w:pos="720"/>
          <w:tab w:val="left" w:pos="1440"/>
          <w:tab w:val="left" w:pos="9240"/>
        </w:tabs>
        <w:spacing w:line="480" w:lineRule="auto"/>
        <w:ind w:left="720" w:hanging="720"/>
        <w:rPr>
          <w:b/>
        </w:rPr>
      </w:pPr>
    </w:p>
    <w:p w:rsidR="00057140" w:rsidRPr="001E280B" w:rsidRDefault="00057140" w:rsidP="001E280B">
      <w:pPr>
        <w:tabs>
          <w:tab w:val="left" w:pos="720"/>
          <w:tab w:val="left" w:pos="1440"/>
          <w:tab w:val="left" w:pos="9240"/>
        </w:tabs>
        <w:spacing w:line="480" w:lineRule="auto"/>
        <w:ind w:left="720" w:hanging="720"/>
        <w:rPr>
          <w:b/>
        </w:rPr>
      </w:pPr>
      <w:r w:rsidRPr="001E280B">
        <w:rPr>
          <w:b/>
        </w:rPr>
        <w:t>Q.</w:t>
      </w:r>
      <w:r w:rsidRPr="001E280B">
        <w:rPr>
          <w:b/>
        </w:rPr>
        <w:tab/>
      </w:r>
      <w:r w:rsidR="00077144" w:rsidRPr="001E280B">
        <w:rPr>
          <w:b/>
        </w:rPr>
        <w:t>Does</w:t>
      </w:r>
      <w:r w:rsidRPr="001E280B">
        <w:rPr>
          <w:b/>
        </w:rPr>
        <w:t xml:space="preserve"> PacifiCorp currently have short-term debt credit facilities?</w:t>
      </w:r>
    </w:p>
    <w:p w:rsidR="00057140" w:rsidRPr="001E280B" w:rsidRDefault="00057140" w:rsidP="001E280B">
      <w:pPr>
        <w:tabs>
          <w:tab w:val="left" w:pos="720"/>
          <w:tab w:val="left" w:pos="1440"/>
          <w:tab w:val="left" w:pos="9240"/>
        </w:tabs>
        <w:spacing w:line="480" w:lineRule="auto"/>
        <w:ind w:left="720" w:hanging="720"/>
      </w:pPr>
      <w:r w:rsidRPr="001E280B">
        <w:t>A.</w:t>
      </w:r>
      <w:r w:rsidRPr="001E280B">
        <w:tab/>
        <w:t>Yes.  PacifiCorp</w:t>
      </w:r>
      <w:r w:rsidR="002D3E25" w:rsidRPr="001E280B">
        <w:t>’s</w:t>
      </w:r>
      <w:r w:rsidRPr="001E280B">
        <w:t xml:space="preserve"> </w:t>
      </w:r>
      <w:r w:rsidR="00554E91" w:rsidRPr="001E280B">
        <w:t xml:space="preserve">short-term debt credit facility is </w:t>
      </w:r>
      <w:r w:rsidRPr="001E280B">
        <w:t>$1.</w:t>
      </w:r>
      <w:r w:rsidRPr="00C27457">
        <w:rPr>
          <w:strike/>
          <w:u w:val="single"/>
        </w:rPr>
        <w:t>5</w:t>
      </w:r>
      <w:r w:rsidR="00C27457">
        <w:rPr>
          <w:strike/>
          <w:u w:val="single"/>
        </w:rPr>
        <w:t xml:space="preserve"> </w:t>
      </w:r>
      <w:r w:rsidR="00C27457">
        <w:rPr>
          <w:u w:val="single"/>
        </w:rPr>
        <w:t>2</w:t>
      </w:r>
      <w:r w:rsidRPr="001E280B">
        <w:t xml:space="preserve"> billion.  </w:t>
      </w:r>
      <w:r w:rsidR="00CB7A6E" w:rsidRPr="001E280B">
        <w:t xml:space="preserve"> </w:t>
      </w:r>
    </w:p>
    <w:p w:rsidR="00077144" w:rsidRPr="001E280B" w:rsidRDefault="00077144" w:rsidP="001E280B">
      <w:pPr>
        <w:tabs>
          <w:tab w:val="left" w:pos="720"/>
          <w:tab w:val="left" w:pos="1440"/>
          <w:tab w:val="left" w:pos="9240"/>
        </w:tabs>
        <w:spacing w:line="480" w:lineRule="auto"/>
        <w:ind w:left="720" w:hanging="720"/>
        <w:rPr>
          <w:b/>
        </w:rPr>
      </w:pPr>
    </w:p>
    <w:p w:rsidR="006242DA" w:rsidRPr="001E280B" w:rsidRDefault="00CD7050" w:rsidP="001E280B">
      <w:pPr>
        <w:tabs>
          <w:tab w:val="left" w:pos="720"/>
          <w:tab w:val="left" w:pos="1440"/>
          <w:tab w:val="left" w:pos="9240"/>
        </w:tabs>
        <w:spacing w:line="480" w:lineRule="auto"/>
        <w:ind w:left="720" w:hanging="720"/>
        <w:rPr>
          <w:b/>
        </w:rPr>
      </w:pPr>
      <w:r w:rsidRPr="001E280B">
        <w:rPr>
          <w:b/>
        </w:rPr>
        <w:t>Q.</w:t>
      </w:r>
      <w:r w:rsidRPr="001E280B">
        <w:rPr>
          <w:b/>
        </w:rPr>
        <w:tab/>
        <w:t xml:space="preserve">Do you accept the </w:t>
      </w:r>
      <w:r w:rsidR="007D2239" w:rsidRPr="001E280B">
        <w:rPr>
          <w:b/>
        </w:rPr>
        <w:t>preferred equity ratio proposed by PacifiCorp</w:t>
      </w:r>
      <w:r w:rsidR="007F1E0C" w:rsidRPr="001E280B">
        <w:rPr>
          <w:b/>
        </w:rPr>
        <w:t xml:space="preserve"> of </w:t>
      </w:r>
      <w:r w:rsidR="009976D6" w:rsidRPr="001E280B">
        <w:rPr>
          <w:b/>
        </w:rPr>
        <w:t xml:space="preserve">0.28 </w:t>
      </w:r>
      <w:r w:rsidR="007F1E0C" w:rsidRPr="001E280B">
        <w:rPr>
          <w:b/>
        </w:rPr>
        <w:t>percent</w:t>
      </w:r>
      <w:r w:rsidR="007D2239" w:rsidRPr="001E280B">
        <w:rPr>
          <w:b/>
        </w:rPr>
        <w:t>?</w:t>
      </w:r>
    </w:p>
    <w:p w:rsidR="007D2239" w:rsidRPr="001E280B" w:rsidRDefault="007D2239" w:rsidP="001E280B">
      <w:pPr>
        <w:tabs>
          <w:tab w:val="left" w:pos="720"/>
          <w:tab w:val="left" w:pos="1440"/>
          <w:tab w:val="left" w:pos="9240"/>
        </w:tabs>
        <w:spacing w:line="480" w:lineRule="auto"/>
        <w:ind w:left="720" w:hanging="720"/>
      </w:pPr>
      <w:r w:rsidRPr="001E280B">
        <w:t>A.</w:t>
      </w:r>
      <w:r w:rsidRPr="001E280B">
        <w:tab/>
        <w:t>Yes.</w:t>
      </w:r>
    </w:p>
    <w:p w:rsidR="00C27457" w:rsidRDefault="00C27457" w:rsidP="001E280B">
      <w:pPr>
        <w:tabs>
          <w:tab w:val="left" w:pos="720"/>
          <w:tab w:val="left" w:pos="1440"/>
          <w:tab w:val="left" w:pos="9240"/>
        </w:tabs>
        <w:spacing w:line="480" w:lineRule="auto"/>
        <w:ind w:left="720" w:hanging="720"/>
        <w:sectPr w:rsidR="00C27457" w:rsidSect="00C27457">
          <w:footerReference w:type="default" r:id="rId13"/>
          <w:pgSz w:w="12240" w:h="15840" w:code="1"/>
          <w:pgMar w:top="1440" w:right="1440" w:bottom="1440" w:left="1872" w:header="720" w:footer="720" w:gutter="0"/>
          <w:lnNumType w:countBy="1"/>
          <w:cols w:space="720"/>
          <w:docGrid w:linePitch="360"/>
        </w:sectPr>
      </w:pPr>
    </w:p>
    <w:p w:rsidR="005D3B74" w:rsidRPr="001E280B" w:rsidRDefault="005D3B74" w:rsidP="001E280B">
      <w:pPr>
        <w:tabs>
          <w:tab w:val="left" w:pos="720"/>
          <w:tab w:val="left" w:pos="1440"/>
          <w:tab w:val="left" w:pos="9240"/>
        </w:tabs>
        <w:spacing w:line="480" w:lineRule="auto"/>
        <w:ind w:left="720" w:hanging="720"/>
        <w:jc w:val="center"/>
        <w:rPr>
          <w:b/>
        </w:rPr>
      </w:pPr>
      <w:r w:rsidRPr="001E280B">
        <w:rPr>
          <w:b/>
        </w:rPr>
        <w:lastRenderedPageBreak/>
        <w:t>V.</w:t>
      </w:r>
      <w:r w:rsidRPr="001E280B">
        <w:rPr>
          <w:b/>
        </w:rPr>
        <w:tab/>
        <w:t>COST OF PREFERRED EQUITY AND COMMON EQUITY</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What are the equity components of PacifiCorp’s capital structure?</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PacifiCorp’s capital structure contains common equity and preferred equity.</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131071" w:rsidP="001E280B">
      <w:pPr>
        <w:keepNext/>
        <w:tabs>
          <w:tab w:val="left" w:pos="720"/>
          <w:tab w:val="left" w:pos="1440"/>
          <w:tab w:val="left" w:pos="9240"/>
        </w:tabs>
        <w:spacing w:line="480" w:lineRule="auto"/>
        <w:ind w:left="720"/>
        <w:rPr>
          <w:b/>
        </w:rPr>
      </w:pPr>
      <w:r w:rsidRPr="001E280B">
        <w:rPr>
          <w:b/>
        </w:rPr>
        <w:t>A.</w:t>
      </w:r>
      <w:r w:rsidRPr="001E280B">
        <w:rPr>
          <w:b/>
        </w:rPr>
        <w:tab/>
      </w:r>
      <w:r w:rsidR="005D3B74" w:rsidRPr="001E280B">
        <w:rPr>
          <w:b/>
        </w:rPr>
        <w:t>Cost of Preferred Equity</w:t>
      </w:r>
    </w:p>
    <w:p w:rsidR="005D3B74" w:rsidRPr="001E280B" w:rsidRDefault="005D3B74" w:rsidP="001E280B">
      <w:pPr>
        <w:keepNext/>
        <w:tabs>
          <w:tab w:val="left" w:pos="720"/>
          <w:tab w:val="left" w:pos="1440"/>
          <w:tab w:val="left" w:pos="9240"/>
        </w:tabs>
        <w:spacing w:line="480" w:lineRule="auto"/>
        <w:rPr>
          <w:b/>
        </w:rPr>
      </w:pPr>
    </w:p>
    <w:p w:rsidR="005D3B74" w:rsidRPr="001E280B" w:rsidRDefault="005D3B74" w:rsidP="001E280B">
      <w:pPr>
        <w:tabs>
          <w:tab w:val="left" w:pos="720"/>
          <w:tab w:val="left" w:pos="1440"/>
          <w:tab w:val="left" w:pos="9240"/>
        </w:tabs>
        <w:spacing w:line="480" w:lineRule="auto"/>
        <w:rPr>
          <w:b/>
        </w:rPr>
      </w:pPr>
      <w:r w:rsidRPr="001E280B">
        <w:rPr>
          <w:b/>
        </w:rPr>
        <w:t>Q.</w:t>
      </w:r>
      <w:r w:rsidRPr="001E280B">
        <w:rPr>
          <w:b/>
        </w:rPr>
        <w:tab/>
        <w:t>What is PacifiCorp’s cost of preferred equity?</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 xml:space="preserve">PacifiCorp’s </w:t>
      </w:r>
      <w:r w:rsidR="007F1E0C" w:rsidRPr="001E280B">
        <w:t xml:space="preserve">proposed </w:t>
      </w:r>
      <w:r w:rsidRPr="001E280B">
        <w:t>cost of preferred equity is 5.41 percent.  I reviewed the Company’s calculation and find</w:t>
      </w:r>
      <w:r w:rsidR="00A34E9E" w:rsidRPr="001E280B">
        <w:t xml:space="preserve"> it</w:t>
      </w:r>
      <w:r w:rsidRPr="001E280B">
        <w:t xml:space="preserve"> acceptable.</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131071" w:rsidP="001E280B">
      <w:pPr>
        <w:tabs>
          <w:tab w:val="left" w:pos="720"/>
          <w:tab w:val="left" w:pos="1440"/>
          <w:tab w:val="left" w:pos="9240"/>
        </w:tabs>
        <w:spacing w:line="480" w:lineRule="auto"/>
        <w:ind w:left="720"/>
        <w:rPr>
          <w:b/>
        </w:rPr>
      </w:pPr>
      <w:r w:rsidRPr="001E280B">
        <w:rPr>
          <w:b/>
        </w:rPr>
        <w:t>B.</w:t>
      </w:r>
      <w:r w:rsidRPr="001E280B">
        <w:rPr>
          <w:b/>
        </w:rPr>
        <w:tab/>
      </w:r>
      <w:r w:rsidR="005D3B74" w:rsidRPr="001E280B">
        <w:rPr>
          <w:b/>
        </w:rPr>
        <w:t>Cost of Common Equity</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How do you structure your </w:t>
      </w:r>
      <w:r w:rsidR="005F2DA8" w:rsidRPr="001E280B">
        <w:rPr>
          <w:b/>
        </w:rPr>
        <w:t>approach to</w:t>
      </w:r>
      <w:r w:rsidRPr="001E280B">
        <w:rPr>
          <w:b/>
        </w:rPr>
        <w:t xml:space="preserve"> the cost of common equity for PacifiCorp?</w:t>
      </w:r>
    </w:p>
    <w:p w:rsidR="006173BD" w:rsidRPr="001E280B" w:rsidRDefault="005D3B74" w:rsidP="001E280B">
      <w:pPr>
        <w:tabs>
          <w:tab w:val="left" w:pos="720"/>
          <w:tab w:val="left" w:pos="1440"/>
          <w:tab w:val="left" w:pos="9240"/>
        </w:tabs>
        <w:spacing w:line="480" w:lineRule="auto"/>
        <w:ind w:left="720" w:hanging="720"/>
      </w:pPr>
      <w:r w:rsidRPr="001E280B">
        <w:t>A.</w:t>
      </w:r>
      <w:r w:rsidRPr="001E280B">
        <w:tab/>
        <w:t>My a</w:t>
      </w:r>
      <w:r w:rsidR="005F2DA8" w:rsidRPr="001E280B">
        <w:t>pproach</w:t>
      </w:r>
      <w:r w:rsidRPr="001E280B">
        <w:t xml:space="preserve"> is similar to </w:t>
      </w:r>
      <w:r w:rsidR="007F748B" w:rsidRPr="001E280B">
        <w:t>Dr. Hadaway</w:t>
      </w:r>
      <w:r w:rsidR="004A6613" w:rsidRPr="001E280B">
        <w:t>’s</w:t>
      </w:r>
      <w:r w:rsidR="007F748B" w:rsidRPr="001E280B">
        <w:t>.</w:t>
      </w:r>
      <w:r w:rsidRPr="001E280B">
        <w:t xml:space="preserve">  </w:t>
      </w:r>
      <w:r w:rsidR="005F2DA8" w:rsidRPr="001E280B">
        <w:t>First, I develop</w:t>
      </w:r>
      <w:r w:rsidR="00F24843" w:rsidRPr="001E280B">
        <w:t>ed</w:t>
      </w:r>
      <w:r w:rsidR="005F2DA8" w:rsidRPr="001E280B">
        <w:t xml:space="preserve"> a </w:t>
      </w:r>
      <w:r w:rsidR="00C317B6" w:rsidRPr="001E280B">
        <w:t xml:space="preserve">proxy </w:t>
      </w:r>
      <w:r w:rsidR="005F2DA8" w:rsidRPr="001E280B">
        <w:t>group of comparable companies.  This is necessary because</w:t>
      </w:r>
      <w:r w:rsidR="00F24843" w:rsidRPr="001E280B">
        <w:t xml:space="preserve"> </w:t>
      </w:r>
      <w:r w:rsidR="005F2DA8" w:rsidRPr="001E280B">
        <w:t>PacifiCorp is a not a publicly-traded company</w:t>
      </w:r>
      <w:r w:rsidR="00F24843" w:rsidRPr="001E280B">
        <w:t xml:space="preserve">, so </w:t>
      </w:r>
      <w:r w:rsidR="005F2DA8" w:rsidRPr="001E280B">
        <w:t xml:space="preserve">market information is unavailable for its common stock.  </w:t>
      </w:r>
    </w:p>
    <w:p w:rsidR="005F2DA8" w:rsidRPr="001E280B" w:rsidRDefault="006173BD" w:rsidP="001E280B">
      <w:pPr>
        <w:tabs>
          <w:tab w:val="left" w:pos="720"/>
          <w:tab w:val="left" w:pos="1440"/>
          <w:tab w:val="left" w:pos="9240"/>
        </w:tabs>
        <w:spacing w:line="480" w:lineRule="auto"/>
        <w:ind w:left="720" w:hanging="720"/>
      </w:pPr>
      <w:r w:rsidRPr="001E280B">
        <w:tab/>
      </w:r>
      <w:r w:rsidRPr="001E280B">
        <w:tab/>
      </w:r>
      <w:r w:rsidR="005F2DA8" w:rsidRPr="001E280B">
        <w:t xml:space="preserve">Then, </w:t>
      </w:r>
      <w:r w:rsidR="005D3B74" w:rsidRPr="001E280B">
        <w:t xml:space="preserve">I rely upon financial information </w:t>
      </w:r>
      <w:r w:rsidR="005F2DA8" w:rsidRPr="001E280B">
        <w:t>for my proxy group</w:t>
      </w:r>
      <w:r w:rsidR="005D3B74" w:rsidRPr="001E280B">
        <w:t xml:space="preserve"> to </w:t>
      </w:r>
      <w:r w:rsidR="00EB569E" w:rsidRPr="001E280B">
        <w:t>estimate</w:t>
      </w:r>
      <w:r w:rsidR="005D3B74" w:rsidRPr="001E280B">
        <w:t xml:space="preserve"> </w:t>
      </w:r>
      <w:r w:rsidR="00A94235" w:rsidRPr="001E280B">
        <w:t xml:space="preserve">a fair </w:t>
      </w:r>
      <w:r w:rsidR="00F24843" w:rsidRPr="001E280B">
        <w:t>ROE</w:t>
      </w:r>
      <w:r w:rsidR="005D3B74" w:rsidRPr="001E280B">
        <w:t xml:space="preserve"> for PacifiCorp’s regulated utility operations.  </w:t>
      </w:r>
      <w:r w:rsidR="005F2DA8" w:rsidRPr="001E280B">
        <w:t>I use</w:t>
      </w:r>
      <w:r w:rsidRPr="001E280B">
        <w:t>d</w:t>
      </w:r>
      <w:r w:rsidR="005F2DA8" w:rsidRPr="001E280B">
        <w:t xml:space="preserve"> a DCF approach for this purpose.</w:t>
      </w:r>
    </w:p>
    <w:p w:rsidR="00542557" w:rsidRPr="001E280B" w:rsidRDefault="00542557" w:rsidP="001E280B">
      <w:pPr>
        <w:tabs>
          <w:tab w:val="left" w:pos="720"/>
          <w:tab w:val="left" w:pos="1440"/>
          <w:tab w:val="left" w:pos="9240"/>
        </w:tabs>
        <w:spacing w:line="480" w:lineRule="auto"/>
        <w:ind w:left="720" w:hanging="720"/>
        <w:rPr>
          <w:b/>
        </w:rPr>
      </w:pPr>
    </w:p>
    <w:p w:rsidR="005D3B74" w:rsidRPr="001E280B" w:rsidRDefault="005D3B74" w:rsidP="001E280B">
      <w:pPr>
        <w:keepNext/>
        <w:spacing w:line="480" w:lineRule="auto"/>
        <w:ind w:left="1440" w:hanging="720"/>
        <w:rPr>
          <w:b/>
        </w:rPr>
      </w:pPr>
      <w:r w:rsidRPr="001E280B">
        <w:rPr>
          <w:b/>
        </w:rPr>
        <w:lastRenderedPageBreak/>
        <w:tab/>
        <w:t>1.</w:t>
      </w:r>
      <w:r w:rsidRPr="001E280B">
        <w:rPr>
          <w:b/>
        </w:rPr>
        <w:tab/>
        <w:t>Selection of the Proxy Group</w:t>
      </w:r>
    </w:p>
    <w:p w:rsidR="005D3B74" w:rsidRPr="001E280B" w:rsidRDefault="005D3B74" w:rsidP="001E280B">
      <w:pPr>
        <w:keepNext/>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r>
      <w:r w:rsidR="00BE5754" w:rsidRPr="001E280B">
        <w:rPr>
          <w:b/>
        </w:rPr>
        <w:t>Do you use the same set of proxy companies as Dr. Hadaway</w:t>
      </w:r>
      <w:r w:rsidRPr="001E280B">
        <w:rPr>
          <w:b/>
        </w:rPr>
        <w: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 xml:space="preserve">No.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Please explain the </w:t>
      </w:r>
      <w:r w:rsidR="006173BD" w:rsidRPr="001E280B">
        <w:rPr>
          <w:b/>
        </w:rPr>
        <w:t>development of your proxy group</w:t>
      </w:r>
      <w:r w:rsidRPr="001E280B">
        <w:rPr>
          <w:b/>
        </w:rPr>
        <w:t>.</w:t>
      </w:r>
    </w:p>
    <w:p w:rsidR="00FD28D1" w:rsidRPr="001E280B" w:rsidRDefault="005D3B74" w:rsidP="001E280B">
      <w:pPr>
        <w:tabs>
          <w:tab w:val="left" w:pos="720"/>
          <w:tab w:val="left" w:pos="1440"/>
          <w:tab w:val="left" w:pos="9240"/>
        </w:tabs>
        <w:spacing w:line="480" w:lineRule="auto"/>
        <w:ind w:left="720" w:hanging="720"/>
      </w:pPr>
      <w:r w:rsidRPr="001E280B">
        <w:t>A.</w:t>
      </w:r>
      <w:r w:rsidRPr="001E280B">
        <w:tab/>
        <w:t xml:space="preserve">I </w:t>
      </w:r>
      <w:r w:rsidR="0025796B" w:rsidRPr="001E280B">
        <w:t>beg</w:t>
      </w:r>
      <w:r w:rsidR="00BE5754" w:rsidRPr="001E280B">
        <w:t>a</w:t>
      </w:r>
      <w:r w:rsidR="0025796B" w:rsidRPr="001E280B">
        <w:t>n with</w:t>
      </w:r>
      <w:r w:rsidRPr="001E280B">
        <w:t xml:space="preserve"> Dr. H</w:t>
      </w:r>
      <w:r w:rsidR="00744251" w:rsidRPr="001E280B">
        <w:t xml:space="preserve">adaway’s proxy group </w:t>
      </w:r>
      <w:r w:rsidR="008050EE" w:rsidRPr="001E280B">
        <w:t>of</w:t>
      </w:r>
      <w:r w:rsidR="00744251" w:rsidRPr="001E280B">
        <w:t xml:space="preserve"> 14</w:t>
      </w:r>
      <w:r w:rsidRPr="001E280B">
        <w:t xml:space="preserve"> companies </w:t>
      </w:r>
      <w:r w:rsidR="003871AB" w:rsidRPr="001E280B">
        <w:t xml:space="preserve">shown on Exhibit No. __ (SCH-3) </w:t>
      </w:r>
      <w:r w:rsidRPr="001E280B">
        <w:t xml:space="preserve">and </w:t>
      </w:r>
      <w:r w:rsidR="005F2DA8" w:rsidRPr="001E280B">
        <w:t xml:space="preserve">then </w:t>
      </w:r>
      <w:r w:rsidR="007F1E0C" w:rsidRPr="001E280B">
        <w:t xml:space="preserve">I </w:t>
      </w:r>
      <w:r w:rsidR="005F2DA8" w:rsidRPr="001E280B">
        <w:t xml:space="preserve">eliminated </w:t>
      </w:r>
      <w:r w:rsidR="00932F62" w:rsidRPr="001E280B">
        <w:t xml:space="preserve">several </w:t>
      </w:r>
      <w:r w:rsidR="005F2DA8" w:rsidRPr="001E280B">
        <w:t xml:space="preserve">companies </w:t>
      </w:r>
      <w:r w:rsidR="006173BD" w:rsidRPr="001E280B">
        <w:t xml:space="preserve">with </w:t>
      </w:r>
      <w:r w:rsidR="00932F62" w:rsidRPr="001E280B">
        <w:t>characteristics that make them less similar to</w:t>
      </w:r>
      <w:r w:rsidR="00F74571" w:rsidRPr="001E280B">
        <w:t xml:space="preserve"> PacifiCorp</w:t>
      </w:r>
      <w:r w:rsidR="003871AB" w:rsidRPr="001E280B">
        <w:t>.</w:t>
      </w:r>
      <w:r w:rsidRPr="001E280B">
        <w:t xml:space="preserve">  </w:t>
      </w:r>
      <w:r w:rsidR="00284F44" w:rsidRPr="001E280B">
        <w:t>First</w:t>
      </w:r>
      <w:r w:rsidR="0025796B" w:rsidRPr="001E280B">
        <w:t>,</w:t>
      </w:r>
      <w:r w:rsidR="00284F44" w:rsidRPr="001E280B">
        <w:t xml:space="preserve"> I </w:t>
      </w:r>
      <w:r w:rsidR="0025796B" w:rsidRPr="001E280B">
        <w:t>eliminate</w:t>
      </w:r>
      <w:r w:rsidR="00BE5754" w:rsidRPr="001E280B">
        <w:t>d</w:t>
      </w:r>
      <w:r w:rsidR="00284F44" w:rsidRPr="001E280B">
        <w:t xml:space="preserve"> Southern Co</w:t>
      </w:r>
      <w:r w:rsidR="00951A91" w:rsidRPr="001E280B">
        <w:t>.</w:t>
      </w:r>
      <w:r w:rsidR="00284F44" w:rsidRPr="001E280B">
        <w:t xml:space="preserve"> due to </w:t>
      </w:r>
      <w:r w:rsidR="001E02C9" w:rsidRPr="001E280B">
        <w:t>its</w:t>
      </w:r>
      <w:r w:rsidR="00284F44" w:rsidRPr="001E280B">
        <w:t xml:space="preserve"> nuclear </w:t>
      </w:r>
      <w:r w:rsidR="008C4566">
        <w:t>construction risk</w:t>
      </w:r>
      <w:r w:rsidR="00744251" w:rsidRPr="001E280B">
        <w:t xml:space="preserve">.  </w:t>
      </w:r>
      <w:r w:rsidR="001E02C9" w:rsidRPr="001E280B">
        <w:t xml:space="preserve">Next, </w:t>
      </w:r>
      <w:r w:rsidR="0025796B" w:rsidRPr="001E280B">
        <w:t>I eliminate</w:t>
      </w:r>
      <w:r w:rsidR="00BE5754" w:rsidRPr="001E280B">
        <w:t>d</w:t>
      </w:r>
      <w:r w:rsidR="00284F44" w:rsidRPr="001E280B">
        <w:t xml:space="preserve"> </w:t>
      </w:r>
      <w:r w:rsidR="001E02C9" w:rsidRPr="001E280B">
        <w:t>DTE</w:t>
      </w:r>
      <w:r w:rsidR="003871AB" w:rsidRPr="001E280B">
        <w:t xml:space="preserve"> Energy Co.</w:t>
      </w:r>
      <w:r w:rsidR="001E02C9" w:rsidRPr="001E280B">
        <w:t>, Integrys</w:t>
      </w:r>
      <w:r w:rsidR="003871AB" w:rsidRPr="001E280B">
        <w:t xml:space="preserve"> Energy</w:t>
      </w:r>
      <w:r w:rsidR="001E02C9" w:rsidRPr="001E280B">
        <w:t xml:space="preserve">, </w:t>
      </w:r>
      <w:r w:rsidR="00284F44" w:rsidRPr="001E280B">
        <w:t>S</w:t>
      </w:r>
      <w:r w:rsidR="003871AB" w:rsidRPr="001E280B">
        <w:t>empra Energy</w:t>
      </w:r>
      <w:r w:rsidR="00284F44" w:rsidRPr="001E280B">
        <w:t xml:space="preserve"> </w:t>
      </w:r>
      <w:r w:rsidR="001E02C9" w:rsidRPr="001E280B">
        <w:t>and T</w:t>
      </w:r>
      <w:r w:rsidR="003871AB" w:rsidRPr="001E280B">
        <w:t xml:space="preserve">eco Energy because </w:t>
      </w:r>
      <w:r w:rsidR="00F74571" w:rsidRPr="001E280B">
        <w:t xml:space="preserve">they </w:t>
      </w:r>
      <w:r w:rsidR="00F24843" w:rsidRPr="001E280B">
        <w:t xml:space="preserve">all </w:t>
      </w:r>
      <w:r w:rsidR="003871AB" w:rsidRPr="001E280B">
        <w:t>have</w:t>
      </w:r>
      <w:r w:rsidR="001E02C9" w:rsidRPr="001E280B">
        <w:t xml:space="preserve"> excessive reven</w:t>
      </w:r>
      <w:r w:rsidR="00E37C42" w:rsidRPr="001E280B">
        <w:t xml:space="preserve">ues from unregulated operations.  </w:t>
      </w:r>
      <w:r w:rsidR="00951A91" w:rsidRPr="001E280B">
        <w:t>In addition, t</w:t>
      </w:r>
      <w:r w:rsidR="00E37C42" w:rsidRPr="001E280B">
        <w:t>hese companies have n</w:t>
      </w:r>
      <w:r w:rsidR="00284F44" w:rsidRPr="001E280B">
        <w:t xml:space="preserve">uclear exposure and </w:t>
      </w:r>
      <w:r w:rsidR="00E37C42" w:rsidRPr="001E280B">
        <w:t>risk associated with serving</w:t>
      </w:r>
      <w:r w:rsidR="00284F44" w:rsidRPr="001E280B">
        <w:t xml:space="preserve"> concentrated markets. </w:t>
      </w:r>
      <w:r w:rsidR="0025796B" w:rsidRPr="001E280B">
        <w:t xml:space="preserve"> </w:t>
      </w:r>
      <w:r w:rsidR="00BE5754" w:rsidRPr="001E280B">
        <w:t xml:space="preserve">Last, </w:t>
      </w:r>
      <w:r w:rsidR="0025796B" w:rsidRPr="001E280B">
        <w:t>I eliminate</w:t>
      </w:r>
      <w:r w:rsidR="00BE5754" w:rsidRPr="001E280B">
        <w:t>d</w:t>
      </w:r>
      <w:r w:rsidR="0025796B" w:rsidRPr="001E280B">
        <w:t xml:space="preserve"> Black Hills</w:t>
      </w:r>
      <w:r w:rsidR="00BE5754" w:rsidRPr="001E280B">
        <w:t xml:space="preserve"> </w:t>
      </w:r>
      <w:r w:rsidR="003871AB" w:rsidRPr="001E280B">
        <w:t xml:space="preserve">Corp. </w:t>
      </w:r>
      <w:r w:rsidR="00BE5754" w:rsidRPr="001E280B">
        <w:t xml:space="preserve">because </w:t>
      </w:r>
      <w:r w:rsidR="0025796B" w:rsidRPr="001E280B">
        <w:t xml:space="preserve">it </w:t>
      </w:r>
      <w:r w:rsidR="00284F44" w:rsidRPr="001E280B">
        <w:t>serves many mor</w:t>
      </w:r>
      <w:r w:rsidR="003041D9" w:rsidRPr="001E280B">
        <w:t>e gas than electric customers</w:t>
      </w:r>
      <w:r w:rsidR="00FD28D1" w:rsidRPr="001E280B">
        <w:t>.</w:t>
      </w:r>
    </w:p>
    <w:p w:rsidR="00B4712B" w:rsidRPr="001E280B" w:rsidRDefault="00F74571" w:rsidP="001E280B">
      <w:pPr>
        <w:tabs>
          <w:tab w:val="left" w:pos="720"/>
          <w:tab w:val="left" w:pos="1440"/>
          <w:tab w:val="left" w:pos="9240"/>
        </w:tabs>
        <w:spacing w:line="480" w:lineRule="auto"/>
        <w:ind w:left="720" w:hanging="720"/>
      </w:pPr>
      <w:r w:rsidRPr="001E280B">
        <w:tab/>
      </w:r>
      <w:r w:rsidRPr="001E280B">
        <w:tab/>
        <w:t xml:space="preserve">My approach produced </w:t>
      </w:r>
      <w:r w:rsidR="006173BD" w:rsidRPr="001E280B">
        <w:t>a</w:t>
      </w:r>
      <w:r w:rsidRPr="001E280B">
        <w:t xml:space="preserve"> smaller proxy group of </w:t>
      </w:r>
      <w:r w:rsidR="006173BD" w:rsidRPr="001E280B">
        <w:t xml:space="preserve">8 </w:t>
      </w:r>
      <w:r w:rsidRPr="001E280B">
        <w:t xml:space="preserve">utilities that are more comparable to PacifiCorp than Dr. Hadaway’s larger 14-company group.  </w:t>
      </w:r>
    </w:p>
    <w:p w:rsidR="00F74571" w:rsidRPr="001E280B" w:rsidRDefault="00F74571" w:rsidP="001E280B">
      <w:pPr>
        <w:tabs>
          <w:tab w:val="left" w:pos="720"/>
          <w:tab w:val="left" w:pos="1440"/>
          <w:tab w:val="left" w:pos="9240"/>
        </w:tabs>
        <w:spacing w:line="480" w:lineRule="auto"/>
        <w:ind w:left="720" w:hanging="720"/>
      </w:pPr>
    </w:p>
    <w:p w:rsidR="00B4712B" w:rsidRPr="001E280B" w:rsidRDefault="00B4712B" w:rsidP="001E280B">
      <w:pPr>
        <w:tabs>
          <w:tab w:val="left" w:pos="720"/>
          <w:tab w:val="left" w:pos="1440"/>
          <w:tab w:val="left" w:pos="9240"/>
        </w:tabs>
        <w:spacing w:line="480" w:lineRule="auto"/>
        <w:ind w:left="720" w:hanging="720"/>
        <w:rPr>
          <w:b/>
        </w:rPr>
      </w:pPr>
      <w:r w:rsidRPr="001E280B">
        <w:rPr>
          <w:b/>
        </w:rPr>
        <w:t>Q.</w:t>
      </w:r>
      <w:r w:rsidRPr="001E280B">
        <w:rPr>
          <w:b/>
        </w:rPr>
        <w:tab/>
        <w:t>What companies are included in your proxy group after this process?</w:t>
      </w:r>
    </w:p>
    <w:p w:rsidR="00B4712B" w:rsidRPr="001E280B" w:rsidRDefault="002914F0" w:rsidP="001E280B">
      <w:pPr>
        <w:tabs>
          <w:tab w:val="left" w:pos="720"/>
          <w:tab w:val="left" w:pos="1440"/>
          <w:tab w:val="left" w:pos="9240"/>
        </w:tabs>
        <w:spacing w:line="480" w:lineRule="auto"/>
        <w:ind w:left="720" w:hanging="720"/>
      </w:pPr>
      <w:r w:rsidRPr="001E280B">
        <w:t>A.</w:t>
      </w:r>
      <w:r w:rsidRPr="001E280B">
        <w:tab/>
      </w:r>
      <w:r w:rsidR="00A401C6" w:rsidRPr="001E280B">
        <w:t>My companies</w:t>
      </w:r>
      <w:r w:rsidR="00B4712B" w:rsidRPr="001E280B">
        <w:t xml:space="preserve"> are ALLETE, </w:t>
      </w:r>
      <w:r w:rsidR="007D2239" w:rsidRPr="001E280B">
        <w:t>Alliant Energy Co</w:t>
      </w:r>
      <w:r w:rsidRPr="001E280B">
        <w:t>.</w:t>
      </w:r>
      <w:r w:rsidR="00B4712B" w:rsidRPr="001E280B">
        <w:t>, Avista</w:t>
      </w:r>
      <w:r w:rsidRPr="001E280B">
        <w:t xml:space="preserve"> Corp, IDACORP</w:t>
      </w:r>
      <w:r w:rsidR="00B4712B" w:rsidRPr="001E280B">
        <w:t xml:space="preserve">, </w:t>
      </w:r>
      <w:r w:rsidRPr="001E280B">
        <w:t>Portland General</w:t>
      </w:r>
      <w:r w:rsidR="00B4712B" w:rsidRPr="001E280B">
        <w:t>, Westar</w:t>
      </w:r>
      <w:r w:rsidRPr="001E280B">
        <w:t xml:space="preserve"> Energy</w:t>
      </w:r>
      <w:r w:rsidR="00B4712B" w:rsidRPr="001E280B">
        <w:t>, Wisconsin</w:t>
      </w:r>
      <w:r w:rsidRPr="001E280B">
        <w:t xml:space="preserve"> Energy</w:t>
      </w:r>
      <w:r w:rsidR="00B4712B" w:rsidRPr="001E280B">
        <w:t xml:space="preserve"> and Xcel</w:t>
      </w:r>
      <w:r w:rsidRPr="001E280B">
        <w:t xml:space="preserve"> Energy, Inc</w:t>
      </w:r>
      <w:r w:rsidR="00B4712B" w:rsidRPr="001E280B">
        <w:t xml:space="preserve">. </w:t>
      </w:r>
      <w:r w:rsidR="00951A91" w:rsidRPr="001E280B">
        <w:t xml:space="preserve"> </w:t>
      </w:r>
    </w:p>
    <w:p w:rsidR="006706ED" w:rsidRPr="001E280B" w:rsidRDefault="006706ED"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Why </w:t>
      </w:r>
      <w:r w:rsidR="002B2C17" w:rsidRPr="001E280B">
        <w:rPr>
          <w:b/>
        </w:rPr>
        <w:t>is</w:t>
      </w:r>
      <w:r w:rsidRPr="001E280B">
        <w:rPr>
          <w:b/>
        </w:rPr>
        <w:t xml:space="preserve"> your </w:t>
      </w:r>
      <w:r w:rsidR="00B4712B" w:rsidRPr="001E280B">
        <w:rPr>
          <w:b/>
        </w:rPr>
        <w:t xml:space="preserve">approach </w:t>
      </w:r>
      <w:r w:rsidR="00F24843" w:rsidRPr="001E280B">
        <w:rPr>
          <w:b/>
        </w:rPr>
        <w:t xml:space="preserve">for </w:t>
      </w:r>
      <w:r w:rsidR="00B4712B" w:rsidRPr="001E280B">
        <w:rPr>
          <w:b/>
        </w:rPr>
        <w:t xml:space="preserve">selecting </w:t>
      </w:r>
      <w:r w:rsidR="009976D6" w:rsidRPr="001E280B">
        <w:rPr>
          <w:b/>
        </w:rPr>
        <w:t xml:space="preserve">the </w:t>
      </w:r>
      <w:r w:rsidR="00B4712B" w:rsidRPr="001E280B">
        <w:rPr>
          <w:b/>
        </w:rPr>
        <w:t xml:space="preserve">proxy group </w:t>
      </w:r>
      <w:r w:rsidR="00F24843" w:rsidRPr="001E280B">
        <w:rPr>
          <w:b/>
        </w:rPr>
        <w:t xml:space="preserve">superior to Dr. Hadaway’s approach </w:t>
      </w:r>
      <w:r w:rsidR="00B4712B" w:rsidRPr="001E280B">
        <w:rPr>
          <w:b/>
        </w:rPr>
        <w:t>for determining a fair ROE for PacifiCorp</w:t>
      </w:r>
      <w:r w:rsidRPr="001E280B">
        <w:rPr>
          <w:b/>
        </w:rPr>
        <w:t>?</w:t>
      </w:r>
    </w:p>
    <w:p w:rsidR="0025796B" w:rsidRPr="001E280B" w:rsidRDefault="005D3B74" w:rsidP="001E280B">
      <w:pPr>
        <w:tabs>
          <w:tab w:val="left" w:pos="720"/>
          <w:tab w:val="left" w:pos="1440"/>
          <w:tab w:val="left" w:pos="9240"/>
        </w:tabs>
        <w:spacing w:line="480" w:lineRule="auto"/>
        <w:ind w:left="720" w:hanging="720"/>
      </w:pPr>
      <w:r w:rsidRPr="001E280B">
        <w:lastRenderedPageBreak/>
        <w:t>A.</w:t>
      </w:r>
      <w:r w:rsidRPr="001E280B">
        <w:tab/>
      </w:r>
      <w:r w:rsidR="00B4712B" w:rsidRPr="001E280B">
        <w:t>My approach</w:t>
      </w:r>
      <w:r w:rsidR="0025796B" w:rsidRPr="001E280B">
        <w:t xml:space="preserve"> </w:t>
      </w:r>
      <w:r w:rsidR="00B4712B" w:rsidRPr="001E280B">
        <w:t>satisfies the principle I d</w:t>
      </w:r>
      <w:r w:rsidR="002914F0" w:rsidRPr="001E280B">
        <w:t xml:space="preserve">iscussed earlier </w:t>
      </w:r>
      <w:r w:rsidR="00B4712B" w:rsidRPr="001E280B">
        <w:t xml:space="preserve">that the cost of equity should capture the </w:t>
      </w:r>
      <w:r w:rsidR="00C317B6" w:rsidRPr="001E280B">
        <w:t>risks of</w:t>
      </w:r>
      <w:r w:rsidR="00B4712B" w:rsidRPr="001E280B">
        <w:t xml:space="preserve"> providing regulated electricity service</w:t>
      </w:r>
      <w:r w:rsidR="00A94235" w:rsidRPr="001E280B">
        <w:t xml:space="preserve"> by the utility under examination</w:t>
      </w:r>
      <w:r w:rsidR="00B4712B" w:rsidRPr="001E280B">
        <w:t>.</w:t>
      </w:r>
      <w:r w:rsidR="00A121AF" w:rsidRPr="001E280B">
        <w:t xml:space="preserve">  </w:t>
      </w:r>
      <w:r w:rsidR="00B4712B" w:rsidRPr="001E280B">
        <w:t xml:space="preserve">Moreover, </w:t>
      </w:r>
      <w:r w:rsidR="0025796B" w:rsidRPr="001E280B">
        <w:t xml:space="preserve">the effort should be to select enough similar companies to </w:t>
      </w:r>
      <w:r w:rsidR="00B4712B" w:rsidRPr="001E280B">
        <w:t xml:space="preserve">be able to </w:t>
      </w:r>
      <w:r w:rsidR="0025796B" w:rsidRPr="001E280B">
        <w:t xml:space="preserve">confidently assess investor </w:t>
      </w:r>
      <w:r w:rsidR="00E37C42" w:rsidRPr="001E280B">
        <w:t>return requirements for committing</w:t>
      </w:r>
      <w:r w:rsidR="0025796B" w:rsidRPr="001E280B">
        <w:t xml:space="preserve"> equity capital to th</w:t>
      </w:r>
      <w:r w:rsidR="00A94235" w:rsidRPr="001E280B">
        <w:t>ose</w:t>
      </w:r>
      <w:r w:rsidR="0025796B" w:rsidRPr="001E280B">
        <w:t xml:space="preserve"> risk</w:t>
      </w:r>
      <w:r w:rsidR="00A94235" w:rsidRPr="001E280B">
        <w:t>s</w:t>
      </w:r>
      <w:r w:rsidR="0025796B" w:rsidRPr="001E280B">
        <w:t>.</w:t>
      </w:r>
      <w:r w:rsidR="00B4712B" w:rsidRPr="001E280B">
        <w:t xml:space="preserve">  My approach is consistent with th</w:t>
      </w:r>
      <w:r w:rsidR="00A94235" w:rsidRPr="001E280B">
        <w:t>e</w:t>
      </w:r>
      <w:r w:rsidR="00B4712B" w:rsidRPr="001E280B">
        <w:t>s</w:t>
      </w:r>
      <w:r w:rsidR="00A94235" w:rsidRPr="001E280B">
        <w:t>e</w:t>
      </w:r>
      <w:r w:rsidR="00B4712B" w:rsidRPr="001E280B">
        <w:t xml:space="preserve"> principle</w:t>
      </w:r>
      <w:r w:rsidR="00A94235" w:rsidRPr="001E280B">
        <w:t>s</w:t>
      </w:r>
      <w:r w:rsidR="00B4712B" w:rsidRPr="001E280B">
        <w:t xml:space="preserve"> because </w:t>
      </w:r>
      <w:r w:rsidR="00A94235" w:rsidRPr="001E280B">
        <w:t>I</w:t>
      </w:r>
      <w:r w:rsidR="00B4712B" w:rsidRPr="001E280B">
        <w:t xml:space="preserve"> eliminate companies </w:t>
      </w:r>
      <w:r w:rsidR="006173BD" w:rsidRPr="001E280B">
        <w:t xml:space="preserve">from </w:t>
      </w:r>
      <w:r w:rsidR="00A94235" w:rsidRPr="001E280B">
        <w:t>Dr. Hadaway</w:t>
      </w:r>
      <w:r w:rsidR="006173BD" w:rsidRPr="001E280B">
        <w:t>’s proxy group</w:t>
      </w:r>
      <w:r w:rsidR="00A94235" w:rsidRPr="001E280B">
        <w:t xml:space="preserve"> </w:t>
      </w:r>
      <w:r w:rsidR="00B4712B" w:rsidRPr="001E280B">
        <w:t>that have different risk characteristics than PacifiCorp.</w:t>
      </w:r>
      <w:r w:rsidR="00A94235" w:rsidRPr="001E280B">
        <w:t xml:space="preserve">  </w:t>
      </w:r>
    </w:p>
    <w:p w:rsidR="00E4115A" w:rsidRPr="001E280B" w:rsidRDefault="00E4115A" w:rsidP="001E280B">
      <w:pPr>
        <w:tabs>
          <w:tab w:val="left" w:pos="720"/>
          <w:tab w:val="left" w:pos="1440"/>
          <w:tab w:val="left" w:pos="9240"/>
        </w:tabs>
        <w:spacing w:line="480" w:lineRule="auto"/>
        <w:ind w:left="720" w:hanging="720"/>
      </w:pPr>
    </w:p>
    <w:p w:rsidR="00E4115A" w:rsidRPr="001E280B" w:rsidRDefault="00E4115A" w:rsidP="001E280B">
      <w:pPr>
        <w:tabs>
          <w:tab w:val="left" w:pos="720"/>
          <w:tab w:val="left" w:pos="1440"/>
          <w:tab w:val="left" w:pos="9240"/>
        </w:tabs>
        <w:spacing w:line="480" w:lineRule="auto"/>
        <w:ind w:left="720" w:hanging="720"/>
        <w:rPr>
          <w:b/>
        </w:rPr>
      </w:pPr>
      <w:r w:rsidRPr="001E280B">
        <w:rPr>
          <w:b/>
        </w:rPr>
        <w:t>Q.</w:t>
      </w:r>
      <w:r w:rsidRPr="001E280B">
        <w:rPr>
          <w:b/>
        </w:rPr>
        <w:tab/>
        <w:t xml:space="preserve">Your proxy group contains 8 companies.  Has the Commission </w:t>
      </w:r>
      <w:r w:rsidR="00A94235" w:rsidRPr="001E280B">
        <w:rPr>
          <w:b/>
        </w:rPr>
        <w:t>expressed</w:t>
      </w:r>
      <w:r w:rsidRPr="001E280B">
        <w:rPr>
          <w:b/>
        </w:rPr>
        <w:t xml:space="preserve"> concern with your use of a proxy group with a similar number of companies?</w:t>
      </w:r>
    </w:p>
    <w:p w:rsidR="00E4115A" w:rsidRPr="001E280B" w:rsidRDefault="00E4115A" w:rsidP="001E280B">
      <w:pPr>
        <w:tabs>
          <w:tab w:val="left" w:pos="720"/>
          <w:tab w:val="left" w:pos="1440"/>
          <w:tab w:val="left" w:pos="9240"/>
        </w:tabs>
        <w:spacing w:line="480" w:lineRule="auto"/>
        <w:ind w:left="720" w:hanging="720"/>
      </w:pPr>
      <w:r w:rsidRPr="001E280B">
        <w:t>A.</w:t>
      </w:r>
      <w:r w:rsidRPr="001E280B">
        <w:tab/>
        <w:t xml:space="preserve">Yes.  In the Company’s most recent rate case where rate of return was contested, the Commission rejected my DCF study because of the size of my proxy group.  The Commission stated: </w:t>
      </w:r>
    </w:p>
    <w:p w:rsidR="00E4115A" w:rsidRPr="001E280B" w:rsidRDefault="00E4115A" w:rsidP="00986B5D">
      <w:pPr>
        <w:tabs>
          <w:tab w:val="left" w:pos="720"/>
          <w:tab w:val="left" w:pos="1440"/>
          <w:tab w:val="left" w:pos="9240"/>
        </w:tabs>
        <w:ind w:left="1440" w:right="648" w:hanging="720"/>
      </w:pPr>
      <w:r w:rsidRPr="001E280B">
        <w:tab/>
        <w:t xml:space="preserve">However, we are more concerned with the size of Staff’s proxy group, which at seven companies is of questionable statistical reliability.  Narrowing a larger and broader proxy group to a smaller one necessarily requires significant subjective analysis regarding its composition and the criteria by which a given company is included or excluded.  In general, the smaller the proxy group, the greater possibility for bias to be introduced due to subjective factors.  Staff observes that in the </w:t>
      </w:r>
      <w:r w:rsidR="003363A0" w:rsidRPr="001E280B">
        <w:t>1980s</w:t>
      </w:r>
      <w:r w:rsidRPr="001E280B">
        <w:t xml:space="preserve"> and earlier, the Commission considered proxy groups in telecommunications rate cases that were as small, or smaller than the one proposed here….we have more confidence in the Company’s and </w:t>
      </w:r>
      <w:r w:rsidR="003363A0" w:rsidRPr="001E280B">
        <w:t>ICNU’ s</w:t>
      </w:r>
      <w:r w:rsidRPr="001E280B">
        <w:t xml:space="preserve"> 22 member proxy group than Staff’s seven member proxy group.  </w:t>
      </w:r>
    </w:p>
    <w:p w:rsidR="00E4115A" w:rsidRPr="001E280B" w:rsidRDefault="00E4115A" w:rsidP="00986B5D">
      <w:pPr>
        <w:ind w:left="1440" w:right="648" w:hanging="720"/>
      </w:pPr>
      <w:r w:rsidRPr="001E280B">
        <w:tab/>
      </w:r>
      <w:r w:rsidRPr="001E280B">
        <w:tab/>
        <w:t xml:space="preserve">We do not have to winnow down with precision a proxy group to a level of </w:t>
      </w:r>
      <w:r w:rsidRPr="001E280B">
        <w:rPr>
          <w:i/>
        </w:rPr>
        <w:t>identical</w:t>
      </w:r>
      <w:r w:rsidRPr="001E280B">
        <w:t xml:space="preserve"> risk but instead use our best judgment to consider companies with </w:t>
      </w:r>
      <w:r w:rsidRPr="001E280B">
        <w:rPr>
          <w:i/>
        </w:rPr>
        <w:t>similar</w:t>
      </w:r>
      <w:r w:rsidRPr="001E280B">
        <w:t xml:space="preserve"> characteristics and risks.</w:t>
      </w:r>
      <w:r w:rsidRPr="001E280B">
        <w:rPr>
          <w:rStyle w:val="FootnoteReference"/>
        </w:rPr>
        <w:footnoteReference w:id="20"/>
      </w:r>
      <w:r w:rsidRPr="001E280B">
        <w:t xml:space="preserve"> </w:t>
      </w:r>
    </w:p>
    <w:p w:rsidR="00E4115A" w:rsidRPr="001E280B" w:rsidRDefault="00E4115A" w:rsidP="00E4115A">
      <w:pPr>
        <w:tabs>
          <w:tab w:val="left" w:pos="720"/>
          <w:tab w:val="left" w:pos="1440"/>
          <w:tab w:val="left" w:pos="9240"/>
        </w:tabs>
        <w:spacing w:line="480" w:lineRule="auto"/>
      </w:pPr>
    </w:p>
    <w:p w:rsidR="00E4115A" w:rsidRPr="001E280B" w:rsidRDefault="00E4115A" w:rsidP="00E4115A">
      <w:pPr>
        <w:tabs>
          <w:tab w:val="left" w:pos="720"/>
          <w:tab w:val="left" w:pos="1440"/>
          <w:tab w:val="left" w:pos="9240"/>
        </w:tabs>
        <w:spacing w:line="480" w:lineRule="auto"/>
        <w:ind w:left="720" w:hanging="720"/>
        <w:rPr>
          <w:b/>
        </w:rPr>
      </w:pPr>
      <w:r w:rsidRPr="001E280B">
        <w:rPr>
          <w:b/>
        </w:rPr>
        <w:lastRenderedPageBreak/>
        <w:t>Q.</w:t>
      </w:r>
      <w:r w:rsidRPr="001E280B">
        <w:rPr>
          <w:b/>
        </w:rPr>
        <w:tab/>
        <w:t>Do you agree with the Commission that the process of selecting a proxy group is not to develop a group of utilities with risk identical to the subject utility, but rather to develop a group of utilities with similar risk?</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 xml:space="preserve">Absolutely.  Consistent with </w:t>
      </w:r>
      <w:r w:rsidRPr="001E280B">
        <w:rPr>
          <w:i/>
        </w:rPr>
        <w:t>Bluefield</w:t>
      </w:r>
      <w:r w:rsidRPr="001E280B">
        <w:t xml:space="preserve"> and </w:t>
      </w:r>
      <w:r w:rsidRPr="001E280B">
        <w:rPr>
          <w:i/>
        </w:rPr>
        <w:t>Hope</w:t>
      </w:r>
      <w:r w:rsidRPr="001E280B">
        <w:t>, the purpose of selecting a proxy group is to examine companies with similar risks of providing regulated energy services.</w:t>
      </w:r>
      <w:r w:rsidRPr="001E280B">
        <w:rPr>
          <w:b/>
        </w:rPr>
        <w:t xml:space="preserve">  </w:t>
      </w:r>
      <w:r w:rsidRPr="001E280B">
        <w:t xml:space="preserve">The purpose is not to find a group of identical risk companies.  My goal is and has always been to develop a group of similar risk companies.  </w:t>
      </w:r>
    </w:p>
    <w:p w:rsidR="00964F0E" w:rsidRPr="001E280B" w:rsidRDefault="00964F0E" w:rsidP="00E4115A">
      <w:pPr>
        <w:tabs>
          <w:tab w:val="left" w:pos="720"/>
          <w:tab w:val="left" w:pos="1440"/>
          <w:tab w:val="left" w:pos="9240"/>
        </w:tabs>
        <w:spacing w:line="480" w:lineRule="auto"/>
        <w:ind w:left="720" w:hanging="720"/>
        <w:rPr>
          <w:b/>
        </w:rPr>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How do you respond to the Commission’s concern that subjective factors introduc</w:t>
      </w:r>
      <w:r w:rsidR="00A94235" w:rsidRPr="001E280B">
        <w:rPr>
          <w:b/>
        </w:rPr>
        <w:t>e</w:t>
      </w:r>
      <w:r w:rsidRPr="001E280B">
        <w:rPr>
          <w:b/>
        </w:rPr>
        <w:t xml:space="preserve"> bias as fewer companies are included in a proxy group?</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 xml:space="preserve">Every cost of capital expert must apply judgment when selecting appropriate criteria by which a company is included or excluded </w:t>
      </w:r>
      <w:r w:rsidR="006173BD" w:rsidRPr="001E280B">
        <w:t>from</w:t>
      </w:r>
      <w:r w:rsidRPr="001E280B">
        <w:t xml:space="preserve"> a proxy group.  However, the criteria themselves should be objective and the Commission should expect </w:t>
      </w:r>
      <w:r w:rsidR="00A94235" w:rsidRPr="001E280B">
        <w:t xml:space="preserve">the </w:t>
      </w:r>
      <w:r w:rsidRPr="001E280B">
        <w:t xml:space="preserve">witness to identify and fully explain </w:t>
      </w:r>
      <w:r w:rsidR="006173BD" w:rsidRPr="001E280B">
        <w:t>his</w:t>
      </w:r>
      <w:r w:rsidRPr="001E280B">
        <w:t xml:space="preserve"> selection criteria.  The Commission can then determine what criteria are best suited to develop a list of comparable companies.   </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Did you apply objective selection criteria in this case?</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 xml:space="preserve">Yes.  My </w:t>
      </w:r>
      <w:r w:rsidR="009246FF" w:rsidRPr="001E280B">
        <w:t xml:space="preserve">decision </w:t>
      </w:r>
      <w:r w:rsidR="00613CFF" w:rsidRPr="001E280B">
        <w:t xml:space="preserve">and criteria </w:t>
      </w:r>
      <w:r w:rsidR="009246FF" w:rsidRPr="001E280B">
        <w:t xml:space="preserve">to remove a few utilities from Dr. Hadaway’s larger group </w:t>
      </w:r>
      <w:r w:rsidRPr="001E280B">
        <w:t>are rational, transparent and clearly consistent with the objective of evaluating the risks associated with Paci</w:t>
      </w:r>
      <w:r w:rsidR="00613CFF" w:rsidRPr="001E280B">
        <w:t>fi</w:t>
      </w:r>
      <w:r w:rsidRPr="001E280B">
        <w:t xml:space="preserve">Corp’s provision of regulated energy services in Washington.  </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lastRenderedPageBreak/>
        <w:t>Q.</w:t>
      </w:r>
      <w:r w:rsidRPr="001E280B">
        <w:rPr>
          <w:b/>
        </w:rPr>
        <w:tab/>
        <w:t xml:space="preserve">What should be the Commission’s primary focus in evaluating the proxy group </w:t>
      </w:r>
      <w:r w:rsidR="00F166F1" w:rsidRPr="001E280B">
        <w:rPr>
          <w:b/>
        </w:rPr>
        <w:t xml:space="preserve">of </w:t>
      </w:r>
      <w:r w:rsidRPr="001E280B">
        <w:rPr>
          <w:b/>
        </w:rPr>
        <w:t>any cost of capital witnes</w:t>
      </w:r>
      <w:r w:rsidR="00F166F1" w:rsidRPr="001E280B">
        <w:rPr>
          <w:b/>
        </w:rPr>
        <w:t>s</w:t>
      </w:r>
      <w:r w:rsidRPr="001E280B">
        <w:rPr>
          <w:b/>
        </w:rPr>
        <w:t>?</w:t>
      </w:r>
    </w:p>
    <w:p w:rsidR="00E4115A" w:rsidRPr="001E280B" w:rsidRDefault="00E4115A" w:rsidP="00E4115A">
      <w:pPr>
        <w:tabs>
          <w:tab w:val="left" w:pos="720"/>
          <w:tab w:val="left" w:pos="1440"/>
          <w:tab w:val="left" w:pos="9240"/>
        </w:tabs>
        <w:spacing w:line="480" w:lineRule="auto"/>
        <w:ind w:left="720" w:hanging="720"/>
        <w:rPr>
          <w:b/>
        </w:rPr>
      </w:pPr>
      <w:r w:rsidRPr="001E280B">
        <w:t>A.</w:t>
      </w:r>
      <w:r w:rsidRPr="001E280B">
        <w:rPr>
          <w:b/>
        </w:rPr>
        <w:tab/>
      </w:r>
      <w:r w:rsidRPr="001E280B">
        <w:t xml:space="preserve">The Commission’s primary focus should be the basis for comparability of the proxy group, not the number of companies in the proxy group.  As a practical matter, as the number of companies increase, the likelihood increases there will be companies that are not comparable. I reemphasize that the goal is not to produce a proxy group with identical characteristics to the utility at issue.  Rather, the goal is to select companies with similar business risk </w:t>
      </w:r>
      <w:r w:rsidR="00645122" w:rsidRPr="001E280B">
        <w:t xml:space="preserve">of </w:t>
      </w:r>
      <w:r w:rsidRPr="001E280B">
        <w:t>providing regulated energy services.  My analysis produces such a set of companies.</w:t>
      </w:r>
      <w:r w:rsidR="00932F62" w:rsidRPr="001E280B">
        <w:t xml:space="preserve">  </w:t>
      </w:r>
    </w:p>
    <w:p w:rsidR="00E4115A" w:rsidRPr="001E280B" w:rsidRDefault="00E4115A" w:rsidP="00E4115A">
      <w:pPr>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What is your response to the Commission’s concern regarding “statistical reliability” of the sample group?</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With all due respect, the Commission’s concern is mispla</w:t>
      </w:r>
      <w:r w:rsidR="00077144" w:rsidRPr="001E280B">
        <w:t>ced.  In fact,</w:t>
      </w:r>
      <w:r w:rsidRPr="001E280B">
        <w:t xml:space="preserve"> prior to that order, no cost of capital expert witness appearing before the Commission has ever attempted to select, or been required by the Commission to defend, a proxy group based on evidence that a  comparable group is a “statistically reliable” sample.</w:t>
      </w:r>
    </w:p>
    <w:p w:rsidR="00E4115A" w:rsidRPr="001E280B" w:rsidRDefault="00E4115A" w:rsidP="00E4115A">
      <w:pPr>
        <w:tabs>
          <w:tab w:val="left" w:pos="720"/>
          <w:tab w:val="left" w:pos="1440"/>
          <w:tab w:val="left" w:pos="9240"/>
        </w:tabs>
        <w:spacing w:line="480" w:lineRule="auto"/>
        <w:ind w:left="720"/>
      </w:pPr>
      <w:r w:rsidRPr="001E280B">
        <w:tab/>
        <w:t xml:space="preserve">In addition, statistical analysis is commonly used </w:t>
      </w:r>
      <w:r w:rsidR="00F166F1" w:rsidRPr="001E280B">
        <w:t xml:space="preserve">only </w:t>
      </w:r>
      <w:r w:rsidRPr="001E280B">
        <w:t xml:space="preserve">to determine whether data from a sample group is representative of </w:t>
      </w:r>
      <w:r w:rsidR="00645122" w:rsidRPr="001E280B">
        <w:t xml:space="preserve">a </w:t>
      </w:r>
      <w:r w:rsidRPr="001E280B">
        <w:t>large</w:t>
      </w:r>
      <w:r w:rsidR="00645122" w:rsidRPr="001E280B">
        <w:t>r</w:t>
      </w:r>
      <w:r w:rsidRPr="001E280B">
        <w:t xml:space="preserve"> population, and whether the analyst can reliably draw inferences about a large</w:t>
      </w:r>
      <w:r w:rsidR="00645122" w:rsidRPr="001E280B">
        <w:t>r</w:t>
      </w:r>
      <w:r w:rsidRPr="001E280B">
        <w:t xml:space="preserve"> population from a smaller sample size.  There are many examples of sampling such as manufacturing, polling, </w:t>
      </w:r>
      <w:r w:rsidR="00645122" w:rsidRPr="001E280B">
        <w:t xml:space="preserve">and </w:t>
      </w:r>
      <w:r w:rsidRPr="001E280B">
        <w:t>sciences.  But this is simply not the purpose of DCF analysis</w:t>
      </w:r>
      <w:r w:rsidR="00645122" w:rsidRPr="001E280B">
        <w:t>.</w:t>
      </w:r>
      <w:r w:rsidRPr="001E280B">
        <w:t xml:space="preserve">  Therefore, it is unnecessary to inquire into the statistical reliability of </w:t>
      </w:r>
      <w:r w:rsidR="00645122" w:rsidRPr="001E280B">
        <w:t xml:space="preserve">a </w:t>
      </w:r>
      <w:r w:rsidRPr="001E280B">
        <w:t xml:space="preserve">proxy group, as long as the selection criteria are objective and rationally related to </w:t>
      </w:r>
      <w:r w:rsidR="00FE6DBB" w:rsidRPr="001E280B">
        <w:t xml:space="preserve">the </w:t>
      </w:r>
      <w:r w:rsidRPr="001E280B">
        <w:t>risk profile of the utility.</w:t>
      </w:r>
      <w:r w:rsidR="0064721B" w:rsidRPr="001E280B">
        <w:t xml:space="preserve">  </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In this case, did Dr. Hadaway develop his proxy group based on statistical reliability?</w:t>
      </w:r>
    </w:p>
    <w:p w:rsidR="00E4115A" w:rsidRPr="001E280B" w:rsidRDefault="00E4115A" w:rsidP="00E4115A">
      <w:pPr>
        <w:tabs>
          <w:tab w:val="left" w:pos="720"/>
          <w:tab w:val="left" w:pos="1440"/>
          <w:tab w:val="left" w:pos="9240"/>
        </w:tabs>
        <w:spacing w:line="480" w:lineRule="auto"/>
        <w:ind w:left="720" w:hanging="720"/>
        <w:rPr>
          <w:b/>
        </w:rPr>
      </w:pPr>
      <w:r w:rsidRPr="001E280B">
        <w:t>A.</w:t>
      </w:r>
      <w:r w:rsidRPr="001E280B">
        <w:tab/>
        <w:t>No.  Dr. Hadaway applied certain criteria based on his exercise of judgment</w:t>
      </w:r>
      <w:r w:rsidR="00645122" w:rsidRPr="001E280B">
        <w:t xml:space="preserve"> to derive</w:t>
      </w:r>
      <w:r w:rsidRPr="001E280B">
        <w:t xml:space="preserve"> a group of 14 utility companies.</w:t>
      </w:r>
      <w:r w:rsidRPr="001E280B">
        <w:rPr>
          <w:rStyle w:val="FootnoteReference"/>
        </w:rPr>
        <w:footnoteReference w:id="21"/>
      </w:r>
      <w:r w:rsidRPr="001E280B">
        <w:t xml:space="preserve">  I followed a similar methodology, </w:t>
      </w:r>
      <w:r w:rsidR="00E015E7" w:rsidRPr="001E280B">
        <w:t xml:space="preserve">but </w:t>
      </w:r>
      <w:r w:rsidR="00645122" w:rsidRPr="001E280B">
        <w:t xml:space="preserve">I </w:t>
      </w:r>
      <w:r w:rsidR="00964F0E" w:rsidRPr="001E280B">
        <w:t>eliminated a few companies</w:t>
      </w:r>
      <w:r w:rsidR="00077144" w:rsidRPr="001E280B">
        <w:t xml:space="preserve"> </w:t>
      </w:r>
      <w:r w:rsidR="007B56DD" w:rsidRPr="001E280B">
        <w:t xml:space="preserve">from that list </w:t>
      </w:r>
      <w:r w:rsidR="00FE6DBB" w:rsidRPr="001E280B">
        <w:t xml:space="preserve">that are not comparable to PacifiCorp </w:t>
      </w:r>
      <w:r w:rsidR="00077144" w:rsidRPr="001E280B">
        <w:t>due to</w:t>
      </w:r>
      <w:r w:rsidR="007B56DD" w:rsidRPr="001E280B">
        <w:t xml:space="preserve"> investments in</w:t>
      </w:r>
      <w:r w:rsidR="00077144" w:rsidRPr="001E280B">
        <w:t xml:space="preserve"> nuclear </w:t>
      </w:r>
      <w:r w:rsidR="007B56DD" w:rsidRPr="001E280B">
        <w:t>generation</w:t>
      </w:r>
      <w:r w:rsidR="00077144" w:rsidRPr="001E280B">
        <w:t xml:space="preserve"> and </w:t>
      </w:r>
      <w:r w:rsidR="007B56DD" w:rsidRPr="001E280B">
        <w:t xml:space="preserve">the </w:t>
      </w:r>
      <w:r w:rsidR="00077144" w:rsidRPr="001E280B">
        <w:t>amount of unregulated operations.</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spacing w:line="480" w:lineRule="auto"/>
        <w:ind w:left="720" w:hanging="720"/>
      </w:pPr>
      <w:r w:rsidRPr="001E280B">
        <w:rPr>
          <w:b/>
        </w:rPr>
        <w:t>Q.</w:t>
      </w:r>
      <w:r w:rsidRPr="001E280B">
        <w:rPr>
          <w:b/>
        </w:rPr>
        <w:tab/>
        <w:t>Is statistical analysis of a proxy group useful for determining a utility’s cost of equity capital?</w:t>
      </w:r>
    </w:p>
    <w:p w:rsidR="00E4115A" w:rsidRPr="001E280B" w:rsidRDefault="00E4115A" w:rsidP="00E4115A">
      <w:pPr>
        <w:spacing w:line="480" w:lineRule="auto"/>
        <w:ind w:left="720" w:hanging="720"/>
      </w:pPr>
      <w:r w:rsidRPr="001E280B">
        <w:t>A.</w:t>
      </w:r>
      <w:r w:rsidRPr="001E280B">
        <w:tab/>
        <w:t xml:space="preserve">No.  A competent DCF study involves the </w:t>
      </w:r>
      <w:r w:rsidRPr="001E280B">
        <w:rPr>
          <w:u w:val="single"/>
        </w:rPr>
        <w:t>valuation</w:t>
      </w:r>
      <w:r w:rsidRPr="001E280B">
        <w:t xml:space="preserve"> of a firm.  The value of any publically-traded firm is represented by the price of its stock.  The DCF analysis estimates the discount rate, </w:t>
      </w:r>
      <w:r w:rsidRPr="001E280B">
        <w:rPr>
          <w:i/>
        </w:rPr>
        <w:t>i.e</w:t>
      </w:r>
      <w:r w:rsidRPr="001E280B">
        <w:t>., the cost of capital, applied to cash flows of owning stock, and the process estimates the ROE by directly evaluating the price (value) of the utility’s common stock.  Statistical analysis has no bearing on that process.</w:t>
      </w:r>
    </w:p>
    <w:p w:rsidR="00E4115A" w:rsidRPr="001E280B" w:rsidRDefault="00E4115A" w:rsidP="00E4115A">
      <w:pPr>
        <w:tabs>
          <w:tab w:val="left" w:pos="720"/>
          <w:tab w:val="left" w:pos="1440"/>
          <w:tab w:val="left" w:pos="9240"/>
        </w:tabs>
        <w:spacing w:line="480" w:lineRule="auto"/>
        <w:ind w:left="720" w:hanging="720"/>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r>
      <w:r w:rsidR="00645122" w:rsidRPr="001E280B">
        <w:rPr>
          <w:b/>
        </w:rPr>
        <w:t xml:space="preserve">Is there </w:t>
      </w:r>
      <w:r w:rsidRPr="001E280B">
        <w:rPr>
          <w:b/>
        </w:rPr>
        <w:t>scholarly research on the number of comparable companies necessary to accurately determine the value of a single company?</w:t>
      </w:r>
    </w:p>
    <w:p w:rsidR="00FE6DBB" w:rsidRPr="001E280B" w:rsidRDefault="00E4115A" w:rsidP="00E4115A">
      <w:pPr>
        <w:tabs>
          <w:tab w:val="left" w:pos="720"/>
          <w:tab w:val="left" w:pos="1440"/>
          <w:tab w:val="left" w:pos="9240"/>
        </w:tabs>
        <w:spacing w:line="480" w:lineRule="auto"/>
        <w:ind w:left="720" w:hanging="720"/>
      </w:pPr>
      <w:r w:rsidRPr="001E280B">
        <w:t>A.</w:t>
      </w:r>
      <w:r w:rsidRPr="001E280B">
        <w:tab/>
        <w:t xml:space="preserve">Yes.  </w:t>
      </w:r>
      <w:r w:rsidR="00964F0E" w:rsidRPr="001E280B">
        <w:t>I reviewed</w:t>
      </w:r>
      <w:r w:rsidRPr="001E280B">
        <w:t xml:space="preserve"> </w:t>
      </w:r>
      <w:r w:rsidR="00FE6DBB" w:rsidRPr="001E280B">
        <w:t>the</w:t>
      </w:r>
      <w:r w:rsidRPr="001E280B">
        <w:t xml:space="preserve"> treatise</w:t>
      </w:r>
      <w:r w:rsidR="00677437" w:rsidRPr="001E280B">
        <w:t>,</w:t>
      </w:r>
      <w:r w:rsidR="00FE6DBB" w:rsidRPr="001E280B">
        <w:t xml:space="preserve"> </w:t>
      </w:r>
      <w:proofErr w:type="gramStart"/>
      <w:r w:rsidRPr="001E280B">
        <w:rPr>
          <w:i/>
        </w:rPr>
        <w:t>Valuing</w:t>
      </w:r>
      <w:proofErr w:type="gramEnd"/>
      <w:r w:rsidRPr="001E280B">
        <w:rPr>
          <w:i/>
        </w:rPr>
        <w:t xml:space="preserve"> a Busines</w:t>
      </w:r>
      <w:r w:rsidR="00677437" w:rsidRPr="001E280B">
        <w:rPr>
          <w:i/>
        </w:rPr>
        <w:t>s</w:t>
      </w:r>
      <w:r w:rsidRPr="001E280B">
        <w:rPr>
          <w:i/>
        </w:rPr>
        <w:t>,</w:t>
      </w:r>
      <w:r w:rsidRPr="001E280B">
        <w:t xml:space="preserve"> by two prominent experts on valuation, Shannon Pratt and Alina Niculita.  </w:t>
      </w:r>
    </w:p>
    <w:p w:rsidR="00E4115A" w:rsidRPr="001E280B" w:rsidRDefault="00FE6DBB" w:rsidP="00E4115A">
      <w:pPr>
        <w:tabs>
          <w:tab w:val="left" w:pos="720"/>
          <w:tab w:val="left" w:pos="1440"/>
          <w:tab w:val="left" w:pos="9240"/>
        </w:tabs>
        <w:spacing w:line="480" w:lineRule="auto"/>
        <w:ind w:left="720" w:hanging="720"/>
      </w:pPr>
      <w:r w:rsidRPr="001E280B">
        <w:tab/>
      </w:r>
      <w:r w:rsidRPr="001E280B">
        <w:tab/>
      </w:r>
      <w:r w:rsidR="00E4115A" w:rsidRPr="001E280B">
        <w:t xml:space="preserve">In the section “How Many Guideline Companies”, the authors address the appropriate number of companies that should comprise a proxy group for determining the value of a firm.  They identify three significant factors for </w:t>
      </w:r>
      <w:r w:rsidRPr="001E280B">
        <w:t xml:space="preserve">that </w:t>
      </w:r>
      <w:r w:rsidRPr="001E280B">
        <w:lastRenderedPageBreak/>
        <w:t>purpose</w:t>
      </w:r>
      <w:r w:rsidR="00E4115A" w:rsidRPr="001E280B">
        <w:t>:</w:t>
      </w:r>
      <w:r w:rsidRPr="001E280B">
        <w:t xml:space="preserve"> </w:t>
      </w:r>
      <w:r w:rsidR="00E4115A" w:rsidRPr="001E280B">
        <w:t xml:space="preserve"> 1) how similar are the subject companies: the more similar the characteristics, the fewer firms needed in the proxy group; 2) trading activity: the more active the trading of the companies, the fewer that are needed; and 3) dispersion of the data: </w:t>
      </w:r>
      <w:r w:rsidR="00F166F1" w:rsidRPr="001E280B">
        <w:t xml:space="preserve"> </w:t>
      </w:r>
      <w:r w:rsidR="00E4115A" w:rsidRPr="001E280B">
        <w:t xml:space="preserve">the greater the variance, the more companies that are needed.  </w:t>
      </w:r>
    </w:p>
    <w:p w:rsidR="00E4115A" w:rsidRPr="001E280B" w:rsidRDefault="00E4115A" w:rsidP="00E4115A">
      <w:pPr>
        <w:tabs>
          <w:tab w:val="left" w:pos="720"/>
          <w:tab w:val="left" w:pos="1440"/>
          <w:tab w:val="left" w:pos="9240"/>
        </w:tabs>
        <w:spacing w:line="480" w:lineRule="auto"/>
        <w:ind w:left="720"/>
      </w:pPr>
      <w:r w:rsidRPr="001E280B">
        <w:tab/>
        <w:t xml:space="preserve">The authors conclude that a range of four to seven proxy companies is </w:t>
      </w:r>
      <w:r w:rsidR="00645122" w:rsidRPr="001E280B">
        <w:t>typical</w:t>
      </w:r>
      <w:r w:rsidRPr="001E280B">
        <w:t xml:space="preserve">, but sometimes as few as three </w:t>
      </w:r>
      <w:r w:rsidR="00645122" w:rsidRPr="001E280B">
        <w:t xml:space="preserve">companies </w:t>
      </w:r>
      <w:r w:rsidRPr="001E280B">
        <w:t>can be used:</w:t>
      </w:r>
    </w:p>
    <w:p w:rsidR="00E4115A" w:rsidRPr="001E280B" w:rsidRDefault="00E4115A" w:rsidP="00986B5D">
      <w:pPr>
        <w:tabs>
          <w:tab w:val="left" w:pos="720"/>
          <w:tab w:val="left" w:pos="1440"/>
          <w:tab w:val="left" w:pos="9240"/>
        </w:tabs>
        <w:ind w:left="1440" w:right="648" w:hanging="720"/>
      </w:pPr>
      <w:r w:rsidRPr="001E280B">
        <w:tab/>
        <w:t xml:space="preserve">We have used as few as two or three guideline companies.  However, in those cases we would be reluctant to rely on the guideline public company method exclusively.  Our confidence rises sharply when we can find </w:t>
      </w:r>
      <w:r w:rsidRPr="001E280B">
        <w:rPr>
          <w:u w:val="single"/>
        </w:rPr>
        <w:t xml:space="preserve">four to seven </w:t>
      </w:r>
      <w:r w:rsidRPr="001E280B">
        <w:t xml:space="preserve">good guideline publicly traded companies.  In those rare cases where it seems that there are a dozen or </w:t>
      </w:r>
      <w:proofErr w:type="gramStart"/>
      <w:r w:rsidRPr="001E280B">
        <w:t>more</w:t>
      </w:r>
      <w:r w:rsidR="00EA2A3F">
        <w:t xml:space="preserve"> </w:t>
      </w:r>
      <w:r w:rsidRPr="001E280B">
        <w:t>good</w:t>
      </w:r>
      <w:proofErr w:type="gramEnd"/>
      <w:r w:rsidRPr="001E280B">
        <w:t xml:space="preserve"> guideline companies in terms of line of business, we often narrow down the criteria in terms of size, earning pattern, and other factors to utilize what our analysis indicates to be the best ones.</w:t>
      </w:r>
      <w:r w:rsidRPr="001E280B">
        <w:rPr>
          <w:rStyle w:val="FootnoteReference"/>
        </w:rPr>
        <w:footnoteReference w:id="22"/>
      </w:r>
      <w:r w:rsidR="00043609" w:rsidRPr="001E280B">
        <w:t xml:space="preserve"> (Emphasis added.)</w:t>
      </w:r>
    </w:p>
    <w:p w:rsidR="00964F0E" w:rsidRPr="001E280B" w:rsidRDefault="00964F0E" w:rsidP="00E4115A">
      <w:pPr>
        <w:tabs>
          <w:tab w:val="left" w:pos="720"/>
          <w:tab w:val="left" w:pos="1440"/>
          <w:tab w:val="left" w:pos="9240"/>
        </w:tabs>
        <w:spacing w:line="480" w:lineRule="auto"/>
        <w:ind w:left="720" w:hanging="720"/>
        <w:rPr>
          <w:b/>
        </w:rPr>
      </w:pPr>
    </w:p>
    <w:p w:rsidR="00E4115A" w:rsidRPr="001E280B" w:rsidRDefault="00E4115A" w:rsidP="00E4115A">
      <w:pPr>
        <w:tabs>
          <w:tab w:val="left" w:pos="720"/>
          <w:tab w:val="left" w:pos="1440"/>
          <w:tab w:val="left" w:pos="9240"/>
        </w:tabs>
        <w:spacing w:line="480" w:lineRule="auto"/>
        <w:ind w:left="720" w:hanging="720"/>
        <w:rPr>
          <w:b/>
        </w:rPr>
      </w:pPr>
      <w:r w:rsidRPr="001E280B">
        <w:rPr>
          <w:b/>
        </w:rPr>
        <w:t>Q.</w:t>
      </w:r>
      <w:r w:rsidRPr="001E280B">
        <w:rPr>
          <w:b/>
        </w:rPr>
        <w:tab/>
        <w:t>Does th</w:t>
      </w:r>
      <w:r w:rsidR="00F166F1" w:rsidRPr="001E280B">
        <w:rPr>
          <w:b/>
        </w:rPr>
        <w:t>is</w:t>
      </w:r>
      <w:r w:rsidRPr="001E280B">
        <w:rPr>
          <w:b/>
        </w:rPr>
        <w:t xml:space="preserve"> observation apply to DCF analysis of PacifiCorp in this case?</w:t>
      </w:r>
    </w:p>
    <w:p w:rsidR="00E4115A" w:rsidRPr="001E280B" w:rsidRDefault="00E4115A" w:rsidP="00E4115A">
      <w:pPr>
        <w:tabs>
          <w:tab w:val="left" w:pos="720"/>
          <w:tab w:val="left" w:pos="1440"/>
          <w:tab w:val="left" w:pos="9240"/>
        </w:tabs>
        <w:spacing w:line="480" w:lineRule="auto"/>
        <w:ind w:left="720" w:hanging="720"/>
      </w:pPr>
      <w:r w:rsidRPr="001E280B">
        <w:t>A.</w:t>
      </w:r>
      <w:r w:rsidRPr="001E280B">
        <w:tab/>
        <w:t>Yes.  This is precisely how a DCF analysis estimates the return on equity for PacifiCorp</w:t>
      </w:r>
      <w:r w:rsidR="00043609" w:rsidRPr="001E280B">
        <w:t xml:space="preserve"> or any other utility </w:t>
      </w:r>
      <w:r w:rsidRPr="001E280B">
        <w:t>with stock that is not publicly traded:  objective screening criteria are applied to select companies most similar to PacifiCorp.  This select group is then used to estimate the cost of equity for the owners of PacifiCorp’s regulated utility operations.</w:t>
      </w:r>
    </w:p>
    <w:p w:rsidR="00CD5E47" w:rsidRPr="001E280B" w:rsidRDefault="00CD5E47" w:rsidP="00CD5E47">
      <w:pPr>
        <w:tabs>
          <w:tab w:val="left" w:pos="720"/>
          <w:tab w:val="left" w:pos="1440"/>
          <w:tab w:val="left" w:pos="9240"/>
        </w:tabs>
        <w:spacing w:line="480" w:lineRule="auto"/>
      </w:pPr>
    </w:p>
    <w:p w:rsidR="00F36198" w:rsidRPr="001E280B" w:rsidRDefault="006706ED" w:rsidP="00CD5E47">
      <w:pPr>
        <w:tabs>
          <w:tab w:val="left" w:pos="720"/>
          <w:tab w:val="left" w:pos="1440"/>
          <w:tab w:val="left" w:pos="9240"/>
        </w:tabs>
        <w:spacing w:line="480" w:lineRule="auto"/>
        <w:ind w:left="720" w:hanging="720"/>
        <w:rPr>
          <w:b/>
        </w:rPr>
      </w:pPr>
      <w:r w:rsidRPr="001E280B">
        <w:rPr>
          <w:b/>
        </w:rPr>
        <w:t>Q.</w:t>
      </w:r>
      <w:r w:rsidRPr="001E280B">
        <w:rPr>
          <w:b/>
        </w:rPr>
        <w:tab/>
        <w:t xml:space="preserve">Do you have any other comments with respect to proxy group </w:t>
      </w:r>
      <w:r w:rsidR="00E55450" w:rsidRPr="001E280B">
        <w:rPr>
          <w:b/>
        </w:rPr>
        <w:t>selection</w:t>
      </w:r>
      <w:r w:rsidRPr="001E280B">
        <w:rPr>
          <w:b/>
        </w:rPr>
        <w:t>?</w:t>
      </w:r>
    </w:p>
    <w:p w:rsidR="006706ED" w:rsidRPr="001E280B" w:rsidRDefault="006706ED" w:rsidP="005D3B74">
      <w:pPr>
        <w:tabs>
          <w:tab w:val="left" w:pos="720"/>
          <w:tab w:val="left" w:pos="1440"/>
          <w:tab w:val="left" w:pos="9240"/>
        </w:tabs>
        <w:spacing w:line="480" w:lineRule="auto"/>
        <w:ind w:left="720" w:hanging="720"/>
      </w:pPr>
      <w:r w:rsidRPr="001E280B">
        <w:t>A.</w:t>
      </w:r>
      <w:r w:rsidRPr="001E280B">
        <w:tab/>
        <w:t>Yes.  As I will show later</w:t>
      </w:r>
      <w:r w:rsidR="002914F0" w:rsidRPr="001E280B">
        <w:t>,</w:t>
      </w:r>
      <w:r w:rsidRPr="001E280B">
        <w:t xml:space="preserve"> the difference </w:t>
      </w:r>
      <w:r w:rsidR="00C65FFB" w:rsidRPr="001E280B">
        <w:t xml:space="preserve">between </w:t>
      </w:r>
      <w:r w:rsidR="00113443" w:rsidRPr="001E280B">
        <w:t xml:space="preserve">me and </w:t>
      </w:r>
      <w:r w:rsidR="00C65FFB" w:rsidRPr="001E280B">
        <w:t>Dr. Hadaway</w:t>
      </w:r>
      <w:r w:rsidR="002914F0" w:rsidRPr="001E280B">
        <w:t xml:space="preserve"> </w:t>
      </w:r>
      <w:r w:rsidR="00951A91" w:rsidRPr="001E280B">
        <w:t>r</w:t>
      </w:r>
      <w:r w:rsidR="002914F0" w:rsidRPr="001E280B">
        <w:t xml:space="preserve">egarding </w:t>
      </w:r>
      <w:r w:rsidRPr="001E280B">
        <w:t xml:space="preserve">ROE boils down to one specific factor: </w:t>
      </w:r>
      <w:r w:rsidR="002914F0" w:rsidRPr="001E280B">
        <w:t xml:space="preserve"> </w:t>
      </w:r>
      <w:r w:rsidR="008050EE" w:rsidRPr="001E280B">
        <w:t xml:space="preserve">the data used to estimate </w:t>
      </w:r>
      <w:r w:rsidR="00735C14" w:rsidRPr="001E280B">
        <w:t xml:space="preserve">long-term </w:t>
      </w:r>
      <w:r w:rsidR="00542557" w:rsidRPr="001E280B">
        <w:t xml:space="preserve">dividend </w:t>
      </w:r>
      <w:r w:rsidR="008050EE" w:rsidRPr="001E280B">
        <w:lastRenderedPageBreak/>
        <w:t>growth in the DCF analysis</w:t>
      </w:r>
      <w:r w:rsidRPr="001E280B">
        <w:t xml:space="preserve">. </w:t>
      </w:r>
      <w:r w:rsidR="002914F0" w:rsidRPr="001E280B">
        <w:t xml:space="preserve"> </w:t>
      </w:r>
      <w:r w:rsidR="00932F62" w:rsidRPr="001E280B">
        <w:t>H</w:t>
      </w:r>
      <w:r w:rsidR="00043609" w:rsidRPr="001E280B">
        <w:t xml:space="preserve">is </w:t>
      </w:r>
      <w:r w:rsidR="00932F62" w:rsidRPr="001E280B">
        <w:t xml:space="preserve">data </w:t>
      </w:r>
      <w:r w:rsidR="009A748F">
        <w:t>are</w:t>
      </w:r>
      <w:r w:rsidR="008050EE" w:rsidRPr="001E280B">
        <w:t xml:space="preserve"> not appropriate </w:t>
      </w:r>
      <w:r w:rsidR="00932F62" w:rsidRPr="001E280B">
        <w:t xml:space="preserve">to use as a </w:t>
      </w:r>
      <w:r w:rsidR="008050EE" w:rsidRPr="001E280B">
        <w:t xml:space="preserve">surrogate for long-term </w:t>
      </w:r>
      <w:r w:rsidR="00542557" w:rsidRPr="001E280B">
        <w:t xml:space="preserve">dividend </w:t>
      </w:r>
      <w:r w:rsidR="008050EE" w:rsidRPr="001E280B">
        <w:t>growth</w:t>
      </w:r>
      <w:r w:rsidR="00E55450" w:rsidRPr="001E280B">
        <w:t xml:space="preserve"> and </w:t>
      </w:r>
      <w:r w:rsidR="008050EE" w:rsidRPr="001E280B">
        <w:t>overstate</w:t>
      </w:r>
      <w:r w:rsidR="00932F62" w:rsidRPr="001E280B">
        <w:t>s</w:t>
      </w:r>
      <w:r w:rsidR="00C65FFB" w:rsidRPr="001E280B">
        <w:t xml:space="preserve"> reasonable</w:t>
      </w:r>
      <w:r w:rsidR="008050EE" w:rsidRPr="001E280B">
        <w:t xml:space="preserve"> investor expect</w:t>
      </w:r>
      <w:r w:rsidR="00C65FFB" w:rsidRPr="001E280B">
        <w:t>ations</w:t>
      </w:r>
      <w:r w:rsidR="008050EE" w:rsidRPr="001E280B">
        <w:t>.</w:t>
      </w:r>
    </w:p>
    <w:p w:rsidR="005D3B74" w:rsidRPr="001E280B" w:rsidRDefault="005D3B74" w:rsidP="005D3B74">
      <w:pPr>
        <w:tabs>
          <w:tab w:val="left" w:pos="720"/>
          <w:tab w:val="left" w:pos="1440"/>
          <w:tab w:val="left" w:pos="9240"/>
        </w:tabs>
        <w:spacing w:line="480" w:lineRule="auto"/>
        <w:ind w:left="720" w:hanging="720"/>
      </w:pPr>
    </w:p>
    <w:p w:rsidR="005D3B74" w:rsidRPr="001E280B" w:rsidRDefault="006F289E" w:rsidP="004510AD">
      <w:pPr>
        <w:tabs>
          <w:tab w:val="left" w:pos="1440"/>
          <w:tab w:val="left" w:pos="2160"/>
          <w:tab w:val="left" w:pos="9240"/>
        </w:tabs>
        <w:spacing w:line="480" w:lineRule="auto"/>
        <w:ind w:left="1440" w:hanging="720"/>
        <w:rPr>
          <w:b/>
          <w:u w:val="single"/>
        </w:rPr>
      </w:pPr>
      <w:r w:rsidRPr="001E280B">
        <w:rPr>
          <w:b/>
        </w:rPr>
        <w:tab/>
      </w:r>
      <w:r w:rsidR="005D3B74" w:rsidRPr="001E280B">
        <w:rPr>
          <w:b/>
        </w:rPr>
        <w:t>2.</w:t>
      </w:r>
      <w:r w:rsidR="005D3B74" w:rsidRPr="001E280B">
        <w:rPr>
          <w:b/>
        </w:rPr>
        <w:tab/>
        <w:t>Discounted Cash Flow Analysis</w:t>
      </w:r>
    </w:p>
    <w:p w:rsidR="005D3B74" w:rsidRPr="001E280B" w:rsidRDefault="005D3B74" w:rsidP="005D3B74">
      <w:pPr>
        <w:tabs>
          <w:tab w:val="left" w:pos="720"/>
          <w:tab w:val="left" w:pos="1440"/>
          <w:tab w:val="left" w:pos="9240"/>
        </w:tabs>
        <w:spacing w:line="480" w:lineRule="auto"/>
        <w:ind w:left="720" w:hanging="720"/>
        <w:rPr>
          <w:b/>
        </w:rPr>
      </w:pPr>
    </w:p>
    <w:p w:rsidR="005D3B74" w:rsidRPr="001E280B" w:rsidRDefault="005D3B74" w:rsidP="005D3B74">
      <w:pPr>
        <w:tabs>
          <w:tab w:val="left" w:pos="720"/>
          <w:tab w:val="left" w:pos="1440"/>
          <w:tab w:val="left" w:pos="9240"/>
        </w:tabs>
        <w:spacing w:line="480" w:lineRule="auto"/>
        <w:ind w:left="720" w:hanging="720"/>
        <w:rPr>
          <w:b/>
        </w:rPr>
      </w:pPr>
      <w:r w:rsidRPr="001E280B">
        <w:rPr>
          <w:b/>
        </w:rPr>
        <w:t>Q.</w:t>
      </w:r>
      <w:r w:rsidRPr="001E280B">
        <w:rPr>
          <w:b/>
        </w:rPr>
        <w:tab/>
        <w:t xml:space="preserve">Please describe the Discounted Cash Flow model and </w:t>
      </w:r>
      <w:r w:rsidR="00A401C6" w:rsidRPr="001E280B">
        <w:rPr>
          <w:b/>
        </w:rPr>
        <w:t>its</w:t>
      </w:r>
      <w:r w:rsidRPr="001E280B">
        <w:rPr>
          <w:b/>
        </w:rPr>
        <w:t xml:space="preserve"> underlying theory</w:t>
      </w:r>
      <w:r w:rsidR="00A401C6" w:rsidRPr="001E280B">
        <w:rPr>
          <w:b/>
        </w:rPr>
        <w:t xml:space="preserve"> for </w:t>
      </w:r>
      <w:r w:rsidRPr="001E280B">
        <w:rPr>
          <w:b/>
        </w:rPr>
        <w:t>estimating the cost of equity.</w:t>
      </w:r>
    </w:p>
    <w:p w:rsidR="005D3B74" w:rsidRPr="001E280B" w:rsidRDefault="005D3B74" w:rsidP="005D3B74">
      <w:pPr>
        <w:tabs>
          <w:tab w:val="left" w:pos="720"/>
          <w:tab w:val="left" w:pos="1440"/>
          <w:tab w:val="left" w:pos="9240"/>
        </w:tabs>
        <w:spacing w:line="480" w:lineRule="auto"/>
        <w:ind w:left="720" w:hanging="720"/>
      </w:pPr>
      <w:r w:rsidRPr="001E280B">
        <w:t>A.</w:t>
      </w:r>
      <w:r w:rsidRPr="001E280B">
        <w:tab/>
        <w:t xml:space="preserve">The DCF model is based on the “dividend discount model” of financial theory.  It relies upon the most fundamental principle of finance:  the value (price) of any asset, in this case, a security, is the present value of all future cash flows.  </w:t>
      </w:r>
    </w:p>
    <w:p w:rsidR="005D3B74" w:rsidRPr="001E280B" w:rsidRDefault="005D3B74" w:rsidP="005D3B74">
      <w:pPr>
        <w:tabs>
          <w:tab w:val="left" w:pos="720"/>
          <w:tab w:val="left" w:pos="1440"/>
          <w:tab w:val="left" w:pos="9240"/>
        </w:tabs>
        <w:spacing w:line="480" w:lineRule="auto"/>
        <w:ind w:left="720" w:hanging="720"/>
      </w:pPr>
      <w:r w:rsidRPr="001E280B">
        <w:tab/>
      </w:r>
      <w:r w:rsidRPr="001E280B">
        <w:tab/>
        <w:t>If one makes some simplifying assumptions about a company’s financial performance and cash flows, the following formula is the common equation used by analysts and accepted by regulatory bodie</w:t>
      </w:r>
      <w:r w:rsidR="00982815" w:rsidRPr="001E280B">
        <w:t>s to estimate cost of equity</w:t>
      </w:r>
      <w:r w:rsidRPr="001E280B">
        <w:t>:</w:t>
      </w:r>
    </w:p>
    <w:p w:rsidR="005D3B74" w:rsidRPr="001E280B" w:rsidRDefault="005D3B74" w:rsidP="005D3B74">
      <w:pPr>
        <w:tabs>
          <w:tab w:val="left" w:pos="720"/>
          <w:tab w:val="left" w:pos="1440"/>
          <w:tab w:val="left" w:pos="9240"/>
        </w:tabs>
        <w:spacing w:line="360" w:lineRule="auto"/>
        <w:ind w:left="720" w:hanging="720"/>
        <w:jc w:val="center"/>
      </w:pPr>
      <w:r w:rsidRPr="001E280B">
        <w:rPr>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29.15pt" o:ole="">
            <v:imagedata r:id="rId14" o:title=""/>
          </v:shape>
          <o:OLEObject Type="Embed" ProgID="Equation.3" ShapeID="_x0000_i1025" DrawAspect="Content" ObjectID="_1436095931" r:id="rId15"/>
        </w:object>
      </w:r>
    </w:p>
    <w:p w:rsidR="005D3B74" w:rsidRPr="001E280B" w:rsidRDefault="005D3B74" w:rsidP="005D3B74">
      <w:pPr>
        <w:tabs>
          <w:tab w:val="left" w:pos="720"/>
          <w:tab w:val="left" w:pos="1440"/>
          <w:tab w:val="left" w:pos="9240"/>
        </w:tabs>
        <w:spacing w:line="360" w:lineRule="auto"/>
        <w:ind w:left="720" w:hanging="720"/>
        <w:jc w:val="both"/>
      </w:pPr>
    </w:p>
    <w:p w:rsidR="005D3B74" w:rsidRPr="001E280B" w:rsidRDefault="005D3B74" w:rsidP="005D3B74">
      <w:pPr>
        <w:tabs>
          <w:tab w:val="left" w:pos="720"/>
          <w:tab w:val="left" w:pos="1440"/>
          <w:tab w:val="left" w:pos="2160"/>
          <w:tab w:val="left" w:pos="9240"/>
        </w:tabs>
        <w:spacing w:line="360" w:lineRule="auto"/>
        <w:ind w:left="720" w:hanging="720"/>
      </w:pPr>
      <w:r w:rsidRPr="001E280B">
        <w:tab/>
      </w:r>
      <w:proofErr w:type="gramStart"/>
      <w:r w:rsidRPr="001E280B">
        <w:t>where</w:t>
      </w:r>
      <w:proofErr w:type="gramEnd"/>
      <w:r w:rsidRPr="001E280B">
        <w:t xml:space="preserve">: </w:t>
      </w:r>
      <w:r w:rsidRPr="001E280B">
        <w:tab/>
      </w:r>
      <w:r w:rsidRPr="001E280B">
        <w:tab/>
      </w:r>
      <w:r w:rsidRPr="001E280B">
        <w:rPr>
          <w:i/>
        </w:rPr>
        <w:t>K</w:t>
      </w:r>
      <w:r w:rsidRPr="001E280B">
        <w:t xml:space="preserve"> = cost of equity</w:t>
      </w:r>
    </w:p>
    <w:p w:rsidR="005D3B74" w:rsidRPr="001E280B" w:rsidRDefault="005D3B74" w:rsidP="005D3B74">
      <w:pPr>
        <w:tabs>
          <w:tab w:val="left" w:pos="720"/>
          <w:tab w:val="left" w:pos="1440"/>
          <w:tab w:val="left" w:pos="2160"/>
          <w:tab w:val="left" w:pos="9240"/>
        </w:tabs>
        <w:spacing w:line="360" w:lineRule="auto"/>
        <w:ind w:left="720" w:hanging="720"/>
      </w:pPr>
      <w:r w:rsidRPr="001E280B">
        <w:tab/>
      </w:r>
      <w:r w:rsidRPr="001E280B">
        <w:tab/>
      </w:r>
      <w:r w:rsidRPr="001E280B">
        <w:tab/>
      </w:r>
      <w:r w:rsidRPr="001E280B">
        <w:rPr>
          <w:i/>
        </w:rPr>
        <w:t>P</w:t>
      </w:r>
      <w:r w:rsidRPr="001E280B">
        <w:t xml:space="preserve"> = current price</w:t>
      </w:r>
    </w:p>
    <w:p w:rsidR="005D3B74" w:rsidRPr="001E280B" w:rsidRDefault="005D3B74" w:rsidP="005D3B74">
      <w:pPr>
        <w:tabs>
          <w:tab w:val="left" w:pos="720"/>
          <w:tab w:val="left" w:pos="1440"/>
          <w:tab w:val="left" w:pos="2160"/>
          <w:tab w:val="left" w:pos="9240"/>
        </w:tabs>
        <w:spacing w:line="360" w:lineRule="auto"/>
        <w:ind w:left="720" w:hanging="720"/>
      </w:pPr>
      <w:r w:rsidRPr="001E280B">
        <w:tab/>
      </w:r>
      <w:r w:rsidRPr="001E280B">
        <w:tab/>
      </w:r>
      <w:r w:rsidRPr="001E280B">
        <w:tab/>
      </w:r>
      <w:r w:rsidRPr="001E280B">
        <w:rPr>
          <w:i/>
        </w:rPr>
        <w:t>D</w:t>
      </w:r>
      <w:r w:rsidRPr="001E280B">
        <w:t xml:space="preserve"> = expected dividend payment</w:t>
      </w:r>
    </w:p>
    <w:p w:rsidR="005D3B74" w:rsidRPr="001E280B" w:rsidRDefault="005D3B74" w:rsidP="005D3B74">
      <w:pPr>
        <w:tabs>
          <w:tab w:val="left" w:pos="720"/>
          <w:tab w:val="left" w:pos="1440"/>
          <w:tab w:val="left" w:pos="2160"/>
          <w:tab w:val="left" w:pos="9240"/>
        </w:tabs>
        <w:spacing w:line="360" w:lineRule="auto"/>
        <w:ind w:left="720" w:hanging="720"/>
      </w:pPr>
      <w:r w:rsidRPr="001E280B">
        <w:tab/>
      </w:r>
      <w:r w:rsidRPr="001E280B">
        <w:tab/>
      </w:r>
      <w:r w:rsidRPr="001E280B">
        <w:tab/>
      </w:r>
      <w:r w:rsidRPr="001E280B">
        <w:rPr>
          <w:i/>
        </w:rPr>
        <w:t>g</w:t>
      </w:r>
      <w:r w:rsidRPr="001E280B">
        <w:t xml:space="preserve"> = constant rate of expected dividend growth</w:t>
      </w:r>
    </w:p>
    <w:p w:rsidR="005D3B74" w:rsidRPr="001E280B" w:rsidRDefault="005D3B74" w:rsidP="005D3B74">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pPr>
      <w:r w:rsidRPr="001E280B">
        <w:tab/>
        <w:t xml:space="preserve">Essentially, this formula recognizes that the expected or required return of investors is estimated by considering two factors:  expectations of the stock’s dividend yield and the long-term constant growth in dividends per share.  </w:t>
      </w:r>
    </w:p>
    <w:p w:rsidR="005D3B74" w:rsidRPr="001E280B" w:rsidRDefault="005D3B74" w:rsidP="001E280B">
      <w:pPr>
        <w:tabs>
          <w:tab w:val="left" w:pos="720"/>
          <w:tab w:val="left" w:pos="1440"/>
          <w:tab w:val="left" w:pos="2160"/>
          <w:tab w:val="left" w:pos="9240"/>
        </w:tabs>
        <w:spacing w:line="480" w:lineRule="auto"/>
        <w:ind w:left="720" w:hanging="720"/>
      </w:pPr>
      <w:r w:rsidRPr="001E280B">
        <w:lastRenderedPageBreak/>
        <w:tab/>
      </w:r>
      <w:r w:rsidRPr="001E280B">
        <w:tab/>
        <w:t>This same model is used to price any strea</w:t>
      </w:r>
      <w:r w:rsidR="00182608" w:rsidRPr="001E280B">
        <w:t>m of cash flows.  For example, with</w:t>
      </w:r>
      <w:r w:rsidRPr="001E280B">
        <w:t xml:space="preserve"> </w:t>
      </w:r>
      <w:r w:rsidR="006716B6" w:rsidRPr="001E280B">
        <w:t xml:space="preserve">a </w:t>
      </w:r>
      <w:r w:rsidRPr="001E280B">
        <w:t xml:space="preserve">fixed income security </w:t>
      </w:r>
      <w:r w:rsidR="00182608" w:rsidRPr="001E280B">
        <w:t xml:space="preserve">(bond) </w:t>
      </w:r>
      <w:r w:rsidRPr="001E280B">
        <w:t xml:space="preserve">the dividend </w:t>
      </w:r>
      <w:r w:rsidR="00182608" w:rsidRPr="001E280B">
        <w:t xml:space="preserve">(D) </w:t>
      </w:r>
      <w:r w:rsidRPr="001E280B">
        <w:t xml:space="preserve">is </w:t>
      </w:r>
      <w:r w:rsidR="006716B6" w:rsidRPr="001E280B">
        <w:t xml:space="preserve">determined by </w:t>
      </w:r>
      <w:r w:rsidRPr="001E280B">
        <w:t xml:space="preserve">the coupon rate </w:t>
      </w:r>
      <w:r w:rsidR="00182608" w:rsidRPr="001E280B">
        <w:t xml:space="preserve">(K) </w:t>
      </w:r>
      <w:r w:rsidRPr="001E280B">
        <w:t xml:space="preserve">and the growth rate is zero.  As expectations change for future interest rates, the price </w:t>
      </w:r>
      <w:r w:rsidR="00182608" w:rsidRPr="001E280B">
        <w:t xml:space="preserve">(P) </w:t>
      </w:r>
      <w:r w:rsidRPr="001E280B">
        <w:t>of the bond adjusts to reflect new expectations to provide investor’s their required rate of return.</w:t>
      </w:r>
    </w:p>
    <w:p w:rsidR="005D3B74" w:rsidRPr="001E280B" w:rsidRDefault="005D3B74" w:rsidP="001E280B">
      <w:pPr>
        <w:tabs>
          <w:tab w:val="left" w:pos="720"/>
          <w:tab w:val="left" w:pos="1440"/>
          <w:tab w:val="left" w:pos="2160"/>
          <w:tab w:val="left" w:pos="9240"/>
        </w:tabs>
        <w:spacing w:line="480" w:lineRule="auto"/>
        <w:ind w:left="720" w:hanging="720"/>
      </w:pPr>
      <w:r w:rsidRPr="001E280B">
        <w:tab/>
      </w:r>
      <w:r w:rsidRPr="001E280B">
        <w:tab/>
        <w:t>The DCF model embraces another fundamental principle of financial theory that I referred to earlier in my testimony</w:t>
      </w:r>
      <w:r w:rsidR="00043609" w:rsidRPr="001E280B">
        <w:t>:</w:t>
      </w:r>
      <w:r w:rsidRPr="001E280B">
        <w:t xml:space="preserve"> </w:t>
      </w:r>
      <w:r w:rsidR="00E55450" w:rsidRPr="001E280B">
        <w:t xml:space="preserve"> </w:t>
      </w:r>
      <w:r w:rsidRPr="001E280B">
        <w:t>the “efficient market hypothesis”.  It assumes that market prices reflect all known information regarding a security.  Therefore, the DCF model provides confidence to an analyst that current market prices accurately reflect what investors know about the relevant cash flows and the opportunity cost associated with the investm</w:t>
      </w:r>
      <w:r w:rsidR="00E04B45" w:rsidRPr="001E280B">
        <w:t>ent decision in a stock.</w:t>
      </w:r>
    </w:p>
    <w:p w:rsidR="00E04B45" w:rsidRPr="001E280B" w:rsidRDefault="00E04B45" w:rsidP="001E280B">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Is the DCF method, or any other cost of common equity estimation method, a mechanical process?</w:t>
      </w:r>
    </w:p>
    <w:p w:rsidR="005D3B74" w:rsidRPr="001E280B" w:rsidRDefault="005D3B74" w:rsidP="001E280B">
      <w:pPr>
        <w:tabs>
          <w:tab w:val="left" w:pos="720"/>
          <w:tab w:val="left" w:pos="1440"/>
          <w:tab w:val="right" w:leader="dot" w:pos="8640"/>
          <w:tab w:val="left" w:pos="9240"/>
        </w:tabs>
        <w:spacing w:line="480" w:lineRule="auto"/>
        <w:ind w:left="720" w:hanging="720"/>
      </w:pPr>
      <w:r w:rsidRPr="001E280B">
        <w:t>A.</w:t>
      </w:r>
      <w:r w:rsidRPr="001E280B">
        <w:tab/>
        <w:t>No.  Cost of common equity analysis requir</w:t>
      </w:r>
      <w:r w:rsidR="00C65FFB" w:rsidRPr="001E280B">
        <w:t>es</w:t>
      </w:r>
      <w:r w:rsidRPr="001E280B">
        <w:t xml:space="preserve"> considerable judgment in producing credible outcomes.  It </w:t>
      </w:r>
      <w:r w:rsidR="00C65FFB" w:rsidRPr="001E280B">
        <w:t xml:space="preserve">does not produce </w:t>
      </w:r>
      <w:r w:rsidRPr="001E280B">
        <w:t xml:space="preserve">results that are supported </w:t>
      </w:r>
      <w:r w:rsidR="00C65FFB" w:rsidRPr="001E280B">
        <w:t xml:space="preserve">exclusively </w:t>
      </w:r>
      <w:r w:rsidRPr="001E280B">
        <w:t>by precise calculations and mechanistic formula</w:t>
      </w:r>
      <w:r w:rsidR="00043609" w:rsidRPr="001E280B">
        <w:t>e</w:t>
      </w:r>
      <w:r w:rsidRPr="001E280B">
        <w:t>.  In this regard, my study relies upon published financial information, which, tempered by informed judgment, produces a range of investor expectations for the Commission to consider.</w:t>
      </w:r>
    </w:p>
    <w:p w:rsidR="005D3B74" w:rsidRPr="001E280B" w:rsidRDefault="005D3B74" w:rsidP="001E280B">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Please explain how you used the DCF model to estimate PacifiCorp’s cost of common equity.</w:t>
      </w:r>
    </w:p>
    <w:p w:rsidR="005D3B74" w:rsidRPr="001E280B" w:rsidRDefault="005D3B74" w:rsidP="001E280B">
      <w:pPr>
        <w:tabs>
          <w:tab w:val="left" w:pos="720"/>
          <w:tab w:val="left" w:pos="1440"/>
          <w:tab w:val="left" w:pos="2160"/>
          <w:tab w:val="left" w:pos="9240"/>
        </w:tabs>
        <w:spacing w:line="480" w:lineRule="auto"/>
        <w:ind w:left="720" w:hanging="720"/>
      </w:pPr>
      <w:r w:rsidRPr="001E280B">
        <w:lastRenderedPageBreak/>
        <w:t>A.</w:t>
      </w:r>
      <w:r w:rsidRPr="001E280B">
        <w:tab/>
        <w:t xml:space="preserve">I first </w:t>
      </w:r>
      <w:r w:rsidR="00E04B45" w:rsidRPr="001E280B">
        <w:t>estimate</w:t>
      </w:r>
      <w:r w:rsidR="00F166F1" w:rsidRPr="001E280B">
        <w:t>d</w:t>
      </w:r>
      <w:r w:rsidRPr="001E280B">
        <w:t xml:space="preserve"> the expected dividend yield for each company in </w:t>
      </w:r>
      <w:r w:rsidR="00C65FFB" w:rsidRPr="001E280B">
        <w:t>my</w:t>
      </w:r>
      <w:r w:rsidRPr="001E280B">
        <w:t xml:space="preserve"> proxy group</w:t>
      </w:r>
      <w:r w:rsidR="00C65FFB" w:rsidRPr="001E280B">
        <w:t>.  I then</w:t>
      </w:r>
      <w:r w:rsidR="00C317B6" w:rsidRPr="001E280B">
        <w:t xml:space="preserve"> estimate</w:t>
      </w:r>
      <w:r w:rsidR="00F166F1" w:rsidRPr="001E280B">
        <w:t>d</w:t>
      </w:r>
      <w:r w:rsidRPr="001E280B">
        <w:t xml:space="preserve"> the dividend growth rate.  The sum </w:t>
      </w:r>
      <w:r w:rsidR="00E04B45" w:rsidRPr="001E280B">
        <w:t xml:space="preserve">these two </w:t>
      </w:r>
      <w:r w:rsidR="00C317B6" w:rsidRPr="001E280B">
        <w:t xml:space="preserve">figures </w:t>
      </w:r>
      <w:r w:rsidR="00F166F1" w:rsidRPr="001E280B">
        <w:t>produced</w:t>
      </w:r>
      <w:r w:rsidR="00C317B6" w:rsidRPr="001E280B">
        <w:t xml:space="preserve"> an estimate</w:t>
      </w:r>
      <w:r w:rsidR="00C65FFB" w:rsidRPr="001E280B">
        <w:t xml:space="preserve"> </w:t>
      </w:r>
      <w:r w:rsidR="00C317B6" w:rsidRPr="001E280B">
        <w:t>of</w:t>
      </w:r>
      <w:r w:rsidRPr="001E280B">
        <w:t xml:space="preserve"> investors’ required rate of return on common equity.</w:t>
      </w:r>
    </w:p>
    <w:p w:rsidR="005D3B74" w:rsidRPr="001E280B" w:rsidRDefault="005D3B74" w:rsidP="001E280B">
      <w:pPr>
        <w:tabs>
          <w:tab w:val="left" w:pos="720"/>
          <w:tab w:val="left" w:pos="1440"/>
          <w:tab w:val="left" w:pos="2160"/>
          <w:tab w:val="left" w:pos="9240"/>
        </w:tabs>
        <w:spacing w:line="480" w:lineRule="auto"/>
        <w:ind w:left="720" w:hanging="720"/>
        <w:rPr>
          <w:b/>
        </w:rPr>
      </w:pPr>
    </w:p>
    <w:p w:rsidR="005D3B74" w:rsidRPr="001E280B" w:rsidRDefault="005D3B74" w:rsidP="001E280B">
      <w:pPr>
        <w:keepNext/>
        <w:tabs>
          <w:tab w:val="left" w:pos="720"/>
          <w:tab w:val="left" w:pos="1440"/>
          <w:tab w:val="left" w:pos="2160"/>
          <w:tab w:val="left" w:pos="9240"/>
        </w:tabs>
        <w:spacing w:line="480" w:lineRule="auto"/>
        <w:ind w:left="720" w:hanging="720"/>
        <w:rPr>
          <w:b/>
        </w:rPr>
      </w:pPr>
      <w:r w:rsidRPr="001E280B">
        <w:rPr>
          <w:b/>
        </w:rPr>
        <w:t>Q.</w:t>
      </w:r>
      <w:r w:rsidRPr="001E280B">
        <w:rPr>
          <w:b/>
        </w:rPr>
        <w:tab/>
        <w:t>How did you derive the dividend yield component of the DCF equation?</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t xml:space="preserve">I </w:t>
      </w:r>
      <w:r w:rsidR="00E04B45" w:rsidRPr="001E280B">
        <w:t>evaluate</w:t>
      </w:r>
      <w:r w:rsidR="00C65FFB" w:rsidRPr="001E280B">
        <w:t>d</w:t>
      </w:r>
      <w:r w:rsidRPr="001E280B">
        <w:t xml:space="preserve"> the actual dividend paid by each company in </w:t>
      </w:r>
      <w:r w:rsidR="00C65FFB" w:rsidRPr="001E280B">
        <w:t>my</w:t>
      </w:r>
      <w:r w:rsidRPr="001E280B">
        <w:t xml:space="preserve"> proxy group, and I used a range </w:t>
      </w:r>
      <w:r w:rsidR="00735C14" w:rsidRPr="001E280B">
        <w:t>of expected</w:t>
      </w:r>
      <w:r w:rsidRPr="001E280B">
        <w:t xml:space="preserve"> prices to calculate </w:t>
      </w:r>
      <w:r w:rsidR="00C65FFB" w:rsidRPr="001E280B">
        <w:t xml:space="preserve">the </w:t>
      </w:r>
      <w:r w:rsidRPr="001E280B">
        <w:t xml:space="preserve">dividend yield.  This process accounts for the diversity of expectations investors have </w:t>
      </w:r>
      <w:r w:rsidR="00C65FFB" w:rsidRPr="001E280B">
        <w:t xml:space="preserve">for </w:t>
      </w:r>
      <w:r w:rsidRPr="001E280B">
        <w:t xml:space="preserve">future dividends over time.  I </w:t>
      </w:r>
      <w:r w:rsidR="00CE50F4" w:rsidRPr="001E280B">
        <w:t xml:space="preserve">then </w:t>
      </w:r>
      <w:r w:rsidRPr="001E280B">
        <w:t>compare</w:t>
      </w:r>
      <w:r w:rsidR="00C65FFB" w:rsidRPr="001E280B">
        <w:t>d</w:t>
      </w:r>
      <w:r w:rsidRPr="001E280B">
        <w:t xml:space="preserve"> my dividend yield calculation for my proxy group to that provided by </w:t>
      </w:r>
      <w:r w:rsidRPr="001E280B">
        <w:rPr>
          <w:i/>
        </w:rPr>
        <w:t>Value Line</w:t>
      </w:r>
      <w:r w:rsidR="00393A17" w:rsidRPr="001E280B">
        <w:t xml:space="preserve">, </w:t>
      </w:r>
      <w:r w:rsidR="00393A17" w:rsidRPr="002E6DF6">
        <w:rPr>
          <w:i/>
        </w:rPr>
        <w:t>Morningstar</w:t>
      </w:r>
      <w:r w:rsidRPr="001E280B">
        <w:t xml:space="preserve"> and </w:t>
      </w:r>
      <w:r w:rsidR="00F902A6" w:rsidRPr="001E280B">
        <w:t>Dr. Hadaway’s estimate</w:t>
      </w:r>
      <w:r w:rsidRPr="001E280B">
        <w:t xml:space="preserve"> for </w:t>
      </w:r>
      <w:r w:rsidR="00393A17" w:rsidRPr="001E280B">
        <w:t>my</w:t>
      </w:r>
      <w:r w:rsidRPr="001E280B">
        <w:t xml:space="preserve"> group.</w:t>
      </w:r>
    </w:p>
    <w:p w:rsidR="005D3B74" w:rsidRPr="001E280B" w:rsidRDefault="005D3B74" w:rsidP="001E280B">
      <w:pPr>
        <w:tabs>
          <w:tab w:val="left" w:pos="720"/>
          <w:tab w:val="left" w:pos="1440"/>
          <w:tab w:val="left" w:pos="2160"/>
          <w:tab w:val="left" w:pos="9240"/>
        </w:tabs>
        <w:spacing w:line="480" w:lineRule="auto"/>
        <w:ind w:left="720" w:hanging="720"/>
        <w:rPr>
          <w:b/>
        </w:rPr>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r>
      <w:r w:rsidR="00393A17" w:rsidRPr="001E280B">
        <w:rPr>
          <w:b/>
        </w:rPr>
        <w:t>What are the results of the data you compiled for the proxy group</w:t>
      </w:r>
      <w:r w:rsidRPr="001E280B">
        <w:rPr>
          <w:b/>
        </w:rPr>
        <w:t>?</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r>
      <w:r w:rsidR="00393A17" w:rsidRPr="001E280B">
        <w:t>The initial</w:t>
      </w:r>
      <w:r w:rsidRPr="001E280B">
        <w:t xml:space="preserve"> </w:t>
      </w:r>
      <w:r w:rsidR="00E37C42" w:rsidRPr="001E280B">
        <w:t xml:space="preserve">data </w:t>
      </w:r>
      <w:r w:rsidRPr="001E280B">
        <w:t>for</w:t>
      </w:r>
      <w:r w:rsidR="00E37C42" w:rsidRPr="001E280B">
        <w:t xml:space="preserve"> my proxy group</w:t>
      </w:r>
      <w:r w:rsidRPr="001E280B">
        <w:t xml:space="preserve"> </w:t>
      </w:r>
      <w:r w:rsidR="00424241" w:rsidRPr="001E280B">
        <w:t xml:space="preserve">show </w:t>
      </w:r>
      <w:r w:rsidR="00F166F1" w:rsidRPr="001E280B">
        <w:t>a</w:t>
      </w:r>
      <w:r w:rsidR="00424241" w:rsidRPr="001E280B">
        <w:t xml:space="preserve"> </w:t>
      </w:r>
      <w:r w:rsidRPr="001E280B">
        <w:t xml:space="preserve">dividend yield </w:t>
      </w:r>
      <w:r w:rsidR="00424241" w:rsidRPr="001E280B">
        <w:t xml:space="preserve">in </w:t>
      </w:r>
      <w:r w:rsidR="00393A17" w:rsidRPr="001E280B">
        <w:t xml:space="preserve">a range of 3.90 to 4.0 percent. </w:t>
      </w:r>
      <w:r w:rsidRPr="001E280B">
        <w:t xml:space="preserve"> </w:t>
      </w:r>
      <w:r w:rsidRPr="001E280B">
        <w:rPr>
          <w:i/>
        </w:rPr>
        <w:t>Value Line</w:t>
      </w:r>
      <w:r w:rsidR="00A2102E" w:rsidRPr="001E280B">
        <w:t xml:space="preserve"> indicates the</w:t>
      </w:r>
      <w:r w:rsidRPr="001E280B">
        <w:t xml:space="preserve"> </w:t>
      </w:r>
      <w:r w:rsidR="00A2102E" w:rsidRPr="001E280B">
        <w:t xml:space="preserve">yield </w:t>
      </w:r>
      <w:r w:rsidR="00393A17" w:rsidRPr="001E280B">
        <w:t xml:space="preserve">is 4.2 percent.  </w:t>
      </w:r>
      <w:r w:rsidR="00393A17" w:rsidRPr="001E280B">
        <w:rPr>
          <w:i/>
        </w:rPr>
        <w:t>Morningstar</w:t>
      </w:r>
      <w:r w:rsidR="00393A17" w:rsidRPr="001E280B">
        <w:t xml:space="preserve"> shows an expected future dividend yield of 3.95 percent.  Dr. </w:t>
      </w:r>
      <w:r w:rsidRPr="001E280B">
        <w:t xml:space="preserve">Hadaway </w:t>
      </w:r>
      <w:r w:rsidR="00393A17" w:rsidRPr="001E280B">
        <w:t xml:space="preserve">shows </w:t>
      </w:r>
      <w:r w:rsidR="00063587" w:rsidRPr="001E280B">
        <w:t>an</w:t>
      </w:r>
      <w:r w:rsidR="006A27B6" w:rsidRPr="001E280B">
        <w:t xml:space="preserve"> average</w:t>
      </w:r>
      <w:r w:rsidR="00393A17" w:rsidRPr="001E280B">
        <w:t xml:space="preserve"> dividend y</w:t>
      </w:r>
      <w:r w:rsidRPr="001E280B">
        <w:t xml:space="preserve">ield </w:t>
      </w:r>
      <w:r w:rsidR="00393A17" w:rsidRPr="001E280B">
        <w:t xml:space="preserve">of </w:t>
      </w:r>
      <w:r w:rsidR="00D65A0A" w:rsidRPr="001E280B">
        <w:t>4.2</w:t>
      </w:r>
      <w:r w:rsidR="006A27B6" w:rsidRPr="001E280B">
        <w:t>2</w:t>
      </w:r>
      <w:r w:rsidR="00D65A0A" w:rsidRPr="001E280B">
        <w:t xml:space="preserve"> </w:t>
      </w:r>
      <w:r w:rsidR="00393A17" w:rsidRPr="001E280B">
        <w:t>percent</w:t>
      </w:r>
      <w:r w:rsidR="00CF6FC4" w:rsidRPr="001E280B">
        <w:t xml:space="preserve"> for my proxy group</w:t>
      </w:r>
      <w:r w:rsidR="00393A17" w:rsidRPr="001E280B">
        <w:t>.</w:t>
      </w:r>
      <w:r w:rsidR="00CE50F4" w:rsidRPr="001E280B">
        <w:rPr>
          <w:rStyle w:val="FootnoteReference"/>
        </w:rPr>
        <w:footnoteReference w:id="23"/>
      </w:r>
    </w:p>
    <w:p w:rsidR="00A11684" w:rsidRPr="001E280B" w:rsidRDefault="00A11684" w:rsidP="001E280B">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 xml:space="preserve">What conclusion do you reach regarding </w:t>
      </w:r>
      <w:r w:rsidR="00063587" w:rsidRPr="001E280B">
        <w:rPr>
          <w:b/>
        </w:rPr>
        <w:t xml:space="preserve">the </w:t>
      </w:r>
      <w:r w:rsidRPr="001E280B">
        <w:rPr>
          <w:b/>
        </w:rPr>
        <w:t>dividend yield</w:t>
      </w:r>
      <w:r w:rsidR="00063587" w:rsidRPr="001E280B">
        <w:rPr>
          <w:b/>
        </w:rPr>
        <w:t xml:space="preserve"> component of the DCF analysis</w:t>
      </w:r>
      <w:r w:rsidRPr="001E280B">
        <w:rPr>
          <w:b/>
        </w:rPr>
        <w:t>?</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t>I conclude that a reasonable estimate f</w:t>
      </w:r>
      <w:r w:rsidR="00A401C6" w:rsidRPr="001E280B">
        <w:t xml:space="preserve">or </w:t>
      </w:r>
      <w:r w:rsidRPr="001E280B">
        <w:t>investors</w:t>
      </w:r>
      <w:r w:rsidR="00CF6FC4" w:rsidRPr="001E280B">
        <w:t>’</w:t>
      </w:r>
      <w:r w:rsidRPr="001E280B">
        <w:t xml:space="preserve"> expected dividend yield for </w:t>
      </w:r>
      <w:r w:rsidR="00CF6FC4" w:rsidRPr="001E280B">
        <w:t>my</w:t>
      </w:r>
      <w:r w:rsidRPr="001E280B">
        <w:t xml:space="preserve"> proxy group is between 4.</w:t>
      </w:r>
      <w:r w:rsidR="00961347" w:rsidRPr="001E280B">
        <w:t>00</w:t>
      </w:r>
      <w:r w:rsidRPr="001E280B">
        <w:t xml:space="preserve"> and 4.</w:t>
      </w:r>
      <w:r w:rsidR="00393A17" w:rsidRPr="001E280B">
        <w:t>2</w:t>
      </w:r>
      <w:r w:rsidRPr="001E280B">
        <w:t xml:space="preserve">5 percent.  </w:t>
      </w:r>
      <w:r w:rsidR="001550E7" w:rsidRPr="001E280B">
        <w:t xml:space="preserve">As I describe later in my testimony, I </w:t>
      </w:r>
      <w:r w:rsidR="001550E7" w:rsidRPr="001E280B">
        <w:lastRenderedPageBreak/>
        <w:t>used a dividend yield of 4.25 percent to estimate the ROE, which</w:t>
      </w:r>
      <w:r w:rsidR="00063587" w:rsidRPr="001E280B">
        <w:t xml:space="preserve"> compares to Dr. Hadaway’s </w:t>
      </w:r>
      <w:r w:rsidR="00424241" w:rsidRPr="001E280B">
        <w:t xml:space="preserve">average </w:t>
      </w:r>
      <w:r w:rsidR="00063587" w:rsidRPr="001E280B">
        <w:t>dividend yie</w:t>
      </w:r>
      <w:r w:rsidR="00E55450" w:rsidRPr="001E280B">
        <w:t xml:space="preserve">ld of </w:t>
      </w:r>
      <w:r w:rsidR="004B5B26">
        <w:t>4.33</w:t>
      </w:r>
      <w:r w:rsidR="00424241" w:rsidRPr="001E280B">
        <w:t xml:space="preserve"> </w:t>
      </w:r>
      <w:r w:rsidR="00E55450" w:rsidRPr="001E280B">
        <w:t xml:space="preserve">percent for his </w:t>
      </w:r>
      <w:r w:rsidR="00424241" w:rsidRPr="001E280B">
        <w:t xml:space="preserve">entire </w:t>
      </w:r>
      <w:r w:rsidR="00063587" w:rsidRPr="001E280B">
        <w:t>proxy group.</w:t>
      </w:r>
      <w:r w:rsidR="00063587" w:rsidRPr="001E280B">
        <w:rPr>
          <w:rStyle w:val="FootnoteReference"/>
        </w:rPr>
        <w:footnoteReference w:id="24"/>
      </w:r>
      <w:r w:rsidR="00D141BC" w:rsidRPr="001E280B">
        <w:t xml:space="preserve"> </w:t>
      </w:r>
    </w:p>
    <w:p w:rsidR="00E37C42" w:rsidRPr="001E280B" w:rsidRDefault="00E37C42" w:rsidP="001E280B">
      <w:pPr>
        <w:tabs>
          <w:tab w:val="left" w:pos="720"/>
          <w:tab w:val="left" w:pos="1440"/>
          <w:tab w:val="left" w:pos="2160"/>
          <w:tab w:val="left" w:pos="9240"/>
        </w:tabs>
        <w:spacing w:line="480" w:lineRule="auto"/>
        <w:ind w:left="720" w:hanging="720"/>
        <w:rPr>
          <w:b/>
        </w:rPr>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Turning to dividend growth, please explain this part of the DCF formula.</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t xml:space="preserve">In contrast to dividend yield, an investor’s expectation for future dividend growth is more difficult to estimate. </w:t>
      </w:r>
      <w:r w:rsidR="004F37E3" w:rsidRPr="001E280B">
        <w:t xml:space="preserve"> </w:t>
      </w:r>
      <w:r w:rsidRPr="001E280B">
        <w:t xml:space="preserve">As a result, this part of the DCF method is more controversial because analysts </w:t>
      </w:r>
      <w:r w:rsidR="00063587" w:rsidRPr="001E280B">
        <w:t xml:space="preserve">reach conclusions </w:t>
      </w:r>
      <w:r w:rsidRPr="001E280B">
        <w:t>us</w:t>
      </w:r>
      <w:r w:rsidR="00063587" w:rsidRPr="001E280B">
        <w:t>ing</w:t>
      </w:r>
      <w:r w:rsidRPr="001E280B">
        <w:t xml:space="preserve"> different </w:t>
      </w:r>
      <w:r w:rsidR="00D141BC" w:rsidRPr="001E280B">
        <w:t>data</w:t>
      </w:r>
      <w:r w:rsidRPr="001E280B">
        <w:t xml:space="preserve">.  </w:t>
      </w:r>
    </w:p>
    <w:p w:rsidR="005D3B74" w:rsidRPr="001E280B" w:rsidRDefault="005D3B74" w:rsidP="001E280B">
      <w:pPr>
        <w:tabs>
          <w:tab w:val="left" w:pos="720"/>
          <w:tab w:val="left" w:pos="1440"/>
          <w:tab w:val="left" w:pos="2160"/>
          <w:tab w:val="left" w:pos="9240"/>
        </w:tabs>
        <w:spacing w:line="480" w:lineRule="auto"/>
        <w:ind w:left="720" w:hanging="720"/>
      </w:pPr>
      <w:r w:rsidRPr="001E280B">
        <w:tab/>
      </w:r>
      <w:r w:rsidRPr="001E280B">
        <w:tab/>
        <w:t xml:space="preserve">It is important, however, to recognize that each investor has a unique perspective on the information used to form their growth expectations, and each investor individually considers and weighs the alternative indicators in deriving their return expectations.  This is supported by the fact that markets reflect two distinct and complementary investment decisions simultaneously: a decision to buy stock matched by another decision to sell that same stock.  Because two investors reach different decisions at the same </w:t>
      </w:r>
      <w:r w:rsidR="00CF6FC4" w:rsidRPr="001E280B">
        <w:t xml:space="preserve">time and </w:t>
      </w:r>
      <w:r w:rsidRPr="001E280B">
        <w:t xml:space="preserve">market price (one decides to sell; the other decides to buy), their expectations must differ.  </w:t>
      </w:r>
    </w:p>
    <w:p w:rsidR="005D3B74" w:rsidRPr="001E280B" w:rsidRDefault="005D3B74" w:rsidP="001E280B">
      <w:pPr>
        <w:tabs>
          <w:tab w:val="left" w:pos="720"/>
          <w:tab w:val="left" w:pos="1440"/>
          <w:tab w:val="left" w:pos="2160"/>
          <w:tab w:val="left" w:pos="9240"/>
        </w:tabs>
        <w:spacing w:line="480" w:lineRule="auto"/>
        <w:ind w:left="720" w:hanging="720"/>
      </w:pPr>
      <w:r w:rsidRPr="001E280B">
        <w:tab/>
      </w:r>
      <w:r w:rsidRPr="001E280B">
        <w:tab/>
        <w:t xml:space="preserve">As a result, no single indicator of growth is used by all investors.  Therefore, </w:t>
      </w:r>
      <w:r w:rsidR="00A401C6" w:rsidRPr="001E280B">
        <w:t xml:space="preserve">I </w:t>
      </w:r>
      <w:r w:rsidRPr="001E280B">
        <w:t>consider</w:t>
      </w:r>
      <w:r w:rsidR="001550E7" w:rsidRPr="001E280B">
        <w:t>ed</w:t>
      </w:r>
      <w:r w:rsidRPr="001E280B">
        <w:t xml:space="preserve"> various financial metrics available to investors.  I then infer</w:t>
      </w:r>
      <w:r w:rsidR="001550E7" w:rsidRPr="001E280B">
        <w:t>red</w:t>
      </w:r>
      <w:r w:rsidRPr="001E280B">
        <w:t xml:space="preserve"> from this data expectations of investors for the long-term growth rate of dividends.  </w:t>
      </w:r>
    </w:p>
    <w:p w:rsidR="005D3B74" w:rsidRPr="001E280B" w:rsidRDefault="005D3B74" w:rsidP="001E280B">
      <w:pPr>
        <w:tabs>
          <w:tab w:val="left" w:pos="720"/>
          <w:tab w:val="left" w:pos="1440"/>
          <w:tab w:val="left" w:pos="2160"/>
          <w:tab w:val="left" w:pos="9240"/>
        </w:tabs>
        <w:spacing w:line="480" w:lineRule="auto"/>
        <w:ind w:left="720" w:hanging="720"/>
      </w:pPr>
    </w:p>
    <w:p w:rsidR="005D3B74" w:rsidRPr="001E280B" w:rsidRDefault="005D3B74"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 xml:space="preserve">What financial information did you rely on </w:t>
      </w:r>
      <w:r w:rsidR="00A401C6" w:rsidRPr="001E280B">
        <w:rPr>
          <w:b/>
        </w:rPr>
        <w:t>to</w:t>
      </w:r>
      <w:r w:rsidRPr="001E280B">
        <w:rPr>
          <w:b/>
        </w:rPr>
        <w:t xml:space="preserve"> estimat</w:t>
      </w:r>
      <w:r w:rsidR="00A401C6" w:rsidRPr="001E280B">
        <w:rPr>
          <w:b/>
        </w:rPr>
        <w:t>e</w:t>
      </w:r>
      <w:r w:rsidRPr="001E280B">
        <w:rPr>
          <w:b/>
        </w:rPr>
        <w:t xml:space="preserve"> investors’ expectations of long-term sustainable dividend growth in your DCF analysis?</w:t>
      </w:r>
    </w:p>
    <w:p w:rsidR="005D3B74" w:rsidRPr="001E280B" w:rsidRDefault="005D3B74" w:rsidP="001E280B">
      <w:pPr>
        <w:tabs>
          <w:tab w:val="left" w:pos="720"/>
          <w:tab w:val="left" w:pos="1440"/>
          <w:tab w:val="left" w:pos="2160"/>
          <w:tab w:val="left" w:pos="9240"/>
        </w:tabs>
        <w:spacing w:line="480" w:lineRule="auto"/>
        <w:ind w:left="720" w:hanging="720"/>
      </w:pPr>
      <w:r w:rsidRPr="001E280B">
        <w:t>A.</w:t>
      </w:r>
      <w:r w:rsidRPr="001E280B">
        <w:tab/>
        <w:t xml:space="preserve">I considered several different estimates of growth including dividends, </w:t>
      </w:r>
      <w:r w:rsidR="00D141BC" w:rsidRPr="001E280B">
        <w:t xml:space="preserve">internal </w:t>
      </w:r>
      <w:r w:rsidRPr="001E280B">
        <w:t xml:space="preserve">growth </w:t>
      </w:r>
      <w:r w:rsidR="00CF6FC4" w:rsidRPr="001E280B">
        <w:t>(</w:t>
      </w:r>
      <w:r w:rsidR="00D141BC" w:rsidRPr="001E280B">
        <w:t xml:space="preserve">sometimes referred to as </w:t>
      </w:r>
      <w:r w:rsidR="00A401C6" w:rsidRPr="001E280B">
        <w:t>“</w:t>
      </w:r>
      <w:r w:rsidR="00D141BC" w:rsidRPr="001E280B">
        <w:t>growth in</w:t>
      </w:r>
      <w:r w:rsidRPr="001E280B">
        <w:t xml:space="preserve"> retained earnings</w:t>
      </w:r>
      <w:r w:rsidR="00A401C6" w:rsidRPr="001E280B">
        <w:t>”</w:t>
      </w:r>
      <w:r w:rsidR="00CF6FC4" w:rsidRPr="001E280B">
        <w:t>)</w:t>
      </w:r>
      <w:r w:rsidRPr="001E280B">
        <w:t xml:space="preserve">, book value and </w:t>
      </w:r>
      <w:r w:rsidRPr="001E280B">
        <w:lastRenderedPageBreak/>
        <w:t xml:space="preserve">earnings.  </w:t>
      </w:r>
      <w:r w:rsidR="00042A42" w:rsidRPr="001E280B">
        <w:t>Each of these prospective indicators reflects information that an investor may consider in making an investment decision.  Thus, t</w:t>
      </w:r>
      <w:r w:rsidRPr="001E280B">
        <w:t>his information, when considered as a whole, indicate</w:t>
      </w:r>
      <w:r w:rsidR="00042A42" w:rsidRPr="001E280B">
        <w:t>s</w:t>
      </w:r>
      <w:r w:rsidRPr="001E280B">
        <w:t xml:space="preserve"> what investors can reasonably expect as a proxy for long-term sustainable dividend growth</w:t>
      </w:r>
      <w:r w:rsidR="00042A42" w:rsidRPr="001E280B">
        <w:t>.</w:t>
      </w:r>
      <w:r w:rsidRPr="001E280B">
        <w:t xml:space="preserve">  </w:t>
      </w:r>
    </w:p>
    <w:p w:rsidR="004E699A" w:rsidRPr="001E280B" w:rsidRDefault="005D3B74" w:rsidP="001E280B">
      <w:pPr>
        <w:tabs>
          <w:tab w:val="left" w:pos="720"/>
          <w:tab w:val="left" w:pos="1440"/>
          <w:tab w:val="left" w:pos="2160"/>
          <w:tab w:val="left" w:pos="9240"/>
        </w:tabs>
        <w:spacing w:line="480" w:lineRule="auto"/>
        <w:ind w:left="720" w:hanging="720"/>
      </w:pPr>
      <w:r w:rsidRPr="001E280B">
        <w:tab/>
      </w:r>
      <w:r w:rsidR="00042A42" w:rsidRPr="001E280B">
        <w:tab/>
        <w:t>W</w:t>
      </w:r>
      <w:r w:rsidRPr="001E280B">
        <w:t xml:space="preserve">hile each of these financial indicators is important, no single indicator is sufficient or wholly reliable </w:t>
      </w:r>
      <w:r w:rsidR="00042A42" w:rsidRPr="001E280B">
        <w:t xml:space="preserve">by itself </w:t>
      </w:r>
      <w:r w:rsidRPr="001E280B">
        <w:t xml:space="preserve">to estimate investor expectations of dividend growth.  On the other hand, some indicators are more important than others.  </w:t>
      </w:r>
    </w:p>
    <w:p w:rsidR="004E699A" w:rsidRPr="001E280B" w:rsidRDefault="004E699A" w:rsidP="001E280B">
      <w:pPr>
        <w:tabs>
          <w:tab w:val="left" w:pos="720"/>
          <w:tab w:val="left" w:pos="1440"/>
          <w:tab w:val="left" w:pos="2160"/>
          <w:tab w:val="left" w:pos="9240"/>
        </w:tabs>
        <w:spacing w:line="480" w:lineRule="auto"/>
        <w:ind w:left="720" w:hanging="720"/>
      </w:pPr>
    </w:p>
    <w:p w:rsidR="004E699A" w:rsidRPr="001E280B" w:rsidRDefault="004E699A" w:rsidP="001E280B">
      <w:pPr>
        <w:tabs>
          <w:tab w:val="left" w:pos="720"/>
          <w:tab w:val="left" w:pos="1440"/>
          <w:tab w:val="left" w:pos="2160"/>
          <w:tab w:val="left" w:pos="9240"/>
        </w:tabs>
        <w:spacing w:line="480" w:lineRule="auto"/>
        <w:ind w:left="720" w:hanging="720"/>
        <w:rPr>
          <w:b/>
        </w:rPr>
      </w:pPr>
      <w:r w:rsidRPr="001E280B">
        <w:rPr>
          <w:b/>
        </w:rPr>
        <w:t>Q.</w:t>
      </w:r>
      <w:r w:rsidRPr="001E280B">
        <w:rPr>
          <w:b/>
        </w:rPr>
        <w:tab/>
        <w:t xml:space="preserve">What financial </w:t>
      </w:r>
      <w:r w:rsidR="00D65A0A" w:rsidRPr="001E280B">
        <w:rPr>
          <w:b/>
        </w:rPr>
        <w:t>indicators</w:t>
      </w:r>
      <w:r w:rsidRPr="001E280B">
        <w:rPr>
          <w:b/>
        </w:rPr>
        <w:t xml:space="preserve"> are most significant for an investor in utility stocks?</w:t>
      </w:r>
    </w:p>
    <w:p w:rsidR="005D3B74" w:rsidRPr="001E280B" w:rsidRDefault="004E699A" w:rsidP="001E280B">
      <w:pPr>
        <w:tabs>
          <w:tab w:val="left" w:pos="720"/>
          <w:tab w:val="left" w:pos="1440"/>
          <w:tab w:val="left" w:pos="2160"/>
          <w:tab w:val="left" w:pos="9240"/>
        </w:tabs>
        <w:spacing w:line="480" w:lineRule="auto"/>
        <w:ind w:left="720" w:hanging="720"/>
      </w:pPr>
      <w:r w:rsidRPr="001E280B">
        <w:t>A.</w:t>
      </w:r>
      <w:r w:rsidRPr="001E280B">
        <w:tab/>
      </w:r>
      <w:r w:rsidR="00D65A0A" w:rsidRPr="001E280B">
        <w:t>I</w:t>
      </w:r>
      <w:r w:rsidR="005D3B74" w:rsidRPr="001E280B">
        <w:t xml:space="preserve">nvestors in utility stocks </w:t>
      </w:r>
      <w:r w:rsidRPr="001E280B">
        <w:t>know</w:t>
      </w:r>
      <w:r w:rsidR="005D3B74" w:rsidRPr="001E280B">
        <w:t xml:space="preserve"> that utility returns are predominantly a function of historical investment, or book value.  Investor expectations for future growth are in large part driven by expectations for growth in book value and internal growth.  This data represent the long-term financial fundamentals of a utility subject to rate of return regulation.  Therefore, I give </w:t>
      </w:r>
      <w:r w:rsidRPr="001E280B">
        <w:t>primary</w:t>
      </w:r>
      <w:r w:rsidR="005D3B74" w:rsidRPr="001E280B">
        <w:t xml:space="preserve"> weight to </w:t>
      </w:r>
      <w:r w:rsidR="006A27B6" w:rsidRPr="001E280B">
        <w:t>growth in book value and internal growth</w:t>
      </w:r>
      <w:r w:rsidR="005D3B74" w:rsidRPr="001E280B">
        <w:t>.</w:t>
      </w:r>
      <w:r w:rsidRPr="001E280B">
        <w:t xml:space="preserve">  </w:t>
      </w:r>
      <w:r w:rsidR="00A01264" w:rsidRPr="001E280B">
        <w:rPr>
          <w:i/>
        </w:rPr>
        <w:t>Value Line</w:t>
      </w:r>
      <w:r w:rsidR="00A01264" w:rsidRPr="001E280B">
        <w:t xml:space="preserve"> publishes this </w:t>
      </w:r>
      <w:r w:rsidR="00B6179D" w:rsidRPr="001E280B">
        <w:t>important financial information</w:t>
      </w:r>
      <w:r w:rsidR="00A01264" w:rsidRPr="001E280B">
        <w:t xml:space="preserve">, yet Dr. Hadaway </w:t>
      </w:r>
      <w:r w:rsidR="00E55450" w:rsidRPr="001E280B">
        <w:t>ignores</w:t>
      </w:r>
      <w:r w:rsidR="00F902A6" w:rsidRPr="001E280B">
        <w:t xml:space="preserve"> it in his</w:t>
      </w:r>
      <w:r w:rsidR="00A01264" w:rsidRPr="001E280B">
        <w:t xml:space="preserve"> </w:t>
      </w:r>
      <w:r w:rsidR="00B6179D" w:rsidRPr="001E280B">
        <w:t xml:space="preserve">DCF </w:t>
      </w:r>
      <w:r w:rsidR="00A01264" w:rsidRPr="001E280B">
        <w:t>analysis.</w:t>
      </w:r>
      <w:r w:rsidR="00C317B6" w:rsidRPr="001E280B">
        <w:t xml:space="preserve">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t>Q.</w:t>
      </w:r>
      <w:r w:rsidRPr="001E280B">
        <w:rPr>
          <w:b/>
        </w:rPr>
        <w:tab/>
        <w:t>What set of financial indicators did you first consider in your DCF analysis?</w:t>
      </w:r>
    </w:p>
    <w:p w:rsidR="005D3B74" w:rsidRPr="001E280B" w:rsidRDefault="005D3B74" w:rsidP="001E280B">
      <w:pPr>
        <w:tabs>
          <w:tab w:val="left" w:pos="720"/>
          <w:tab w:val="left" w:pos="1440"/>
          <w:tab w:val="left" w:pos="9240"/>
        </w:tabs>
        <w:spacing w:line="480" w:lineRule="auto"/>
        <w:ind w:left="720" w:hanging="720"/>
        <w:rPr>
          <w:b/>
        </w:rPr>
      </w:pPr>
      <w:r w:rsidRPr="001E280B">
        <w:t>A.</w:t>
      </w:r>
      <w:r w:rsidRPr="001E280B">
        <w:tab/>
        <w:t xml:space="preserve">I began by examining </w:t>
      </w:r>
      <w:r w:rsidRPr="001E280B">
        <w:rPr>
          <w:i/>
        </w:rPr>
        <w:t>Value Line’s</w:t>
      </w:r>
      <w:r w:rsidRPr="001E280B">
        <w:t xml:space="preserve"> indicators for book value growth </w:t>
      </w:r>
      <w:r w:rsidR="00424241" w:rsidRPr="001E280B">
        <w:t>between now and</w:t>
      </w:r>
      <w:r w:rsidRPr="001E280B">
        <w:t xml:space="preserve"> the 2015 </w:t>
      </w:r>
      <w:r w:rsidR="00690FA0" w:rsidRPr="001E280B">
        <w:t xml:space="preserve">to 2017 </w:t>
      </w:r>
      <w:r w:rsidRPr="001E280B">
        <w:t xml:space="preserve">time period for each of my proxy companies.  </w:t>
      </w:r>
    </w:p>
    <w:p w:rsidR="003741A8" w:rsidRPr="001E280B" w:rsidRDefault="003741A8" w:rsidP="001E280B">
      <w:pPr>
        <w:tabs>
          <w:tab w:val="left" w:pos="720"/>
          <w:tab w:val="left" w:pos="1440"/>
          <w:tab w:val="left" w:pos="9240"/>
        </w:tabs>
        <w:spacing w:line="480" w:lineRule="auto"/>
        <w:ind w:left="720" w:hanging="720"/>
      </w:pPr>
    </w:p>
    <w:p w:rsidR="003741A8" w:rsidRPr="001E280B" w:rsidRDefault="003741A8"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does </w:t>
      </w:r>
      <w:r w:rsidRPr="001E280B">
        <w:rPr>
          <w:b/>
          <w:i/>
        </w:rPr>
        <w:t>Value Line</w:t>
      </w:r>
      <w:r w:rsidRPr="001E280B">
        <w:rPr>
          <w:b/>
        </w:rPr>
        <w:t xml:space="preserve"> indicate as the expected growth rate in book value for </w:t>
      </w:r>
      <w:r w:rsidR="0012015A" w:rsidRPr="001E280B">
        <w:rPr>
          <w:b/>
        </w:rPr>
        <w:t>your</w:t>
      </w:r>
      <w:r w:rsidRPr="001E280B">
        <w:rPr>
          <w:b/>
        </w:rPr>
        <w:t xml:space="preserve"> proxy group</w:t>
      </w:r>
      <w:r w:rsidR="00690FA0" w:rsidRPr="001E280B">
        <w:rPr>
          <w:b/>
        </w:rPr>
        <w:t xml:space="preserve"> over this time period</w:t>
      </w:r>
      <w:r w:rsidRPr="001E280B">
        <w:rPr>
          <w:b/>
        </w:rPr>
        <w:t>?</w:t>
      </w:r>
    </w:p>
    <w:p w:rsidR="003741A8" w:rsidRPr="001E280B" w:rsidRDefault="003741A8" w:rsidP="001E280B">
      <w:pPr>
        <w:tabs>
          <w:tab w:val="left" w:pos="720"/>
          <w:tab w:val="left" w:pos="1440"/>
          <w:tab w:val="left" w:pos="9240"/>
        </w:tabs>
        <w:spacing w:line="480" w:lineRule="auto"/>
        <w:ind w:left="720" w:hanging="720"/>
      </w:pPr>
      <w:r w:rsidRPr="001E280B">
        <w:lastRenderedPageBreak/>
        <w:t>A.</w:t>
      </w:r>
      <w:r w:rsidRPr="001E280B">
        <w:tab/>
      </w:r>
      <w:r w:rsidR="009A748F">
        <w:rPr>
          <w:i/>
        </w:rPr>
        <w:t>Value Line</w:t>
      </w:r>
      <w:r w:rsidRPr="001E280B">
        <w:t xml:space="preserve"> indicates the expected growth in book value is 4.0 percent.</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other financial data did you evaluate in developing </w:t>
      </w:r>
      <w:r w:rsidR="002A6D02" w:rsidRPr="001E280B">
        <w:rPr>
          <w:b/>
        </w:rPr>
        <w:t xml:space="preserve">the </w:t>
      </w:r>
      <w:r w:rsidRPr="001E280B">
        <w:rPr>
          <w:b/>
        </w:rPr>
        <w:t xml:space="preserve">long-term growth in dividends for </w:t>
      </w:r>
      <w:r w:rsidR="002A6D02" w:rsidRPr="001E280B">
        <w:rPr>
          <w:b/>
        </w:rPr>
        <w:t>your</w:t>
      </w:r>
      <w:r w:rsidRPr="001E280B">
        <w:rPr>
          <w:b/>
        </w:rPr>
        <w:t xml:space="preserve"> proxy group?</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E55450" w:rsidRPr="001E280B">
        <w:t xml:space="preserve">I </w:t>
      </w:r>
      <w:r w:rsidRPr="001E280B">
        <w:t xml:space="preserve">next analyzed the expected internal rate of growth in retained earnings.  This is the traditional </w:t>
      </w:r>
      <w:r w:rsidRPr="001E280B">
        <w:rPr>
          <w:i/>
        </w:rPr>
        <w:t xml:space="preserve">“b times r” </w:t>
      </w:r>
      <w:r w:rsidRPr="001E280B">
        <w:t xml:space="preserve">formula used </w:t>
      </w:r>
      <w:r w:rsidR="00A2102E" w:rsidRPr="001E280B">
        <w:t>in</w:t>
      </w:r>
      <w:r w:rsidRPr="001E280B">
        <w:t xml:space="preserve"> DCF analysis, where “</w:t>
      </w:r>
      <w:r w:rsidRPr="001E280B">
        <w:rPr>
          <w:i/>
        </w:rPr>
        <w:t>b</w:t>
      </w:r>
      <w:r w:rsidRPr="001E280B">
        <w:t>” is the firm’s retention ratio and "</w:t>
      </w:r>
      <w:r w:rsidRPr="001E280B">
        <w:rPr>
          <w:i/>
        </w:rPr>
        <w:t>r</w:t>
      </w:r>
      <w:r w:rsidRPr="001E280B">
        <w:t xml:space="preserve">” is the earned rate of return on book equity.  </w:t>
      </w:r>
    </w:p>
    <w:p w:rsidR="00E37C42" w:rsidRPr="001E280B" w:rsidRDefault="00E37C42"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r>
      <w:r w:rsidR="00E37C42" w:rsidRPr="001E280B">
        <w:rPr>
          <w:b/>
        </w:rPr>
        <w:t>Please explain internal growth and it</w:t>
      </w:r>
      <w:r w:rsidR="00B86E73" w:rsidRPr="001E280B">
        <w:rPr>
          <w:b/>
        </w:rPr>
        <w:t>s</w:t>
      </w:r>
      <w:r w:rsidR="00E37C42" w:rsidRPr="001E280B">
        <w:rPr>
          <w:b/>
        </w:rPr>
        <w:t xml:space="preserve"> significan</w:t>
      </w:r>
      <w:r w:rsidR="00B86E73" w:rsidRPr="001E280B">
        <w:rPr>
          <w:b/>
        </w:rPr>
        <w:t>ce</w:t>
      </w:r>
      <w:r w:rsidR="00E37C42" w:rsidRPr="001E280B">
        <w:rPr>
          <w:b/>
        </w:rPr>
        <w:t xml:space="preserve"> for investor</w:t>
      </w:r>
      <w:r w:rsidR="00D65A0A" w:rsidRPr="001E280B">
        <w:rPr>
          <w:b/>
        </w:rPr>
        <w:t xml:space="preserve">s </w:t>
      </w:r>
      <w:r w:rsidR="00E37C42" w:rsidRPr="001E280B">
        <w:rPr>
          <w:b/>
        </w:rPr>
        <w:t>in utility stocks</w:t>
      </w:r>
      <w:r w:rsidR="009A748F">
        <w:rPr>
          <w:b/>
        </w:rPr>
        <w:t>.</w:t>
      </w:r>
    </w:p>
    <w:p w:rsidR="00823186" w:rsidRPr="001E280B" w:rsidRDefault="00E37C42" w:rsidP="001E280B">
      <w:pPr>
        <w:tabs>
          <w:tab w:val="left" w:pos="720"/>
          <w:tab w:val="left" w:pos="1440"/>
          <w:tab w:val="left" w:pos="9240"/>
        </w:tabs>
        <w:spacing w:line="480" w:lineRule="auto"/>
        <w:ind w:left="720" w:hanging="720"/>
      </w:pPr>
      <w:r w:rsidRPr="001E280B">
        <w:t>A.</w:t>
      </w:r>
      <w:r w:rsidRPr="001E280B">
        <w:tab/>
        <w:t xml:space="preserve">Internal growth </w:t>
      </w:r>
      <w:r w:rsidR="00724C09" w:rsidRPr="001E280B">
        <w:t xml:space="preserve">represents </w:t>
      </w:r>
      <w:r w:rsidR="00D141BC" w:rsidRPr="001E280B">
        <w:t xml:space="preserve">earnings a firm </w:t>
      </w:r>
      <w:r w:rsidR="00B6179D" w:rsidRPr="001E280B">
        <w:t xml:space="preserve">retains and </w:t>
      </w:r>
      <w:r w:rsidR="00483661" w:rsidRPr="001E280B">
        <w:t xml:space="preserve">reinvests </w:t>
      </w:r>
      <w:r w:rsidR="00951805" w:rsidRPr="001E280B">
        <w:t>for future growth.</w:t>
      </w:r>
      <w:r w:rsidR="003741A8" w:rsidRPr="001E280B">
        <w:t xml:space="preserve">  It is </w:t>
      </w:r>
      <w:r w:rsidRPr="001E280B">
        <w:t>significant</w:t>
      </w:r>
      <w:r w:rsidR="00483661" w:rsidRPr="001E280B">
        <w:t xml:space="preserve"> because it is directly tied </w:t>
      </w:r>
      <w:r w:rsidR="00632F7A" w:rsidRPr="001E280B">
        <w:t xml:space="preserve">to </w:t>
      </w:r>
      <w:r w:rsidR="00B6179D" w:rsidRPr="001E280B">
        <w:t xml:space="preserve">dividend </w:t>
      </w:r>
      <w:r w:rsidRPr="001E280B">
        <w:t xml:space="preserve">yield.  For example, assume </w:t>
      </w:r>
      <w:r w:rsidR="00B6179D" w:rsidRPr="001E280B">
        <w:t>a</w:t>
      </w:r>
      <w:r w:rsidRPr="001E280B">
        <w:t xml:space="preserve"> utility </w:t>
      </w:r>
      <w:r w:rsidR="00724C09" w:rsidRPr="001E280B">
        <w:t>does</w:t>
      </w:r>
      <w:r w:rsidR="00632F7A" w:rsidRPr="001E280B">
        <w:t xml:space="preserve"> not </w:t>
      </w:r>
      <w:r w:rsidRPr="001E280B">
        <w:t>need to</w:t>
      </w:r>
      <w:r w:rsidR="00724C09" w:rsidRPr="001E280B">
        <w:t xml:space="preserve"> invest in new facilities; it </w:t>
      </w:r>
      <w:r w:rsidR="00632F7A" w:rsidRPr="001E280B">
        <w:t xml:space="preserve">would not retain any earnings and </w:t>
      </w:r>
      <w:r w:rsidR="00823186" w:rsidRPr="001E280B">
        <w:t xml:space="preserve">100 percent of its earnings </w:t>
      </w:r>
      <w:r w:rsidR="00632F7A" w:rsidRPr="001E280B">
        <w:t xml:space="preserve">would be paid </w:t>
      </w:r>
      <w:r w:rsidR="00823186" w:rsidRPr="001E280B">
        <w:t>in dividen</w:t>
      </w:r>
      <w:r w:rsidR="00724C09" w:rsidRPr="001E280B">
        <w:t>ds.  Its retention rate is zero, and</w:t>
      </w:r>
      <w:r w:rsidR="00E0725F" w:rsidRPr="001E280B">
        <w:t xml:space="preserve"> </w:t>
      </w:r>
      <w:r w:rsidR="00823186" w:rsidRPr="001E280B">
        <w:t xml:space="preserve">investors would expect no </w:t>
      </w:r>
      <w:r w:rsidR="00724C09" w:rsidRPr="001E280B">
        <w:t xml:space="preserve">future </w:t>
      </w:r>
      <w:r w:rsidR="0012015A" w:rsidRPr="001E280B">
        <w:t xml:space="preserve">dividend </w:t>
      </w:r>
      <w:r w:rsidR="00823186" w:rsidRPr="001E280B">
        <w:t>growth.  The dividend yield would</w:t>
      </w:r>
      <w:r w:rsidR="0012015A" w:rsidRPr="001E280B">
        <w:t>, therefore,</w:t>
      </w:r>
      <w:r w:rsidR="00823186" w:rsidRPr="001E280B">
        <w:t xml:space="preserve"> be an accurate indication of the cost of equity.  </w:t>
      </w:r>
      <w:r w:rsidR="0012015A" w:rsidRPr="001E280B">
        <w:t>On the other hand, i</w:t>
      </w:r>
      <w:r w:rsidR="00632F7A" w:rsidRPr="001E280B">
        <w:t>f</w:t>
      </w:r>
      <w:r w:rsidR="00823186" w:rsidRPr="001E280B">
        <w:t xml:space="preserve"> a utility retains earnings (“b”) and reinvests those earnings </w:t>
      </w:r>
      <w:r w:rsidR="00483661" w:rsidRPr="001E280B">
        <w:t xml:space="preserve">at some rate </w:t>
      </w:r>
      <w:r w:rsidR="00823186" w:rsidRPr="001E280B">
        <w:t>(“r”)</w:t>
      </w:r>
      <w:r w:rsidR="00042A42" w:rsidRPr="001E280B">
        <w:t>,</w:t>
      </w:r>
      <w:r w:rsidR="00823186" w:rsidRPr="001E280B">
        <w:t xml:space="preserve"> the product of these two factors </w:t>
      </w:r>
      <w:r w:rsidR="00E0725F" w:rsidRPr="001E280B">
        <w:t>is</w:t>
      </w:r>
      <w:r w:rsidR="00823186" w:rsidRPr="001E280B">
        <w:t xml:space="preserve"> a compelling indicator of a reasonable expectation for future </w:t>
      </w:r>
      <w:r w:rsidR="0012015A" w:rsidRPr="001E280B">
        <w:t xml:space="preserve">dividend </w:t>
      </w:r>
      <w:r w:rsidR="00823186" w:rsidRPr="001E280B">
        <w:t xml:space="preserve">growth.  </w:t>
      </w:r>
    </w:p>
    <w:p w:rsidR="00E37C42" w:rsidRPr="001E280B" w:rsidRDefault="00823186" w:rsidP="001E280B">
      <w:pPr>
        <w:tabs>
          <w:tab w:val="left" w:pos="720"/>
          <w:tab w:val="left" w:pos="1440"/>
          <w:tab w:val="left" w:pos="9240"/>
        </w:tabs>
        <w:spacing w:line="480" w:lineRule="auto"/>
        <w:ind w:left="720" w:hanging="720"/>
      </w:pPr>
      <w:r w:rsidRPr="001E280B">
        <w:tab/>
      </w:r>
      <w:r w:rsidRPr="001E280B">
        <w:tab/>
      </w:r>
      <w:r w:rsidR="00483661" w:rsidRPr="001E280B">
        <w:t>Furthermore</w:t>
      </w:r>
      <w:r w:rsidRPr="001E280B">
        <w:t xml:space="preserve">, this </w:t>
      </w:r>
      <w:r w:rsidR="00B62DED" w:rsidRPr="001E280B">
        <w:t>internal growth</w:t>
      </w:r>
      <w:r w:rsidRPr="001E280B">
        <w:t xml:space="preserve"> is directly tied to dividend yield.  If </w:t>
      </w:r>
      <w:r w:rsidR="003759D0" w:rsidRPr="001E280B">
        <w:t>an investor</w:t>
      </w:r>
      <w:r w:rsidRPr="001E280B">
        <w:t xml:space="preserve"> </w:t>
      </w:r>
      <w:r w:rsidR="003759D0" w:rsidRPr="001E280B">
        <w:t xml:space="preserve">expects </w:t>
      </w:r>
      <w:r w:rsidRPr="001E280B">
        <w:t>return</w:t>
      </w:r>
      <w:r w:rsidR="00483661" w:rsidRPr="001E280B">
        <w:t>s</w:t>
      </w:r>
      <w:r w:rsidRPr="001E280B">
        <w:t xml:space="preserve"> </w:t>
      </w:r>
      <w:r w:rsidR="00A01264" w:rsidRPr="001E280B">
        <w:t xml:space="preserve">on retained earnings </w:t>
      </w:r>
      <w:r w:rsidR="003759D0" w:rsidRPr="001E280B">
        <w:t>to fall</w:t>
      </w:r>
      <w:r w:rsidRPr="001E280B">
        <w:t xml:space="preserve">, the </w:t>
      </w:r>
      <w:r w:rsidR="00E05384" w:rsidRPr="001E280B">
        <w:t>stock</w:t>
      </w:r>
      <w:r w:rsidR="00724C09" w:rsidRPr="001E280B">
        <w:t xml:space="preserve"> price</w:t>
      </w:r>
      <w:r w:rsidR="00964F0E" w:rsidRPr="001E280B">
        <w:t xml:space="preserve"> </w:t>
      </w:r>
      <w:r w:rsidR="00E05384" w:rsidRPr="001E280B">
        <w:t xml:space="preserve">will fall </w:t>
      </w:r>
      <w:r w:rsidR="00964F0E" w:rsidRPr="001E280B">
        <w:t xml:space="preserve">causing </w:t>
      </w:r>
      <w:r w:rsidR="00A01264" w:rsidRPr="001E280B">
        <w:t xml:space="preserve">the dividend yield to increase and a new relationship between dividend yield and growth will prevail.  </w:t>
      </w:r>
      <w:r w:rsidRPr="001E280B">
        <w:t>Conversely, if earned returns are expected to increase, the exact opposite effect</w:t>
      </w:r>
      <w:r w:rsidR="00483661" w:rsidRPr="001E280B">
        <w:t xml:space="preserve"> </w:t>
      </w:r>
      <w:r w:rsidR="00724C09" w:rsidRPr="001E280B">
        <w:t>on dividend yield will occur.  T</w:t>
      </w:r>
      <w:r w:rsidR="00483661" w:rsidRPr="001E280B">
        <w:t xml:space="preserve">he stock </w:t>
      </w:r>
      <w:r w:rsidR="00D65A0A" w:rsidRPr="001E280B">
        <w:t xml:space="preserve">price will </w:t>
      </w:r>
      <w:r w:rsidR="00D141BC" w:rsidRPr="001E280B">
        <w:t>increase</w:t>
      </w:r>
      <w:r w:rsidR="00D65A0A" w:rsidRPr="001E280B">
        <w:t xml:space="preserve"> causing </w:t>
      </w:r>
      <w:r w:rsidR="00D141BC" w:rsidRPr="001E280B">
        <w:lastRenderedPageBreak/>
        <w:t xml:space="preserve">the </w:t>
      </w:r>
      <w:r w:rsidR="00D65A0A" w:rsidRPr="001E280B">
        <w:t>dividend yield to fall</w:t>
      </w:r>
      <w:r w:rsidR="00B86E73" w:rsidRPr="001E280B">
        <w:t xml:space="preserve">, </w:t>
      </w:r>
      <w:r w:rsidR="00724C09" w:rsidRPr="001E280B">
        <w:t>establishing a new relationship between yield and growth</w:t>
      </w:r>
      <w:r w:rsidR="00D65A0A" w:rsidRPr="001E280B">
        <w:t>.</w:t>
      </w:r>
      <w:r w:rsidR="00E0725F" w:rsidRPr="001E280B">
        <w:t xml:space="preserve">  </w:t>
      </w:r>
      <w:r w:rsidR="00A01264" w:rsidRPr="001E280B">
        <w:t xml:space="preserve">This market mechanism </w:t>
      </w:r>
      <w:r w:rsidR="002B4216" w:rsidRPr="001E280B">
        <w:t xml:space="preserve">and </w:t>
      </w:r>
      <w:r w:rsidR="002A6D02" w:rsidRPr="001E280B">
        <w:t xml:space="preserve">the </w:t>
      </w:r>
      <w:r w:rsidR="002B4216" w:rsidRPr="001E280B">
        <w:t xml:space="preserve">relationship between </w:t>
      </w:r>
      <w:r w:rsidR="004B2151">
        <w:t xml:space="preserve">the market </w:t>
      </w:r>
      <w:r w:rsidR="002B4216" w:rsidRPr="001E280B">
        <w:t xml:space="preserve">price and internal growth </w:t>
      </w:r>
      <w:r w:rsidR="00A01264" w:rsidRPr="001E280B">
        <w:t xml:space="preserve">enable investors to achieve their cost of capital.  </w:t>
      </w:r>
      <w:r w:rsidR="00632F7A" w:rsidRPr="001E280B">
        <w:t xml:space="preserve">This feature also explains why DCF is a reliable model </w:t>
      </w:r>
      <w:r w:rsidR="002A6D02" w:rsidRPr="001E280B">
        <w:t>for</w:t>
      </w:r>
      <w:r w:rsidR="00632F7A" w:rsidRPr="001E280B">
        <w:t xml:space="preserve"> estimating cost of equity.</w:t>
      </w:r>
    </w:p>
    <w:p w:rsidR="00A01264" w:rsidRPr="001E280B" w:rsidRDefault="00A0126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the </w:t>
      </w:r>
      <w:r w:rsidR="00E0725F" w:rsidRPr="001E280B">
        <w:rPr>
          <w:b/>
        </w:rPr>
        <w:t xml:space="preserve">indicated internal </w:t>
      </w:r>
      <w:r w:rsidRPr="001E280B">
        <w:rPr>
          <w:b/>
        </w:rPr>
        <w:t xml:space="preserve">growth </w:t>
      </w:r>
      <w:r w:rsidR="00E0725F" w:rsidRPr="001E280B">
        <w:rPr>
          <w:b/>
        </w:rPr>
        <w:t xml:space="preserve">rate </w:t>
      </w:r>
      <w:r w:rsidRPr="001E280B">
        <w:rPr>
          <w:b/>
        </w:rPr>
        <w:t>for your proxy group</w:t>
      </w:r>
      <w:r w:rsidR="00B62DED" w:rsidRPr="001E280B">
        <w:rPr>
          <w:b/>
        </w:rPr>
        <w:t xml:space="preserve"> </w:t>
      </w:r>
      <w:r w:rsidR="000372E7" w:rsidRPr="001E280B">
        <w:rPr>
          <w:b/>
        </w:rPr>
        <w:t xml:space="preserve">between now </w:t>
      </w:r>
      <w:r w:rsidR="00424241" w:rsidRPr="001E280B">
        <w:rPr>
          <w:b/>
        </w:rPr>
        <w:t>and</w:t>
      </w:r>
      <w:r w:rsidR="000372E7" w:rsidRPr="001E280B">
        <w:rPr>
          <w:b/>
        </w:rPr>
        <w:t xml:space="preserve"> </w:t>
      </w:r>
      <w:r w:rsidR="00B62DED" w:rsidRPr="001E280B">
        <w:rPr>
          <w:b/>
        </w:rPr>
        <w:t>the 2015 to 2017 time period</w:t>
      </w:r>
      <w:r w:rsidRPr="001E280B">
        <w:rPr>
          <w:b/>
        </w:rPr>
        <w: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3741A8" w:rsidRPr="001E280B">
        <w:rPr>
          <w:i/>
        </w:rPr>
        <w:t>Value Line</w:t>
      </w:r>
      <w:r w:rsidR="003741A8" w:rsidRPr="001E280B">
        <w:t xml:space="preserve"> indicates that the expected growth from retained earnings is 3.9 percent.  </w:t>
      </w:r>
    </w:p>
    <w:p w:rsidR="00A121AF" w:rsidRPr="001E280B" w:rsidRDefault="00A121AF" w:rsidP="001E280B">
      <w:pPr>
        <w:tabs>
          <w:tab w:val="left" w:pos="720"/>
          <w:tab w:val="left" w:pos="1440"/>
          <w:tab w:val="left" w:pos="9240"/>
        </w:tabs>
        <w:spacing w:line="480" w:lineRule="auto"/>
        <w:ind w:left="720" w:hanging="720"/>
        <w:rPr>
          <w:b/>
        </w:rPr>
      </w:pPr>
    </w:p>
    <w:p w:rsidR="00A121AF" w:rsidRPr="001E280B" w:rsidRDefault="00A121AF"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does </w:t>
      </w:r>
      <w:r w:rsidRPr="001E280B">
        <w:rPr>
          <w:b/>
          <w:i/>
        </w:rPr>
        <w:t>Value Line</w:t>
      </w:r>
      <w:r w:rsidRPr="001E280B">
        <w:rPr>
          <w:b/>
        </w:rPr>
        <w:t xml:space="preserve"> indicate as the expected growth rate for dividends for the proxy group </w:t>
      </w:r>
      <w:r w:rsidR="00301C98" w:rsidRPr="001E280B">
        <w:rPr>
          <w:b/>
        </w:rPr>
        <w:t>between now and</w:t>
      </w:r>
      <w:r w:rsidRPr="001E280B">
        <w:rPr>
          <w:b/>
        </w:rPr>
        <w:t xml:space="preserve"> the 2015 to 2017 time period?</w:t>
      </w:r>
    </w:p>
    <w:p w:rsidR="00A121AF" w:rsidRPr="001E280B" w:rsidRDefault="00A121AF" w:rsidP="001E280B">
      <w:pPr>
        <w:tabs>
          <w:tab w:val="left" w:pos="720"/>
          <w:tab w:val="left" w:pos="1440"/>
          <w:tab w:val="left" w:pos="9240"/>
        </w:tabs>
        <w:spacing w:line="480" w:lineRule="auto"/>
        <w:ind w:left="720" w:hanging="720"/>
      </w:pPr>
      <w:r w:rsidRPr="001E280B">
        <w:t>A.</w:t>
      </w:r>
      <w:r w:rsidRPr="001E280B">
        <w:tab/>
      </w:r>
      <w:r w:rsidR="009A748F">
        <w:rPr>
          <w:i/>
        </w:rPr>
        <w:t xml:space="preserve">Value Line </w:t>
      </w:r>
      <w:r w:rsidRPr="001E280B">
        <w:t>indicates the average dividend growth is 4.1 to 4.6 percent.</w:t>
      </w:r>
    </w:p>
    <w:p w:rsidR="003741A8" w:rsidRPr="001E280B" w:rsidRDefault="003741A8"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r>
      <w:r w:rsidR="003759D0" w:rsidRPr="001E280B">
        <w:rPr>
          <w:b/>
        </w:rPr>
        <w:t>Did you consider</w:t>
      </w:r>
      <w:r w:rsidRPr="001E280B">
        <w:rPr>
          <w:b/>
        </w:rPr>
        <w:t xml:space="preserve"> analysts’ earnings estimates of long-term sustainable growth in dividends per share?</w:t>
      </w:r>
    </w:p>
    <w:p w:rsidR="00042A42" w:rsidRPr="001E280B" w:rsidRDefault="005D3B74" w:rsidP="001E280B">
      <w:pPr>
        <w:tabs>
          <w:tab w:val="left" w:pos="720"/>
          <w:tab w:val="left" w:pos="1440"/>
          <w:tab w:val="left" w:pos="9240"/>
        </w:tabs>
        <w:spacing w:line="480" w:lineRule="auto"/>
        <w:ind w:left="720" w:hanging="720"/>
      </w:pPr>
      <w:r w:rsidRPr="001E280B">
        <w:t>A.</w:t>
      </w:r>
      <w:r w:rsidRPr="001E280B">
        <w:tab/>
      </w:r>
      <w:r w:rsidR="003759D0" w:rsidRPr="001E280B">
        <w:t>Yes, but only to a limited extent</w:t>
      </w:r>
      <w:r w:rsidRPr="001E280B">
        <w:t>.  Analysts’ earnings targets are not a good proxy for long-term dividend growth</w:t>
      </w:r>
      <w:r w:rsidR="00B62DED" w:rsidRPr="001E280B">
        <w:t xml:space="preserve"> because </w:t>
      </w:r>
      <w:r w:rsidR="00042A42" w:rsidRPr="001E280B">
        <w:t xml:space="preserve">they are </w:t>
      </w:r>
      <w:r w:rsidRPr="001E280B">
        <w:t xml:space="preserve">short-term in nature and subject to change over time for many different reasons.  </w:t>
      </w:r>
      <w:r w:rsidR="00A01264" w:rsidRPr="001E280B">
        <w:t xml:space="preserve">They </w:t>
      </w:r>
      <w:r w:rsidR="00964F0E" w:rsidRPr="001E280B">
        <w:t>should be</w:t>
      </w:r>
      <w:r w:rsidR="00A01264" w:rsidRPr="001E280B">
        <w:t xml:space="preserve"> viewed with caution. </w:t>
      </w:r>
      <w:r w:rsidR="00042A42" w:rsidRPr="001E280B">
        <w:t xml:space="preserve"> </w:t>
      </w:r>
    </w:p>
    <w:p w:rsidR="00DF1EE4" w:rsidRPr="001E280B" w:rsidRDefault="00042A42" w:rsidP="001E280B">
      <w:pPr>
        <w:tabs>
          <w:tab w:val="left" w:pos="720"/>
          <w:tab w:val="left" w:pos="1440"/>
          <w:tab w:val="left" w:pos="9240"/>
        </w:tabs>
        <w:spacing w:line="480" w:lineRule="auto"/>
        <w:ind w:left="720" w:hanging="720"/>
      </w:pPr>
      <w:r w:rsidRPr="001E280B">
        <w:tab/>
      </w:r>
      <w:r w:rsidRPr="001E280B">
        <w:tab/>
      </w:r>
      <w:r w:rsidR="005D3B74" w:rsidRPr="001E280B">
        <w:t xml:space="preserve">Analysts’ earnings estimates also tend to overstate what investors can reasonably expect because </w:t>
      </w:r>
      <w:r w:rsidR="0012015A" w:rsidRPr="001E280B">
        <w:t>analysts have</w:t>
      </w:r>
      <w:r w:rsidR="005D3B74" w:rsidRPr="001E280B">
        <w:t xml:space="preserve"> a</w:t>
      </w:r>
      <w:r w:rsidR="0012015A" w:rsidRPr="001E280B">
        <w:t xml:space="preserve"> personal financial</w:t>
      </w:r>
      <w:r w:rsidR="005D3B74" w:rsidRPr="001E280B">
        <w:t xml:space="preserve"> interest in selling securities.  In other words, analysts’ earnings estimates have an element of </w:t>
      </w:r>
      <w:r w:rsidR="002A6D02" w:rsidRPr="001E280B">
        <w:t>“</w:t>
      </w:r>
      <w:r w:rsidR="005D3B74" w:rsidRPr="001E280B">
        <w:t>hype</w:t>
      </w:r>
      <w:r w:rsidR="002A6D02" w:rsidRPr="001E280B">
        <w:t>”</w:t>
      </w:r>
      <w:r w:rsidR="005D3B74" w:rsidRPr="001E280B">
        <w:t>.</w:t>
      </w:r>
    </w:p>
    <w:p w:rsidR="0038682B" w:rsidRPr="001E280B" w:rsidRDefault="0038682B" w:rsidP="001E280B">
      <w:pPr>
        <w:tabs>
          <w:tab w:val="left" w:pos="720"/>
          <w:tab w:val="left" w:pos="1440"/>
          <w:tab w:val="left" w:pos="9240"/>
        </w:tabs>
        <w:spacing w:line="480" w:lineRule="auto"/>
        <w:ind w:left="720" w:hanging="720"/>
      </w:pPr>
      <w:r w:rsidRPr="001E280B">
        <w:tab/>
      </w:r>
      <w:r w:rsidRPr="001E280B">
        <w:tab/>
      </w:r>
      <w:r w:rsidR="005D3B74" w:rsidRPr="001E280B">
        <w:t>In my opinion, an earnings estimate is not a surrogate for long-term sustained growth in dividends that would support an investment decision.</w:t>
      </w:r>
      <w:r w:rsidR="003759D0" w:rsidRPr="001E280B">
        <w:t xml:space="preserve">  </w:t>
      </w:r>
      <w:r w:rsidRPr="001E280B">
        <w:t>Howeve</w:t>
      </w:r>
      <w:r w:rsidR="00724C09" w:rsidRPr="001E280B">
        <w:t xml:space="preserve">r, it is data </w:t>
      </w:r>
      <w:r w:rsidR="00724C09" w:rsidRPr="001E280B">
        <w:lastRenderedPageBreak/>
        <w:t xml:space="preserve">that is published, </w:t>
      </w:r>
      <w:r w:rsidR="00964F0E" w:rsidRPr="001E280B">
        <w:t xml:space="preserve">widely followed, </w:t>
      </w:r>
      <w:r w:rsidR="00B62DED" w:rsidRPr="001E280B">
        <w:t xml:space="preserve">and </w:t>
      </w:r>
      <w:r w:rsidR="00724C09" w:rsidRPr="001E280B">
        <w:t>considered in the</w:t>
      </w:r>
      <w:r w:rsidR="00964F0E" w:rsidRPr="001E280B">
        <w:t xml:space="preserve"> investment decision, but</w:t>
      </w:r>
      <w:r w:rsidR="00632F7A" w:rsidRPr="001E280B">
        <w:t>,</w:t>
      </w:r>
      <w:r w:rsidR="002B4216" w:rsidRPr="001E280B">
        <w:t xml:space="preserve"> as the scholars corre</w:t>
      </w:r>
      <w:r w:rsidR="00027374" w:rsidRPr="001E280B">
        <w:t>ctly observe</w:t>
      </w:r>
      <w:r w:rsidR="00F902A6" w:rsidRPr="001E280B">
        <w:t>,</w:t>
      </w:r>
      <w:r w:rsidR="006A0422" w:rsidRPr="001E280B">
        <w:t xml:space="preserve"> a</w:t>
      </w:r>
      <w:r w:rsidR="00027374" w:rsidRPr="001E280B">
        <w:t>nalysts</w:t>
      </w:r>
      <w:r w:rsidR="006A0422" w:rsidRPr="001E280B">
        <w:t>’</w:t>
      </w:r>
      <w:r w:rsidR="00027374" w:rsidRPr="001E280B">
        <w:t xml:space="preserve"> earnings estimates are </w:t>
      </w:r>
      <w:r w:rsidR="00720FEA" w:rsidRPr="001E280B">
        <w:t>biased</w:t>
      </w:r>
      <w:r w:rsidR="00027374" w:rsidRPr="001E280B">
        <w:t>.</w:t>
      </w:r>
      <w:r w:rsidR="006A0422" w:rsidRPr="001E280B">
        <w:rPr>
          <w:rStyle w:val="FootnoteReference"/>
        </w:rPr>
        <w:footnoteReference w:id="25"/>
      </w:r>
      <w:r w:rsidR="006A0422" w:rsidRPr="001E280B">
        <w:t xml:space="preserve">  I address this flaw more particularly regarding Dr. Hadaway’s DCF study in a later portion of my testimony.</w:t>
      </w:r>
    </w:p>
    <w:p w:rsidR="003733BF" w:rsidRPr="001E280B" w:rsidRDefault="003733BF" w:rsidP="001E280B">
      <w:pPr>
        <w:tabs>
          <w:tab w:val="left" w:pos="720"/>
          <w:tab w:val="left" w:pos="1440"/>
          <w:tab w:val="left" w:pos="9240"/>
        </w:tabs>
        <w:spacing w:line="480" w:lineRule="auto"/>
        <w:ind w:left="720" w:hanging="720"/>
      </w:pPr>
    </w:p>
    <w:p w:rsidR="003733BF" w:rsidRPr="001E280B" w:rsidRDefault="003733BF" w:rsidP="001E280B">
      <w:pPr>
        <w:tabs>
          <w:tab w:val="left" w:pos="720"/>
          <w:tab w:val="left" w:pos="1440"/>
          <w:tab w:val="left" w:pos="9240"/>
        </w:tabs>
        <w:spacing w:line="480" w:lineRule="auto"/>
        <w:ind w:left="720" w:hanging="720"/>
        <w:rPr>
          <w:b/>
        </w:rPr>
      </w:pPr>
      <w:r w:rsidRPr="001E280B">
        <w:rPr>
          <w:b/>
        </w:rPr>
        <w:t>Q.</w:t>
      </w:r>
      <w:r w:rsidRPr="001E280B">
        <w:rPr>
          <w:b/>
        </w:rPr>
        <w:tab/>
      </w:r>
      <w:r w:rsidR="002A6D02" w:rsidRPr="001E280B">
        <w:rPr>
          <w:b/>
        </w:rPr>
        <w:t>Do</w:t>
      </w:r>
      <w:r w:rsidRPr="001E280B">
        <w:rPr>
          <w:b/>
        </w:rPr>
        <w:t xml:space="preserve"> other problems arise with using earnings estimates as an indicator of dividend growth?</w:t>
      </w:r>
    </w:p>
    <w:p w:rsidR="00D64671" w:rsidRPr="001E280B" w:rsidRDefault="003733BF" w:rsidP="001E280B">
      <w:pPr>
        <w:tabs>
          <w:tab w:val="left" w:pos="720"/>
          <w:tab w:val="left" w:pos="1440"/>
          <w:tab w:val="left" w:pos="9240"/>
        </w:tabs>
        <w:spacing w:line="480" w:lineRule="auto"/>
        <w:ind w:left="720" w:hanging="720"/>
      </w:pPr>
      <w:r w:rsidRPr="001E280B">
        <w:t>A.</w:t>
      </w:r>
      <w:r w:rsidRPr="001E280B">
        <w:tab/>
      </w:r>
      <w:r w:rsidR="002A6D02" w:rsidRPr="001E280B">
        <w:t xml:space="preserve">Yes.  </w:t>
      </w:r>
      <w:r w:rsidRPr="001E280B">
        <w:t xml:space="preserve">Earnings are volatile </w:t>
      </w:r>
      <w:r w:rsidR="00D141BC" w:rsidRPr="001E280B">
        <w:t>and</w:t>
      </w:r>
      <w:r w:rsidR="006956DD" w:rsidRPr="001E280B">
        <w:t xml:space="preserve"> </w:t>
      </w:r>
      <w:r w:rsidR="006E763B" w:rsidRPr="001E280B">
        <w:t>any one fiscal year</w:t>
      </w:r>
      <w:r w:rsidRPr="001E280B">
        <w:t xml:space="preserve"> can </w:t>
      </w:r>
      <w:r w:rsidR="006E763B" w:rsidRPr="001E280B">
        <w:t xml:space="preserve">be influenced by an unusual event.  </w:t>
      </w:r>
      <w:r w:rsidR="00D64671" w:rsidRPr="001E280B">
        <w:t>Thus, future earnings estimates</w:t>
      </w:r>
      <w:r w:rsidR="006E763B" w:rsidRPr="001E280B">
        <w:t xml:space="preserve"> can </w:t>
      </w:r>
      <w:r w:rsidR="00D64671" w:rsidRPr="001E280B">
        <w:t>suffer from</w:t>
      </w:r>
      <w:r w:rsidR="006E763B" w:rsidRPr="001E280B">
        <w:t xml:space="preserve"> temporary volatility.  </w:t>
      </w:r>
      <w:r w:rsidR="00C51EDC" w:rsidRPr="001E280B">
        <w:t xml:space="preserve"> </w:t>
      </w:r>
    </w:p>
    <w:p w:rsidR="003733BF" w:rsidRPr="001E280B" w:rsidRDefault="00D64671" w:rsidP="001E280B">
      <w:pPr>
        <w:tabs>
          <w:tab w:val="left" w:pos="720"/>
          <w:tab w:val="left" w:pos="1440"/>
          <w:tab w:val="left" w:pos="9240"/>
        </w:tabs>
        <w:spacing w:line="480" w:lineRule="auto"/>
        <w:ind w:left="720" w:hanging="720"/>
      </w:pPr>
      <w:r w:rsidRPr="001E280B">
        <w:tab/>
      </w:r>
      <w:r w:rsidRPr="001E280B">
        <w:tab/>
      </w:r>
      <w:r w:rsidR="00C51EDC" w:rsidRPr="001E280B">
        <w:t>In addition, growth rates are influenced by the base upon which future estimates are calculated.  If a firm experiences low earnings</w:t>
      </w:r>
      <w:r w:rsidR="00632F7A" w:rsidRPr="001E280B">
        <w:t xml:space="preserve"> in one period</w:t>
      </w:r>
      <w:r w:rsidR="00B86E73" w:rsidRPr="001E280B">
        <w:t>,</w:t>
      </w:r>
      <w:r w:rsidR="00C51EDC" w:rsidRPr="001E280B">
        <w:t xml:space="preserve"> any future growth estimate </w:t>
      </w:r>
      <w:r w:rsidR="00A121AF" w:rsidRPr="001E280B">
        <w:t>using</w:t>
      </w:r>
      <w:r w:rsidR="00C51EDC" w:rsidRPr="001E280B">
        <w:t xml:space="preserve"> that </w:t>
      </w:r>
      <w:r w:rsidR="00D2247B" w:rsidRPr="001E280B">
        <w:t>period</w:t>
      </w:r>
      <w:r w:rsidR="00C51EDC" w:rsidRPr="001E280B">
        <w:t xml:space="preserve"> as a base will </w:t>
      </w:r>
      <w:r w:rsidR="00D2247B" w:rsidRPr="001E280B">
        <w:t xml:space="preserve">produce </w:t>
      </w:r>
      <w:r w:rsidR="00C51EDC" w:rsidRPr="001E280B">
        <w:t>a high</w:t>
      </w:r>
      <w:r w:rsidR="00A121AF" w:rsidRPr="001E280B">
        <w:t>er value for</w:t>
      </w:r>
      <w:r w:rsidR="00C51EDC" w:rsidRPr="001E280B">
        <w:t xml:space="preserve"> </w:t>
      </w:r>
      <w:r w:rsidR="00D2247B" w:rsidRPr="001E280B">
        <w:t xml:space="preserve">the </w:t>
      </w:r>
      <w:r w:rsidR="00C51EDC" w:rsidRPr="001E280B">
        <w:t xml:space="preserve">short-term estimate for future growth.  Investors realize that </w:t>
      </w:r>
      <w:r w:rsidR="00632F7A" w:rsidRPr="001E280B">
        <w:t xml:space="preserve">companies </w:t>
      </w:r>
      <w:r w:rsidR="00A121AF" w:rsidRPr="001E280B">
        <w:t>recover</w:t>
      </w:r>
      <w:r w:rsidR="00632F7A" w:rsidRPr="001E280B">
        <w:t xml:space="preserve"> from these temporary </w:t>
      </w:r>
      <w:r w:rsidR="00A121AF" w:rsidRPr="001E280B">
        <w:t>set-backs</w:t>
      </w:r>
      <w:r w:rsidR="00632F7A" w:rsidRPr="001E280B">
        <w:t xml:space="preserve"> and</w:t>
      </w:r>
      <w:r w:rsidR="00D2247B" w:rsidRPr="001E280B">
        <w:t>, therefore, these higher values</w:t>
      </w:r>
      <w:r w:rsidR="00632F7A" w:rsidRPr="001E280B">
        <w:t xml:space="preserve"> </w:t>
      </w:r>
      <w:r w:rsidR="00720FEA" w:rsidRPr="001E280B">
        <w:t>are</w:t>
      </w:r>
      <w:r w:rsidR="00632F7A" w:rsidRPr="001E280B">
        <w:t xml:space="preserve"> not </w:t>
      </w:r>
      <w:r w:rsidR="00A121AF" w:rsidRPr="001E280B">
        <w:t>appropriate estimate</w:t>
      </w:r>
      <w:r w:rsidR="00D2247B" w:rsidRPr="001E280B">
        <w:t>s</w:t>
      </w:r>
      <w:r w:rsidR="00A121AF" w:rsidRPr="001E280B">
        <w:t xml:space="preserve"> of </w:t>
      </w:r>
      <w:r w:rsidR="00720FEA" w:rsidRPr="001E280B">
        <w:t>sustained</w:t>
      </w:r>
      <w:r w:rsidR="00A121AF" w:rsidRPr="001E280B">
        <w:t xml:space="preserve"> </w:t>
      </w:r>
      <w:r w:rsidR="00632F7A" w:rsidRPr="001E280B">
        <w:t>growth.</w:t>
      </w:r>
      <w:r w:rsidR="00301C98" w:rsidRPr="001E280B">
        <w:t xml:space="preserve">   </w:t>
      </w:r>
      <w:r w:rsidR="00301C98" w:rsidRPr="001E280B">
        <w:rPr>
          <w:i/>
        </w:rPr>
        <w:t xml:space="preserve">Value Line </w:t>
      </w:r>
      <w:r w:rsidR="00301C98" w:rsidRPr="001E280B">
        <w:t>data exhibit this flaw.</w:t>
      </w:r>
    </w:p>
    <w:p w:rsidR="006956DD" w:rsidRPr="001E280B" w:rsidRDefault="006956DD" w:rsidP="001E280B">
      <w:pPr>
        <w:tabs>
          <w:tab w:val="left" w:pos="720"/>
          <w:tab w:val="left" w:pos="1440"/>
          <w:tab w:val="left" w:pos="9240"/>
        </w:tabs>
        <w:spacing w:line="480" w:lineRule="auto"/>
        <w:ind w:left="720" w:hanging="720"/>
        <w:rPr>
          <w:b/>
        </w:rPr>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t>Q.</w:t>
      </w:r>
      <w:r w:rsidRPr="001E280B">
        <w:rPr>
          <w:b/>
        </w:rPr>
        <w:tab/>
        <w:t xml:space="preserve">Please describe </w:t>
      </w:r>
      <w:r w:rsidR="00301C98" w:rsidRPr="001E280B">
        <w:rPr>
          <w:b/>
        </w:rPr>
        <w:t xml:space="preserve">how Value Line’s </w:t>
      </w:r>
      <w:r w:rsidRPr="001E280B">
        <w:rPr>
          <w:b/>
        </w:rPr>
        <w:t xml:space="preserve">earnings estimates </w:t>
      </w:r>
      <w:r w:rsidR="00301C98" w:rsidRPr="001E280B">
        <w:rPr>
          <w:b/>
        </w:rPr>
        <w:t>exhibit this flaw</w:t>
      </w:r>
      <w:r w:rsidR="003D3D31" w:rsidRPr="001E280B">
        <w:rPr>
          <w:b/>
        </w:rPr>
        <w:t xml:space="preserve"> and why you do not use those earnings estimates</w:t>
      </w:r>
      <w:r w:rsidR="009A748F">
        <w:rPr>
          <w:b/>
        </w:rPr>
        <w:t>.</w:t>
      </w:r>
    </w:p>
    <w:p w:rsidR="009A748F" w:rsidRDefault="005D3B74" w:rsidP="001E280B">
      <w:pPr>
        <w:tabs>
          <w:tab w:val="left" w:pos="720"/>
          <w:tab w:val="left" w:pos="1440"/>
          <w:tab w:val="left" w:pos="9240"/>
        </w:tabs>
        <w:spacing w:line="480" w:lineRule="auto"/>
        <w:ind w:left="720" w:hanging="720"/>
      </w:pPr>
      <w:r w:rsidRPr="001E280B">
        <w:t>A.</w:t>
      </w:r>
      <w:r w:rsidRPr="001E280B">
        <w:tab/>
      </w:r>
      <w:r w:rsidR="002A6D02" w:rsidRPr="001E280B">
        <w:rPr>
          <w:i/>
        </w:rPr>
        <w:t>Value Line</w:t>
      </w:r>
      <w:r w:rsidR="00301C98" w:rsidRPr="001E280B">
        <w:t xml:space="preserve"> </w:t>
      </w:r>
      <w:r w:rsidR="008C4566">
        <w:t>states</w:t>
      </w:r>
      <w:r w:rsidR="008C4566" w:rsidRPr="001E280B">
        <w:t xml:space="preserve"> </w:t>
      </w:r>
      <w:r w:rsidR="00D2247B" w:rsidRPr="001E280B">
        <w:t xml:space="preserve">earnings </w:t>
      </w:r>
      <w:r w:rsidR="008C4566">
        <w:t xml:space="preserve">growth </w:t>
      </w:r>
      <w:r w:rsidR="00F902A6" w:rsidRPr="001E280B">
        <w:t>of</w:t>
      </w:r>
      <w:r w:rsidR="0088382C" w:rsidRPr="001E280B">
        <w:t xml:space="preserve"> 9.0 percent</w:t>
      </w:r>
      <w:r w:rsidR="000F4865" w:rsidRPr="001E280B">
        <w:t xml:space="preserve"> for ALLETE</w:t>
      </w:r>
      <w:r w:rsidR="00D141BC" w:rsidRPr="001E280B">
        <w:t>.</w:t>
      </w:r>
      <w:r w:rsidR="00D141BC" w:rsidRPr="001E280B">
        <w:rPr>
          <w:rStyle w:val="FootnoteReference"/>
        </w:rPr>
        <w:footnoteReference w:id="26"/>
      </w:r>
      <w:r w:rsidR="00D141BC" w:rsidRPr="001E280B">
        <w:t xml:space="preserve">  </w:t>
      </w:r>
      <w:r w:rsidR="009A748F">
        <w:t>However, b</w:t>
      </w:r>
      <w:r w:rsidR="00301C98" w:rsidRPr="001E280B">
        <w:t>etween 2008 and</w:t>
      </w:r>
      <w:r w:rsidR="008F5DE0" w:rsidRPr="001E280B">
        <w:t xml:space="preserve"> 2009</w:t>
      </w:r>
      <w:r w:rsidR="00D2247B" w:rsidRPr="001E280B">
        <w:t>,</w:t>
      </w:r>
      <w:r w:rsidR="008F5DE0" w:rsidRPr="001E280B">
        <w:t xml:space="preserve"> ALLETE’s ear</w:t>
      </w:r>
      <w:r w:rsidR="00301C98" w:rsidRPr="001E280B">
        <w:t xml:space="preserve">nings (“EPS”) dropped </w:t>
      </w:r>
      <w:r w:rsidR="002A6D02" w:rsidRPr="001E280B">
        <w:t>over 30 percent</w:t>
      </w:r>
      <w:r w:rsidR="009A748F">
        <w:t>;</w:t>
      </w:r>
      <w:r w:rsidR="002A6D02" w:rsidRPr="001E280B">
        <w:t xml:space="preserve"> </w:t>
      </w:r>
      <w:r w:rsidR="00301C98" w:rsidRPr="001E280B">
        <w:t>from $2.82 to $1.89</w:t>
      </w:r>
      <w:r w:rsidR="0088382C" w:rsidRPr="001E280B">
        <w:t xml:space="preserve">. </w:t>
      </w:r>
      <w:r w:rsidR="004C2CF2" w:rsidRPr="001E280B">
        <w:t xml:space="preserve"> </w:t>
      </w:r>
      <w:r w:rsidR="009A748F">
        <w:t xml:space="preserve">Therefore, if </w:t>
      </w:r>
      <w:r w:rsidR="008F5DE0" w:rsidRPr="001E280B">
        <w:t xml:space="preserve">2009 </w:t>
      </w:r>
      <w:r w:rsidR="002A6D02" w:rsidRPr="001E280B">
        <w:t xml:space="preserve">data </w:t>
      </w:r>
      <w:r w:rsidR="008C4566">
        <w:t>is the base for the</w:t>
      </w:r>
      <w:r w:rsidR="00301C98" w:rsidRPr="001E280B">
        <w:t xml:space="preserve"> EPS growth estimates</w:t>
      </w:r>
      <w:r w:rsidR="0088382C" w:rsidRPr="001E280B">
        <w:t xml:space="preserve">, then the </w:t>
      </w:r>
      <w:r w:rsidR="00847A6A" w:rsidRPr="001E280B">
        <w:t>indicated</w:t>
      </w:r>
      <w:r w:rsidR="0088382C" w:rsidRPr="001E280B">
        <w:t xml:space="preserve"> growth rate </w:t>
      </w:r>
      <w:r w:rsidR="008C4566">
        <w:t>is 9.0 percent</w:t>
      </w:r>
      <w:r w:rsidR="00EC4975">
        <w:t xml:space="preserve">, </w:t>
      </w:r>
      <w:r w:rsidR="008C4566">
        <w:t>but</w:t>
      </w:r>
      <w:r w:rsidR="00EC4975">
        <w:t xml:space="preserve"> </w:t>
      </w:r>
      <w:r w:rsidR="00847A6A" w:rsidRPr="001E280B">
        <w:rPr>
          <w:i/>
        </w:rPr>
        <w:t>Value Line</w:t>
      </w:r>
      <w:r w:rsidR="00847A6A" w:rsidRPr="001E280B">
        <w:t xml:space="preserve"> </w:t>
      </w:r>
      <w:r w:rsidR="008C4566">
        <w:t xml:space="preserve">data actually </w:t>
      </w:r>
      <w:r w:rsidR="00847A6A" w:rsidRPr="001E280B">
        <w:t xml:space="preserve">shows earnings </w:t>
      </w:r>
      <w:r w:rsidR="00847A6A" w:rsidRPr="001E280B">
        <w:lastRenderedPageBreak/>
        <w:t>growth between 2008 and 2015 of</w:t>
      </w:r>
      <w:r w:rsidR="00EC4975">
        <w:t>,</w:t>
      </w:r>
      <w:r w:rsidR="00847A6A" w:rsidRPr="001E280B">
        <w:t xml:space="preserve"> </w:t>
      </w:r>
      <w:r w:rsidR="003D3D31" w:rsidRPr="001E280B">
        <w:t>at most</w:t>
      </w:r>
      <w:r w:rsidR="00EC4975">
        <w:t>,</w:t>
      </w:r>
      <w:r w:rsidR="00847A6A" w:rsidRPr="001E280B">
        <w:t xml:space="preserve"> 4.0 percent</w:t>
      </w:r>
      <w:r w:rsidR="00D2247B" w:rsidRPr="001E280B">
        <w:t xml:space="preserve"> for ALLETE</w:t>
      </w:r>
      <w:r w:rsidR="00847A6A" w:rsidRPr="001E280B">
        <w:t xml:space="preserve">.  </w:t>
      </w:r>
      <w:r w:rsidR="00D2247B" w:rsidRPr="001E280B">
        <w:t>O</w:t>
      </w:r>
      <w:r w:rsidR="00847A6A" w:rsidRPr="001E280B">
        <w:t xml:space="preserve">ther estimates from </w:t>
      </w:r>
      <w:r w:rsidR="00847A6A" w:rsidRPr="001E280B">
        <w:rPr>
          <w:i/>
        </w:rPr>
        <w:t>Value Line</w:t>
      </w:r>
      <w:r w:rsidR="00847A6A" w:rsidRPr="001E280B">
        <w:t xml:space="preserve"> are </w:t>
      </w:r>
      <w:r w:rsidR="00D2247B" w:rsidRPr="001E280B">
        <w:t xml:space="preserve">also </w:t>
      </w:r>
      <w:r w:rsidR="00847A6A" w:rsidRPr="001E280B">
        <w:t xml:space="preserve">too high for the same reason, </w:t>
      </w:r>
      <w:r w:rsidR="00847A6A" w:rsidRPr="001E280B">
        <w:rPr>
          <w:i/>
        </w:rPr>
        <w:t>e.g</w:t>
      </w:r>
      <w:r w:rsidR="00847A6A" w:rsidRPr="001E280B">
        <w:t>.</w:t>
      </w:r>
      <w:r w:rsidR="00D2247B" w:rsidRPr="001E280B">
        <w:t>,</w:t>
      </w:r>
      <w:r w:rsidR="00847A6A" w:rsidRPr="001E280B">
        <w:t xml:space="preserve"> Westar at 7.50 percent</w:t>
      </w:r>
      <w:r w:rsidR="000F4865" w:rsidRPr="001E280B">
        <w:t xml:space="preserve"> and Alliant at 6.50 percent</w:t>
      </w:r>
      <w:r w:rsidR="00847A6A" w:rsidRPr="001E280B">
        <w:t>.</w:t>
      </w:r>
      <w:r w:rsidR="00847A6A" w:rsidRPr="001E280B">
        <w:rPr>
          <w:rStyle w:val="FootnoteReference"/>
        </w:rPr>
        <w:footnoteReference w:id="27"/>
      </w:r>
      <w:r w:rsidR="00847A6A" w:rsidRPr="001E280B">
        <w:t xml:space="preserve">  </w:t>
      </w:r>
    </w:p>
    <w:p w:rsidR="003701D5" w:rsidRPr="001E280B" w:rsidRDefault="009A748F" w:rsidP="001E280B">
      <w:pPr>
        <w:tabs>
          <w:tab w:val="left" w:pos="720"/>
          <w:tab w:val="left" w:pos="1440"/>
          <w:tab w:val="left" w:pos="9240"/>
        </w:tabs>
        <w:spacing w:line="480" w:lineRule="auto"/>
        <w:ind w:left="720" w:hanging="720"/>
      </w:pPr>
      <w:r>
        <w:tab/>
      </w:r>
      <w:r>
        <w:tab/>
      </w:r>
      <w:r w:rsidR="003D3D31" w:rsidRPr="001E280B">
        <w:t>Investors expect EPS growth estimates to reflect recovery from an earnings decline and</w:t>
      </w:r>
      <w:r w:rsidR="003701D5" w:rsidRPr="001E280B">
        <w:t>, therefore,</w:t>
      </w:r>
      <w:r w:rsidR="003D3D31" w:rsidRPr="001E280B">
        <w:t xml:space="preserve"> these estimates </w:t>
      </w:r>
      <w:r w:rsidR="003701D5" w:rsidRPr="001E280B">
        <w:t>do not reasonably represent</w:t>
      </w:r>
      <w:r w:rsidR="003D3D31" w:rsidRPr="001E280B">
        <w:t xml:space="preserve"> long-term </w:t>
      </w:r>
      <w:r w:rsidR="003701D5" w:rsidRPr="001E280B">
        <w:t xml:space="preserve">investor </w:t>
      </w:r>
      <w:r w:rsidR="003D3D31" w:rsidRPr="001E280B">
        <w:t>expectation</w:t>
      </w:r>
      <w:r w:rsidR="003701D5" w:rsidRPr="001E280B">
        <w:t>s</w:t>
      </w:r>
      <w:r w:rsidR="003D3D31" w:rsidRPr="001E280B">
        <w:t xml:space="preserve"> of </w:t>
      </w:r>
      <w:r w:rsidR="00A16FBB" w:rsidRPr="001E280B">
        <w:t xml:space="preserve">dividend </w:t>
      </w:r>
      <w:r w:rsidR="003D3D31" w:rsidRPr="001E280B">
        <w:t>growth</w:t>
      </w:r>
      <w:r w:rsidR="003701D5" w:rsidRPr="001E280B">
        <w:t>.  Consequently, they should not be included in DCF analysis.</w:t>
      </w:r>
    </w:p>
    <w:p w:rsidR="00632F7A" w:rsidRPr="001E280B" w:rsidRDefault="00632F7A" w:rsidP="001E280B">
      <w:pPr>
        <w:tabs>
          <w:tab w:val="left" w:pos="720"/>
          <w:tab w:val="left" w:pos="1440"/>
          <w:tab w:val="left" w:pos="9240"/>
        </w:tabs>
        <w:spacing w:line="480" w:lineRule="auto"/>
        <w:ind w:left="720" w:hanging="720"/>
        <w:rPr>
          <w:b/>
        </w:rPr>
      </w:pPr>
    </w:p>
    <w:p w:rsidR="00E0725F" w:rsidRPr="001E280B" w:rsidRDefault="004C2CF2"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other indications </w:t>
      </w:r>
      <w:r w:rsidR="00D2247B" w:rsidRPr="001E280B">
        <w:rPr>
          <w:b/>
        </w:rPr>
        <w:t xml:space="preserve">show </w:t>
      </w:r>
      <w:r w:rsidRPr="001E280B">
        <w:rPr>
          <w:b/>
        </w:rPr>
        <w:t xml:space="preserve">that </w:t>
      </w:r>
      <w:r w:rsidR="00E0725F" w:rsidRPr="001E280B">
        <w:rPr>
          <w:b/>
        </w:rPr>
        <w:t>the</w:t>
      </w:r>
      <w:r w:rsidRPr="001E280B">
        <w:rPr>
          <w:b/>
        </w:rPr>
        <w:t>se</w:t>
      </w:r>
      <w:r w:rsidR="00E0725F" w:rsidRPr="001E280B">
        <w:rPr>
          <w:b/>
        </w:rPr>
        <w:t xml:space="preserve"> earnings growth estimates are too high?</w:t>
      </w:r>
    </w:p>
    <w:p w:rsidR="00E0725F" w:rsidRPr="001E280B" w:rsidRDefault="00E0725F" w:rsidP="001E280B">
      <w:pPr>
        <w:tabs>
          <w:tab w:val="left" w:pos="720"/>
          <w:tab w:val="left" w:pos="1440"/>
          <w:tab w:val="left" w:pos="9240"/>
        </w:tabs>
        <w:spacing w:line="480" w:lineRule="auto"/>
        <w:ind w:left="720" w:hanging="720"/>
      </w:pPr>
      <w:r w:rsidRPr="001E280B">
        <w:t>A.</w:t>
      </w:r>
      <w:r w:rsidRPr="001E280B">
        <w:tab/>
      </w:r>
      <w:r w:rsidR="008C4566">
        <w:t>If I</w:t>
      </w:r>
      <w:r w:rsidR="00522EA7" w:rsidRPr="001E280B">
        <w:t xml:space="preserve"> calculate the implied return on book necessary to achieve that level of earnings</w:t>
      </w:r>
      <w:r w:rsidR="008C4566">
        <w:t xml:space="preserve"> growth</w:t>
      </w:r>
      <w:r w:rsidR="00587C98">
        <w:t xml:space="preserve">, </w:t>
      </w:r>
      <w:r w:rsidR="008C4566">
        <w:t>the aggressive nature of those estimates</w:t>
      </w:r>
      <w:r w:rsidR="00587C98">
        <w:t xml:space="preserve"> is revealed</w:t>
      </w:r>
      <w:r w:rsidR="00522EA7" w:rsidRPr="001E280B">
        <w:t xml:space="preserve">.  </w:t>
      </w:r>
      <w:r w:rsidRPr="001E280B">
        <w:t xml:space="preserve">For example, </w:t>
      </w:r>
      <w:r w:rsidR="00522EA7" w:rsidRPr="001E280B">
        <w:rPr>
          <w:i/>
        </w:rPr>
        <w:t>Value Line</w:t>
      </w:r>
      <w:r w:rsidR="00522EA7" w:rsidRPr="001E280B">
        <w:t xml:space="preserve"> shows </w:t>
      </w:r>
      <w:r w:rsidRPr="001E280B">
        <w:t>A</w:t>
      </w:r>
      <w:r w:rsidR="007A3AF2" w:rsidRPr="001E280B">
        <w:t>LLETE</w:t>
      </w:r>
      <w:r w:rsidRPr="001E280B">
        <w:t xml:space="preserve">’s </w:t>
      </w:r>
      <w:r w:rsidR="00522EA7" w:rsidRPr="001E280B">
        <w:t>retention ratio is 4</w:t>
      </w:r>
      <w:r w:rsidR="004F37E3" w:rsidRPr="001E280B">
        <w:t>0</w:t>
      </w:r>
      <w:r w:rsidR="00522EA7" w:rsidRPr="001E280B">
        <w:t xml:space="preserve"> percent</w:t>
      </w:r>
      <w:r w:rsidR="004F37E3" w:rsidRPr="001E280B">
        <w:t xml:space="preserve">.  If </w:t>
      </w:r>
      <w:r w:rsidR="00E96279" w:rsidRPr="001E280B">
        <w:t xml:space="preserve">investors expect </w:t>
      </w:r>
      <w:r w:rsidR="004F37E3" w:rsidRPr="001E280B">
        <w:t xml:space="preserve">dividends </w:t>
      </w:r>
      <w:r w:rsidRPr="001E280B">
        <w:t>to grow at a rate of 9.0 percent</w:t>
      </w:r>
      <w:r w:rsidR="004F37E3" w:rsidRPr="001E280B">
        <w:t>,</w:t>
      </w:r>
      <w:r w:rsidRPr="001E280B">
        <w:t xml:space="preserve"> </w:t>
      </w:r>
      <w:r w:rsidR="00E96279" w:rsidRPr="001E280B">
        <w:t xml:space="preserve">it implies </w:t>
      </w:r>
      <w:r w:rsidR="00B86E73" w:rsidRPr="001E280B">
        <w:t xml:space="preserve">that </w:t>
      </w:r>
      <w:r w:rsidR="00522EA7" w:rsidRPr="001E280B">
        <w:t>investors would</w:t>
      </w:r>
      <w:r w:rsidR="00E96279" w:rsidRPr="001E280B">
        <w:t xml:space="preserve"> expect</w:t>
      </w:r>
      <w:r w:rsidRPr="001E280B">
        <w:t xml:space="preserve"> </w:t>
      </w:r>
      <w:r w:rsidR="00B86E73" w:rsidRPr="001E280B">
        <w:t xml:space="preserve">an </w:t>
      </w:r>
      <w:r w:rsidRPr="001E280B">
        <w:t xml:space="preserve">earned return on book </w:t>
      </w:r>
      <w:r w:rsidR="00B86E73" w:rsidRPr="001E280B">
        <w:t xml:space="preserve">of </w:t>
      </w:r>
      <w:r w:rsidRPr="001E280B">
        <w:t>22.50 percent</w:t>
      </w:r>
      <w:r w:rsidR="00B62DED" w:rsidRPr="001E280B">
        <w:t>.</w:t>
      </w:r>
      <w:r w:rsidR="005226CF" w:rsidRPr="001E280B">
        <w:rPr>
          <w:rStyle w:val="FootnoteReference"/>
        </w:rPr>
        <w:footnoteReference w:id="28"/>
      </w:r>
      <w:r w:rsidRPr="001E280B">
        <w:t xml:space="preserve">  No </w:t>
      </w:r>
      <w:r w:rsidR="00EC4975">
        <w:t xml:space="preserve">rational </w:t>
      </w:r>
      <w:r w:rsidRPr="001E280B">
        <w:t xml:space="preserve">investor expects </w:t>
      </w:r>
      <w:r w:rsidR="00EC4975">
        <w:t>a utility to earn 22.50 percent on book value.</w:t>
      </w:r>
      <w:r w:rsidRPr="001E280B">
        <w:t xml:space="preserve"> </w:t>
      </w:r>
      <w:r w:rsidR="005226CF" w:rsidRPr="001E280B">
        <w:t xml:space="preserve"> </w:t>
      </w:r>
      <w:r w:rsidR="00B62DED" w:rsidRPr="001E280B">
        <w:t>T</w:t>
      </w:r>
      <w:r w:rsidR="002A2EE2" w:rsidRPr="001E280B">
        <w:t xml:space="preserve">he same calculation </w:t>
      </w:r>
      <w:r w:rsidR="00B62DED" w:rsidRPr="001E280B">
        <w:t xml:space="preserve">using </w:t>
      </w:r>
      <w:r w:rsidR="002A2EE2" w:rsidRPr="001E280B">
        <w:t xml:space="preserve">an </w:t>
      </w:r>
      <w:r w:rsidR="00CB380B" w:rsidRPr="001E280B">
        <w:t>earnings</w:t>
      </w:r>
      <w:r w:rsidR="00B86E73" w:rsidRPr="001E280B">
        <w:t xml:space="preserve"> </w:t>
      </w:r>
      <w:r w:rsidR="002A2EE2" w:rsidRPr="001E280B">
        <w:t xml:space="preserve">growth </w:t>
      </w:r>
      <w:r w:rsidR="00B62DED" w:rsidRPr="001E280B">
        <w:t xml:space="preserve">rate </w:t>
      </w:r>
      <w:r w:rsidR="002A2EE2" w:rsidRPr="001E280B">
        <w:t xml:space="preserve">of 6.50 percent implies an </w:t>
      </w:r>
      <w:r w:rsidR="005226CF" w:rsidRPr="001E280B">
        <w:t xml:space="preserve">earned return on book of 15.0 percent.  This </w:t>
      </w:r>
      <w:r w:rsidR="00EC4975">
        <w:t xml:space="preserve">also proves that a 6.50 percent earnings growth rate </w:t>
      </w:r>
      <w:r w:rsidR="005226CF" w:rsidRPr="001E280B">
        <w:t>is not reasonable.</w:t>
      </w:r>
    </w:p>
    <w:p w:rsidR="00DD08D5" w:rsidRPr="001E280B" w:rsidRDefault="00DD08D5" w:rsidP="001E280B">
      <w:pPr>
        <w:tabs>
          <w:tab w:val="left" w:pos="720"/>
          <w:tab w:val="left" w:pos="1440"/>
          <w:tab w:val="left" w:pos="9240"/>
        </w:tabs>
        <w:spacing w:line="480" w:lineRule="auto"/>
        <w:ind w:left="720" w:hanging="720"/>
      </w:pPr>
    </w:p>
    <w:p w:rsidR="00DD08D5" w:rsidRPr="001E280B" w:rsidRDefault="00DD08D5"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do the earnings estimates from </w:t>
      </w:r>
      <w:r w:rsidRPr="002E6DF6">
        <w:rPr>
          <w:b/>
          <w:i/>
        </w:rPr>
        <w:t>Zacks</w:t>
      </w:r>
      <w:r w:rsidRPr="001E280B">
        <w:rPr>
          <w:b/>
        </w:rPr>
        <w:t xml:space="preserve"> and </w:t>
      </w:r>
      <w:r w:rsidRPr="002E6DF6">
        <w:rPr>
          <w:b/>
          <w:i/>
        </w:rPr>
        <w:t>Thomson</w:t>
      </w:r>
      <w:r w:rsidRPr="001E280B">
        <w:rPr>
          <w:b/>
        </w:rPr>
        <w:t xml:space="preserve"> show?</w:t>
      </w:r>
    </w:p>
    <w:p w:rsidR="007D6470" w:rsidRPr="001E280B" w:rsidRDefault="00DD08D5" w:rsidP="001E280B">
      <w:pPr>
        <w:tabs>
          <w:tab w:val="left" w:pos="720"/>
          <w:tab w:val="left" w:pos="1440"/>
          <w:tab w:val="left" w:pos="9240"/>
        </w:tabs>
        <w:spacing w:line="480" w:lineRule="auto"/>
        <w:ind w:left="720" w:hanging="720"/>
      </w:pPr>
      <w:r w:rsidRPr="001E280B">
        <w:t>A.</w:t>
      </w:r>
      <w:r w:rsidR="00BE366A" w:rsidRPr="001E280B">
        <w:tab/>
        <w:t>T</w:t>
      </w:r>
      <w:r w:rsidR="009169FD" w:rsidRPr="001E280B">
        <w:t xml:space="preserve">he </w:t>
      </w:r>
      <w:r w:rsidRPr="001E280B">
        <w:t>data show</w:t>
      </w:r>
      <w:r w:rsidR="00522EA7" w:rsidRPr="001E280B">
        <w:t xml:space="preserve"> more reasonable estimates, albeit still high.  </w:t>
      </w:r>
      <w:r w:rsidR="00020112">
        <w:rPr>
          <w:i/>
        </w:rPr>
        <w:t>Zack</w:t>
      </w:r>
      <w:r w:rsidR="00EC4975">
        <w:rPr>
          <w:i/>
        </w:rPr>
        <w:t xml:space="preserve">s </w:t>
      </w:r>
      <w:r w:rsidR="00EC4975" w:rsidRPr="002E6DF6">
        <w:t>and</w:t>
      </w:r>
      <w:r w:rsidR="00EC4975">
        <w:rPr>
          <w:i/>
        </w:rPr>
        <w:t xml:space="preserve"> Thomson</w:t>
      </w:r>
      <w:r w:rsidR="00852A58" w:rsidRPr="001E280B">
        <w:t xml:space="preserve"> estimate </w:t>
      </w:r>
      <w:r w:rsidR="005E4342" w:rsidRPr="001E280B">
        <w:t xml:space="preserve">average </w:t>
      </w:r>
      <w:r w:rsidR="00852A58" w:rsidRPr="001E280B">
        <w:t>earnings growth</w:t>
      </w:r>
      <w:r w:rsidR="002C09B4" w:rsidRPr="001E280B">
        <w:t xml:space="preserve"> for my proxy group</w:t>
      </w:r>
      <w:r w:rsidR="00852A58" w:rsidRPr="001E280B">
        <w:t xml:space="preserve"> </w:t>
      </w:r>
      <w:r w:rsidR="00EC4975">
        <w:t>of</w:t>
      </w:r>
      <w:r w:rsidR="00852A58" w:rsidRPr="001E280B">
        <w:t xml:space="preserve"> 5.1</w:t>
      </w:r>
      <w:r w:rsidR="00020112">
        <w:t>0</w:t>
      </w:r>
      <w:r w:rsidR="000F4865" w:rsidRPr="001E280B">
        <w:t xml:space="preserve"> </w:t>
      </w:r>
      <w:r w:rsidR="00852A58" w:rsidRPr="001E280B">
        <w:t>and 4.75 percent</w:t>
      </w:r>
      <w:r w:rsidR="007A3AF2" w:rsidRPr="001E280B">
        <w:t>,</w:t>
      </w:r>
      <w:r w:rsidR="00852A58" w:rsidRPr="001E280B">
        <w:t xml:space="preserve"> </w:t>
      </w:r>
      <w:r w:rsidR="00852A58" w:rsidRPr="001E280B">
        <w:lastRenderedPageBreak/>
        <w:t>respectively.</w:t>
      </w:r>
      <w:r w:rsidR="001A6F73" w:rsidRPr="001E280B">
        <w:rPr>
          <w:rStyle w:val="FootnoteReference"/>
        </w:rPr>
        <w:footnoteReference w:id="29"/>
      </w:r>
      <w:r w:rsidRPr="001E280B">
        <w:t xml:space="preserve">  </w:t>
      </w:r>
      <w:r w:rsidR="001A6F73" w:rsidRPr="001E280B">
        <w:t>Using the same calculation of implied internal growth</w:t>
      </w:r>
      <w:r w:rsidR="00522EA7" w:rsidRPr="001E280B">
        <w:t xml:space="preserve"> shown above</w:t>
      </w:r>
      <w:r w:rsidR="001A6F73" w:rsidRPr="001E280B">
        <w:t xml:space="preserve">, </w:t>
      </w:r>
      <w:r w:rsidR="00522EA7" w:rsidRPr="001E280B">
        <w:t>the impli</w:t>
      </w:r>
      <w:r w:rsidR="00020112">
        <w:t>ed earned return on book is 12.75</w:t>
      </w:r>
      <w:r w:rsidR="00522EA7" w:rsidRPr="001E280B">
        <w:t xml:space="preserve"> percent </w:t>
      </w:r>
      <w:r w:rsidR="001A6F73" w:rsidRPr="001E280B">
        <w:t>in order t</w:t>
      </w:r>
      <w:r w:rsidR="005226CF" w:rsidRPr="001E280B">
        <w:t xml:space="preserve">o achieve </w:t>
      </w:r>
      <w:r w:rsidR="004F37E3" w:rsidRPr="001E280B">
        <w:t>earnings</w:t>
      </w:r>
      <w:r w:rsidR="005226CF" w:rsidRPr="001E280B">
        <w:t xml:space="preserve"> growth of </w:t>
      </w:r>
      <w:r w:rsidR="00020112">
        <w:t>5.10</w:t>
      </w:r>
      <w:r w:rsidR="005226CF" w:rsidRPr="001E280B">
        <w:t xml:space="preserve"> percent with a retention ratio of 40</w:t>
      </w:r>
      <w:r w:rsidR="00A16FBB" w:rsidRPr="001E280B">
        <w:t xml:space="preserve"> percent</w:t>
      </w:r>
      <w:r w:rsidR="005226CF" w:rsidRPr="001E280B">
        <w:t xml:space="preserve">.  </w:t>
      </w:r>
      <w:r w:rsidR="004F37E3" w:rsidRPr="001E280B">
        <w:t xml:space="preserve">While </w:t>
      </w:r>
      <w:r w:rsidR="00EC4975">
        <w:t xml:space="preserve">such an earned return is </w:t>
      </w:r>
      <w:r w:rsidR="004F37E3" w:rsidRPr="001E280B">
        <w:t xml:space="preserve">possible, </w:t>
      </w:r>
      <w:r w:rsidR="00EC4975">
        <w:t xml:space="preserve">it is quite high and reflects </w:t>
      </w:r>
      <w:r w:rsidR="004F37E3" w:rsidRPr="001E280B">
        <w:t>the aggressive n</w:t>
      </w:r>
      <w:r w:rsidR="00F902A6" w:rsidRPr="001E280B">
        <w:t>at</w:t>
      </w:r>
      <w:r w:rsidR="002A1722" w:rsidRPr="001E280B">
        <w:t>ure of such a high estimate for long-term</w:t>
      </w:r>
      <w:r w:rsidR="00F902A6" w:rsidRPr="001E280B">
        <w:t xml:space="preserve"> growth</w:t>
      </w:r>
      <w:r w:rsidR="004F37E3" w:rsidRPr="001E280B">
        <w:t>.</w:t>
      </w:r>
      <w:r w:rsidR="009A1820" w:rsidRPr="001E280B">
        <w:t xml:space="preserve">   </w:t>
      </w:r>
    </w:p>
    <w:p w:rsidR="007D6470" w:rsidRPr="001E280B" w:rsidRDefault="007D6470" w:rsidP="001E280B">
      <w:pPr>
        <w:tabs>
          <w:tab w:val="left" w:pos="720"/>
          <w:tab w:val="left" w:pos="1440"/>
          <w:tab w:val="left" w:pos="9240"/>
        </w:tabs>
        <w:spacing w:line="480" w:lineRule="auto"/>
        <w:ind w:left="720" w:hanging="720"/>
      </w:pPr>
    </w:p>
    <w:p w:rsidR="007D6470" w:rsidRPr="001E280B" w:rsidRDefault="007D6470" w:rsidP="001E280B">
      <w:pPr>
        <w:tabs>
          <w:tab w:val="left" w:pos="720"/>
          <w:tab w:val="left" w:pos="1440"/>
          <w:tab w:val="left" w:pos="9240"/>
        </w:tabs>
        <w:spacing w:line="480" w:lineRule="auto"/>
        <w:ind w:left="720" w:hanging="720"/>
        <w:rPr>
          <w:b/>
        </w:rPr>
      </w:pPr>
      <w:r w:rsidRPr="001E280B">
        <w:rPr>
          <w:b/>
        </w:rPr>
        <w:t>Q.</w:t>
      </w:r>
      <w:r w:rsidRPr="001E280B">
        <w:rPr>
          <w:b/>
        </w:rPr>
        <w:tab/>
        <w:t xml:space="preserve">Based upon the different financial metrics available </w:t>
      </w:r>
      <w:r w:rsidR="00180D2B" w:rsidRPr="001E280B">
        <w:rPr>
          <w:b/>
        </w:rPr>
        <w:t>to</w:t>
      </w:r>
      <w:r w:rsidRPr="001E280B">
        <w:rPr>
          <w:b/>
        </w:rPr>
        <w:t xml:space="preserve"> investors </w:t>
      </w:r>
      <w:r w:rsidR="00180D2B" w:rsidRPr="001E280B">
        <w:rPr>
          <w:b/>
        </w:rPr>
        <w:t>for</w:t>
      </w:r>
      <w:r w:rsidR="0017205E" w:rsidRPr="001E280B">
        <w:rPr>
          <w:b/>
        </w:rPr>
        <w:t xml:space="preserve"> the</w:t>
      </w:r>
      <w:r w:rsidRPr="001E280B">
        <w:rPr>
          <w:b/>
        </w:rPr>
        <w:t xml:space="preserve"> utilities in </w:t>
      </w:r>
      <w:r w:rsidR="007A3AF2" w:rsidRPr="001E280B">
        <w:rPr>
          <w:b/>
        </w:rPr>
        <w:t>your</w:t>
      </w:r>
      <w:r w:rsidRPr="001E280B">
        <w:rPr>
          <w:b/>
        </w:rPr>
        <w:t xml:space="preserve"> proxy group, </w:t>
      </w:r>
      <w:r w:rsidR="00EC1196">
        <w:rPr>
          <w:b/>
        </w:rPr>
        <w:t>how did</w:t>
      </w:r>
      <w:r w:rsidR="002C0ACF" w:rsidRPr="001E280B">
        <w:rPr>
          <w:b/>
        </w:rPr>
        <w:t xml:space="preserve"> you</w:t>
      </w:r>
      <w:r w:rsidR="00EC1196">
        <w:rPr>
          <w:b/>
        </w:rPr>
        <w:t xml:space="preserve"> use the data to</w:t>
      </w:r>
      <w:r w:rsidR="002C0ACF" w:rsidRPr="001E280B">
        <w:rPr>
          <w:b/>
        </w:rPr>
        <w:t xml:space="preserve"> </w:t>
      </w:r>
      <w:r w:rsidRPr="001E280B">
        <w:rPr>
          <w:b/>
        </w:rPr>
        <w:t>estimate sustainable long-term dividend growth</w:t>
      </w:r>
      <w:r w:rsidR="00EC4975">
        <w:rPr>
          <w:b/>
        </w:rPr>
        <w:t>?</w:t>
      </w:r>
    </w:p>
    <w:p w:rsidR="00DF1EE4" w:rsidRPr="001E280B" w:rsidRDefault="005D3B74" w:rsidP="0062537D">
      <w:pPr>
        <w:tabs>
          <w:tab w:val="left" w:pos="720"/>
          <w:tab w:val="left" w:pos="1440"/>
          <w:tab w:val="left" w:pos="9240"/>
        </w:tabs>
        <w:spacing w:line="480" w:lineRule="auto"/>
        <w:ind w:left="720" w:hanging="720"/>
      </w:pPr>
      <w:r w:rsidRPr="001E280B">
        <w:t>A.</w:t>
      </w:r>
      <w:r w:rsidRPr="001E280B">
        <w:tab/>
      </w:r>
      <w:r w:rsidR="007D6470" w:rsidRPr="001E280B">
        <w:t xml:space="preserve">I give primary weight to growth in book value and </w:t>
      </w:r>
      <w:r w:rsidR="00BE366A" w:rsidRPr="001E280B">
        <w:t>internal growth</w:t>
      </w:r>
      <w:r w:rsidR="007D6470" w:rsidRPr="001E280B">
        <w:t xml:space="preserve">.  These two </w:t>
      </w:r>
      <w:r w:rsidR="00BE366A" w:rsidRPr="001E280B">
        <w:t>metrics</w:t>
      </w:r>
      <w:r w:rsidR="007D6470" w:rsidRPr="001E280B">
        <w:t xml:space="preserve"> show growth of 4.0 percent.  Dividends show slightly higher growth of 4.1 </w:t>
      </w:r>
      <w:r w:rsidR="00DD08D5" w:rsidRPr="001E280B">
        <w:t xml:space="preserve">to 4.6 </w:t>
      </w:r>
      <w:r w:rsidR="007D6470" w:rsidRPr="001E280B">
        <w:t>percent</w:t>
      </w:r>
      <w:r w:rsidR="00F902A6" w:rsidRPr="001E280B">
        <w:t>, or an average of 4.35 percent</w:t>
      </w:r>
      <w:r w:rsidR="007D6470" w:rsidRPr="001E280B">
        <w:t>.  Finally, if earnings are considered</w:t>
      </w:r>
      <w:r w:rsidR="007A3AF2" w:rsidRPr="001E280B">
        <w:t>,</w:t>
      </w:r>
      <w:r w:rsidR="007D6470" w:rsidRPr="001E280B">
        <w:t xml:space="preserve"> a </w:t>
      </w:r>
      <w:r w:rsidR="000E4B7F" w:rsidRPr="001E280B">
        <w:t>high</w:t>
      </w:r>
      <w:r w:rsidR="005226CF" w:rsidRPr="001E280B">
        <w:t xml:space="preserve"> case </w:t>
      </w:r>
      <w:r w:rsidR="007D6470" w:rsidRPr="001E280B">
        <w:t>estimate is 4.</w:t>
      </w:r>
      <w:r w:rsidR="00852A58" w:rsidRPr="001E280B">
        <w:t>7</w:t>
      </w:r>
      <w:r w:rsidR="007D6470" w:rsidRPr="001E280B">
        <w:t>5 percent.</w:t>
      </w:r>
      <w:r w:rsidR="002A2EE2" w:rsidRPr="001E280B">
        <w:t xml:space="preserve">  Weighting each factor equally, the indicated </w:t>
      </w:r>
      <w:r w:rsidR="007A3AF2" w:rsidRPr="001E280B">
        <w:t xml:space="preserve">sustainable, long-term dividend </w:t>
      </w:r>
      <w:r w:rsidR="002A2EE2" w:rsidRPr="001E280B">
        <w:t xml:space="preserve">growth rate is 4.40 percent.  </w:t>
      </w:r>
    </w:p>
    <w:p w:rsidR="00DF1EE4" w:rsidRPr="001E280B" w:rsidRDefault="00DF1EE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What is your conclusion with respect to investors</w:t>
      </w:r>
      <w:r w:rsidR="00CB380B" w:rsidRPr="001E280B">
        <w:rPr>
          <w:b/>
        </w:rPr>
        <w:t>’</w:t>
      </w:r>
      <w:r w:rsidRPr="001E280B">
        <w:rPr>
          <w:b/>
        </w:rPr>
        <w:t xml:space="preserve"> long-term growth expectations for PacifiCorp?</w:t>
      </w:r>
    </w:p>
    <w:p w:rsidR="00E05384" w:rsidRPr="001E280B" w:rsidRDefault="005D3B74" w:rsidP="001E280B">
      <w:pPr>
        <w:tabs>
          <w:tab w:val="left" w:pos="720"/>
          <w:tab w:val="left" w:pos="1440"/>
          <w:tab w:val="left" w:pos="9240"/>
        </w:tabs>
        <w:spacing w:line="480" w:lineRule="auto"/>
        <w:ind w:left="720" w:hanging="720"/>
      </w:pPr>
      <w:r w:rsidRPr="001E280B">
        <w:t>A.</w:t>
      </w:r>
      <w:r w:rsidRPr="001E280B">
        <w:tab/>
      </w:r>
      <w:r w:rsidR="008C4566">
        <w:t>A reasonable estimate</w:t>
      </w:r>
      <w:r w:rsidRPr="001E280B">
        <w:t xml:space="preserve"> long-term growth in dividends </w:t>
      </w:r>
      <w:r w:rsidR="008C4566">
        <w:t xml:space="preserve">is </w:t>
      </w:r>
      <w:r w:rsidRPr="001E280B">
        <w:t xml:space="preserve">in the range of </w:t>
      </w:r>
      <w:r w:rsidR="007D6470" w:rsidRPr="001E280B">
        <w:t xml:space="preserve">4.00 to </w:t>
      </w:r>
      <w:r w:rsidRPr="001E280B">
        <w:t xml:space="preserve">4.50 percent. </w:t>
      </w:r>
      <w:r w:rsidR="002A2EE2" w:rsidRPr="001E280B">
        <w:t xml:space="preserve"> If primary </w:t>
      </w:r>
      <w:r w:rsidR="002C0ACF" w:rsidRPr="001E280B">
        <w:t>weight</w:t>
      </w:r>
      <w:r w:rsidR="002A2EE2" w:rsidRPr="001E280B">
        <w:t xml:space="preserve"> is given to</w:t>
      </w:r>
      <w:r w:rsidR="002C0ACF" w:rsidRPr="001E280B">
        <w:t xml:space="preserve"> earnings</w:t>
      </w:r>
      <w:r w:rsidR="002A2EE2" w:rsidRPr="001E280B">
        <w:t xml:space="preserve"> </w:t>
      </w:r>
      <w:r w:rsidR="002C0ACF" w:rsidRPr="001E280B">
        <w:t>estimates</w:t>
      </w:r>
      <w:r w:rsidR="002A2EE2" w:rsidRPr="001E280B">
        <w:t xml:space="preserve">, </w:t>
      </w:r>
      <w:r w:rsidR="002C0ACF" w:rsidRPr="001E280B">
        <w:t>a growth rate of</w:t>
      </w:r>
      <w:r w:rsidR="007A3AF2" w:rsidRPr="001E280B">
        <w:t xml:space="preserve"> </w:t>
      </w:r>
      <w:r w:rsidR="002C0ACF" w:rsidRPr="001E280B">
        <w:t xml:space="preserve">4.75 percent is the most any reasonable investor </w:t>
      </w:r>
      <w:r w:rsidR="006956DD" w:rsidRPr="001E280B">
        <w:t>could</w:t>
      </w:r>
      <w:r w:rsidR="002C0ACF" w:rsidRPr="001E280B">
        <w:t xml:space="preserve"> expect.</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lastRenderedPageBreak/>
        <w:t>Q.</w:t>
      </w:r>
      <w:r w:rsidRPr="001E280B">
        <w:rPr>
          <w:b/>
        </w:rPr>
        <w:tab/>
        <w:t>Please summarize your DCF analys</w:t>
      </w:r>
      <w:r w:rsidR="00613CFF" w:rsidRPr="001E280B">
        <w:rPr>
          <w:b/>
        </w:rPr>
        <w:t>i</w:t>
      </w:r>
      <w:r w:rsidRPr="001E280B">
        <w:rPr>
          <w:b/>
        </w:rPr>
        <w:t>s for PacifiCorp.</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 xml:space="preserve">My estimated average dividend yield for </w:t>
      </w:r>
      <w:r w:rsidR="007A3AF2" w:rsidRPr="001E280B">
        <w:t>my</w:t>
      </w:r>
      <w:r w:rsidRPr="001E280B">
        <w:t xml:space="preserve"> proxy group is 4.</w:t>
      </w:r>
      <w:r w:rsidR="007D6470" w:rsidRPr="001E280B">
        <w:t>0</w:t>
      </w:r>
      <w:r w:rsidRPr="001E280B">
        <w:t>0 to 4.</w:t>
      </w:r>
      <w:r w:rsidR="007D6470" w:rsidRPr="001E280B">
        <w:t>2</w:t>
      </w:r>
      <w:r w:rsidR="006956DD" w:rsidRPr="001E280B">
        <w:t>5 percent.  The indicated growth rate in</w:t>
      </w:r>
      <w:r w:rsidRPr="001E280B">
        <w:t xml:space="preserve"> dividends is </w:t>
      </w:r>
      <w:r w:rsidR="007D6470" w:rsidRPr="001E280B">
        <w:t>4.00</w:t>
      </w:r>
      <w:r w:rsidRPr="001E280B">
        <w:t xml:space="preserve"> to </w:t>
      </w:r>
      <w:r w:rsidR="007D6470" w:rsidRPr="001E280B">
        <w:t>4.50</w:t>
      </w:r>
      <w:r w:rsidR="00B43078" w:rsidRPr="001E280B">
        <w:t xml:space="preserve"> percen</w:t>
      </w:r>
      <w:r w:rsidR="002C0ACF" w:rsidRPr="001E280B">
        <w:t xml:space="preserve">t.  </w:t>
      </w:r>
      <w:r w:rsidR="006956DD" w:rsidRPr="001E280B">
        <w:t xml:space="preserve">This indicates a ROE estimate of 8.00 to 8.75 percent.  </w:t>
      </w:r>
      <w:r w:rsidR="002C0ACF" w:rsidRPr="001E280B">
        <w:t xml:space="preserve">If I combine the </w:t>
      </w:r>
      <w:r w:rsidR="008F2E6B" w:rsidRPr="001E280B">
        <w:t>high end of my range for</w:t>
      </w:r>
      <w:r w:rsidR="00852A58" w:rsidRPr="001E280B">
        <w:t xml:space="preserve"> dividend yield</w:t>
      </w:r>
      <w:r w:rsidR="00525FF6" w:rsidRPr="001E280B">
        <w:t xml:space="preserve"> </w:t>
      </w:r>
      <w:r w:rsidR="008F2E6B" w:rsidRPr="001E280B">
        <w:t xml:space="preserve">of </w:t>
      </w:r>
      <w:r w:rsidR="00525FF6" w:rsidRPr="001E280B">
        <w:t>4.25 percent</w:t>
      </w:r>
      <w:r w:rsidR="00852A58" w:rsidRPr="001E280B">
        <w:t xml:space="preserve"> </w:t>
      </w:r>
      <w:r w:rsidR="008F2E6B" w:rsidRPr="001E280B">
        <w:t>with an</w:t>
      </w:r>
      <w:r w:rsidR="006956DD" w:rsidRPr="001E280B">
        <w:t xml:space="preserve"> earnings estimate</w:t>
      </w:r>
      <w:r w:rsidR="004F37E3" w:rsidRPr="001E280B">
        <w:t xml:space="preserve"> of 4.75 percent</w:t>
      </w:r>
      <w:r w:rsidR="00BE366A" w:rsidRPr="001E280B">
        <w:t>,</w:t>
      </w:r>
      <w:r w:rsidR="006956DD" w:rsidRPr="001E280B">
        <w:t xml:space="preserve"> </w:t>
      </w:r>
      <w:r w:rsidR="008F2E6B" w:rsidRPr="001E280B">
        <w:t>i</w:t>
      </w:r>
      <w:r w:rsidR="006956DD" w:rsidRPr="001E280B">
        <w:t xml:space="preserve">t </w:t>
      </w:r>
      <w:r w:rsidR="00525FF6" w:rsidRPr="001E280B">
        <w:t>produces an</w:t>
      </w:r>
      <w:r w:rsidR="002C0ACF" w:rsidRPr="001E280B">
        <w:t xml:space="preserve"> </w:t>
      </w:r>
      <w:r w:rsidR="008F2E6B" w:rsidRPr="001E280B">
        <w:t xml:space="preserve">ROE </w:t>
      </w:r>
      <w:r w:rsidR="002C0ACF" w:rsidRPr="001E280B">
        <w:t xml:space="preserve">of </w:t>
      </w:r>
      <w:r w:rsidR="00525FF6" w:rsidRPr="001E280B">
        <w:t>at most</w:t>
      </w:r>
      <w:r w:rsidR="002C0ACF" w:rsidRPr="001E280B">
        <w:t xml:space="preserve"> 9.00 percent.</w:t>
      </w:r>
      <w:r w:rsidR="00852A58" w:rsidRPr="001E280B">
        <w:t xml:space="preserve">  Therefore, </w:t>
      </w:r>
      <w:r w:rsidR="00525FF6" w:rsidRPr="001E280B">
        <w:t xml:space="preserve">I conclude that </w:t>
      </w:r>
      <w:r w:rsidR="00852A58" w:rsidRPr="001E280B">
        <w:t xml:space="preserve">a </w:t>
      </w:r>
      <w:r w:rsidR="0017205E" w:rsidRPr="001E280B">
        <w:t xml:space="preserve">fair ROE for PacifiCorp is </w:t>
      </w:r>
      <w:r w:rsidR="00852A58" w:rsidRPr="001E280B">
        <w:t>between 8.50 and 9.00 percent.</w:t>
      </w:r>
      <w:r w:rsidR="006956DD" w:rsidRPr="001E280B">
        <w:t xml:space="preserve">  </w:t>
      </w:r>
    </w:p>
    <w:p w:rsidR="005E4342" w:rsidRPr="001E280B" w:rsidRDefault="005E4342" w:rsidP="001E280B">
      <w:pPr>
        <w:tabs>
          <w:tab w:val="left" w:pos="720"/>
          <w:tab w:val="left" w:pos="1440"/>
          <w:tab w:val="left" w:pos="9240"/>
        </w:tabs>
        <w:spacing w:line="480" w:lineRule="auto"/>
        <w:ind w:left="720" w:hanging="720"/>
      </w:pPr>
    </w:p>
    <w:p w:rsidR="005E4342" w:rsidRPr="001E280B" w:rsidRDefault="005E4342" w:rsidP="001E280B">
      <w:pPr>
        <w:tabs>
          <w:tab w:val="left" w:pos="720"/>
          <w:tab w:val="left" w:pos="1440"/>
          <w:tab w:val="left" w:pos="9240"/>
        </w:tabs>
        <w:spacing w:line="480" w:lineRule="auto"/>
        <w:ind w:left="720" w:hanging="720"/>
        <w:rPr>
          <w:b/>
        </w:rPr>
      </w:pPr>
      <w:r w:rsidRPr="001E280B">
        <w:rPr>
          <w:b/>
        </w:rPr>
        <w:t>Q.</w:t>
      </w:r>
      <w:r w:rsidRPr="001E280B">
        <w:rPr>
          <w:b/>
        </w:rPr>
        <w:tab/>
        <w:t>Do you have any final comments with respect to the DCF analysis you performed in this case?</w:t>
      </w:r>
    </w:p>
    <w:p w:rsidR="005E4342" w:rsidRPr="001E280B" w:rsidRDefault="005E4342" w:rsidP="001E280B">
      <w:pPr>
        <w:tabs>
          <w:tab w:val="left" w:pos="720"/>
          <w:tab w:val="left" w:pos="1440"/>
          <w:tab w:val="left" w:pos="9240"/>
        </w:tabs>
        <w:spacing w:line="480" w:lineRule="auto"/>
        <w:ind w:left="720" w:hanging="720"/>
      </w:pPr>
      <w:r w:rsidRPr="001E280B">
        <w:t>A.</w:t>
      </w:r>
      <w:r w:rsidRPr="001E280B">
        <w:tab/>
        <w:t xml:space="preserve">Yes.  The basic market data I relied on was from the first quarter 2013.  This is reasonable </w:t>
      </w:r>
      <w:r w:rsidR="00EC4975">
        <w:t xml:space="preserve">because </w:t>
      </w:r>
      <w:r w:rsidRPr="001E280B">
        <w:t xml:space="preserve">that data </w:t>
      </w:r>
      <w:r w:rsidR="00EC4975">
        <w:t>are</w:t>
      </w:r>
      <w:r w:rsidRPr="001E280B">
        <w:t xml:space="preserve"> contemporaneous with the data used by Dr. Hadaway</w:t>
      </w:r>
      <w:r w:rsidR="001415C8" w:rsidRPr="001E280B">
        <w:t xml:space="preserve"> in his DCF analysis</w:t>
      </w:r>
      <w:r w:rsidRPr="001E280B">
        <w:t xml:space="preserve">.  </w:t>
      </w:r>
      <w:r w:rsidR="001415C8" w:rsidRPr="001E280B">
        <w:t>However, using</w:t>
      </w:r>
      <w:r w:rsidRPr="001E280B">
        <w:t xml:space="preserve"> more recent market price data, the dividend yield in the DCF analysis would be lower.  </w:t>
      </w:r>
      <w:r w:rsidR="00EC4975">
        <w:t xml:space="preserve">For example, </w:t>
      </w:r>
      <w:r w:rsidR="001415C8" w:rsidRPr="001E280B">
        <w:t xml:space="preserve">data from </w:t>
      </w:r>
      <w:r w:rsidR="00AB4C73">
        <w:t>June</w:t>
      </w:r>
      <w:r w:rsidR="001415C8" w:rsidRPr="001E280B">
        <w:t xml:space="preserve"> 2013</w:t>
      </w:r>
      <w:r w:rsidR="00613CFF" w:rsidRPr="001E280B">
        <w:t xml:space="preserve"> </w:t>
      </w:r>
      <w:r w:rsidR="001415C8" w:rsidRPr="001E280B">
        <w:t>show the actual and pro</w:t>
      </w:r>
      <w:r w:rsidRPr="001E280B">
        <w:t xml:space="preserve">jected dividend yield </w:t>
      </w:r>
      <w:r w:rsidR="00613CFF" w:rsidRPr="001E280B">
        <w:t>has fallen to</w:t>
      </w:r>
      <w:r w:rsidRPr="001E280B">
        <w:t xml:space="preserve"> </w:t>
      </w:r>
      <w:r w:rsidR="00AB4C73">
        <w:t>3.75</w:t>
      </w:r>
      <w:r w:rsidRPr="001E280B">
        <w:t xml:space="preserve"> percent</w:t>
      </w:r>
      <w:r w:rsidR="001415C8" w:rsidRPr="001E280B">
        <w:t>.  In other words, market data continue to show downward pressure on capital costs.</w:t>
      </w:r>
    </w:p>
    <w:p w:rsidR="00B43078" w:rsidRPr="001E280B" w:rsidRDefault="00B43078" w:rsidP="001E280B">
      <w:pPr>
        <w:tabs>
          <w:tab w:val="left" w:pos="720"/>
          <w:tab w:val="left" w:pos="1440"/>
          <w:tab w:val="left" w:pos="9240"/>
        </w:tabs>
        <w:spacing w:line="480" w:lineRule="auto"/>
        <w:ind w:left="720" w:hanging="720"/>
      </w:pPr>
    </w:p>
    <w:p w:rsidR="005D3B74" w:rsidRPr="001E280B" w:rsidRDefault="006F289E" w:rsidP="001E280B">
      <w:pPr>
        <w:spacing w:line="480" w:lineRule="auto"/>
        <w:ind w:left="720"/>
        <w:rPr>
          <w:b/>
        </w:rPr>
      </w:pPr>
      <w:r w:rsidRPr="001E280B">
        <w:rPr>
          <w:b/>
        </w:rPr>
        <w:tab/>
      </w:r>
      <w:r w:rsidR="005D3B74" w:rsidRPr="001E280B">
        <w:rPr>
          <w:b/>
        </w:rPr>
        <w:t>3.</w:t>
      </w:r>
      <w:r w:rsidR="005D3B74" w:rsidRPr="001E280B">
        <w:rPr>
          <w:b/>
        </w:rPr>
        <w:tab/>
        <w:t>Capital Asset Pricing Model Analysis</w:t>
      </w:r>
    </w:p>
    <w:p w:rsidR="005D3B74" w:rsidRPr="001E280B" w:rsidRDefault="005D3B74" w:rsidP="001E280B">
      <w:pPr>
        <w:tabs>
          <w:tab w:val="left" w:pos="720"/>
          <w:tab w:val="left" w:pos="1440"/>
          <w:tab w:val="left" w:pos="9240"/>
        </w:tabs>
        <w:spacing w:line="480" w:lineRule="auto"/>
        <w:rPr>
          <w:b/>
          <w:u w:val="single"/>
        </w:rPr>
      </w:pPr>
    </w:p>
    <w:p w:rsidR="005D3B74" w:rsidRPr="001E280B" w:rsidRDefault="005D3B74" w:rsidP="001E280B">
      <w:pPr>
        <w:tabs>
          <w:tab w:val="left" w:pos="720"/>
          <w:tab w:val="left" w:pos="1800"/>
          <w:tab w:val="left" w:pos="9240"/>
        </w:tabs>
        <w:spacing w:line="480" w:lineRule="auto"/>
        <w:ind w:left="720" w:hanging="720"/>
        <w:rPr>
          <w:b/>
        </w:rPr>
      </w:pPr>
      <w:r w:rsidRPr="001E280B">
        <w:rPr>
          <w:b/>
        </w:rPr>
        <w:t>Q.</w:t>
      </w:r>
      <w:r w:rsidRPr="001E280B">
        <w:rPr>
          <w:b/>
        </w:rPr>
        <w:tab/>
      </w:r>
      <w:r w:rsidR="00514B93" w:rsidRPr="001E280B">
        <w:rPr>
          <w:b/>
        </w:rPr>
        <w:t>D</w:t>
      </w:r>
      <w:r w:rsidR="00121580" w:rsidRPr="001E280B">
        <w:rPr>
          <w:b/>
        </w:rPr>
        <w:t>id you prepare a</w:t>
      </w:r>
      <w:r w:rsidR="00983029" w:rsidRPr="001E280B">
        <w:rPr>
          <w:b/>
        </w:rPr>
        <w:t xml:space="preserve"> </w:t>
      </w:r>
      <w:r w:rsidR="00514B93" w:rsidRPr="001E280B">
        <w:rPr>
          <w:b/>
        </w:rPr>
        <w:t>CAPM analysis</w:t>
      </w:r>
      <w:r w:rsidR="00121580" w:rsidRPr="001E280B">
        <w:rPr>
          <w:b/>
        </w:rPr>
        <w:t>?</w:t>
      </w:r>
    </w:p>
    <w:p w:rsidR="00121580" w:rsidRPr="001E280B" w:rsidRDefault="005D3B74" w:rsidP="001E280B">
      <w:pPr>
        <w:tabs>
          <w:tab w:val="left" w:pos="720"/>
          <w:tab w:val="left" w:pos="1440"/>
          <w:tab w:val="left" w:pos="2160"/>
          <w:tab w:val="left" w:pos="9240"/>
        </w:tabs>
        <w:spacing w:line="480" w:lineRule="auto"/>
        <w:ind w:left="720" w:hanging="720"/>
      </w:pPr>
      <w:r w:rsidRPr="001E280B">
        <w:lastRenderedPageBreak/>
        <w:t>A.</w:t>
      </w:r>
      <w:r w:rsidRPr="001E280B">
        <w:tab/>
      </w:r>
      <w:r w:rsidR="00121580" w:rsidRPr="001E280B">
        <w:t>No.  While I do</w:t>
      </w:r>
      <w:r w:rsidR="00A50EBE" w:rsidRPr="001E280B">
        <w:t xml:space="preserve"> not </w:t>
      </w:r>
      <w:r w:rsidR="00121580" w:rsidRPr="001E280B">
        <w:t xml:space="preserve">agree with Dr. Hadaway’s methodology, for purposes of this case I accept the result of </w:t>
      </w:r>
      <w:r w:rsidR="002C0ACF" w:rsidRPr="001E280B">
        <w:t>his</w:t>
      </w:r>
      <w:r w:rsidR="00121580" w:rsidRPr="001E280B">
        <w:t xml:space="preserve"> CAPM </w:t>
      </w:r>
      <w:r w:rsidR="00A50EBE" w:rsidRPr="001E280B">
        <w:t>calculation</w:t>
      </w:r>
      <w:r w:rsidR="00121580" w:rsidRPr="001E280B">
        <w:t xml:space="preserve">.  It shows </w:t>
      </w:r>
      <w:r w:rsidR="00A50EBE" w:rsidRPr="001E280B">
        <w:t>an</w:t>
      </w:r>
      <w:r w:rsidR="00121580" w:rsidRPr="001E280B">
        <w:t xml:space="preserve"> ROE estimate of 7.</w:t>
      </w:r>
      <w:r w:rsidR="005B1E0F" w:rsidRPr="001E280B">
        <w:t>55</w:t>
      </w:r>
      <w:r w:rsidR="004F37E3" w:rsidRPr="001E280B">
        <w:t xml:space="preserve"> to </w:t>
      </w:r>
      <w:r w:rsidR="00027C3A" w:rsidRPr="001E280B">
        <w:t>8.25</w:t>
      </w:r>
      <w:r w:rsidR="004F37E3" w:rsidRPr="001E280B">
        <w:t xml:space="preserve"> percent.</w:t>
      </w:r>
      <w:r w:rsidR="004F37E3" w:rsidRPr="001E280B">
        <w:rPr>
          <w:rStyle w:val="FootnoteReference"/>
        </w:rPr>
        <w:footnoteReference w:id="30"/>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t>Q.</w:t>
      </w:r>
      <w:r w:rsidRPr="001E280B">
        <w:rPr>
          <w:b/>
        </w:rPr>
        <w:tab/>
        <w:t>What is your conclusion concerning the cost of equity for PacifiCorp based on the CAPM?</w:t>
      </w:r>
    </w:p>
    <w:p w:rsidR="000E4B7F" w:rsidRPr="001E280B" w:rsidRDefault="005D3B74" w:rsidP="001E280B">
      <w:pPr>
        <w:tabs>
          <w:tab w:val="left" w:pos="720"/>
          <w:tab w:val="left" w:pos="1440"/>
          <w:tab w:val="left" w:pos="9240"/>
        </w:tabs>
        <w:spacing w:line="480" w:lineRule="auto"/>
        <w:ind w:left="720" w:hanging="720"/>
      </w:pPr>
      <w:r w:rsidRPr="001E280B">
        <w:t>A.</w:t>
      </w:r>
      <w:r w:rsidRPr="001E280B">
        <w:tab/>
      </w:r>
      <w:r w:rsidR="00E604FB" w:rsidRPr="001E280B">
        <w:t xml:space="preserve">CAPM’s </w:t>
      </w:r>
      <w:r w:rsidR="000372E7" w:rsidRPr="001E280B">
        <w:t xml:space="preserve">heavy </w:t>
      </w:r>
      <w:r w:rsidR="00E604FB" w:rsidRPr="001E280B">
        <w:t>reliance on interest rates casts doubt on its ability to</w:t>
      </w:r>
      <w:r w:rsidR="000E4B7F" w:rsidRPr="001E280B">
        <w:t xml:space="preserve"> accurately gauge the changing perception of risk for an equity investor.   </w:t>
      </w:r>
      <w:r w:rsidR="00983029" w:rsidRPr="001E280B">
        <w:t>Therefore, I recommend that the Commission not rely directly on CAPM results in this case.</w:t>
      </w:r>
    </w:p>
    <w:p w:rsidR="005D3B74" w:rsidRPr="001E280B" w:rsidRDefault="00375CAF" w:rsidP="001E280B">
      <w:pPr>
        <w:tabs>
          <w:tab w:val="left" w:pos="720"/>
          <w:tab w:val="left" w:pos="1440"/>
          <w:tab w:val="left" w:pos="9240"/>
        </w:tabs>
        <w:spacing w:line="480" w:lineRule="auto"/>
        <w:ind w:left="720" w:hanging="720"/>
      </w:pPr>
      <w:r w:rsidRPr="001E280B">
        <w:tab/>
      </w:r>
      <w:r w:rsidRPr="001E280B">
        <w:tab/>
      </w:r>
      <w:r w:rsidR="00514B93" w:rsidRPr="001E280B">
        <w:t xml:space="preserve">However, </w:t>
      </w:r>
      <w:r w:rsidR="00D818A3" w:rsidRPr="001E280B">
        <w:t>CAPM</w:t>
      </w:r>
      <w:r w:rsidR="00D92265" w:rsidRPr="001E280B">
        <w:t xml:space="preserve"> does </w:t>
      </w:r>
      <w:r w:rsidR="008F2E6B" w:rsidRPr="001E280B">
        <w:t xml:space="preserve">show </w:t>
      </w:r>
      <w:r w:rsidR="00DB518E" w:rsidRPr="001E280B">
        <w:t xml:space="preserve">two </w:t>
      </w:r>
      <w:r w:rsidR="00983029" w:rsidRPr="001E280B">
        <w:t>general trends</w:t>
      </w:r>
      <w:r w:rsidR="00DB518E" w:rsidRPr="001E280B">
        <w:t xml:space="preserve">:  </w:t>
      </w:r>
      <w:r w:rsidR="0017205E" w:rsidRPr="001E280B">
        <w:t xml:space="preserve">1) </w:t>
      </w:r>
      <w:r w:rsidR="00DB518E" w:rsidRPr="001E280B">
        <w:t>capital costs have declined since 2010 when the Commission determined that 9.8 percent is a fair ROE</w:t>
      </w:r>
      <w:r w:rsidR="00626100" w:rsidRPr="001E280B">
        <w:t xml:space="preserve"> for PacifiCorp</w:t>
      </w:r>
      <w:r w:rsidR="0017205E" w:rsidRPr="001E280B">
        <w:t>;</w:t>
      </w:r>
      <w:r w:rsidR="00626100" w:rsidRPr="001E280B">
        <w:t xml:space="preserve"> </w:t>
      </w:r>
      <w:r w:rsidR="00DB518E" w:rsidRPr="001E280B">
        <w:t xml:space="preserve">and </w:t>
      </w:r>
      <w:r w:rsidR="0017205E" w:rsidRPr="001E280B">
        <w:t xml:space="preserve">2) </w:t>
      </w:r>
      <w:r w:rsidR="002C0ACF" w:rsidRPr="001E280B">
        <w:t>my DCF resul</w:t>
      </w:r>
      <w:r w:rsidR="00D818A3" w:rsidRPr="001E280B">
        <w:t xml:space="preserve">t </w:t>
      </w:r>
      <w:r w:rsidR="002C0ACF" w:rsidRPr="001E280B">
        <w:t>is</w:t>
      </w:r>
      <w:r w:rsidR="00514B93" w:rsidRPr="001E280B">
        <w:t xml:space="preserve"> fair.  </w:t>
      </w:r>
      <w:r w:rsidR="00DB518E" w:rsidRPr="001E280B">
        <w:t xml:space="preserve">Consistent with the principles of </w:t>
      </w:r>
      <w:r w:rsidR="00DB518E" w:rsidRPr="001E280B">
        <w:rPr>
          <w:i/>
        </w:rPr>
        <w:t>Hope</w:t>
      </w:r>
      <w:r w:rsidR="005B1E0F" w:rsidRPr="001E280B">
        <w:rPr>
          <w:i/>
        </w:rPr>
        <w:t xml:space="preserve"> and Bluefield</w:t>
      </w:r>
      <w:r w:rsidR="00DB518E" w:rsidRPr="001E280B">
        <w:t>, r</w:t>
      </w:r>
      <w:r w:rsidR="00D818A3" w:rsidRPr="001E280B">
        <w:t xml:space="preserve">atepayers should </w:t>
      </w:r>
      <w:r w:rsidR="00AA7607" w:rsidRPr="001E280B">
        <w:t xml:space="preserve">pay rates that reflect lower </w:t>
      </w:r>
      <w:r w:rsidR="00F902A6" w:rsidRPr="001E280B">
        <w:t xml:space="preserve">equity </w:t>
      </w:r>
      <w:r w:rsidR="00AA7607" w:rsidRPr="001E280B">
        <w:t>costs to PacifiCorp’s owners, not higher costs</w:t>
      </w:r>
      <w:r w:rsidR="000F4865" w:rsidRPr="001E280B">
        <w:t xml:space="preserve"> as advocated by Dr. Hadaway</w:t>
      </w:r>
      <w:r w:rsidR="00AA7607" w:rsidRPr="001E280B">
        <w:t>.</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6F289E" w:rsidP="001E280B">
      <w:pPr>
        <w:spacing w:line="480" w:lineRule="auto"/>
        <w:ind w:left="1440" w:hanging="720"/>
        <w:rPr>
          <w:b/>
        </w:rPr>
      </w:pPr>
      <w:r w:rsidRPr="001E280B">
        <w:rPr>
          <w:b/>
        </w:rPr>
        <w:tab/>
      </w:r>
      <w:r w:rsidR="005D3B74" w:rsidRPr="001E280B">
        <w:rPr>
          <w:b/>
        </w:rPr>
        <w:t xml:space="preserve">4. </w:t>
      </w:r>
      <w:r w:rsidR="005D3B74" w:rsidRPr="001E280B">
        <w:rPr>
          <w:b/>
        </w:rPr>
        <w:tab/>
        <w:t>Risk Premium Analysis</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Did you </w:t>
      </w:r>
      <w:r w:rsidR="00983029" w:rsidRPr="001E280B">
        <w:rPr>
          <w:b/>
        </w:rPr>
        <w:t xml:space="preserve">do </w:t>
      </w:r>
      <w:r w:rsidRPr="001E280B">
        <w:rPr>
          <w:b/>
        </w:rPr>
        <w:t xml:space="preserve">a Risk Premium analysis </w:t>
      </w:r>
      <w:r w:rsidR="00013E75" w:rsidRPr="001E280B">
        <w:rPr>
          <w:b/>
        </w:rPr>
        <w:t xml:space="preserve">as a check on your </w:t>
      </w:r>
      <w:r w:rsidR="00983029" w:rsidRPr="001E280B">
        <w:rPr>
          <w:b/>
        </w:rPr>
        <w:t>ROE</w:t>
      </w:r>
      <w:r w:rsidR="00013E75" w:rsidRPr="001E280B">
        <w:rPr>
          <w:b/>
        </w:rPr>
        <w:t xml:space="preserve"> </w:t>
      </w:r>
      <w:r w:rsidRPr="001E280B">
        <w:rPr>
          <w:b/>
        </w:rPr>
        <w:t>recommendation?</w:t>
      </w:r>
    </w:p>
    <w:p w:rsidR="00222745" w:rsidRPr="001E280B" w:rsidRDefault="005D3B74" w:rsidP="001E280B">
      <w:pPr>
        <w:tabs>
          <w:tab w:val="left" w:pos="720"/>
          <w:tab w:val="left" w:pos="1440"/>
          <w:tab w:val="left" w:pos="9240"/>
        </w:tabs>
        <w:spacing w:line="480" w:lineRule="auto"/>
        <w:ind w:left="720" w:hanging="720"/>
      </w:pPr>
      <w:r w:rsidRPr="001E280B">
        <w:t>A.</w:t>
      </w:r>
      <w:r w:rsidRPr="001E280B">
        <w:tab/>
      </w:r>
      <w:r w:rsidR="00DB518E" w:rsidRPr="001E280B">
        <w:t>No</w:t>
      </w:r>
      <w:r w:rsidRPr="001E280B">
        <w:t>.  I am not an advocate of risk premium methodologies</w:t>
      </w:r>
      <w:r w:rsidR="00012D84" w:rsidRPr="001E280B">
        <w:t xml:space="preserve"> because they rely typically </w:t>
      </w:r>
      <w:r w:rsidR="008F11C8" w:rsidRPr="001E280B">
        <w:t xml:space="preserve">upon historical relationships between interest rates and </w:t>
      </w:r>
      <w:r w:rsidR="006B77B1" w:rsidRPr="001E280B">
        <w:t>decisions</w:t>
      </w:r>
      <w:r w:rsidR="008F11C8" w:rsidRPr="001E280B">
        <w:t xml:space="preserve"> by regulators of a fair ROE</w:t>
      </w:r>
      <w:r w:rsidR="00012D84" w:rsidRPr="001E280B">
        <w:t>, rather than upon investor expectations</w:t>
      </w:r>
      <w:r w:rsidR="008F11C8" w:rsidRPr="001E280B">
        <w:t>.</w:t>
      </w:r>
      <w:r w:rsidR="006B77B1" w:rsidRPr="001E280B">
        <w:rPr>
          <w:rStyle w:val="FootnoteReference"/>
        </w:rPr>
        <w:footnoteReference w:id="31"/>
      </w:r>
      <w:r w:rsidR="008F11C8" w:rsidRPr="001E280B">
        <w:t xml:space="preserve">  In my opinion</w:t>
      </w:r>
      <w:r w:rsidR="00EC4975">
        <w:t>,</w:t>
      </w:r>
      <w:r w:rsidR="008F11C8" w:rsidRPr="001E280B">
        <w:t xml:space="preserve"> DCF analysis, with its focus on stock prices, captures </w:t>
      </w:r>
      <w:r w:rsidR="003E3540" w:rsidRPr="001E280B">
        <w:t xml:space="preserve">how investors evaluate the capital market line </w:t>
      </w:r>
      <w:r w:rsidR="003E3540" w:rsidRPr="001E280B">
        <w:lastRenderedPageBreak/>
        <w:t xml:space="preserve">and future expectations for all available investment opportunities.  A </w:t>
      </w:r>
      <w:r w:rsidRPr="001E280B">
        <w:t xml:space="preserve">risk premium analysis </w:t>
      </w:r>
      <w:r w:rsidR="00DB518E" w:rsidRPr="001E280B">
        <w:t xml:space="preserve">that the Commission </w:t>
      </w:r>
      <w:r w:rsidR="0017205E" w:rsidRPr="001E280B">
        <w:t xml:space="preserve">might </w:t>
      </w:r>
      <w:r w:rsidR="00DB518E" w:rsidRPr="001E280B">
        <w:t>consider</w:t>
      </w:r>
      <w:r w:rsidRPr="001E280B">
        <w:t xml:space="preserve"> </w:t>
      </w:r>
      <w:r w:rsidR="004A0315" w:rsidRPr="001E280B">
        <w:t>should acknowledge that as interest rates decline so should equity</w:t>
      </w:r>
      <w:r w:rsidR="00DB518E" w:rsidRPr="001E280B">
        <w:t xml:space="preserve"> costs</w:t>
      </w:r>
      <w:r w:rsidR="003E3540" w:rsidRPr="001E280B">
        <w:t xml:space="preserve"> and should use that evidence in evaluating the results of a DCF analysis.</w:t>
      </w:r>
      <w:r w:rsidR="004A0315" w:rsidRPr="001E280B">
        <w:t xml:space="preserve"> </w:t>
      </w:r>
      <w:r w:rsidR="00626100" w:rsidRPr="001E280B">
        <w:t xml:space="preserve"> </w:t>
      </w:r>
    </w:p>
    <w:p w:rsidR="00AA7607" w:rsidRPr="001E280B" w:rsidRDefault="00AA7607"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r>
      <w:r w:rsidR="00DB518E" w:rsidRPr="001E280B">
        <w:rPr>
          <w:b/>
        </w:rPr>
        <w:t xml:space="preserve">In past cases you </w:t>
      </w:r>
      <w:r w:rsidR="00AC6F92" w:rsidRPr="001E280B">
        <w:rPr>
          <w:b/>
        </w:rPr>
        <w:t>examined</w:t>
      </w:r>
      <w:r w:rsidR="005F1D8A" w:rsidRPr="001E280B">
        <w:rPr>
          <w:b/>
        </w:rPr>
        <w:t xml:space="preserve"> </w:t>
      </w:r>
      <w:r w:rsidR="00DB518E" w:rsidRPr="001E280B">
        <w:rPr>
          <w:b/>
        </w:rPr>
        <w:t>the equity risk premium implied by DCF result</w:t>
      </w:r>
      <w:r w:rsidR="00AC6F92" w:rsidRPr="001E280B">
        <w:rPr>
          <w:b/>
        </w:rPr>
        <w:t>s</w:t>
      </w:r>
      <w:r w:rsidR="00DB518E" w:rsidRPr="001E280B">
        <w:rPr>
          <w:b/>
        </w:rPr>
        <w:t xml:space="preserve">.  What is the implied equity risk premium of </w:t>
      </w:r>
      <w:r w:rsidR="00AC6F92" w:rsidRPr="001E280B">
        <w:rPr>
          <w:b/>
        </w:rPr>
        <w:t xml:space="preserve">Dr. Hadaway’s </w:t>
      </w:r>
      <w:r w:rsidR="00DB518E" w:rsidRPr="001E280B">
        <w:rPr>
          <w:b/>
        </w:rPr>
        <w:t>DCF result?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5F1D8A" w:rsidRPr="001E280B">
        <w:t>Pacifi</w:t>
      </w:r>
      <w:r w:rsidR="005B1E0F" w:rsidRPr="001E280B">
        <w:t>Corp</w:t>
      </w:r>
      <w:r w:rsidR="005F1D8A" w:rsidRPr="001E280B">
        <w:t>’s estimate of the cost of long-term debt is 4.00 percent</w:t>
      </w:r>
      <w:r w:rsidR="002C0ACF" w:rsidRPr="001E280B">
        <w:t>.</w:t>
      </w:r>
      <w:r w:rsidR="007D6470" w:rsidRPr="001E280B">
        <w:rPr>
          <w:rStyle w:val="FootnoteReference"/>
        </w:rPr>
        <w:footnoteReference w:id="32"/>
      </w:r>
      <w:r w:rsidR="002C0ACF" w:rsidRPr="001E280B">
        <w:t xml:space="preserve">  </w:t>
      </w:r>
      <w:r w:rsidR="005B1E0F" w:rsidRPr="001E280B">
        <w:t xml:space="preserve">Thus, </w:t>
      </w:r>
      <w:r w:rsidR="00DB518E" w:rsidRPr="001E280B">
        <w:t>Dr. Hadaway</w:t>
      </w:r>
      <w:r w:rsidR="00CA5769">
        <w:t>’s</w:t>
      </w:r>
      <w:r w:rsidR="008C4566">
        <w:t xml:space="preserve"> 10.0 </w:t>
      </w:r>
      <w:r w:rsidR="00CA5769">
        <w:t xml:space="preserve">percent </w:t>
      </w:r>
      <w:r w:rsidR="008C4566">
        <w:t>ROE</w:t>
      </w:r>
      <w:r w:rsidR="00DB518E" w:rsidRPr="001E280B">
        <w:t xml:space="preserve"> </w:t>
      </w:r>
      <w:r w:rsidR="002A130F" w:rsidRPr="001E280B">
        <w:t>recommend</w:t>
      </w:r>
      <w:r w:rsidR="008C4566">
        <w:t>ation</w:t>
      </w:r>
      <w:r w:rsidR="002A130F" w:rsidRPr="001E280B">
        <w:t xml:space="preserve"> </w:t>
      </w:r>
      <w:r w:rsidR="00983029" w:rsidRPr="001E280B">
        <w:t>impli</w:t>
      </w:r>
      <w:r w:rsidR="008C4566">
        <w:t>es</w:t>
      </w:r>
      <w:r w:rsidR="00587C98">
        <w:t xml:space="preserve"> </w:t>
      </w:r>
      <w:r w:rsidR="002A130F" w:rsidRPr="001E280B">
        <w:t>an equity risk premium of 6 percent (10.0</w:t>
      </w:r>
      <w:r w:rsidR="00EC4975">
        <w:t xml:space="preserve"> </w:t>
      </w:r>
      <w:r w:rsidR="002A130F" w:rsidRPr="001E280B">
        <w:t>-</w:t>
      </w:r>
      <w:r w:rsidR="00EC4975">
        <w:t xml:space="preserve"> </w:t>
      </w:r>
      <w:r w:rsidR="002A130F" w:rsidRPr="001E280B">
        <w:t>4.0</w:t>
      </w:r>
      <w:r w:rsidR="00EC4975">
        <w:t xml:space="preserve"> </w:t>
      </w:r>
      <w:r w:rsidR="002A130F" w:rsidRPr="001E280B">
        <w:t>=</w:t>
      </w:r>
      <w:r w:rsidR="00EC4975">
        <w:t xml:space="preserve"> </w:t>
      </w:r>
      <w:r w:rsidR="002A130F" w:rsidRPr="001E280B">
        <w:t>6.0 percent)</w:t>
      </w:r>
      <w:r w:rsidR="00983029" w:rsidRPr="001E280B">
        <w:t>.</w:t>
      </w:r>
      <w:r w:rsidR="004A0315" w:rsidRPr="001E280B">
        <w:t xml:space="preserve">  </w:t>
      </w:r>
      <w:r w:rsidR="00626100" w:rsidRPr="001E280B">
        <w:t xml:space="preserve">It is undisputed that interest rates </w:t>
      </w:r>
      <w:r w:rsidR="003D3D31" w:rsidRPr="001E280B">
        <w:t>are lower</w:t>
      </w:r>
      <w:r w:rsidR="00626100" w:rsidRPr="001E280B">
        <w:t xml:space="preserve"> since cost of capital was last decided by the Commission for PacifiCorp.  </w:t>
      </w:r>
      <w:r w:rsidR="00EC4975">
        <w:t xml:space="preserve">Yet, </w:t>
      </w:r>
      <w:r w:rsidR="004A0315" w:rsidRPr="001E280B">
        <w:t xml:space="preserve">Dr. Hadaway’s risk premium analysis </w:t>
      </w:r>
      <w:r w:rsidR="00EC4975">
        <w:t xml:space="preserve">implies </w:t>
      </w:r>
      <w:r w:rsidR="004A0315" w:rsidRPr="001E280B">
        <w:t>that equity costs are increasing</w:t>
      </w:r>
      <w:r w:rsidR="00EC4975">
        <w:t>,</w:t>
      </w:r>
      <w:r w:rsidR="004A0315" w:rsidRPr="001E280B">
        <w:t xml:space="preserve"> </w:t>
      </w:r>
      <w:r w:rsidR="00D179EE" w:rsidRPr="001E280B">
        <w:t>despite declining</w:t>
      </w:r>
      <w:r w:rsidR="004A0315" w:rsidRPr="001E280B">
        <w:t xml:space="preserve"> interest rates.</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keepNext/>
        <w:tabs>
          <w:tab w:val="left" w:pos="720"/>
          <w:tab w:val="left" w:pos="1440"/>
          <w:tab w:val="left" w:pos="9240"/>
        </w:tabs>
        <w:spacing w:line="480" w:lineRule="auto"/>
        <w:ind w:left="720" w:hanging="720"/>
        <w:rPr>
          <w:b/>
        </w:rPr>
      </w:pPr>
      <w:r w:rsidRPr="001E280B">
        <w:rPr>
          <w:b/>
        </w:rPr>
        <w:t>Q.</w:t>
      </w:r>
      <w:r w:rsidRPr="001E280B">
        <w:rPr>
          <w:b/>
        </w:rPr>
        <w:tab/>
      </w:r>
      <w:r w:rsidR="002A130F" w:rsidRPr="001E280B">
        <w:rPr>
          <w:b/>
        </w:rPr>
        <w:t>Is an equity risk premium of 6 percent reasonable?</w:t>
      </w:r>
    </w:p>
    <w:p w:rsidR="00AC6F92" w:rsidRPr="001E280B" w:rsidRDefault="002A130F" w:rsidP="001E280B">
      <w:pPr>
        <w:tabs>
          <w:tab w:val="left" w:pos="720"/>
          <w:tab w:val="left" w:pos="1440"/>
          <w:tab w:val="left" w:pos="9240"/>
        </w:tabs>
        <w:spacing w:line="480" w:lineRule="auto"/>
        <w:ind w:left="720" w:hanging="720"/>
      </w:pPr>
      <w:r w:rsidRPr="001E280B">
        <w:t>A.</w:t>
      </w:r>
      <w:r w:rsidRPr="001E280B">
        <w:tab/>
        <w:t xml:space="preserve">No.  </w:t>
      </w:r>
      <w:r w:rsidR="008F2E6B" w:rsidRPr="001E280B">
        <w:t>Any</w:t>
      </w:r>
      <w:r w:rsidRPr="001E280B">
        <w:t xml:space="preserve"> risk premium </w:t>
      </w:r>
      <w:r w:rsidR="001415C8" w:rsidRPr="001E280B">
        <w:t>estimat</w:t>
      </w:r>
      <w:r w:rsidR="00012D84" w:rsidRPr="001E280B">
        <w:t>e of</w:t>
      </w:r>
      <w:r w:rsidR="001415C8" w:rsidRPr="001E280B">
        <w:t xml:space="preserve"> ROE that </w:t>
      </w:r>
      <w:r w:rsidR="003E3540" w:rsidRPr="001E280B">
        <w:t>produc</w:t>
      </w:r>
      <w:r w:rsidR="001415C8" w:rsidRPr="001E280B">
        <w:t>es</w:t>
      </w:r>
      <w:r w:rsidR="003E3540" w:rsidRPr="001E280B">
        <w:t xml:space="preserve"> a</w:t>
      </w:r>
      <w:r w:rsidR="001415C8" w:rsidRPr="001E280B">
        <w:t xml:space="preserve"> spread </w:t>
      </w:r>
      <w:r w:rsidR="003E3540" w:rsidRPr="001E280B">
        <w:t xml:space="preserve">that </w:t>
      </w:r>
      <w:r w:rsidRPr="001E280B">
        <w:t xml:space="preserve">is </w:t>
      </w:r>
      <w:r w:rsidR="00B43078" w:rsidRPr="001E280B">
        <w:t>more than double</w:t>
      </w:r>
      <w:r w:rsidRPr="001E280B">
        <w:t xml:space="preserve"> the coupon</w:t>
      </w:r>
      <w:r w:rsidR="003D3D31" w:rsidRPr="001E280B">
        <w:t xml:space="preserve"> rate</w:t>
      </w:r>
      <w:r w:rsidRPr="001E280B">
        <w:t xml:space="preserve"> for long-term debt is </w:t>
      </w:r>
      <w:r w:rsidR="008F2E6B" w:rsidRPr="001E280B">
        <w:t>un</w:t>
      </w:r>
      <w:r w:rsidRPr="001E280B">
        <w:t>reasonable.</w:t>
      </w:r>
      <w:r w:rsidR="003D3D31" w:rsidRPr="001E280B">
        <w:t xml:space="preserve">  It implies a tremendously steep </w:t>
      </w:r>
      <w:r w:rsidR="00526C86" w:rsidRPr="001E280B">
        <w:t>capital market line.</w:t>
      </w:r>
      <w:r w:rsidR="003D3D31" w:rsidRPr="001E280B">
        <w:t xml:space="preserve"> </w:t>
      </w:r>
    </w:p>
    <w:p w:rsidR="00AC6F92" w:rsidRPr="001E280B" w:rsidRDefault="00AC6F92" w:rsidP="001E280B">
      <w:pPr>
        <w:tabs>
          <w:tab w:val="left" w:pos="720"/>
          <w:tab w:val="left" w:pos="1440"/>
          <w:tab w:val="left" w:pos="9240"/>
        </w:tabs>
        <w:spacing w:line="480" w:lineRule="auto"/>
        <w:ind w:left="720" w:hanging="720"/>
      </w:pPr>
    </w:p>
    <w:p w:rsidR="00AC6F92" w:rsidRPr="001E280B" w:rsidRDefault="00AC6F92" w:rsidP="001E280B">
      <w:pPr>
        <w:tabs>
          <w:tab w:val="left" w:pos="720"/>
          <w:tab w:val="left" w:pos="1440"/>
          <w:tab w:val="left" w:pos="9240"/>
        </w:tabs>
        <w:spacing w:line="480" w:lineRule="auto"/>
        <w:ind w:left="720" w:hanging="720"/>
        <w:rPr>
          <w:b/>
        </w:rPr>
      </w:pPr>
      <w:r w:rsidRPr="001E280B">
        <w:rPr>
          <w:b/>
        </w:rPr>
        <w:t>Q.</w:t>
      </w:r>
      <w:r w:rsidRPr="001E280B">
        <w:rPr>
          <w:b/>
        </w:rPr>
        <w:tab/>
        <w:t>What is the equity risk premium implied by your DCF result?</w:t>
      </w:r>
    </w:p>
    <w:p w:rsidR="005D3B74" w:rsidRPr="001E280B" w:rsidRDefault="00AC6F92" w:rsidP="001E280B">
      <w:pPr>
        <w:tabs>
          <w:tab w:val="left" w:pos="720"/>
          <w:tab w:val="left" w:pos="1440"/>
          <w:tab w:val="left" w:pos="9240"/>
        </w:tabs>
        <w:spacing w:line="480" w:lineRule="auto"/>
        <w:ind w:left="720" w:hanging="720"/>
      </w:pPr>
      <w:r w:rsidRPr="001E280B">
        <w:t>A.</w:t>
      </w:r>
      <w:r w:rsidRPr="001E280B">
        <w:tab/>
        <w:t>A</w:t>
      </w:r>
      <w:r w:rsidR="00D818A3" w:rsidRPr="001E280B">
        <w:t xml:space="preserve"> 9.00 percent ROE for </w:t>
      </w:r>
      <w:r w:rsidR="002C0ACF" w:rsidRPr="001E280B">
        <w:t>a</w:t>
      </w:r>
      <w:r w:rsidR="00D818A3" w:rsidRPr="001E280B">
        <w:t>n investment grade utility with</w:t>
      </w:r>
      <w:r w:rsidR="008F2E6B" w:rsidRPr="001E280B">
        <w:t xml:space="preserve"> long-term debt costs </w:t>
      </w:r>
      <w:r w:rsidR="002C0ACF" w:rsidRPr="001E280B">
        <w:t>of</w:t>
      </w:r>
      <w:r w:rsidR="00B43078" w:rsidRPr="001E280B">
        <w:t xml:space="preserve"> </w:t>
      </w:r>
      <w:r w:rsidR="003E3540" w:rsidRPr="001E280B">
        <w:t xml:space="preserve"> </w:t>
      </w:r>
      <w:r w:rsidR="00B43078" w:rsidRPr="001E280B">
        <w:t>4.5</w:t>
      </w:r>
      <w:r w:rsidR="003E3540" w:rsidRPr="001E280B">
        <w:t xml:space="preserve"> percent</w:t>
      </w:r>
      <w:r w:rsidR="003E3540" w:rsidRPr="001E280B">
        <w:rPr>
          <w:rStyle w:val="FootnoteReference"/>
        </w:rPr>
        <w:t xml:space="preserve"> </w:t>
      </w:r>
      <w:r w:rsidR="008F2E6B" w:rsidRPr="001E280B">
        <w:t>impl</w:t>
      </w:r>
      <w:r w:rsidRPr="001E280B">
        <w:t>ies</w:t>
      </w:r>
      <w:r w:rsidR="00D818A3" w:rsidRPr="001E280B">
        <w:t xml:space="preserve"> </w:t>
      </w:r>
      <w:r w:rsidR="00B43078" w:rsidRPr="001E280B">
        <w:t xml:space="preserve">an equity risk premium of </w:t>
      </w:r>
      <w:r w:rsidR="001E1FBB" w:rsidRPr="001E280B">
        <w:t>450 basis points</w:t>
      </w:r>
      <w:r w:rsidR="00EC4975">
        <w:t>,</w:t>
      </w:r>
      <w:r w:rsidR="001E1FBB" w:rsidRPr="001E280B">
        <w:t xml:space="preserve"> or double the coupon </w:t>
      </w:r>
      <w:r w:rsidR="001E1FBB" w:rsidRPr="001E280B">
        <w:lastRenderedPageBreak/>
        <w:t>rate.</w:t>
      </w:r>
      <w:r w:rsidR="00012D84" w:rsidRPr="001E280B">
        <w:rPr>
          <w:rStyle w:val="FootnoteReference"/>
        </w:rPr>
        <w:footnoteReference w:id="33"/>
      </w:r>
      <w:r w:rsidR="001E1FBB" w:rsidRPr="001E280B">
        <w:t xml:space="preserve">  </w:t>
      </w:r>
      <w:r w:rsidR="003D3D31" w:rsidRPr="001E280B">
        <w:t>While t</w:t>
      </w:r>
      <w:r w:rsidR="001E1FBB" w:rsidRPr="001E280B">
        <w:t>hat</w:t>
      </w:r>
      <w:r w:rsidR="003D3D31" w:rsidRPr="001E280B">
        <w:t xml:space="preserve"> too implies a steep</w:t>
      </w:r>
      <w:r w:rsidR="001E1FBB" w:rsidRPr="001E280B">
        <w:t xml:space="preserve"> </w:t>
      </w:r>
      <w:r w:rsidR="00130644" w:rsidRPr="001E280B">
        <w:t xml:space="preserve">yield curve, </w:t>
      </w:r>
      <w:r w:rsidR="003E3540" w:rsidRPr="001E280B">
        <w:t xml:space="preserve">I conclude that this equity risk premium </w:t>
      </w:r>
      <w:r w:rsidR="001E1FBB" w:rsidRPr="001E280B">
        <w:t>is more than adequate compensation</w:t>
      </w:r>
      <w:r w:rsidR="00626100" w:rsidRPr="001E280B">
        <w:t xml:space="preserve"> for the risk of owning PacifiCorp</w:t>
      </w:r>
      <w:r w:rsidR="001E1FBB" w:rsidRPr="001E280B">
        <w:t>.</w:t>
      </w:r>
    </w:p>
    <w:p w:rsidR="00667F1A" w:rsidRPr="001E280B" w:rsidRDefault="00667F1A" w:rsidP="001E280B">
      <w:pPr>
        <w:keepNext/>
        <w:keepLines/>
        <w:tabs>
          <w:tab w:val="left" w:pos="720"/>
          <w:tab w:val="left" w:pos="1440"/>
        </w:tabs>
        <w:spacing w:line="480" w:lineRule="auto"/>
        <w:ind w:left="720"/>
        <w:rPr>
          <w:b/>
        </w:rPr>
      </w:pPr>
    </w:p>
    <w:p w:rsidR="005D3B74" w:rsidRPr="001E280B" w:rsidRDefault="00013E75" w:rsidP="001E280B">
      <w:pPr>
        <w:keepNext/>
        <w:keepLines/>
        <w:tabs>
          <w:tab w:val="left" w:pos="720"/>
          <w:tab w:val="left" w:pos="1440"/>
        </w:tabs>
        <w:spacing w:line="480" w:lineRule="auto"/>
        <w:ind w:left="720"/>
        <w:rPr>
          <w:b/>
        </w:rPr>
      </w:pPr>
      <w:r w:rsidRPr="001E280B">
        <w:rPr>
          <w:b/>
        </w:rPr>
        <w:tab/>
      </w:r>
      <w:r w:rsidR="005D3B74" w:rsidRPr="001E280B">
        <w:rPr>
          <w:b/>
        </w:rPr>
        <w:t>5.</w:t>
      </w:r>
      <w:r w:rsidR="005D3B74" w:rsidRPr="001E280B">
        <w:rPr>
          <w:b/>
        </w:rPr>
        <w:tab/>
      </w:r>
      <w:r w:rsidRPr="001E280B">
        <w:rPr>
          <w:b/>
        </w:rPr>
        <w:t xml:space="preserve">Summary of </w:t>
      </w:r>
      <w:r w:rsidR="005D3B74" w:rsidRPr="001E280B">
        <w:rPr>
          <w:b/>
        </w:rPr>
        <w:t>Return on Equity Recommendation</w:t>
      </w:r>
    </w:p>
    <w:p w:rsidR="005D3B74" w:rsidRPr="001E280B" w:rsidRDefault="005D3B74" w:rsidP="001E280B">
      <w:pPr>
        <w:keepNext/>
        <w:keepLines/>
        <w:tabs>
          <w:tab w:val="left" w:pos="720"/>
          <w:tab w:val="left" w:pos="1440"/>
          <w:tab w:val="left" w:pos="9240"/>
        </w:tabs>
        <w:spacing w:line="480" w:lineRule="auto"/>
        <w:ind w:left="720" w:hanging="720"/>
        <w:jc w:val="both"/>
        <w:rPr>
          <w:b/>
        </w:rPr>
      </w:pPr>
    </w:p>
    <w:p w:rsidR="005D3B74" w:rsidRPr="001E280B" w:rsidRDefault="005D3B74" w:rsidP="001E280B">
      <w:pPr>
        <w:keepNext/>
        <w:keepLines/>
        <w:tabs>
          <w:tab w:val="left" w:pos="720"/>
          <w:tab w:val="left" w:pos="1440"/>
          <w:tab w:val="left" w:pos="9240"/>
        </w:tabs>
        <w:spacing w:line="480" w:lineRule="auto"/>
        <w:ind w:left="720" w:hanging="720"/>
        <w:rPr>
          <w:b/>
        </w:rPr>
      </w:pPr>
      <w:r w:rsidRPr="001E280B">
        <w:rPr>
          <w:b/>
        </w:rPr>
        <w:t>Q.</w:t>
      </w:r>
      <w:r w:rsidRPr="001E280B">
        <w:rPr>
          <w:b/>
        </w:rPr>
        <w:tab/>
        <w:t>Please summarize the results of your cost of common equity analys</w:t>
      </w:r>
      <w:r w:rsidR="00CB380B" w:rsidRPr="001E280B">
        <w:rPr>
          <w:b/>
        </w:rPr>
        <w:t>i</w:t>
      </w:r>
      <w:r w:rsidRPr="001E280B">
        <w:rPr>
          <w:b/>
        </w:rPr>
        <w:t>s.</w:t>
      </w:r>
    </w:p>
    <w:p w:rsidR="002A130F" w:rsidRPr="001E280B" w:rsidRDefault="005D3B74" w:rsidP="001E280B">
      <w:pPr>
        <w:tabs>
          <w:tab w:val="left" w:pos="720"/>
          <w:tab w:val="left" w:pos="1440"/>
          <w:tab w:val="left" w:pos="9240"/>
        </w:tabs>
        <w:spacing w:line="480" w:lineRule="auto"/>
        <w:ind w:left="720" w:hanging="720"/>
      </w:pPr>
      <w:r w:rsidRPr="001E280B">
        <w:t>A.</w:t>
      </w:r>
      <w:r w:rsidRPr="001E280B">
        <w:tab/>
        <w:t xml:space="preserve">I </w:t>
      </w:r>
      <w:r w:rsidR="00F902A6" w:rsidRPr="001E280B">
        <w:t>rely</w:t>
      </w:r>
      <w:r w:rsidRPr="001E280B">
        <w:t xml:space="preserve"> on my DCF study, which indicates a return on equity range of </w:t>
      </w:r>
      <w:r w:rsidR="002A130F" w:rsidRPr="001E280B">
        <w:t>8.5</w:t>
      </w:r>
      <w:r w:rsidR="001E1FBB" w:rsidRPr="001E280B">
        <w:t>0</w:t>
      </w:r>
      <w:r w:rsidR="002A130F" w:rsidRPr="001E280B">
        <w:t xml:space="preserve"> to </w:t>
      </w:r>
      <w:r w:rsidR="002C0ACF" w:rsidRPr="001E280B">
        <w:t>9.00</w:t>
      </w:r>
      <w:r w:rsidRPr="001E280B">
        <w:t xml:space="preserve"> percent.  </w:t>
      </w:r>
    </w:p>
    <w:p w:rsidR="005D3B74" w:rsidRPr="001E280B" w:rsidRDefault="005D3B74" w:rsidP="001E280B">
      <w:pPr>
        <w:tabs>
          <w:tab w:val="left" w:pos="720"/>
          <w:tab w:val="left" w:pos="1440"/>
          <w:tab w:val="left" w:pos="9240"/>
        </w:tabs>
        <w:spacing w:line="480" w:lineRule="auto"/>
        <w:ind w:left="720" w:hanging="720"/>
      </w:pPr>
      <w:r w:rsidRPr="001E280B">
        <w:tab/>
      </w:r>
      <w:r w:rsidR="002A130F" w:rsidRPr="001E280B">
        <w:tab/>
      </w:r>
      <w:r w:rsidR="00AA7607" w:rsidRPr="001E280B">
        <w:t>T</w:t>
      </w:r>
      <w:r w:rsidR="00B43078" w:rsidRPr="001E280B">
        <w:t xml:space="preserve">he </w:t>
      </w:r>
      <w:r w:rsidR="00AA7607" w:rsidRPr="001E280B">
        <w:t>data show</w:t>
      </w:r>
      <w:r w:rsidR="00B43078" w:rsidRPr="001E280B">
        <w:t xml:space="preserve"> low capital costs and </w:t>
      </w:r>
      <w:r w:rsidR="00D179EE" w:rsidRPr="001E280B">
        <w:t>the</w:t>
      </w:r>
      <w:r w:rsidR="00B43078" w:rsidRPr="001E280B">
        <w:t xml:space="preserve"> impac</w:t>
      </w:r>
      <w:r w:rsidR="00AA7607" w:rsidRPr="001E280B">
        <w:t>t on investors.  How</w:t>
      </w:r>
      <w:r w:rsidR="003436C7" w:rsidRPr="001E280B">
        <w:t xml:space="preserve">ever, </w:t>
      </w:r>
      <w:r w:rsidR="00AA7607" w:rsidRPr="001E280B">
        <w:t>considering the overall impact and relative balance between ratepayer and shareholder interests,</w:t>
      </w:r>
      <w:r w:rsidR="00B43078" w:rsidRPr="001E280B">
        <w:t xml:space="preserve"> </w:t>
      </w:r>
      <w:r w:rsidRPr="001E280B">
        <w:t xml:space="preserve">I </w:t>
      </w:r>
      <w:r w:rsidR="00B43078" w:rsidRPr="001E280B">
        <w:t xml:space="preserve">recommend </w:t>
      </w:r>
      <w:r w:rsidR="003436C7" w:rsidRPr="001E280B">
        <w:t xml:space="preserve">an ROE for PacifiCorp at </w:t>
      </w:r>
      <w:r w:rsidR="00AA7607" w:rsidRPr="001E280B">
        <w:t xml:space="preserve">the high end of </w:t>
      </w:r>
      <w:r w:rsidR="00AC6F92" w:rsidRPr="001E280B">
        <w:t>my</w:t>
      </w:r>
      <w:r w:rsidR="00AA7607" w:rsidRPr="001E280B">
        <w:t xml:space="preserve"> range</w:t>
      </w:r>
      <w:r w:rsidR="003436C7" w:rsidRPr="001E280B">
        <w:t xml:space="preserve">:  </w:t>
      </w:r>
      <w:r w:rsidR="002A130F" w:rsidRPr="001E280B">
        <w:t>9.0</w:t>
      </w:r>
      <w:r w:rsidRPr="001E280B">
        <w:t>0 percent.  The CAPM and risk premium analys</w:t>
      </w:r>
      <w:r w:rsidR="00D179EE" w:rsidRPr="001E280B">
        <w:t>e</w:t>
      </w:r>
      <w:r w:rsidRPr="001E280B">
        <w:t xml:space="preserve">s corroborate the reasonableness of </w:t>
      </w:r>
      <w:r w:rsidR="00D179EE" w:rsidRPr="001E280B">
        <w:t>my</w:t>
      </w:r>
      <w:r w:rsidR="004A0315" w:rsidRPr="001E280B">
        <w:t xml:space="preserve"> </w:t>
      </w:r>
      <w:r w:rsidR="00626100" w:rsidRPr="001E280B">
        <w:t>recommendation base</w:t>
      </w:r>
      <w:r w:rsidR="00D179EE" w:rsidRPr="001E280B">
        <w:t>d</w:t>
      </w:r>
      <w:r w:rsidR="00626100" w:rsidRPr="001E280B">
        <w:t xml:space="preserve"> upon my </w:t>
      </w:r>
      <w:r w:rsidR="004A0315" w:rsidRPr="001E280B">
        <w:t>DCF analysis</w:t>
      </w:r>
      <w:r w:rsidR="00A16FBB" w:rsidRPr="001E280B">
        <w:t>, and support my conclusion that capital costs have declined since the Commission last determined a fair ROE for Pacifi</w:t>
      </w:r>
      <w:r w:rsidR="003701D5" w:rsidRPr="001E280B">
        <w:t>C</w:t>
      </w:r>
      <w:r w:rsidR="00A16FBB" w:rsidRPr="001E280B">
        <w:t>orp</w:t>
      </w:r>
      <w:r w:rsidRPr="001E280B">
        <w:t>.</w:t>
      </w:r>
    </w:p>
    <w:p w:rsidR="005D3B74" w:rsidRPr="001E280B" w:rsidRDefault="005D3B74" w:rsidP="001E280B">
      <w:pPr>
        <w:tabs>
          <w:tab w:val="left" w:pos="2060"/>
        </w:tabs>
        <w:spacing w:line="480" w:lineRule="auto"/>
        <w:ind w:left="720" w:hanging="720"/>
      </w:pPr>
    </w:p>
    <w:p w:rsidR="005D3B74" w:rsidRPr="001E280B" w:rsidRDefault="00914379" w:rsidP="001E280B">
      <w:pPr>
        <w:spacing w:line="480" w:lineRule="auto"/>
        <w:jc w:val="center"/>
        <w:rPr>
          <w:b/>
        </w:rPr>
      </w:pPr>
      <w:r w:rsidRPr="001E280B">
        <w:rPr>
          <w:b/>
        </w:rPr>
        <w:t>VI.</w:t>
      </w:r>
      <w:r w:rsidRPr="001E280B">
        <w:rPr>
          <w:b/>
        </w:rPr>
        <w:tab/>
      </w:r>
      <w:r w:rsidR="005D3B74" w:rsidRPr="001E280B">
        <w:rPr>
          <w:b/>
        </w:rPr>
        <w:t xml:space="preserve">COST OF DEBT </w:t>
      </w:r>
    </w:p>
    <w:p w:rsidR="000051BE" w:rsidRPr="001E280B" w:rsidRDefault="000051BE" w:rsidP="001E280B">
      <w:pPr>
        <w:tabs>
          <w:tab w:val="left" w:pos="720"/>
          <w:tab w:val="left" w:pos="1440"/>
          <w:tab w:val="left" w:pos="9240"/>
        </w:tabs>
        <w:spacing w:line="480" w:lineRule="auto"/>
        <w:ind w:left="720" w:hanging="720"/>
        <w:rPr>
          <w:b/>
        </w:rPr>
      </w:pPr>
    </w:p>
    <w:p w:rsidR="000051BE" w:rsidRPr="001E280B" w:rsidRDefault="000051BE"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your recommendation for the </w:t>
      </w:r>
      <w:r w:rsidR="00A82DBD" w:rsidRPr="001E280B">
        <w:rPr>
          <w:b/>
        </w:rPr>
        <w:t xml:space="preserve">total </w:t>
      </w:r>
      <w:r w:rsidRPr="001E280B">
        <w:rPr>
          <w:b/>
        </w:rPr>
        <w:t>cost of debt for PacifiCorp?</w:t>
      </w:r>
    </w:p>
    <w:p w:rsidR="000051BE" w:rsidRPr="001E280B" w:rsidRDefault="000051BE" w:rsidP="001E280B">
      <w:pPr>
        <w:tabs>
          <w:tab w:val="left" w:pos="720"/>
          <w:tab w:val="left" w:pos="1440"/>
          <w:tab w:val="left" w:pos="9240"/>
        </w:tabs>
        <w:spacing w:line="480" w:lineRule="auto"/>
        <w:ind w:left="720" w:hanging="720"/>
      </w:pPr>
      <w:r w:rsidRPr="001E280B">
        <w:t>A.</w:t>
      </w:r>
      <w:r w:rsidRPr="001E280B">
        <w:tab/>
        <w:t>5.</w:t>
      </w:r>
      <w:r w:rsidR="002D5E47" w:rsidRPr="001E280B">
        <w:t>3</w:t>
      </w:r>
      <w:r w:rsidR="00D26E09">
        <w:t>4</w:t>
      </w:r>
      <w:r w:rsidRPr="001E280B">
        <w:t xml:space="preserve"> percent.</w:t>
      </w:r>
      <w:r w:rsidR="009540C8" w:rsidRPr="001E280B">
        <w:t xml:space="preserve">  </w:t>
      </w:r>
    </w:p>
    <w:p w:rsidR="000051BE" w:rsidRPr="001E280B" w:rsidRDefault="000051BE" w:rsidP="001E280B">
      <w:pPr>
        <w:tabs>
          <w:tab w:val="left" w:pos="720"/>
          <w:tab w:val="left" w:pos="1440"/>
          <w:tab w:val="left" w:pos="9240"/>
        </w:tabs>
        <w:spacing w:line="480" w:lineRule="auto"/>
        <w:ind w:left="720" w:hanging="720"/>
      </w:pPr>
    </w:p>
    <w:p w:rsidR="000051BE" w:rsidRPr="001E280B" w:rsidRDefault="000051BE" w:rsidP="0062537D">
      <w:pPr>
        <w:keepNext/>
        <w:tabs>
          <w:tab w:val="left" w:pos="720"/>
          <w:tab w:val="left" w:pos="1440"/>
          <w:tab w:val="left" w:pos="9240"/>
        </w:tabs>
        <w:spacing w:line="480" w:lineRule="auto"/>
        <w:ind w:left="720" w:hanging="720"/>
        <w:rPr>
          <w:b/>
        </w:rPr>
      </w:pPr>
      <w:r w:rsidRPr="001E280B">
        <w:rPr>
          <w:b/>
        </w:rPr>
        <w:lastRenderedPageBreak/>
        <w:t>Q.</w:t>
      </w:r>
      <w:r w:rsidRPr="001E280B">
        <w:rPr>
          <w:b/>
        </w:rPr>
        <w:tab/>
        <w:t>How did you arrive at that figure?</w:t>
      </w:r>
    </w:p>
    <w:p w:rsidR="000051BE" w:rsidRPr="001E280B" w:rsidRDefault="000051BE" w:rsidP="001E280B">
      <w:pPr>
        <w:tabs>
          <w:tab w:val="left" w:pos="720"/>
          <w:tab w:val="left" w:pos="1440"/>
          <w:tab w:val="left" w:pos="9240"/>
        </w:tabs>
        <w:spacing w:line="480" w:lineRule="auto"/>
        <w:ind w:left="720" w:hanging="720"/>
      </w:pPr>
      <w:r w:rsidRPr="001E280B">
        <w:t>A.</w:t>
      </w:r>
      <w:r w:rsidRPr="001E280B">
        <w:tab/>
        <w:t xml:space="preserve">I used Avista’s </w:t>
      </w:r>
      <w:r w:rsidR="002B5983" w:rsidRPr="001E280B">
        <w:t>total</w:t>
      </w:r>
      <w:r w:rsidR="004A0315" w:rsidRPr="001E280B">
        <w:t xml:space="preserve"> </w:t>
      </w:r>
      <w:r w:rsidRPr="001E280B">
        <w:t xml:space="preserve">cost of debt from </w:t>
      </w:r>
      <w:r w:rsidR="003E1D3E" w:rsidRPr="001E280B">
        <w:t>its</w:t>
      </w:r>
      <w:r w:rsidRPr="001E280B">
        <w:t xml:space="preserve"> last general rate case</w:t>
      </w:r>
      <w:r w:rsidR="003E1D3E" w:rsidRPr="001E280B">
        <w:t>, Docket</w:t>
      </w:r>
      <w:r w:rsidR="00D179EE" w:rsidRPr="001E280B">
        <w:t>s</w:t>
      </w:r>
      <w:r w:rsidR="003E1D3E" w:rsidRPr="001E280B">
        <w:t xml:space="preserve"> UE</w:t>
      </w:r>
      <w:r w:rsidR="004A0315" w:rsidRPr="001E280B">
        <w:t xml:space="preserve">-120436 </w:t>
      </w:r>
      <w:r w:rsidR="003E1D3E" w:rsidRPr="001E280B">
        <w:t>and UG</w:t>
      </w:r>
      <w:r w:rsidR="004A0315" w:rsidRPr="001E280B">
        <w:t>-130437.</w:t>
      </w:r>
      <w:r w:rsidR="004A0315" w:rsidRPr="001E280B">
        <w:rPr>
          <w:rStyle w:val="FootnoteReference"/>
        </w:rPr>
        <w:footnoteReference w:id="34"/>
      </w:r>
      <w:r w:rsidR="004A0315" w:rsidRPr="001E280B">
        <w:t xml:space="preserve">  </w:t>
      </w:r>
      <w:r w:rsidR="00571741" w:rsidRPr="001E280B">
        <w:t>My cost of debt</w:t>
      </w:r>
      <w:r w:rsidR="00130644" w:rsidRPr="001E280B">
        <w:t xml:space="preserve"> also includes the impact of</w:t>
      </w:r>
      <w:r w:rsidR="002D5E47" w:rsidRPr="001E280B">
        <w:t xml:space="preserve"> my recommendation </w:t>
      </w:r>
      <w:r w:rsidR="00130644" w:rsidRPr="001E280B">
        <w:t xml:space="preserve">to include </w:t>
      </w:r>
      <w:r w:rsidR="00571741" w:rsidRPr="001E280B">
        <w:t xml:space="preserve">4 percent </w:t>
      </w:r>
      <w:r w:rsidR="00130644" w:rsidRPr="001E280B">
        <w:t>short-</w:t>
      </w:r>
      <w:r w:rsidR="00D179EE" w:rsidRPr="001E280B">
        <w:t xml:space="preserve">term debt </w:t>
      </w:r>
      <w:r w:rsidR="00A82DBD" w:rsidRPr="001E280B">
        <w:t xml:space="preserve">in the </w:t>
      </w:r>
      <w:r w:rsidR="002D5E47" w:rsidRPr="001E280B">
        <w:t>capital structure</w:t>
      </w:r>
      <w:r w:rsidR="00F0516C" w:rsidRPr="001E280B">
        <w:t>.  Exhibit</w:t>
      </w:r>
      <w:r w:rsidR="003E1D3E" w:rsidRPr="001E280B">
        <w:t xml:space="preserve"> No. </w:t>
      </w:r>
      <w:r w:rsidR="00F0516C" w:rsidRPr="001E280B">
        <w:t>___</w:t>
      </w:r>
      <w:proofErr w:type="gramStart"/>
      <w:r w:rsidR="00F0516C" w:rsidRPr="001E280B">
        <w:t>_(</w:t>
      </w:r>
      <w:proofErr w:type="gramEnd"/>
      <w:r w:rsidR="00F0516C" w:rsidRPr="001E280B">
        <w:t>KLE-3</w:t>
      </w:r>
      <w:r w:rsidRPr="001E280B">
        <w:t xml:space="preserve">) </w:t>
      </w:r>
      <w:r w:rsidR="00DB518E" w:rsidRPr="001E280B">
        <w:t>provides</w:t>
      </w:r>
      <w:r w:rsidRPr="001E280B">
        <w:t xml:space="preserve"> the calculation.</w:t>
      </w:r>
    </w:p>
    <w:p w:rsidR="005D3B74" w:rsidRPr="001E280B" w:rsidRDefault="005D3B74" w:rsidP="001E280B">
      <w:pPr>
        <w:tabs>
          <w:tab w:val="left" w:pos="720"/>
          <w:tab w:val="left" w:pos="1440"/>
          <w:tab w:val="left" w:pos="1800"/>
          <w:tab w:val="left" w:pos="9240"/>
        </w:tabs>
        <w:spacing w:line="480" w:lineRule="auto"/>
        <w:ind w:left="720" w:hanging="720"/>
        <w:rPr>
          <w:b/>
        </w:rPr>
      </w:pPr>
    </w:p>
    <w:p w:rsidR="000051BE" w:rsidRPr="001E280B" w:rsidRDefault="000051BE" w:rsidP="001E280B">
      <w:pPr>
        <w:tabs>
          <w:tab w:val="left" w:pos="720"/>
          <w:tab w:val="left" w:pos="1440"/>
          <w:tab w:val="left" w:pos="1800"/>
          <w:tab w:val="left" w:pos="9240"/>
        </w:tabs>
        <w:spacing w:line="480" w:lineRule="auto"/>
        <w:ind w:left="720" w:hanging="720"/>
        <w:rPr>
          <w:b/>
        </w:rPr>
      </w:pPr>
      <w:r w:rsidRPr="001E280B">
        <w:rPr>
          <w:b/>
        </w:rPr>
        <w:t>Q.</w:t>
      </w:r>
      <w:r w:rsidRPr="001E280B">
        <w:rPr>
          <w:b/>
        </w:rPr>
        <w:tab/>
        <w:t xml:space="preserve">Why is it reasonable </w:t>
      </w:r>
      <w:r w:rsidR="00E81850" w:rsidRPr="001E280B">
        <w:rPr>
          <w:b/>
        </w:rPr>
        <w:t xml:space="preserve">to </w:t>
      </w:r>
      <w:r w:rsidR="007B6558" w:rsidRPr="001E280B">
        <w:rPr>
          <w:b/>
        </w:rPr>
        <w:t xml:space="preserve">use Avista’s cost of debt as an estimate of </w:t>
      </w:r>
      <w:r w:rsidR="00D179EE" w:rsidRPr="001E280B">
        <w:rPr>
          <w:b/>
        </w:rPr>
        <w:t>PacifiCorp’s</w:t>
      </w:r>
      <w:r w:rsidRPr="001E280B">
        <w:rPr>
          <w:b/>
        </w:rPr>
        <w:t xml:space="preserve"> cost of debt?</w:t>
      </w:r>
    </w:p>
    <w:p w:rsidR="00094545" w:rsidRPr="001E280B" w:rsidRDefault="000051BE" w:rsidP="001E280B">
      <w:pPr>
        <w:tabs>
          <w:tab w:val="left" w:pos="720"/>
          <w:tab w:val="left" w:pos="1440"/>
          <w:tab w:val="left" w:pos="1800"/>
          <w:tab w:val="left" w:pos="9240"/>
        </w:tabs>
        <w:spacing w:line="480" w:lineRule="auto"/>
        <w:ind w:left="720" w:hanging="720"/>
      </w:pPr>
      <w:r w:rsidRPr="001E280B">
        <w:t>A.</w:t>
      </w:r>
      <w:r w:rsidRPr="001E280B">
        <w:tab/>
      </w:r>
      <w:r w:rsidR="00097F40" w:rsidRPr="001E280B">
        <w:t>Avista is an investment grade utility with an equity ratio of 46 percent supporting a secured bond rating of A-</w:t>
      </w:r>
      <w:r w:rsidR="00097F40">
        <w:t xml:space="preserve">.  There is no reason why PacifiCorp cannot finance its operations with debt at the same cost Avista has been able to obtain.  Using Avista’s cost of debt also answers the Company’s claim that </w:t>
      </w:r>
      <w:r w:rsidRPr="001E280B">
        <w:t xml:space="preserve">it is unfair to </w:t>
      </w:r>
      <w:r w:rsidR="00CB380B" w:rsidRPr="001E280B">
        <w:t>use</w:t>
      </w:r>
      <w:r w:rsidRPr="001E280B">
        <w:t xml:space="preserve"> a hypothetical capital structure.</w:t>
      </w:r>
      <w:r w:rsidR="00BA6A64" w:rsidRPr="001E280B">
        <w:rPr>
          <w:rStyle w:val="FootnoteReference"/>
        </w:rPr>
        <w:footnoteReference w:id="35"/>
      </w:r>
      <w:r w:rsidRPr="001E280B">
        <w:t xml:space="preserve">  </w:t>
      </w:r>
      <w:r w:rsidR="00094545" w:rsidRPr="001E280B">
        <w:t xml:space="preserve">  </w:t>
      </w:r>
    </w:p>
    <w:p w:rsidR="006F0342" w:rsidRPr="001E280B" w:rsidRDefault="006F0342" w:rsidP="001E280B">
      <w:pPr>
        <w:tabs>
          <w:tab w:val="left" w:pos="720"/>
          <w:tab w:val="left" w:pos="1440"/>
          <w:tab w:val="left" w:pos="1800"/>
          <w:tab w:val="left" w:pos="9240"/>
        </w:tabs>
        <w:spacing w:line="480" w:lineRule="auto"/>
        <w:ind w:left="720" w:hanging="720"/>
      </w:pPr>
    </w:p>
    <w:p w:rsidR="005D3B74" w:rsidRPr="001E280B" w:rsidRDefault="005D3B74" w:rsidP="001E280B">
      <w:pPr>
        <w:keepNext/>
        <w:tabs>
          <w:tab w:val="left" w:pos="720"/>
          <w:tab w:val="left" w:pos="9240"/>
        </w:tabs>
        <w:spacing w:line="480" w:lineRule="auto"/>
        <w:jc w:val="center"/>
        <w:rPr>
          <w:b/>
        </w:rPr>
      </w:pPr>
      <w:r w:rsidRPr="001E280B">
        <w:rPr>
          <w:b/>
        </w:rPr>
        <w:t>VII.</w:t>
      </w:r>
      <w:r w:rsidRPr="001E280B">
        <w:rPr>
          <w:b/>
        </w:rPr>
        <w:tab/>
        <w:t xml:space="preserve">TOTAL </w:t>
      </w:r>
      <w:smartTag w:uri="urn:schemas-microsoft-com:office:smarttags" w:element="stockticker">
        <w:r w:rsidRPr="001E280B">
          <w:rPr>
            <w:b/>
          </w:rPr>
          <w:t>COST</w:t>
        </w:r>
      </w:smartTag>
      <w:r w:rsidRPr="001E280B">
        <w:rPr>
          <w:b/>
        </w:rPr>
        <w:t xml:space="preserve"> OF CAPITAL</w:t>
      </w:r>
    </w:p>
    <w:p w:rsidR="005D3B74" w:rsidRPr="001E280B" w:rsidRDefault="005D3B74" w:rsidP="001E280B">
      <w:pPr>
        <w:keepNext/>
        <w:tabs>
          <w:tab w:val="left" w:pos="720"/>
          <w:tab w:val="left" w:pos="1440"/>
          <w:tab w:val="left" w:pos="9240"/>
        </w:tabs>
        <w:spacing w:line="480" w:lineRule="auto"/>
        <w:ind w:left="720" w:hanging="720"/>
        <w:jc w:val="both"/>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What is the total cost of capital for PacifiCorp?</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PacifiCorp’s total cos</w:t>
      </w:r>
      <w:r w:rsidR="002B7882" w:rsidRPr="001E280B">
        <w:t>t of capital is 7.</w:t>
      </w:r>
      <w:r w:rsidR="002A130F" w:rsidRPr="001E280B">
        <w:t>0</w:t>
      </w:r>
      <w:r w:rsidR="002B1284">
        <w:t>3</w:t>
      </w:r>
      <w:r w:rsidRPr="001E280B">
        <w:t xml:space="preserve"> percent.  </w:t>
      </w:r>
      <w:r w:rsidR="003436C7" w:rsidRPr="001E280B">
        <w:t>T</w:t>
      </w:r>
      <w:r w:rsidRPr="001E280B">
        <w:t xml:space="preserve">he components of the capital structure and the corresponding cost rates </w:t>
      </w:r>
      <w:r w:rsidR="003436C7" w:rsidRPr="001E280B">
        <w:t xml:space="preserve">are </w:t>
      </w:r>
      <w:r w:rsidR="00C257C0" w:rsidRPr="001E280B">
        <w:t xml:space="preserve">in the table </w:t>
      </w:r>
      <w:r w:rsidRPr="001E280B">
        <w:t xml:space="preserve">on page </w:t>
      </w:r>
      <w:r w:rsidR="00C257C0" w:rsidRPr="001E280B">
        <w:t>2</w:t>
      </w:r>
      <w:r w:rsidRPr="001E280B">
        <w:t xml:space="preserve"> of my testimony.</w:t>
      </w:r>
    </w:p>
    <w:p w:rsidR="005D3B74" w:rsidRPr="001E280B" w:rsidRDefault="005D3B74" w:rsidP="001E280B">
      <w:pPr>
        <w:tabs>
          <w:tab w:val="left" w:pos="720"/>
          <w:tab w:val="left" w:pos="1440"/>
          <w:tab w:val="left" w:pos="9240"/>
        </w:tabs>
        <w:spacing w:line="480" w:lineRule="auto"/>
        <w:ind w:left="720" w:hanging="720"/>
        <w:rPr>
          <w:b/>
        </w:rPr>
      </w:pPr>
    </w:p>
    <w:p w:rsidR="005D3B74" w:rsidRPr="001E280B" w:rsidRDefault="002A130F" w:rsidP="001E280B">
      <w:pPr>
        <w:tabs>
          <w:tab w:val="left" w:pos="720"/>
          <w:tab w:val="left" w:pos="1440"/>
          <w:tab w:val="left" w:pos="9240"/>
        </w:tabs>
        <w:spacing w:line="480" w:lineRule="auto"/>
        <w:ind w:left="720" w:hanging="720"/>
        <w:rPr>
          <w:b/>
        </w:rPr>
      </w:pPr>
      <w:r w:rsidRPr="001E280B">
        <w:rPr>
          <w:b/>
        </w:rPr>
        <w:t>Q.</w:t>
      </w:r>
      <w:r w:rsidRPr="001E280B">
        <w:rPr>
          <w:b/>
        </w:rPr>
        <w:tab/>
        <w:t xml:space="preserve">Is a </w:t>
      </w:r>
      <w:r w:rsidR="002B1284">
        <w:rPr>
          <w:b/>
        </w:rPr>
        <w:t>7.03</w:t>
      </w:r>
      <w:r w:rsidR="005D3B74" w:rsidRPr="001E280B">
        <w:rPr>
          <w:b/>
        </w:rPr>
        <w:t xml:space="preserve"> percent cost of capital adequate to provide the Company a sufficient level of earnings to maintain financial integrity?</w:t>
      </w:r>
    </w:p>
    <w:p w:rsidR="005D3B74" w:rsidRPr="001E280B" w:rsidRDefault="005D3B74" w:rsidP="001E280B">
      <w:pPr>
        <w:tabs>
          <w:tab w:val="left" w:pos="720"/>
          <w:tab w:val="left" w:pos="1440"/>
          <w:tab w:val="left" w:pos="9240"/>
        </w:tabs>
        <w:spacing w:line="480" w:lineRule="auto"/>
        <w:ind w:left="720" w:hanging="720"/>
      </w:pPr>
      <w:r w:rsidRPr="001E280B">
        <w:lastRenderedPageBreak/>
        <w:t>A.</w:t>
      </w:r>
      <w:r w:rsidRPr="001E280B">
        <w:tab/>
        <w:t>Yes.</w:t>
      </w:r>
    </w:p>
    <w:p w:rsidR="007F094D" w:rsidRPr="001E280B" w:rsidRDefault="007F094D" w:rsidP="001E280B">
      <w:pPr>
        <w:tabs>
          <w:tab w:val="left" w:pos="720"/>
          <w:tab w:val="left" w:pos="1440"/>
          <w:tab w:val="left" w:pos="9240"/>
        </w:tabs>
        <w:spacing w:line="480" w:lineRule="auto"/>
        <w:ind w:left="720" w:hanging="720"/>
      </w:pPr>
    </w:p>
    <w:p w:rsidR="007F094D" w:rsidRPr="001E280B" w:rsidRDefault="007F094D"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explicit financial index </w:t>
      </w:r>
      <w:r w:rsidR="003436C7" w:rsidRPr="001E280B">
        <w:rPr>
          <w:b/>
        </w:rPr>
        <w:t>supports that conclusion</w:t>
      </w:r>
      <w:r w:rsidRPr="001E280B">
        <w:rPr>
          <w:b/>
        </w:rPr>
        <w:t>?</w:t>
      </w:r>
    </w:p>
    <w:p w:rsidR="007F094D" w:rsidRPr="001E280B" w:rsidRDefault="007F094D" w:rsidP="001E280B">
      <w:pPr>
        <w:tabs>
          <w:tab w:val="left" w:pos="720"/>
          <w:tab w:val="left" w:pos="1440"/>
          <w:tab w:val="left" w:pos="9240"/>
        </w:tabs>
        <w:spacing w:line="480" w:lineRule="auto"/>
        <w:ind w:left="720" w:hanging="720"/>
      </w:pPr>
      <w:r w:rsidRPr="001E280B">
        <w:t>A.</w:t>
      </w:r>
      <w:r w:rsidRPr="001E280B">
        <w:tab/>
        <w:t>The most fundament</w:t>
      </w:r>
      <w:r w:rsidR="00445798">
        <w:t xml:space="preserve">al </w:t>
      </w:r>
      <w:r w:rsidRPr="001E280B">
        <w:t>financial metric is operating profit (margin).  This financial metric indicates the amount of profit margin available to the utility.  Profit margin is earnings before interest and taxes (“EBIT”).  My cost of capital recomme</w:t>
      </w:r>
      <w:r w:rsidR="002B7882" w:rsidRPr="001E280B">
        <w:t>ndation produces an EBIT of 3.</w:t>
      </w:r>
      <w:r w:rsidR="008F2E6B" w:rsidRPr="001E280B">
        <w:t>22</w:t>
      </w:r>
      <w:r w:rsidRPr="001E280B">
        <w:t xml:space="preserve"> times</w:t>
      </w:r>
      <w:r w:rsidR="00094545" w:rsidRPr="001E280B">
        <w:t xml:space="preserve"> </w:t>
      </w:r>
      <w:r w:rsidR="00051DAE" w:rsidRPr="001E280B">
        <w:t>and</w:t>
      </w:r>
      <w:r w:rsidR="00094545" w:rsidRPr="001E280B">
        <w:t xml:space="preserve"> will support </w:t>
      </w:r>
      <w:r w:rsidR="002B5983" w:rsidRPr="001E280B">
        <w:t>a</w:t>
      </w:r>
      <w:r w:rsidR="006F5D6C" w:rsidRPr="001E280B">
        <w:t xml:space="preserve"> </w:t>
      </w:r>
      <w:r w:rsidR="002B5983" w:rsidRPr="001E280B">
        <w:t xml:space="preserve">solid </w:t>
      </w:r>
      <w:r w:rsidR="00094545" w:rsidRPr="001E280B">
        <w:t>investment grade rating</w:t>
      </w:r>
      <w:r w:rsidR="002B5983" w:rsidRPr="001E280B">
        <w:t xml:space="preserve"> of A- for secured debt</w:t>
      </w:r>
      <w:r w:rsidRPr="001E280B">
        <w:t xml:space="preserve">.  </w:t>
      </w:r>
    </w:p>
    <w:p w:rsidR="007F094D" w:rsidRPr="001E280B" w:rsidRDefault="007F094D" w:rsidP="001E280B">
      <w:pPr>
        <w:tabs>
          <w:tab w:val="left" w:pos="720"/>
          <w:tab w:val="left" w:pos="1440"/>
          <w:tab w:val="left" w:pos="9240"/>
        </w:tabs>
        <w:spacing w:line="480" w:lineRule="auto"/>
        <w:ind w:left="720" w:hanging="720"/>
      </w:pPr>
    </w:p>
    <w:p w:rsidR="007F094D" w:rsidRPr="001E280B" w:rsidRDefault="007F094D" w:rsidP="001E280B">
      <w:pPr>
        <w:tabs>
          <w:tab w:val="left" w:pos="720"/>
          <w:tab w:val="left" w:pos="1440"/>
          <w:tab w:val="left" w:pos="9240"/>
        </w:tabs>
        <w:spacing w:line="480" w:lineRule="auto"/>
        <w:ind w:left="720" w:hanging="720"/>
        <w:rPr>
          <w:b/>
        </w:rPr>
      </w:pPr>
      <w:r w:rsidRPr="001E280B">
        <w:rPr>
          <w:b/>
        </w:rPr>
        <w:t>Q.</w:t>
      </w:r>
      <w:r w:rsidRPr="001E280B">
        <w:rPr>
          <w:b/>
        </w:rPr>
        <w:tab/>
        <w:t xml:space="preserve">In a prior case </w:t>
      </w:r>
      <w:r w:rsidR="00626100" w:rsidRPr="001E280B">
        <w:rPr>
          <w:b/>
        </w:rPr>
        <w:t>(Docket UE-100749</w:t>
      </w:r>
      <w:r w:rsidR="006F5D6C" w:rsidRPr="001E280B">
        <w:rPr>
          <w:b/>
        </w:rPr>
        <w:t xml:space="preserve">), </w:t>
      </w:r>
      <w:r w:rsidRPr="001E280B">
        <w:rPr>
          <w:b/>
        </w:rPr>
        <w:t>the Company criticized this calculation because the rating agencies do</w:t>
      </w:r>
      <w:r w:rsidR="00094545" w:rsidRPr="001E280B">
        <w:rPr>
          <w:b/>
        </w:rPr>
        <w:t xml:space="preserve"> not </w:t>
      </w:r>
      <w:r w:rsidRPr="001E280B">
        <w:rPr>
          <w:b/>
        </w:rPr>
        <w:t xml:space="preserve">use </w:t>
      </w:r>
      <w:r w:rsidR="003436C7" w:rsidRPr="001E280B">
        <w:rPr>
          <w:b/>
        </w:rPr>
        <w:t xml:space="preserve">EBIT </w:t>
      </w:r>
      <w:r w:rsidRPr="001E280B">
        <w:rPr>
          <w:b/>
        </w:rPr>
        <w:t>and rely</w:t>
      </w:r>
      <w:r w:rsidR="00094545" w:rsidRPr="001E280B">
        <w:rPr>
          <w:b/>
        </w:rPr>
        <w:t xml:space="preserve"> instead </w:t>
      </w:r>
      <w:r w:rsidRPr="001E280B">
        <w:rPr>
          <w:b/>
        </w:rPr>
        <w:t>upon cash flow metric</w:t>
      </w:r>
      <w:r w:rsidR="006F5D6C" w:rsidRPr="001E280B">
        <w:rPr>
          <w:b/>
        </w:rPr>
        <w:t>s</w:t>
      </w:r>
      <w:r w:rsidRPr="001E280B">
        <w:rPr>
          <w:b/>
        </w:rPr>
        <w:t xml:space="preserve">. </w:t>
      </w:r>
      <w:r w:rsidR="003436C7" w:rsidRPr="001E280B">
        <w:rPr>
          <w:b/>
        </w:rPr>
        <w:t xml:space="preserve"> What is your </w:t>
      </w:r>
      <w:r w:rsidRPr="001E280B">
        <w:rPr>
          <w:b/>
        </w:rPr>
        <w:t>response to this criticism?</w:t>
      </w:r>
    </w:p>
    <w:p w:rsidR="00094545" w:rsidRPr="001E280B" w:rsidRDefault="007F094D" w:rsidP="001E280B">
      <w:pPr>
        <w:tabs>
          <w:tab w:val="left" w:pos="720"/>
          <w:tab w:val="left" w:pos="1440"/>
          <w:tab w:val="left" w:pos="9240"/>
        </w:tabs>
        <w:spacing w:line="480" w:lineRule="auto"/>
        <w:ind w:left="720" w:hanging="720"/>
      </w:pPr>
      <w:r w:rsidRPr="001E280B">
        <w:t>A.</w:t>
      </w:r>
      <w:r w:rsidRPr="001E280B">
        <w:tab/>
        <w:t>The criticism is unwarranted</w:t>
      </w:r>
      <w:r w:rsidR="00E81850" w:rsidRPr="001E280B">
        <w:t xml:space="preserve"> because t</w:t>
      </w:r>
      <w:r w:rsidR="00575E57" w:rsidRPr="001E280B">
        <w:t xml:space="preserve">he foundation of all cash flow metrics is </w:t>
      </w:r>
      <w:r w:rsidR="00E81850" w:rsidRPr="001E280B">
        <w:t xml:space="preserve">still </w:t>
      </w:r>
      <w:r w:rsidR="00575E57" w:rsidRPr="001E280B">
        <w:t>EBIT</w:t>
      </w:r>
      <w:r w:rsidR="00E81850" w:rsidRPr="001E280B">
        <w:t xml:space="preserve">, with </w:t>
      </w:r>
      <w:r w:rsidR="00575E57" w:rsidRPr="001E280B">
        <w:t>t</w:t>
      </w:r>
      <w:r w:rsidRPr="001E280B">
        <w:t xml:space="preserve">he </w:t>
      </w:r>
      <w:r w:rsidR="00E81850" w:rsidRPr="001E280B">
        <w:t xml:space="preserve">only </w:t>
      </w:r>
      <w:r w:rsidRPr="001E280B">
        <w:t xml:space="preserve">difference </w:t>
      </w:r>
      <w:r w:rsidR="00E81850" w:rsidRPr="001E280B">
        <w:t>being</w:t>
      </w:r>
      <w:r w:rsidRPr="001E280B">
        <w:t xml:space="preserve"> the addition of non-cash expense items</w:t>
      </w:r>
      <w:r w:rsidR="00051DAE" w:rsidRPr="001E280B">
        <w:t>, depreciation and amortization</w:t>
      </w:r>
      <w:r w:rsidR="007419C1" w:rsidRPr="001E280B">
        <w:t>.</w:t>
      </w:r>
      <w:r w:rsidR="008F2E6B" w:rsidRPr="001E280B">
        <w:t xml:space="preserve">  </w:t>
      </w:r>
      <w:r w:rsidR="00A02AA9" w:rsidRPr="001E280B">
        <w:t xml:space="preserve">Therefore, both </w:t>
      </w:r>
      <w:r w:rsidR="00E81850" w:rsidRPr="001E280B">
        <w:t xml:space="preserve">EBIT and cash flow metrics </w:t>
      </w:r>
      <w:r w:rsidR="00130644" w:rsidRPr="001E280B">
        <w:t xml:space="preserve">used by rating agencies </w:t>
      </w:r>
      <w:r w:rsidR="00A02AA9" w:rsidRPr="001E280B">
        <w:t>measur</w:t>
      </w:r>
      <w:r w:rsidR="00E81850" w:rsidRPr="001E280B">
        <w:t>e</w:t>
      </w:r>
      <w:r w:rsidR="00A02AA9" w:rsidRPr="001E280B">
        <w:t xml:space="preserve"> the same thing: </w:t>
      </w:r>
      <w:r w:rsidR="00E81850" w:rsidRPr="001E280B">
        <w:t xml:space="preserve"> </w:t>
      </w:r>
      <w:r w:rsidR="007419C1" w:rsidRPr="001E280B">
        <w:t xml:space="preserve">the </w:t>
      </w:r>
      <w:r w:rsidR="00A02AA9" w:rsidRPr="001E280B">
        <w:t xml:space="preserve">ability to service debt.  </w:t>
      </w:r>
      <w:r w:rsidR="00CA35D9" w:rsidRPr="001E280B">
        <w:t xml:space="preserve"> </w:t>
      </w:r>
    </w:p>
    <w:p w:rsidR="002B5983" w:rsidRPr="001E280B" w:rsidRDefault="00094545" w:rsidP="001E280B">
      <w:pPr>
        <w:tabs>
          <w:tab w:val="left" w:pos="720"/>
          <w:tab w:val="left" w:pos="1440"/>
          <w:tab w:val="left" w:pos="9240"/>
        </w:tabs>
        <w:spacing w:line="480" w:lineRule="auto"/>
        <w:ind w:left="720" w:hanging="720"/>
      </w:pPr>
      <w:r w:rsidRPr="001E280B">
        <w:tab/>
      </w:r>
      <w:r w:rsidRPr="001E280B">
        <w:tab/>
      </w:r>
      <w:r w:rsidR="008F2E6B" w:rsidRPr="001E280B">
        <w:t xml:space="preserve">Second, using </w:t>
      </w:r>
      <w:r w:rsidR="006F0342" w:rsidRPr="001E280B">
        <w:t xml:space="preserve">pre-tax interest coverage (EBIT) </w:t>
      </w:r>
      <w:r w:rsidR="008F2E6B" w:rsidRPr="001E280B">
        <w:t xml:space="preserve">enables </w:t>
      </w:r>
      <w:r w:rsidR="00051DAE" w:rsidRPr="001E280B">
        <w:t>me</w:t>
      </w:r>
      <w:r w:rsidR="008F2E6B" w:rsidRPr="001E280B">
        <w:t xml:space="preserve"> to consider</w:t>
      </w:r>
      <w:r w:rsidR="00A02AA9" w:rsidRPr="001E280B">
        <w:t xml:space="preserve"> prospective profitability</w:t>
      </w:r>
      <w:r w:rsidR="003612C5" w:rsidRPr="001E280B">
        <w:t xml:space="preserve"> of </w:t>
      </w:r>
      <w:r w:rsidR="00E81850" w:rsidRPr="001E280B">
        <w:t>my</w:t>
      </w:r>
      <w:r w:rsidR="003612C5" w:rsidRPr="001E280B">
        <w:t xml:space="preserve"> cost </w:t>
      </w:r>
      <w:r w:rsidR="00E81850" w:rsidRPr="001E280B">
        <w:t>of</w:t>
      </w:r>
      <w:r w:rsidR="003612C5" w:rsidRPr="001E280B">
        <w:t xml:space="preserve"> capital recommendation </w:t>
      </w:r>
      <w:r w:rsidR="00A02AA9" w:rsidRPr="001E280B">
        <w:t xml:space="preserve">based upon the jurisdictional operations of a multi-state utility.  </w:t>
      </w:r>
      <w:r w:rsidR="00E81850" w:rsidRPr="001E280B">
        <w:t>In contrast, t</w:t>
      </w:r>
      <w:r w:rsidR="00626100" w:rsidRPr="001E280B">
        <w:t xml:space="preserve">he cash flow analysis </w:t>
      </w:r>
      <w:r w:rsidR="00051DAE" w:rsidRPr="001E280B">
        <w:t xml:space="preserve">used by the rating agencies relies </w:t>
      </w:r>
      <w:r w:rsidR="00626100" w:rsidRPr="001E280B">
        <w:t xml:space="preserve">on </w:t>
      </w:r>
      <w:r w:rsidR="003F1F17" w:rsidRPr="001E280B">
        <w:t xml:space="preserve">historical total </w:t>
      </w:r>
      <w:r w:rsidR="00626100" w:rsidRPr="001E280B">
        <w:t>company results.</w:t>
      </w:r>
      <w:r w:rsidR="002B5983" w:rsidRPr="001E280B">
        <w:t xml:space="preserve">  </w:t>
      </w:r>
    </w:p>
    <w:p w:rsidR="00CA35D9" w:rsidRPr="001E280B" w:rsidRDefault="00CA35D9" w:rsidP="001E280B">
      <w:pPr>
        <w:tabs>
          <w:tab w:val="left" w:pos="720"/>
          <w:tab w:val="left" w:pos="1440"/>
          <w:tab w:val="left" w:pos="9240"/>
        </w:tabs>
        <w:spacing w:line="480" w:lineRule="auto"/>
        <w:ind w:left="720" w:hanging="720"/>
      </w:pPr>
      <w:r w:rsidRPr="001E280B">
        <w:tab/>
      </w:r>
      <w:r w:rsidRPr="001E280B">
        <w:tab/>
        <w:t xml:space="preserve">Finally, as I </w:t>
      </w:r>
      <w:r w:rsidR="00571741" w:rsidRPr="001E280B">
        <w:t>will show in the next section of my testimony,</w:t>
      </w:r>
      <w:r w:rsidRPr="001E280B">
        <w:t xml:space="preserve"> PacifiCorp is generating sufficient cash to fund its entire construction budget.  Therefore, a cash flow analysis is not necessary.  The important metric is the profit margin underlying </w:t>
      </w:r>
      <w:r w:rsidRPr="001E280B">
        <w:lastRenderedPageBreak/>
        <w:t>the capital structure recommendation, which is the pro forma EBIT</w:t>
      </w:r>
      <w:r w:rsidR="009F186E" w:rsidRPr="001E280B">
        <w:t xml:space="preserve"> for Washington operations.</w:t>
      </w:r>
    </w:p>
    <w:p w:rsidR="001E1FBB" w:rsidRPr="001E280B" w:rsidRDefault="001E1FBB"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jc w:val="center"/>
        <w:rPr>
          <w:b/>
          <w:u w:val="single"/>
        </w:rPr>
      </w:pPr>
      <w:r w:rsidRPr="001E280B">
        <w:rPr>
          <w:b/>
        </w:rPr>
        <w:t>VIII.</w:t>
      </w:r>
      <w:r w:rsidRPr="001E280B">
        <w:rPr>
          <w:b/>
        </w:rPr>
        <w:tab/>
        <w:t>RESPONSE TO COMPANY COST OF CAPITAL TESTIMONY</w:t>
      </w:r>
    </w:p>
    <w:p w:rsidR="005D3B74" w:rsidRPr="001E280B" w:rsidRDefault="005D3B74" w:rsidP="001E280B">
      <w:pPr>
        <w:tabs>
          <w:tab w:val="left" w:pos="720"/>
          <w:tab w:val="left" w:pos="1440"/>
          <w:tab w:val="left" w:pos="9240"/>
        </w:tabs>
        <w:spacing w:line="480" w:lineRule="auto"/>
        <w:ind w:left="720" w:hanging="720"/>
        <w:jc w:val="both"/>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r>
      <w:r w:rsidR="00F04874" w:rsidRPr="001E280B">
        <w:rPr>
          <w:b/>
        </w:rPr>
        <w:t>Please summarize again</w:t>
      </w:r>
      <w:r w:rsidRPr="001E280B">
        <w:rPr>
          <w:b/>
        </w:rPr>
        <w:t xml:space="preserve"> the primary areas of </w:t>
      </w:r>
      <w:r w:rsidR="000722EE" w:rsidRPr="001E280B">
        <w:rPr>
          <w:b/>
        </w:rPr>
        <w:t>disagreement</w:t>
      </w:r>
      <w:r w:rsidRPr="001E280B">
        <w:rPr>
          <w:b/>
        </w:rPr>
        <w:t xml:space="preserve"> between your cost of capital recommendation and the Company’s</w:t>
      </w:r>
      <w:r w:rsidR="000722EE" w:rsidRPr="001E280B">
        <w:rPr>
          <w:b/>
        </w:rPr>
        <w:t>.</w:t>
      </w:r>
      <w:r w:rsidRPr="001E280B">
        <w:rPr>
          <w:b/>
        </w:rPr>
        <w:t xml:space="preserve"> </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The primary areas of di</w:t>
      </w:r>
      <w:r w:rsidR="000722EE" w:rsidRPr="001E280B">
        <w:t>sagreement</w:t>
      </w:r>
      <w:r w:rsidRPr="001E280B">
        <w:t xml:space="preserve"> are:  1) </w:t>
      </w:r>
      <w:r w:rsidR="006F0342" w:rsidRPr="001E280B">
        <w:t xml:space="preserve">Common </w:t>
      </w:r>
      <w:r w:rsidRPr="001E280B">
        <w:t>E</w:t>
      </w:r>
      <w:r w:rsidR="002A130F" w:rsidRPr="001E280B">
        <w:t>quity Ratio – I recommend a 46.0</w:t>
      </w:r>
      <w:r w:rsidRPr="001E280B">
        <w:t xml:space="preserve"> percent </w:t>
      </w:r>
      <w:r w:rsidR="006F0342" w:rsidRPr="001E280B">
        <w:t xml:space="preserve">common </w:t>
      </w:r>
      <w:r w:rsidRPr="001E280B">
        <w:t>equity ratio</w:t>
      </w:r>
      <w:r w:rsidR="006F5D6C" w:rsidRPr="001E280B">
        <w:t xml:space="preserve"> while </w:t>
      </w:r>
      <w:r w:rsidRPr="001E280B">
        <w:t>the Company proposes a 52.10 percent eq</w:t>
      </w:r>
      <w:r w:rsidR="00807683" w:rsidRPr="001E280B">
        <w:t xml:space="preserve">uity ratio; 2) </w:t>
      </w:r>
      <w:r w:rsidR="00B86F35" w:rsidRPr="001E280B">
        <w:t>Cost of Equity – I recommend a ROE of 9</w:t>
      </w:r>
      <w:r w:rsidR="006F0342" w:rsidRPr="001E280B">
        <w:t>.00</w:t>
      </w:r>
      <w:r w:rsidR="00B86F35" w:rsidRPr="001E280B">
        <w:t xml:space="preserve"> percent whereas Dr. Hadaway recommends a 10.0</w:t>
      </w:r>
      <w:r w:rsidR="006F0342" w:rsidRPr="001E280B">
        <w:t xml:space="preserve">0 percent ROE; 3) </w:t>
      </w:r>
      <w:r w:rsidR="006F5D6C" w:rsidRPr="001E280B">
        <w:t>Short Term Debt</w:t>
      </w:r>
      <w:r w:rsidR="00B86F35" w:rsidRPr="001E280B">
        <w:t xml:space="preserve"> – I include a reasonable amount of short-term debt in the capital structure</w:t>
      </w:r>
      <w:r w:rsidR="001E1FBB" w:rsidRPr="001E280B">
        <w:t xml:space="preserve"> and cost of debt calculation</w:t>
      </w:r>
      <w:r w:rsidR="006F5D6C" w:rsidRPr="001E280B">
        <w:t xml:space="preserve"> while the Company excludes short-term debt altogether</w:t>
      </w:r>
      <w:r w:rsidR="00B86F35" w:rsidRPr="001E280B">
        <w:t>.</w:t>
      </w:r>
    </w:p>
    <w:p w:rsidR="00B86F35" w:rsidRPr="001E280B" w:rsidRDefault="00B86F35" w:rsidP="001E280B">
      <w:pPr>
        <w:tabs>
          <w:tab w:val="left" w:pos="720"/>
          <w:tab w:val="left" w:pos="1440"/>
          <w:tab w:val="left" w:pos="9240"/>
        </w:tabs>
        <w:spacing w:line="480" w:lineRule="auto"/>
        <w:ind w:left="720" w:hanging="720"/>
      </w:pPr>
    </w:p>
    <w:p w:rsidR="005D3B74" w:rsidRPr="001E280B" w:rsidRDefault="005D3B74" w:rsidP="001E280B">
      <w:pPr>
        <w:pStyle w:val="ListParagraph"/>
        <w:numPr>
          <w:ilvl w:val="0"/>
          <w:numId w:val="24"/>
        </w:numPr>
        <w:tabs>
          <w:tab w:val="left" w:pos="1440"/>
          <w:tab w:val="left" w:pos="9240"/>
        </w:tabs>
        <w:spacing w:line="480" w:lineRule="auto"/>
        <w:rPr>
          <w:b/>
        </w:rPr>
      </w:pPr>
      <w:r w:rsidRPr="001E280B">
        <w:rPr>
          <w:b/>
        </w:rPr>
        <w:t xml:space="preserve">Equity Ratio </w:t>
      </w:r>
    </w:p>
    <w:p w:rsidR="004D0E1E" w:rsidRPr="001E280B" w:rsidRDefault="004D0E1E" w:rsidP="001E280B">
      <w:pPr>
        <w:tabs>
          <w:tab w:val="left" w:pos="720"/>
          <w:tab w:val="left" w:pos="1440"/>
          <w:tab w:val="left" w:pos="9240"/>
        </w:tabs>
        <w:spacing w:line="480" w:lineRule="auto"/>
        <w:ind w:left="720" w:hanging="720"/>
        <w:rPr>
          <w:b/>
        </w:rPr>
      </w:pPr>
    </w:p>
    <w:p w:rsidR="004D0E1E" w:rsidRPr="001E280B" w:rsidRDefault="004D0E1E"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w:t>
      </w:r>
      <w:r w:rsidR="00825DAA" w:rsidRPr="001E280B">
        <w:rPr>
          <w:b/>
        </w:rPr>
        <w:t xml:space="preserve">is the </w:t>
      </w:r>
      <w:r w:rsidR="006F5D6C" w:rsidRPr="001E280B">
        <w:rPr>
          <w:b/>
        </w:rPr>
        <w:t xml:space="preserve">Company’s </w:t>
      </w:r>
      <w:r w:rsidR="00825DAA" w:rsidRPr="001E280B">
        <w:rPr>
          <w:b/>
        </w:rPr>
        <w:t xml:space="preserve">primary </w:t>
      </w:r>
      <w:r w:rsidR="00353612" w:rsidRPr="001E280B">
        <w:rPr>
          <w:b/>
        </w:rPr>
        <w:t>argument</w:t>
      </w:r>
      <w:r w:rsidRPr="001E280B">
        <w:rPr>
          <w:b/>
        </w:rPr>
        <w:t xml:space="preserve"> </w:t>
      </w:r>
      <w:r w:rsidR="00575E57" w:rsidRPr="001E280B">
        <w:rPr>
          <w:b/>
        </w:rPr>
        <w:t>for a 52.10 percent equity ratio</w:t>
      </w:r>
      <w:r w:rsidRPr="001E280B">
        <w:rPr>
          <w:b/>
        </w:rPr>
        <w:t xml:space="preserve">? </w:t>
      </w:r>
    </w:p>
    <w:p w:rsidR="00482946" w:rsidRPr="001E280B" w:rsidRDefault="004D0E1E" w:rsidP="001E280B">
      <w:pPr>
        <w:tabs>
          <w:tab w:val="left" w:pos="720"/>
          <w:tab w:val="left" w:pos="1440"/>
          <w:tab w:val="left" w:pos="9240"/>
        </w:tabs>
        <w:spacing w:line="480" w:lineRule="auto"/>
        <w:ind w:left="720" w:hanging="720"/>
      </w:pPr>
      <w:r w:rsidRPr="001E280B">
        <w:t>A.</w:t>
      </w:r>
      <w:r w:rsidRPr="001E280B">
        <w:tab/>
      </w:r>
      <w:r w:rsidR="000722EE" w:rsidRPr="001E280B">
        <w:t>PacifiCorp</w:t>
      </w:r>
      <w:r w:rsidR="006F5D6C" w:rsidRPr="001E280B">
        <w:t>’s</w:t>
      </w:r>
      <w:r w:rsidRPr="001E280B">
        <w:t xml:space="preserve"> </w:t>
      </w:r>
      <w:r w:rsidR="00097F40">
        <w:t xml:space="preserve">primary </w:t>
      </w:r>
      <w:r w:rsidR="000E1E3F" w:rsidRPr="001E280B">
        <w:t>argument</w:t>
      </w:r>
      <w:r w:rsidR="00825DAA" w:rsidRPr="001E280B">
        <w:t xml:space="preserve"> is </w:t>
      </w:r>
      <w:r w:rsidR="00575E57" w:rsidRPr="001E280B">
        <w:t xml:space="preserve">the same </w:t>
      </w:r>
      <w:r w:rsidR="00097F40">
        <w:t xml:space="preserve">argument the Company </w:t>
      </w:r>
      <w:r w:rsidR="00587C98">
        <w:t>h</w:t>
      </w:r>
      <w:r w:rsidR="00097F40">
        <w:t>as used</w:t>
      </w:r>
      <w:r w:rsidR="00575E57" w:rsidRPr="001E280B">
        <w:t xml:space="preserve"> </w:t>
      </w:r>
      <w:r w:rsidR="00482946" w:rsidRPr="001E280B">
        <w:t>in prior cases</w:t>
      </w:r>
      <w:r w:rsidR="00575E57" w:rsidRPr="001E280B">
        <w:t xml:space="preserve">: </w:t>
      </w:r>
      <w:r w:rsidR="003344E1" w:rsidRPr="001E280B">
        <w:t xml:space="preserve"> </w:t>
      </w:r>
      <w:r w:rsidR="00575E57" w:rsidRPr="001E280B">
        <w:t xml:space="preserve">the Commission should use the actual capital structure absent a clear and compelling reason to do otherwise.  Mr. Williams provides evidence </w:t>
      </w:r>
      <w:r w:rsidR="00825DAA" w:rsidRPr="001E280B">
        <w:t xml:space="preserve">that </w:t>
      </w:r>
      <w:r w:rsidR="003344E1" w:rsidRPr="001E280B">
        <w:t>his</w:t>
      </w:r>
      <w:r w:rsidR="005D4CC5" w:rsidRPr="001E280B">
        <w:t xml:space="preserve"> proposed equity </w:t>
      </w:r>
      <w:r w:rsidR="000E1E3F" w:rsidRPr="001E280B">
        <w:t xml:space="preserve">ratio </w:t>
      </w:r>
      <w:r w:rsidR="00807683" w:rsidRPr="001E280B">
        <w:t>represents</w:t>
      </w:r>
      <w:r w:rsidR="00825DAA" w:rsidRPr="001E280B">
        <w:t xml:space="preserve"> the actual amount </w:t>
      </w:r>
      <w:r w:rsidR="00807683" w:rsidRPr="001E280B">
        <w:t xml:space="preserve">of equity </w:t>
      </w:r>
      <w:r w:rsidR="00482946" w:rsidRPr="001E280B">
        <w:t xml:space="preserve">on </w:t>
      </w:r>
      <w:r w:rsidR="0086311B" w:rsidRPr="001E280B">
        <w:t>PacifiCorp’s</w:t>
      </w:r>
      <w:r w:rsidR="00482946" w:rsidRPr="001E280B">
        <w:t xml:space="preserve"> books.  H</w:t>
      </w:r>
      <w:r w:rsidR="00575E57" w:rsidRPr="001E280B">
        <w:t xml:space="preserve">e </w:t>
      </w:r>
      <w:r w:rsidR="00482946" w:rsidRPr="001E280B">
        <w:t xml:space="preserve">also </w:t>
      </w:r>
      <w:r w:rsidRPr="001E280B">
        <w:t xml:space="preserve">states that </w:t>
      </w:r>
      <w:r w:rsidR="00F04874" w:rsidRPr="001E280B">
        <w:t>the</w:t>
      </w:r>
      <w:r w:rsidRPr="001E280B">
        <w:t xml:space="preserve"> actual equity ratio has been above 52 percent since 2011 and </w:t>
      </w:r>
      <w:r w:rsidR="006F5D6C" w:rsidRPr="001E280B">
        <w:t xml:space="preserve">is </w:t>
      </w:r>
      <w:r w:rsidR="006F5D6C" w:rsidRPr="001E280B">
        <w:lastRenderedPageBreak/>
        <w:t xml:space="preserve">not a </w:t>
      </w:r>
      <w:r w:rsidRPr="001E280B">
        <w:t xml:space="preserve">temporary </w:t>
      </w:r>
      <w:r w:rsidR="006F5D6C" w:rsidRPr="001E280B">
        <w:t>phenomenon.</w:t>
      </w:r>
      <w:r w:rsidRPr="001E280B">
        <w:rPr>
          <w:rStyle w:val="FootnoteReference"/>
        </w:rPr>
        <w:footnoteReference w:id="36"/>
      </w:r>
      <w:r w:rsidRPr="001E280B">
        <w:t xml:space="preserve">  </w:t>
      </w:r>
      <w:r w:rsidR="00634545" w:rsidRPr="001E280B">
        <w:t>I have previously explained how the Commission has already rejected th</w:t>
      </w:r>
      <w:r w:rsidR="00097F40">
        <w:t>is</w:t>
      </w:r>
      <w:r w:rsidR="00634545" w:rsidRPr="001E280B">
        <w:t xml:space="preserve"> Company argument.</w:t>
      </w:r>
    </w:p>
    <w:p w:rsidR="004D0E1E" w:rsidRPr="001E280B" w:rsidRDefault="004D0E1E"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t xml:space="preserve">What </w:t>
      </w:r>
      <w:r w:rsidR="00353612" w:rsidRPr="001E280B">
        <w:rPr>
          <w:b/>
        </w:rPr>
        <w:t>other</w:t>
      </w:r>
      <w:r w:rsidRPr="001E280B">
        <w:rPr>
          <w:b/>
        </w:rPr>
        <w:t xml:space="preserve"> </w:t>
      </w:r>
      <w:r w:rsidR="000722EE" w:rsidRPr="001E280B">
        <w:rPr>
          <w:b/>
        </w:rPr>
        <w:t xml:space="preserve">argument </w:t>
      </w:r>
      <w:r w:rsidR="006F0342" w:rsidRPr="001E280B">
        <w:rPr>
          <w:b/>
        </w:rPr>
        <w:t>does PacifiC</w:t>
      </w:r>
      <w:r w:rsidR="00353612" w:rsidRPr="001E280B">
        <w:rPr>
          <w:b/>
        </w:rPr>
        <w:t xml:space="preserve">orp </w:t>
      </w:r>
      <w:r w:rsidR="000722EE" w:rsidRPr="001E280B">
        <w:rPr>
          <w:b/>
        </w:rPr>
        <w:t>make</w:t>
      </w:r>
      <w:r w:rsidR="00353612" w:rsidRPr="001E280B">
        <w:rPr>
          <w:b/>
        </w:rPr>
        <w:t xml:space="preserve"> </w:t>
      </w:r>
      <w:r w:rsidRPr="001E280B">
        <w:rPr>
          <w:b/>
        </w:rPr>
        <w:t xml:space="preserve">for </w:t>
      </w:r>
      <w:r w:rsidR="000722EE" w:rsidRPr="001E280B">
        <w:rPr>
          <w:b/>
        </w:rPr>
        <w:t xml:space="preserve">a </w:t>
      </w:r>
      <w:r w:rsidRPr="001E280B">
        <w:rPr>
          <w:b/>
        </w:rPr>
        <w:t>52.10 percent equity ratio?</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Mr. Williams claims his proposed capital structure</w:t>
      </w:r>
      <w:r w:rsidR="000E1E3F" w:rsidRPr="001E280B">
        <w:t xml:space="preserve"> is necessary </w:t>
      </w:r>
      <w:r w:rsidR="00E4083F" w:rsidRPr="001E280B">
        <w:t xml:space="preserve">during </w:t>
      </w:r>
      <w:r w:rsidR="00F93827" w:rsidRPr="001E280B">
        <w:t>a</w:t>
      </w:r>
      <w:r w:rsidR="00E4083F" w:rsidRPr="001E280B">
        <w:t xml:space="preserve"> period</w:t>
      </w:r>
      <w:r w:rsidR="00F04874" w:rsidRPr="001E280B">
        <w:t xml:space="preserve"> of </w:t>
      </w:r>
      <w:r w:rsidR="00E4083F" w:rsidRPr="001E280B">
        <w:t>significant capital expenditures</w:t>
      </w:r>
      <w:r w:rsidR="00F93827" w:rsidRPr="001E280B">
        <w:t>,</w:t>
      </w:r>
      <w:r w:rsidR="00E4083F" w:rsidRPr="001E280B">
        <w:t xml:space="preserve"> </w:t>
      </w:r>
      <w:r w:rsidR="00097F40">
        <w:t xml:space="preserve">and it </w:t>
      </w:r>
      <w:r w:rsidRPr="001E280B">
        <w:t xml:space="preserve">will provide more flexibility, better access to capital, </w:t>
      </w:r>
      <w:r w:rsidR="00F04874" w:rsidRPr="001E280B">
        <w:t xml:space="preserve">a </w:t>
      </w:r>
      <w:r w:rsidRPr="001E280B">
        <w:t>more competitive cost of debt,</w:t>
      </w:r>
      <w:r w:rsidR="009F1BA8" w:rsidRPr="001E280B">
        <w:t xml:space="preserve"> </w:t>
      </w:r>
      <w:r w:rsidRPr="001E280B">
        <w:t>more stable credit ratings</w:t>
      </w:r>
      <w:r w:rsidR="00F93827" w:rsidRPr="001E280B">
        <w:t>,</w:t>
      </w:r>
      <w:r w:rsidRPr="001E280B">
        <w:t xml:space="preserve"> and </w:t>
      </w:r>
      <w:r w:rsidR="00F04874" w:rsidRPr="001E280B">
        <w:t xml:space="preserve">will </w:t>
      </w:r>
      <w:r w:rsidRPr="001E280B">
        <w:t xml:space="preserve">enable the Company to </w:t>
      </w:r>
      <w:r w:rsidR="001E6EF5" w:rsidRPr="001E280B">
        <w:t>maintain its financial metrics.</w:t>
      </w:r>
      <w:r w:rsidRPr="001E280B">
        <w:t xml:space="preserve"> </w:t>
      </w:r>
      <w:r w:rsidR="001E6EF5" w:rsidRPr="001E280B">
        <w:t xml:space="preserve"> </w:t>
      </w:r>
      <w:r w:rsidR="00FB7BD1" w:rsidRPr="001E280B">
        <w:t>H</w:t>
      </w:r>
      <w:r w:rsidR="00F93827" w:rsidRPr="001E280B">
        <w:t>e</w:t>
      </w:r>
      <w:r w:rsidR="00FB7BD1" w:rsidRPr="001E280B">
        <w:t xml:space="preserve"> </w:t>
      </w:r>
      <w:r w:rsidR="00F04874" w:rsidRPr="001E280B">
        <w:t xml:space="preserve">also </w:t>
      </w:r>
      <w:r w:rsidR="00FB7BD1" w:rsidRPr="001E280B">
        <w:t>states that a capital structure with an equity ratio above 50</w:t>
      </w:r>
      <w:r w:rsidR="00F93827" w:rsidRPr="001E280B">
        <w:t xml:space="preserve"> percent </w:t>
      </w:r>
      <w:r w:rsidR="00FB7BD1" w:rsidRPr="001E280B">
        <w:t>maintain</w:t>
      </w:r>
      <w:r w:rsidR="00F93827" w:rsidRPr="001E280B">
        <w:t>s</w:t>
      </w:r>
      <w:r w:rsidR="00FB7BD1" w:rsidRPr="001E280B">
        <w:t xml:space="preserve"> </w:t>
      </w:r>
      <w:r w:rsidR="00F93827" w:rsidRPr="001E280B">
        <w:t>a</w:t>
      </w:r>
      <w:r w:rsidR="00FB7BD1" w:rsidRPr="001E280B">
        <w:t xml:space="preserve"> secured “A” rating</w:t>
      </w:r>
      <w:r w:rsidR="00F93827" w:rsidRPr="001E280B">
        <w:t>, which</w:t>
      </w:r>
      <w:r w:rsidR="00FB7BD1" w:rsidRPr="001E280B">
        <w:t xml:space="preserve"> is necessary to finance operations on reasonable terms and fulfill </w:t>
      </w:r>
      <w:r w:rsidR="0086311B" w:rsidRPr="001E280B">
        <w:t xml:space="preserve">utility </w:t>
      </w:r>
      <w:r w:rsidR="00FB7BD1" w:rsidRPr="001E280B">
        <w:t xml:space="preserve">obligations </w:t>
      </w:r>
      <w:r w:rsidR="00F04874" w:rsidRPr="001E280B">
        <w:t xml:space="preserve">even </w:t>
      </w:r>
      <w:r w:rsidR="000E1E3F" w:rsidRPr="001E280B">
        <w:t>during</w:t>
      </w:r>
      <w:r w:rsidR="00E4083F" w:rsidRPr="001E280B">
        <w:t xml:space="preserve"> periods of financial turmoil.</w:t>
      </w:r>
      <w:r w:rsidR="00E4083F" w:rsidRPr="001E280B">
        <w:rPr>
          <w:rStyle w:val="FootnoteReference"/>
        </w:rPr>
        <w:footnoteReference w:id="37"/>
      </w:r>
      <w:r w:rsidR="00E4083F" w:rsidRPr="001E280B">
        <w:t xml:space="preserve">  </w:t>
      </w:r>
      <w:r w:rsidR="00F04874" w:rsidRPr="001E280B">
        <w:t>He opines</w:t>
      </w:r>
      <w:r w:rsidR="00FB7BD1" w:rsidRPr="001E280B">
        <w:t xml:space="preserve"> that an “A” rating is the best balance between cost and safety</w:t>
      </w:r>
      <w:r w:rsidR="00EC5A66" w:rsidRPr="001E280B">
        <w:t>.</w:t>
      </w:r>
      <w:r w:rsidR="00FB7BD1" w:rsidRPr="001E280B">
        <w:rPr>
          <w:rStyle w:val="FootnoteReference"/>
        </w:rPr>
        <w:footnoteReference w:id="38"/>
      </w:r>
      <w:r w:rsidR="00FB7BD1" w:rsidRPr="001E280B">
        <w:t xml:space="preserve"> </w:t>
      </w:r>
    </w:p>
    <w:p w:rsidR="00E4083F" w:rsidRPr="001E280B" w:rsidRDefault="00E4083F"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t>What is your response?</w:t>
      </w:r>
    </w:p>
    <w:p w:rsidR="00FB7BD1" w:rsidRPr="001E280B" w:rsidRDefault="005D3B74" w:rsidP="001E280B">
      <w:pPr>
        <w:tabs>
          <w:tab w:val="left" w:pos="720"/>
          <w:tab w:val="left" w:pos="1440"/>
          <w:tab w:val="left" w:pos="9240"/>
        </w:tabs>
        <w:spacing w:line="480" w:lineRule="auto"/>
        <w:ind w:left="720" w:hanging="720"/>
      </w:pPr>
      <w:r w:rsidRPr="001E280B">
        <w:t>A.</w:t>
      </w:r>
      <w:r w:rsidRPr="001E280B">
        <w:tab/>
        <w:t xml:space="preserve">I do not contest </w:t>
      </w:r>
      <w:r w:rsidR="00F04874" w:rsidRPr="001E280B">
        <w:t xml:space="preserve">that a </w:t>
      </w:r>
      <w:r w:rsidRPr="001E280B">
        <w:t xml:space="preserve">capital structure </w:t>
      </w:r>
      <w:r w:rsidR="001E1FBB" w:rsidRPr="001E280B">
        <w:t xml:space="preserve">with more equity </w:t>
      </w:r>
      <w:r w:rsidRPr="001E280B">
        <w:t>provides more financial flexibility, increased financial stability</w:t>
      </w:r>
      <w:r w:rsidR="00F2651E" w:rsidRPr="001E280B">
        <w:t>,</w:t>
      </w:r>
      <w:r w:rsidRPr="001E280B">
        <w:t xml:space="preserve"> higher bond ratings</w:t>
      </w:r>
      <w:r w:rsidR="000E1E3F" w:rsidRPr="001E280B">
        <w:t xml:space="preserve"> and lower interest rate costs</w:t>
      </w:r>
      <w:r w:rsidRPr="001E280B">
        <w:t xml:space="preserve">.  </w:t>
      </w:r>
      <w:r w:rsidR="00F2651E" w:rsidRPr="001E280B">
        <w:t xml:space="preserve">However, </w:t>
      </w:r>
      <w:r w:rsidR="009F1BA8" w:rsidRPr="001E280B">
        <w:t>the Company failed to show that the benefits of a 52.10 percent equity ratio outweigh the costs.</w:t>
      </w:r>
      <w:r w:rsidR="00FB7BD1" w:rsidRPr="001E280B">
        <w:t xml:space="preserve">  For this reason alone</w:t>
      </w:r>
      <w:r w:rsidR="00F2651E" w:rsidRPr="001E280B">
        <w:t>,</w:t>
      </w:r>
      <w:r w:rsidR="00FB7BD1" w:rsidRPr="001E280B">
        <w:t xml:space="preserve"> </w:t>
      </w:r>
      <w:r w:rsidR="00097F40">
        <w:t xml:space="preserve">the Commission should continue to reject </w:t>
      </w:r>
      <w:r w:rsidR="000722EE" w:rsidRPr="001E280B">
        <w:t>PacifiCorp’s</w:t>
      </w:r>
      <w:r w:rsidR="00FB7BD1" w:rsidRPr="001E280B">
        <w:t xml:space="preserve"> proposed equity ratio.</w:t>
      </w:r>
      <w:r w:rsidR="00FB7BD1" w:rsidRPr="001E280B">
        <w:rPr>
          <w:rStyle w:val="FootnoteReference"/>
        </w:rPr>
        <w:footnoteReference w:id="39"/>
      </w:r>
    </w:p>
    <w:p w:rsidR="005D3B74" w:rsidRPr="001E280B" w:rsidRDefault="005D3B74" w:rsidP="001E280B">
      <w:pPr>
        <w:tabs>
          <w:tab w:val="left" w:pos="720"/>
          <w:tab w:val="left" w:pos="1440"/>
          <w:tab w:val="left" w:pos="9240"/>
        </w:tabs>
        <w:spacing w:line="480" w:lineRule="auto"/>
        <w:ind w:left="720" w:hanging="720"/>
      </w:pPr>
    </w:p>
    <w:p w:rsidR="00E4083F" w:rsidRPr="001E280B" w:rsidRDefault="005D3B74" w:rsidP="0062537D">
      <w:pPr>
        <w:keepNext/>
        <w:tabs>
          <w:tab w:val="left" w:pos="720"/>
          <w:tab w:val="left" w:pos="1440"/>
          <w:tab w:val="left" w:pos="9240"/>
        </w:tabs>
        <w:spacing w:line="480" w:lineRule="auto"/>
        <w:ind w:left="720" w:hanging="720"/>
        <w:rPr>
          <w:b/>
        </w:rPr>
      </w:pPr>
      <w:r w:rsidRPr="001E280B">
        <w:rPr>
          <w:b/>
        </w:rPr>
        <w:lastRenderedPageBreak/>
        <w:t>Q.</w:t>
      </w:r>
      <w:r w:rsidRPr="001E280B">
        <w:rPr>
          <w:b/>
        </w:rPr>
        <w:tab/>
      </w:r>
      <w:r w:rsidR="00E4083F" w:rsidRPr="001E280B">
        <w:rPr>
          <w:b/>
        </w:rPr>
        <w:t>Did PacifiCorp provide any analysis regarding its capital budget?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r>
      <w:r w:rsidR="00E4083F" w:rsidRPr="001E280B">
        <w:t xml:space="preserve">No.  </w:t>
      </w:r>
      <w:r w:rsidR="009F1BA8" w:rsidRPr="001E280B">
        <w:t>Moreover, i</w:t>
      </w:r>
      <w:r w:rsidR="00353612" w:rsidRPr="001E280B">
        <w:t>nvesting in new facilities</w:t>
      </w:r>
      <w:r w:rsidRPr="001E280B">
        <w:t xml:space="preserve"> is not unique to PacifiCorp.  It is the norm for virtually all electric companies today.  </w:t>
      </w:r>
      <w:r w:rsidR="0088201F" w:rsidRPr="001E280B">
        <w:t xml:space="preserve"> </w:t>
      </w:r>
    </w:p>
    <w:p w:rsidR="00F0516C" w:rsidRPr="001E280B" w:rsidRDefault="00F0516C" w:rsidP="001E280B">
      <w:pPr>
        <w:tabs>
          <w:tab w:val="left" w:pos="720"/>
          <w:tab w:val="left" w:pos="1440"/>
          <w:tab w:val="left" w:pos="9240"/>
        </w:tabs>
        <w:spacing w:line="480" w:lineRule="auto"/>
        <w:ind w:left="720" w:hanging="720"/>
        <w:rPr>
          <w:b/>
        </w:rPr>
      </w:pPr>
    </w:p>
    <w:p w:rsidR="00F0516C" w:rsidRPr="001E280B" w:rsidRDefault="00F0516C" w:rsidP="001E280B">
      <w:pPr>
        <w:tabs>
          <w:tab w:val="left" w:pos="720"/>
          <w:tab w:val="left" w:pos="1440"/>
          <w:tab w:val="left" w:pos="9240"/>
        </w:tabs>
        <w:spacing w:line="480" w:lineRule="auto"/>
        <w:ind w:left="720" w:hanging="720"/>
        <w:rPr>
          <w:b/>
        </w:rPr>
      </w:pPr>
      <w:r w:rsidRPr="001E280B">
        <w:rPr>
          <w:b/>
        </w:rPr>
        <w:t>Q.</w:t>
      </w:r>
      <w:r w:rsidRPr="001E280B">
        <w:rPr>
          <w:b/>
        </w:rPr>
        <w:tab/>
        <w:t xml:space="preserve">Did PacifiCorp provide any explicit evidence that </w:t>
      </w:r>
      <w:r w:rsidR="009F1BA8" w:rsidRPr="001E280B">
        <w:rPr>
          <w:b/>
        </w:rPr>
        <w:t xml:space="preserve">would </w:t>
      </w:r>
      <w:r w:rsidRPr="001E280B">
        <w:rPr>
          <w:b/>
        </w:rPr>
        <w:t xml:space="preserve">support the need </w:t>
      </w:r>
      <w:r w:rsidR="00F04874" w:rsidRPr="001E280B">
        <w:rPr>
          <w:b/>
        </w:rPr>
        <w:t xml:space="preserve">for </w:t>
      </w:r>
      <w:r w:rsidRPr="001E280B">
        <w:rPr>
          <w:b/>
        </w:rPr>
        <w:t>an “A” rating in order to obtain capital on reasonable terms?</w:t>
      </w:r>
    </w:p>
    <w:p w:rsidR="00F0516C" w:rsidRPr="001E280B" w:rsidRDefault="00F0516C" w:rsidP="001E280B">
      <w:pPr>
        <w:tabs>
          <w:tab w:val="left" w:pos="720"/>
          <w:tab w:val="left" w:pos="1440"/>
          <w:tab w:val="left" w:pos="9240"/>
        </w:tabs>
        <w:spacing w:line="480" w:lineRule="auto"/>
        <w:ind w:left="720" w:hanging="720"/>
      </w:pPr>
      <w:r w:rsidRPr="001E280B">
        <w:t>A.</w:t>
      </w:r>
      <w:r w:rsidRPr="001E280B">
        <w:tab/>
        <w:t xml:space="preserve">No.  </w:t>
      </w:r>
      <w:r w:rsidR="00F2651E" w:rsidRPr="001E280B">
        <w:t xml:space="preserve">The Company </w:t>
      </w:r>
      <w:r w:rsidRPr="001E280B">
        <w:t xml:space="preserve">alleges that its </w:t>
      </w:r>
      <w:r w:rsidR="00F2651E" w:rsidRPr="001E280B">
        <w:t xml:space="preserve">proposed </w:t>
      </w:r>
      <w:r w:rsidRPr="001E280B">
        <w:t>capital structure is necessary to support its capital budget</w:t>
      </w:r>
      <w:r w:rsidRPr="001E280B">
        <w:rPr>
          <w:rStyle w:val="FootnoteReference"/>
        </w:rPr>
        <w:footnoteReference w:id="40"/>
      </w:r>
      <w:r w:rsidRPr="001E280B">
        <w:t xml:space="preserve"> and </w:t>
      </w:r>
      <w:r w:rsidR="00F2651E" w:rsidRPr="001E280B">
        <w:t xml:space="preserve">any inability </w:t>
      </w:r>
      <w:r w:rsidRPr="001E280B">
        <w:t>to access funds may cause problems with service reliability and other issues.</w:t>
      </w:r>
      <w:r w:rsidRPr="001E280B">
        <w:rPr>
          <w:rStyle w:val="FootnoteReference"/>
        </w:rPr>
        <w:footnoteReference w:id="41"/>
      </w:r>
      <w:r w:rsidRPr="001E280B">
        <w:t xml:space="preserve">  </w:t>
      </w:r>
      <w:r w:rsidR="009F1BA8" w:rsidRPr="001E280B">
        <w:t>However, i</w:t>
      </w:r>
      <w:r w:rsidRPr="001E280B">
        <w:t xml:space="preserve">t provided no specific evidence supporting this testimony.  </w:t>
      </w:r>
      <w:r w:rsidR="009F1BA8" w:rsidRPr="001E280B">
        <w:t>Indeed</w:t>
      </w:r>
      <w:r w:rsidRPr="001E280B">
        <w:t xml:space="preserve">, there is evidence that suggests otherwise.  </w:t>
      </w:r>
    </w:p>
    <w:p w:rsidR="00F0516C" w:rsidRPr="001E280B" w:rsidRDefault="00F0516C" w:rsidP="001E280B">
      <w:pPr>
        <w:tabs>
          <w:tab w:val="left" w:pos="720"/>
          <w:tab w:val="left" w:pos="1440"/>
          <w:tab w:val="left" w:pos="9240"/>
        </w:tabs>
        <w:spacing w:line="480" w:lineRule="auto"/>
        <w:ind w:left="720" w:hanging="720"/>
        <w:rPr>
          <w:b/>
        </w:rPr>
      </w:pPr>
    </w:p>
    <w:p w:rsidR="00F0516C" w:rsidRPr="001E280B" w:rsidRDefault="00F0516C" w:rsidP="001E280B">
      <w:pPr>
        <w:tabs>
          <w:tab w:val="left" w:pos="720"/>
          <w:tab w:val="left" w:pos="1440"/>
          <w:tab w:val="left" w:pos="9240"/>
        </w:tabs>
        <w:spacing w:line="480" w:lineRule="auto"/>
        <w:ind w:left="720" w:hanging="720"/>
        <w:rPr>
          <w:b/>
        </w:rPr>
      </w:pPr>
      <w:r w:rsidRPr="001E280B">
        <w:rPr>
          <w:b/>
        </w:rPr>
        <w:t>Q.</w:t>
      </w:r>
      <w:r w:rsidRPr="001E280B">
        <w:rPr>
          <w:b/>
        </w:rPr>
        <w:tab/>
      </w:r>
      <w:r w:rsidR="00C87E52" w:rsidRPr="001E280B">
        <w:rPr>
          <w:b/>
        </w:rPr>
        <w:t>Please elaborate.</w:t>
      </w:r>
    </w:p>
    <w:p w:rsidR="001536F5" w:rsidRPr="001E280B" w:rsidRDefault="00F0516C" w:rsidP="001E280B">
      <w:pPr>
        <w:tabs>
          <w:tab w:val="left" w:pos="720"/>
          <w:tab w:val="left" w:pos="1440"/>
          <w:tab w:val="left" w:pos="9240"/>
        </w:tabs>
        <w:spacing w:line="480" w:lineRule="auto"/>
        <w:ind w:left="720" w:hanging="720"/>
      </w:pPr>
      <w:r w:rsidRPr="001E280B">
        <w:t>A.</w:t>
      </w:r>
      <w:r w:rsidRPr="001E280B">
        <w:tab/>
      </w:r>
      <w:r w:rsidR="00551720" w:rsidRPr="001E280B">
        <w:t>PacifiCorp is generating s</w:t>
      </w:r>
      <w:r w:rsidR="00C87E52" w:rsidRPr="001E280B">
        <w:t>ufficient</w:t>
      </w:r>
      <w:r w:rsidR="00551720" w:rsidRPr="001E280B">
        <w:t xml:space="preserve"> cash</w:t>
      </w:r>
      <w:r w:rsidR="003466BD" w:rsidRPr="001E280B">
        <w:t xml:space="preserve"> to fund its </w:t>
      </w:r>
      <w:r w:rsidR="00C62A39" w:rsidRPr="001E280B">
        <w:t xml:space="preserve">construction budget </w:t>
      </w:r>
      <w:r w:rsidR="003466BD" w:rsidRPr="001E280B">
        <w:t>with internal sources of cash</w:t>
      </w:r>
      <w:r w:rsidR="00551720" w:rsidRPr="001E280B">
        <w:t xml:space="preserve">.  </w:t>
      </w:r>
      <w:r w:rsidR="001F061F" w:rsidRPr="001E280B">
        <w:t>Exhibit No.__</w:t>
      </w:r>
      <w:proofErr w:type="gramStart"/>
      <w:r w:rsidR="001F061F" w:rsidRPr="001E280B">
        <w:t>_(</w:t>
      </w:r>
      <w:proofErr w:type="gramEnd"/>
      <w:r w:rsidR="001F061F" w:rsidRPr="001E280B">
        <w:t xml:space="preserve">KLE-4) is the Company’s SEC Form 10K, December 31, 2012, page 71. </w:t>
      </w:r>
      <w:r w:rsidR="00634545" w:rsidRPr="001E280B">
        <w:t xml:space="preserve"> </w:t>
      </w:r>
      <w:r w:rsidR="00C62A39" w:rsidRPr="001E280B">
        <w:t>It</w:t>
      </w:r>
      <w:r w:rsidR="006F300A" w:rsidRPr="001E280B">
        <w:t xml:space="preserve"> </w:t>
      </w:r>
      <w:r w:rsidR="00C62A39" w:rsidRPr="001E280B">
        <w:t>show</w:t>
      </w:r>
      <w:r w:rsidR="001F061F" w:rsidRPr="001E280B">
        <w:t>s</w:t>
      </w:r>
      <w:r w:rsidR="00634545" w:rsidRPr="001E280B">
        <w:t xml:space="preserve"> that</w:t>
      </w:r>
      <w:r w:rsidR="00C62A39" w:rsidRPr="001E280B">
        <w:t xml:space="preserve">: </w:t>
      </w:r>
      <w:r w:rsidR="00BA229E" w:rsidRPr="001E280B">
        <w:t xml:space="preserve"> </w:t>
      </w:r>
      <w:r w:rsidR="00C62A39" w:rsidRPr="001E280B">
        <w:t>1) in</w:t>
      </w:r>
      <w:r w:rsidR="00551720" w:rsidRPr="001E280B">
        <w:t xml:space="preserve"> 2012</w:t>
      </w:r>
      <w:r w:rsidR="00C87E52" w:rsidRPr="001E280B">
        <w:t>,</w:t>
      </w:r>
      <w:r w:rsidR="00551720" w:rsidRPr="001E280B">
        <w:t xml:space="preserve"> </w:t>
      </w:r>
      <w:r w:rsidR="00634545" w:rsidRPr="001E280B">
        <w:t>the Company</w:t>
      </w:r>
      <w:r w:rsidR="00551720" w:rsidRPr="001E280B">
        <w:t xml:space="preserve"> generated $1.627 billion of cash </w:t>
      </w:r>
      <w:r w:rsidR="00634545" w:rsidRPr="001E280B">
        <w:t xml:space="preserve">with </w:t>
      </w:r>
      <w:r w:rsidR="00551720" w:rsidRPr="001E280B">
        <w:t>capital expendit</w:t>
      </w:r>
      <w:r w:rsidR="00C62A39" w:rsidRPr="001E280B">
        <w:t xml:space="preserve">ures </w:t>
      </w:r>
      <w:r w:rsidR="00634545" w:rsidRPr="001E280B">
        <w:t>of</w:t>
      </w:r>
      <w:r w:rsidR="00C62A39" w:rsidRPr="001E280B">
        <w:t xml:space="preserve"> $1.342 billion; 2) in </w:t>
      </w:r>
      <w:r w:rsidRPr="001E280B">
        <w:t>2011</w:t>
      </w:r>
      <w:r w:rsidR="00C87E52" w:rsidRPr="001E280B">
        <w:t>,</w:t>
      </w:r>
      <w:r w:rsidRPr="001E280B">
        <w:t xml:space="preserve"> it generated $1.506 billion cash with $1.529 </w:t>
      </w:r>
      <w:r w:rsidR="00C62A39" w:rsidRPr="001E280B">
        <w:t xml:space="preserve">billion in capital expenditures; </w:t>
      </w:r>
      <w:r w:rsidR="00F2651E" w:rsidRPr="001E280B">
        <w:t>and</w:t>
      </w:r>
      <w:r w:rsidR="00C62A39" w:rsidRPr="001E280B">
        <w:t xml:space="preserve"> 3) i</w:t>
      </w:r>
      <w:r w:rsidR="00551720" w:rsidRPr="001E280B">
        <w:t>n 2010</w:t>
      </w:r>
      <w:r w:rsidR="009F1BA8" w:rsidRPr="001E280B">
        <w:t>,</w:t>
      </w:r>
      <w:r w:rsidR="00551720" w:rsidRPr="001E280B">
        <w:t xml:space="preserve"> it generated $1.607 billion cash with $1.613 billion in capital expenditures.</w:t>
      </w:r>
      <w:r w:rsidRPr="001E280B">
        <w:t xml:space="preserve">  </w:t>
      </w:r>
    </w:p>
    <w:p w:rsidR="00526C86" w:rsidRPr="001E280B" w:rsidRDefault="00526C86" w:rsidP="001E280B">
      <w:pPr>
        <w:tabs>
          <w:tab w:val="left" w:pos="720"/>
          <w:tab w:val="left" w:pos="1440"/>
          <w:tab w:val="left" w:pos="9240"/>
        </w:tabs>
        <w:spacing w:line="480" w:lineRule="auto"/>
        <w:ind w:left="720" w:hanging="720"/>
        <w:rPr>
          <w:b/>
        </w:rPr>
      </w:pPr>
    </w:p>
    <w:p w:rsidR="001536F5" w:rsidRPr="001E280B" w:rsidRDefault="001536F5"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do you conclude from </w:t>
      </w:r>
      <w:r w:rsidR="00F2651E" w:rsidRPr="001E280B">
        <w:rPr>
          <w:b/>
        </w:rPr>
        <w:t>this evidence</w:t>
      </w:r>
      <w:r w:rsidRPr="001E280B">
        <w:rPr>
          <w:b/>
        </w:rPr>
        <w:t>?</w:t>
      </w:r>
    </w:p>
    <w:p w:rsidR="00F0516C" w:rsidRPr="001E280B" w:rsidRDefault="001536F5" w:rsidP="001E280B">
      <w:pPr>
        <w:tabs>
          <w:tab w:val="left" w:pos="720"/>
          <w:tab w:val="left" w:pos="1440"/>
          <w:tab w:val="left" w:pos="9240"/>
        </w:tabs>
        <w:spacing w:line="480" w:lineRule="auto"/>
        <w:ind w:left="720" w:hanging="720"/>
        <w:rPr>
          <w:b/>
        </w:rPr>
      </w:pPr>
      <w:r w:rsidRPr="001E280B">
        <w:t>A.</w:t>
      </w:r>
      <w:r w:rsidRPr="001E280B">
        <w:tab/>
      </w:r>
      <w:r w:rsidR="00551720" w:rsidRPr="001E280B">
        <w:t xml:space="preserve">The </w:t>
      </w:r>
      <w:r w:rsidRPr="001E280B">
        <w:t>consolidated statement of cash flow</w:t>
      </w:r>
      <w:r w:rsidR="00551720" w:rsidRPr="001E280B">
        <w:t>s</w:t>
      </w:r>
      <w:r w:rsidRPr="001E280B">
        <w:t xml:space="preserve"> show</w:t>
      </w:r>
      <w:r w:rsidR="009F1BA8" w:rsidRPr="001E280B">
        <w:t>s</w:t>
      </w:r>
      <w:r w:rsidR="00551720" w:rsidRPr="001E280B">
        <w:t xml:space="preserve"> convincingly</w:t>
      </w:r>
      <w:r w:rsidRPr="001E280B">
        <w:t xml:space="preserve"> that there is nothing </w:t>
      </w:r>
      <w:r w:rsidR="0088201F" w:rsidRPr="001E280B">
        <w:t>significant</w:t>
      </w:r>
      <w:r w:rsidRPr="001E280B">
        <w:t xml:space="preserve"> or extraordinary</w:t>
      </w:r>
      <w:r w:rsidR="00FA3609" w:rsidRPr="001E280B">
        <w:t xml:space="preserve"> </w:t>
      </w:r>
      <w:r w:rsidR="00C87E52" w:rsidRPr="001E280B">
        <w:t xml:space="preserve">about PacifiCorp’s construction budget </w:t>
      </w:r>
      <w:r w:rsidR="00FA3609" w:rsidRPr="001E280B">
        <w:t xml:space="preserve">that would </w:t>
      </w:r>
      <w:r w:rsidRPr="001E280B">
        <w:lastRenderedPageBreak/>
        <w:t>indicat</w:t>
      </w:r>
      <w:r w:rsidR="00FA3609" w:rsidRPr="001E280B">
        <w:t>e</w:t>
      </w:r>
      <w:r w:rsidRPr="001E280B">
        <w:t xml:space="preserve"> that a</w:t>
      </w:r>
      <w:r w:rsidR="00CB52F8" w:rsidRPr="001E280B">
        <w:t xml:space="preserve"> </w:t>
      </w:r>
      <w:r w:rsidR="000722EE" w:rsidRPr="001E280B">
        <w:t xml:space="preserve">secured debt </w:t>
      </w:r>
      <w:r w:rsidR="00CB52F8" w:rsidRPr="001E280B">
        <w:t>“A” rating is necessary</w:t>
      </w:r>
      <w:r w:rsidR="009F1BA8" w:rsidRPr="001E280B">
        <w:t xml:space="preserve"> to be </w:t>
      </w:r>
      <w:r w:rsidR="00CB52F8" w:rsidRPr="001E280B">
        <w:t xml:space="preserve">able to </w:t>
      </w:r>
      <w:r w:rsidR="003C20D5">
        <w:t>finance on reasonable terms and</w:t>
      </w:r>
      <w:r w:rsidR="000722EE" w:rsidRPr="001E280B">
        <w:t xml:space="preserve"> fulfill its service responsibilities</w:t>
      </w:r>
      <w:r w:rsidR="00F0516C" w:rsidRPr="001E280B">
        <w:t>.</w:t>
      </w:r>
      <w:r w:rsidR="000E1E3F" w:rsidRPr="001E280B">
        <w:t xml:space="preserve">  </w:t>
      </w:r>
      <w:r w:rsidR="001F061F" w:rsidRPr="001E280B">
        <w:t>Furthermore, the Company has provided no evidence that prospectively it will be unable to continue this pattern of generating sufficient cash from its operations to fund its construction budget.</w:t>
      </w:r>
    </w:p>
    <w:p w:rsidR="00120BBD" w:rsidRPr="001E280B" w:rsidRDefault="00120BBD" w:rsidP="001E280B">
      <w:pPr>
        <w:tabs>
          <w:tab w:val="left" w:pos="720"/>
          <w:tab w:val="left" w:pos="1440"/>
          <w:tab w:val="left" w:pos="9240"/>
        </w:tabs>
        <w:spacing w:line="480" w:lineRule="auto"/>
        <w:ind w:left="720" w:hanging="720"/>
        <w:rPr>
          <w:b/>
        </w:rPr>
      </w:pPr>
    </w:p>
    <w:p w:rsidR="00B86F35" w:rsidRPr="001E280B" w:rsidRDefault="00B86F35" w:rsidP="001E280B">
      <w:pPr>
        <w:tabs>
          <w:tab w:val="left" w:pos="720"/>
          <w:tab w:val="left" w:pos="1440"/>
          <w:tab w:val="left" w:pos="9240"/>
        </w:tabs>
        <w:spacing w:line="480" w:lineRule="auto"/>
        <w:ind w:left="720" w:hanging="720"/>
        <w:rPr>
          <w:b/>
        </w:rPr>
      </w:pPr>
      <w:r w:rsidRPr="001E280B">
        <w:rPr>
          <w:b/>
        </w:rPr>
        <w:t>Q.</w:t>
      </w:r>
      <w:r w:rsidRPr="001E280B">
        <w:rPr>
          <w:b/>
        </w:rPr>
        <w:tab/>
        <w:t xml:space="preserve">Is </w:t>
      </w:r>
      <w:r w:rsidR="00634545" w:rsidRPr="001E280B">
        <w:rPr>
          <w:b/>
        </w:rPr>
        <w:t xml:space="preserve">Mr. Williams correct that </w:t>
      </w:r>
      <w:r w:rsidRPr="001E280B">
        <w:rPr>
          <w:b/>
        </w:rPr>
        <w:t>a secured “A” debt rating necessary for a utility to obtain</w:t>
      </w:r>
      <w:r w:rsidR="00C87E52" w:rsidRPr="001E280B">
        <w:rPr>
          <w:b/>
        </w:rPr>
        <w:t xml:space="preserve"> </w:t>
      </w:r>
      <w:r w:rsidRPr="001E280B">
        <w:rPr>
          <w:b/>
        </w:rPr>
        <w:t xml:space="preserve">capital during financial </w:t>
      </w:r>
      <w:r w:rsidR="003E3540" w:rsidRPr="001E280B">
        <w:rPr>
          <w:b/>
        </w:rPr>
        <w:t>turmoil</w:t>
      </w:r>
      <w:r w:rsidRPr="001E280B">
        <w:rPr>
          <w:b/>
        </w:rPr>
        <w:t>?</w:t>
      </w:r>
    </w:p>
    <w:p w:rsidR="00AC1744" w:rsidRPr="001E280B" w:rsidRDefault="00B86F35" w:rsidP="001E280B">
      <w:pPr>
        <w:tabs>
          <w:tab w:val="left" w:pos="720"/>
          <w:tab w:val="left" w:pos="1440"/>
          <w:tab w:val="left" w:pos="9240"/>
        </w:tabs>
        <w:spacing w:line="480" w:lineRule="auto"/>
        <w:ind w:left="720" w:hanging="720"/>
      </w:pPr>
      <w:r w:rsidRPr="001E280B">
        <w:t>A.</w:t>
      </w:r>
      <w:r w:rsidRPr="001E280B">
        <w:tab/>
        <w:t xml:space="preserve">No.  </w:t>
      </w:r>
      <w:r w:rsidR="00AC1744" w:rsidRPr="001E280B">
        <w:t xml:space="preserve">It makes little sense to plan </w:t>
      </w:r>
      <w:r w:rsidR="003E3540" w:rsidRPr="001E280B">
        <w:t>for financial turmoil</w:t>
      </w:r>
      <w:r w:rsidR="00AC1744" w:rsidRPr="001E280B">
        <w:t xml:space="preserve"> or an event that happens once in a generation.  Maintaining a healthy investment grade rating is sufficient for any utility.  It is much cheaper to pay higher </w:t>
      </w:r>
      <w:r w:rsidR="00A1743D" w:rsidRPr="001E280B">
        <w:t xml:space="preserve">debt </w:t>
      </w:r>
      <w:r w:rsidR="00AC1744" w:rsidRPr="001E280B">
        <w:t>costs once in a while when capital markets experience cyclical changes</w:t>
      </w:r>
      <w:r w:rsidR="00C87E52" w:rsidRPr="001E280B">
        <w:t>,</w:t>
      </w:r>
      <w:r w:rsidR="00AC1744" w:rsidRPr="001E280B">
        <w:t xml:space="preserve"> than </w:t>
      </w:r>
      <w:r w:rsidR="00C87E52" w:rsidRPr="001E280B">
        <w:t xml:space="preserve">to </w:t>
      </w:r>
      <w:r w:rsidR="00AC1744" w:rsidRPr="001E280B">
        <w:t xml:space="preserve">constantly pay equity returns and associated income taxes for flexibility to finance </w:t>
      </w:r>
      <w:r w:rsidR="00A1743D" w:rsidRPr="001E280B">
        <w:t>during</w:t>
      </w:r>
      <w:r w:rsidR="00AC1744" w:rsidRPr="001E280B">
        <w:t xml:space="preserve"> </w:t>
      </w:r>
      <w:r w:rsidR="00097320" w:rsidRPr="001E280B">
        <w:t xml:space="preserve">unusual </w:t>
      </w:r>
      <w:r w:rsidR="00AC1744" w:rsidRPr="001E280B">
        <w:t>extreme events.</w:t>
      </w:r>
      <w:r w:rsidR="00EC5A66" w:rsidRPr="001E280B">
        <w:t xml:space="preserve">  </w:t>
      </w:r>
      <w:r w:rsidR="00E242EF" w:rsidRPr="001E280B">
        <w:t xml:space="preserve"> </w:t>
      </w:r>
      <w:r w:rsidR="003466BD" w:rsidRPr="001E280B">
        <w:t xml:space="preserve">Furthermore, in unusual events, such as the </w:t>
      </w:r>
      <w:r w:rsidR="00E669E0" w:rsidRPr="001E280B">
        <w:t xml:space="preserve">recent </w:t>
      </w:r>
      <w:r w:rsidR="003466BD" w:rsidRPr="001E280B">
        <w:t>financial crisis, it is prudent to consider other actions such as maximizing the amount of short-term debt or suspending large expenditures with long-lead times.</w:t>
      </w:r>
      <w:r w:rsidR="00CB52F8" w:rsidRPr="001E280B">
        <w:t xml:space="preserve">  </w:t>
      </w:r>
    </w:p>
    <w:p w:rsidR="00F0516C" w:rsidRPr="001E280B" w:rsidRDefault="00F0516C" w:rsidP="001E280B">
      <w:pPr>
        <w:tabs>
          <w:tab w:val="left" w:pos="720"/>
          <w:tab w:val="left" w:pos="1440"/>
          <w:tab w:val="left" w:pos="9240"/>
        </w:tabs>
        <w:spacing w:line="480" w:lineRule="auto"/>
        <w:ind w:left="720" w:hanging="720"/>
        <w:rPr>
          <w:b/>
        </w:rPr>
      </w:pPr>
    </w:p>
    <w:p w:rsidR="00AC1744" w:rsidRPr="001E280B" w:rsidRDefault="00AC1744" w:rsidP="001E280B">
      <w:pPr>
        <w:tabs>
          <w:tab w:val="left" w:pos="720"/>
          <w:tab w:val="left" w:pos="1440"/>
          <w:tab w:val="left" w:pos="9240"/>
        </w:tabs>
        <w:spacing w:line="480" w:lineRule="auto"/>
        <w:ind w:left="720" w:hanging="720"/>
        <w:rPr>
          <w:b/>
        </w:rPr>
      </w:pPr>
      <w:r w:rsidRPr="001E280B">
        <w:rPr>
          <w:b/>
        </w:rPr>
        <w:t>Q.</w:t>
      </w:r>
      <w:r w:rsidRPr="001E280B">
        <w:rPr>
          <w:b/>
        </w:rPr>
        <w:tab/>
      </w:r>
      <w:r w:rsidR="00C87E52" w:rsidRPr="001E280B">
        <w:rPr>
          <w:b/>
        </w:rPr>
        <w:t>Mr. Williams</w:t>
      </w:r>
      <w:r w:rsidRPr="001E280B">
        <w:rPr>
          <w:b/>
        </w:rPr>
        <w:t xml:space="preserve"> also </w:t>
      </w:r>
      <w:r w:rsidR="00C87E52" w:rsidRPr="001E280B">
        <w:rPr>
          <w:b/>
        </w:rPr>
        <w:t>c</w:t>
      </w:r>
      <w:r w:rsidRPr="001E280B">
        <w:rPr>
          <w:b/>
        </w:rPr>
        <w:t>ompar</w:t>
      </w:r>
      <w:r w:rsidR="00C87E52" w:rsidRPr="001E280B">
        <w:rPr>
          <w:b/>
        </w:rPr>
        <w:t>es PacifiCorp</w:t>
      </w:r>
      <w:r w:rsidRPr="001E280B">
        <w:rPr>
          <w:b/>
        </w:rPr>
        <w:t xml:space="preserve"> to other energy companies operating in Washington</w:t>
      </w:r>
      <w:r w:rsidR="00634545" w:rsidRPr="001E280B">
        <w:rPr>
          <w:b/>
        </w:rPr>
        <w:t>,</w:t>
      </w:r>
      <w:r w:rsidRPr="001E280B">
        <w:rPr>
          <w:b/>
        </w:rPr>
        <w:t xml:space="preserve"> stating that its cost of debt is lower.</w:t>
      </w:r>
      <w:r w:rsidR="00E669E0" w:rsidRPr="001E280B">
        <w:rPr>
          <w:rStyle w:val="FootnoteReference"/>
          <w:b/>
        </w:rPr>
        <w:footnoteReference w:id="42"/>
      </w:r>
      <w:r w:rsidRPr="001E280B">
        <w:rPr>
          <w:b/>
        </w:rPr>
        <w:t xml:space="preserve">  </w:t>
      </w:r>
      <w:r w:rsidR="00C87E52" w:rsidRPr="001E280B">
        <w:rPr>
          <w:b/>
        </w:rPr>
        <w:t>What is your response</w:t>
      </w:r>
      <w:r w:rsidRPr="001E280B">
        <w:rPr>
          <w:b/>
        </w:rPr>
        <w:t>?</w:t>
      </w:r>
    </w:p>
    <w:p w:rsidR="00807683" w:rsidRPr="001E280B" w:rsidRDefault="00AC1744" w:rsidP="001E280B">
      <w:pPr>
        <w:tabs>
          <w:tab w:val="left" w:pos="720"/>
          <w:tab w:val="left" w:pos="1440"/>
          <w:tab w:val="left" w:pos="9240"/>
        </w:tabs>
        <w:spacing w:line="480" w:lineRule="auto"/>
        <w:ind w:left="720" w:hanging="720"/>
      </w:pPr>
      <w:r w:rsidRPr="001E280B">
        <w:t xml:space="preserve"> A.</w:t>
      </w:r>
      <w:r w:rsidRPr="001E280B">
        <w:tab/>
      </w:r>
      <w:r w:rsidR="003466BD" w:rsidRPr="001E280B">
        <w:t>PacifiCorp’s cost of debt today</w:t>
      </w:r>
      <w:r w:rsidR="00150678" w:rsidRPr="001E280B">
        <w:t xml:space="preserve"> </w:t>
      </w:r>
      <w:r w:rsidRPr="001E280B">
        <w:t xml:space="preserve">is not much different than the cost of debt for </w:t>
      </w:r>
      <w:r w:rsidR="00150678" w:rsidRPr="001E280B">
        <w:t>other utilities in Washington</w:t>
      </w:r>
      <w:r w:rsidRPr="001E280B">
        <w:t xml:space="preserve">. </w:t>
      </w:r>
      <w:r w:rsidR="00A1743D" w:rsidRPr="001E280B">
        <w:t xml:space="preserve"> </w:t>
      </w:r>
      <w:r w:rsidR="003466BD" w:rsidRPr="001E280B">
        <w:t xml:space="preserve">For </w:t>
      </w:r>
      <w:r w:rsidR="000E1E3F" w:rsidRPr="001E280B">
        <w:t>example</w:t>
      </w:r>
      <w:r w:rsidR="003466BD" w:rsidRPr="001E280B">
        <w:t>, i</w:t>
      </w:r>
      <w:r w:rsidRPr="001E280B">
        <w:t>n January 2012</w:t>
      </w:r>
      <w:r w:rsidR="00097F40">
        <w:t>,</w:t>
      </w:r>
      <w:r w:rsidRPr="001E280B">
        <w:t xml:space="preserve"> Pac</w:t>
      </w:r>
      <w:r w:rsidR="00150678" w:rsidRPr="001E280B">
        <w:t>ifiCorp issued new 30-</w:t>
      </w:r>
      <w:r w:rsidRPr="001E280B">
        <w:t xml:space="preserve">year debt </w:t>
      </w:r>
      <w:r w:rsidR="003466BD" w:rsidRPr="001E280B">
        <w:t xml:space="preserve">with a </w:t>
      </w:r>
      <w:r w:rsidR="00150678" w:rsidRPr="001E280B">
        <w:t>coupon of 4.10</w:t>
      </w:r>
      <w:r w:rsidRPr="001E280B">
        <w:t xml:space="preserve"> percent.</w:t>
      </w:r>
      <w:r w:rsidR="00150678" w:rsidRPr="001E280B">
        <w:rPr>
          <w:rStyle w:val="FootnoteReference"/>
        </w:rPr>
        <w:footnoteReference w:id="43"/>
      </w:r>
      <w:r w:rsidRPr="001E280B">
        <w:t xml:space="preserve">  </w:t>
      </w:r>
      <w:r w:rsidR="00150678" w:rsidRPr="001E280B">
        <w:t>In November 2011 P</w:t>
      </w:r>
      <w:r w:rsidR="00E669E0" w:rsidRPr="001E280B">
        <w:t xml:space="preserve">uget Sound Energy, </w:t>
      </w:r>
      <w:r w:rsidR="00E669E0" w:rsidRPr="001E280B">
        <w:lastRenderedPageBreak/>
        <w:t>Inc.</w:t>
      </w:r>
      <w:r w:rsidR="00150678" w:rsidRPr="001E280B">
        <w:t xml:space="preserve"> issued new 30-year debt with a coupon of 4.34 percent, and </w:t>
      </w:r>
      <w:r w:rsidRPr="001E280B">
        <w:t xml:space="preserve">Avista issued </w:t>
      </w:r>
      <w:r w:rsidR="00D26E09">
        <w:t xml:space="preserve">new </w:t>
      </w:r>
      <w:r w:rsidRPr="001E280B">
        <w:t>35</w:t>
      </w:r>
      <w:r w:rsidR="008B3B45" w:rsidRPr="001E280B">
        <w:t>-</w:t>
      </w:r>
      <w:r w:rsidRPr="001E280B">
        <w:t xml:space="preserve">year debt </w:t>
      </w:r>
      <w:r w:rsidR="001144DC">
        <w:t>with a coupon</w:t>
      </w:r>
      <w:r w:rsidR="00D26E09">
        <w:t xml:space="preserve"> of 4.23</w:t>
      </w:r>
      <w:r w:rsidRPr="001E280B">
        <w:t xml:space="preserve"> percent.</w:t>
      </w:r>
      <w:r w:rsidR="00D26E09">
        <w:t xml:space="preserve">  </w:t>
      </w:r>
      <w:r w:rsidRPr="001E280B">
        <w:t xml:space="preserve"> </w:t>
      </w:r>
    </w:p>
    <w:p w:rsidR="00A1743D" w:rsidRPr="001E280B" w:rsidRDefault="00A1743D" w:rsidP="001E280B">
      <w:pPr>
        <w:tabs>
          <w:tab w:val="left" w:pos="720"/>
          <w:tab w:val="left" w:pos="1440"/>
          <w:tab w:val="left" w:pos="9240"/>
        </w:tabs>
        <w:spacing w:line="480" w:lineRule="auto"/>
        <w:ind w:left="720" w:hanging="720"/>
      </w:pPr>
    </w:p>
    <w:p w:rsidR="005D3B74" w:rsidRPr="001E280B" w:rsidRDefault="005D3B74" w:rsidP="001E280B">
      <w:pPr>
        <w:tabs>
          <w:tab w:val="left" w:pos="1440"/>
          <w:tab w:val="left" w:pos="9240"/>
        </w:tabs>
        <w:spacing w:line="480" w:lineRule="auto"/>
        <w:ind w:left="1440" w:hanging="720"/>
        <w:rPr>
          <w:b/>
        </w:rPr>
      </w:pPr>
      <w:r w:rsidRPr="001E280B">
        <w:rPr>
          <w:b/>
        </w:rPr>
        <w:t>B.</w:t>
      </w:r>
      <w:r w:rsidRPr="001E280B">
        <w:rPr>
          <w:b/>
        </w:rPr>
        <w:tab/>
        <w:t>Short-Term Debt Ratio</w:t>
      </w:r>
      <w:r w:rsidR="005E4B14" w:rsidRPr="001E280B">
        <w:rPr>
          <w:b/>
        </w:rPr>
        <w:t xml:space="preserve">  </w:t>
      </w:r>
    </w:p>
    <w:p w:rsidR="005D3B74" w:rsidRPr="001E280B" w:rsidRDefault="005D3B74" w:rsidP="001E280B">
      <w:pPr>
        <w:tabs>
          <w:tab w:val="left" w:pos="720"/>
          <w:tab w:val="left" w:pos="1440"/>
          <w:tab w:val="left" w:pos="9240"/>
        </w:tabs>
        <w:spacing w:line="480" w:lineRule="auto"/>
        <w:ind w:left="720" w:hanging="720"/>
      </w:pPr>
    </w:p>
    <w:p w:rsidR="00651621" w:rsidRPr="001E280B" w:rsidRDefault="00651621" w:rsidP="0015730D">
      <w:pPr>
        <w:tabs>
          <w:tab w:val="left" w:pos="720"/>
          <w:tab w:val="left" w:pos="1440"/>
          <w:tab w:val="left" w:pos="9240"/>
        </w:tabs>
        <w:spacing w:line="480" w:lineRule="auto"/>
        <w:ind w:left="720" w:hanging="720"/>
        <w:rPr>
          <w:b/>
        </w:rPr>
      </w:pPr>
      <w:r w:rsidRPr="001E280B">
        <w:rPr>
          <w:b/>
        </w:rPr>
        <w:t>Q.</w:t>
      </w:r>
      <w:r w:rsidRPr="001E280B">
        <w:rPr>
          <w:b/>
        </w:rPr>
        <w:tab/>
        <w:t xml:space="preserve">Did PacifiCorp provide any analysis showing that its proposed capital structure with no short-term </w:t>
      </w:r>
      <w:r w:rsidR="00353612" w:rsidRPr="001E280B">
        <w:rPr>
          <w:b/>
        </w:rPr>
        <w:t>produces</w:t>
      </w:r>
      <w:r w:rsidRPr="001E280B">
        <w:rPr>
          <w:b/>
        </w:rPr>
        <w:t xml:space="preserve"> the lowest overall cost of capital?</w:t>
      </w:r>
    </w:p>
    <w:p w:rsidR="0015730D" w:rsidRDefault="00651621" w:rsidP="0015730D">
      <w:pPr>
        <w:tabs>
          <w:tab w:val="left" w:pos="720"/>
          <w:tab w:val="left" w:pos="1440"/>
          <w:tab w:val="left" w:pos="9240"/>
        </w:tabs>
        <w:spacing w:line="480" w:lineRule="auto"/>
        <w:ind w:left="720" w:hanging="720"/>
      </w:pPr>
      <w:r w:rsidRPr="001E280B">
        <w:t>A.</w:t>
      </w:r>
      <w:r w:rsidRPr="001E280B">
        <w:tab/>
        <w:t xml:space="preserve">No.  </w:t>
      </w:r>
      <w:r w:rsidR="00587C98">
        <w:t xml:space="preserve">As </w:t>
      </w:r>
      <w:r w:rsidR="005D3B74" w:rsidRPr="001E280B">
        <w:t xml:space="preserve">I explained earlier in my testimony </w:t>
      </w:r>
      <w:r w:rsidR="009C630B" w:rsidRPr="001E280B">
        <w:t>that</w:t>
      </w:r>
      <w:r w:rsidR="005D3B74" w:rsidRPr="001E280B">
        <w:t xml:space="preserve"> the issue is how a utility should finance its oper</w:t>
      </w:r>
      <w:r w:rsidR="00C81075" w:rsidRPr="001E280B">
        <w:t xml:space="preserve">ations </w:t>
      </w:r>
      <w:r w:rsidR="005E5911" w:rsidRPr="001E280B">
        <w:t>to</w:t>
      </w:r>
      <w:r w:rsidR="00C81075" w:rsidRPr="001E280B">
        <w:t xml:space="preserve"> take advantage of this</w:t>
      </w:r>
      <w:r w:rsidR="005D3B74" w:rsidRPr="001E280B">
        <w:t xml:space="preserve"> low cost source of capital that can be accessed promptly.  </w:t>
      </w:r>
      <w:r w:rsidR="00442FA7" w:rsidRPr="001E280B">
        <w:t xml:space="preserve">In </w:t>
      </w:r>
      <w:r w:rsidR="00D771E2" w:rsidRPr="001E280B">
        <w:t xml:space="preserve">a </w:t>
      </w:r>
      <w:r w:rsidR="00097320" w:rsidRPr="001E280B">
        <w:t xml:space="preserve">prior </w:t>
      </w:r>
      <w:r w:rsidR="00D771E2" w:rsidRPr="001E280B">
        <w:t xml:space="preserve">PacifiCorp </w:t>
      </w:r>
      <w:r w:rsidR="00097320" w:rsidRPr="001E280B">
        <w:t xml:space="preserve">case </w:t>
      </w:r>
      <w:r w:rsidR="00442FA7" w:rsidRPr="001E280B">
        <w:t>on this issue t</w:t>
      </w:r>
      <w:r w:rsidR="00D771E2" w:rsidRPr="001E280B">
        <w:t xml:space="preserve">he Commission </w:t>
      </w:r>
      <w:r w:rsidR="005E5911" w:rsidRPr="001E280B">
        <w:t xml:space="preserve">agreed, </w:t>
      </w:r>
      <w:r w:rsidR="00D771E2" w:rsidRPr="001E280B">
        <w:t>stat</w:t>
      </w:r>
      <w:r w:rsidR="005E5911" w:rsidRPr="001E280B">
        <w:t>ing</w:t>
      </w:r>
      <w:r w:rsidR="00D771E2" w:rsidRPr="001E280B">
        <w:t>:</w:t>
      </w:r>
      <w:r w:rsidR="0015730D">
        <w:t xml:space="preserve"> </w:t>
      </w:r>
    </w:p>
    <w:p w:rsidR="0015730D" w:rsidRDefault="0015730D" w:rsidP="0015730D">
      <w:pPr>
        <w:tabs>
          <w:tab w:val="left" w:pos="720"/>
          <w:tab w:val="left" w:pos="1440"/>
          <w:tab w:val="left" w:pos="9240"/>
        </w:tabs>
        <w:ind w:left="720" w:hanging="720"/>
      </w:pPr>
    </w:p>
    <w:p w:rsidR="00B912A3" w:rsidRPr="001E280B" w:rsidRDefault="0015730D" w:rsidP="0062537D">
      <w:pPr>
        <w:tabs>
          <w:tab w:val="left" w:pos="1440"/>
          <w:tab w:val="left" w:pos="2160"/>
          <w:tab w:val="left" w:pos="9240"/>
        </w:tabs>
        <w:ind w:left="1440" w:right="648" w:hanging="720"/>
      </w:pPr>
      <w:r>
        <w:tab/>
      </w:r>
      <w:r>
        <w:tab/>
        <w:t>“</w:t>
      </w:r>
      <w:r w:rsidR="00DF6E5F" w:rsidRPr="001E280B">
        <w:t xml:space="preserve">The appropriate capital structure for ratemaking purposes is one that balances economy with safety in view of all of the sources of capital available to a company.  The Commission has traditionally included a </w:t>
      </w:r>
      <w:r w:rsidR="00691EFA" w:rsidRPr="001E280B">
        <w:t>component</w:t>
      </w:r>
      <w:r w:rsidR="00DF6E5F" w:rsidRPr="001E280B">
        <w:t xml:space="preserve"> for short-term debt, based on a company’s actual capital structure.  </w:t>
      </w:r>
      <w:r w:rsidR="00B912A3" w:rsidRPr="001E280B">
        <w:t xml:space="preserve">We agree with </w:t>
      </w:r>
      <w:r w:rsidR="000E1E3F" w:rsidRPr="001E280B">
        <w:t>Staff</w:t>
      </w:r>
      <w:r w:rsidR="00B912A3" w:rsidRPr="001E280B">
        <w:t xml:space="preserve"> and Public Counsel that the appropriate capital structure should include a component of short-term debt</w:t>
      </w:r>
      <w:r>
        <w:t>”</w:t>
      </w:r>
      <w:r w:rsidR="00B912A3" w:rsidRPr="001E280B">
        <w:t>.</w:t>
      </w:r>
      <w:r w:rsidR="00DF6E5F" w:rsidRPr="001E280B">
        <w:rPr>
          <w:rStyle w:val="FootnoteReference"/>
        </w:rPr>
        <w:footnoteReference w:id="44"/>
      </w:r>
    </w:p>
    <w:p w:rsidR="00651621" w:rsidRPr="001E280B" w:rsidRDefault="00651621" w:rsidP="001E280B">
      <w:pPr>
        <w:tabs>
          <w:tab w:val="left" w:pos="720"/>
          <w:tab w:val="left" w:pos="1440"/>
          <w:tab w:val="left" w:pos="9240"/>
        </w:tabs>
        <w:spacing w:line="480" w:lineRule="auto"/>
        <w:ind w:left="720" w:hanging="720"/>
        <w:rPr>
          <w:b/>
        </w:rPr>
      </w:pPr>
    </w:p>
    <w:p w:rsidR="00651621" w:rsidRPr="001E280B" w:rsidRDefault="00651621" w:rsidP="001E280B">
      <w:pPr>
        <w:tabs>
          <w:tab w:val="left" w:pos="720"/>
          <w:tab w:val="left" w:pos="1440"/>
          <w:tab w:val="left" w:pos="9240"/>
        </w:tabs>
        <w:spacing w:line="480" w:lineRule="auto"/>
        <w:ind w:left="720" w:hanging="720"/>
        <w:rPr>
          <w:b/>
        </w:rPr>
      </w:pPr>
      <w:r w:rsidRPr="001E280B">
        <w:rPr>
          <w:b/>
        </w:rPr>
        <w:t>Q.</w:t>
      </w:r>
      <w:r w:rsidRPr="001E280B">
        <w:rPr>
          <w:b/>
        </w:rPr>
        <w:tab/>
        <w:t xml:space="preserve">In </w:t>
      </w:r>
      <w:r w:rsidR="00097320" w:rsidRPr="001E280B">
        <w:rPr>
          <w:b/>
        </w:rPr>
        <w:t xml:space="preserve">PacifiCorp’s </w:t>
      </w:r>
      <w:r w:rsidRPr="001E280B">
        <w:rPr>
          <w:b/>
        </w:rPr>
        <w:t>most recent litigated case</w:t>
      </w:r>
      <w:r w:rsidR="009C630B" w:rsidRPr="001E280B">
        <w:rPr>
          <w:b/>
        </w:rPr>
        <w:t>,</w:t>
      </w:r>
      <w:r w:rsidRPr="001E280B">
        <w:rPr>
          <w:b/>
        </w:rPr>
        <w:t xml:space="preserve"> the Commission did not include short-term debt in the capital structure.  What reason </w:t>
      </w:r>
      <w:r w:rsidR="009C630B" w:rsidRPr="001E280B">
        <w:rPr>
          <w:b/>
        </w:rPr>
        <w:t xml:space="preserve">did </w:t>
      </w:r>
      <w:r w:rsidR="00807683" w:rsidRPr="001E280B">
        <w:rPr>
          <w:b/>
        </w:rPr>
        <w:t>the Commissio</w:t>
      </w:r>
      <w:r w:rsidR="009C630B" w:rsidRPr="001E280B">
        <w:rPr>
          <w:b/>
        </w:rPr>
        <w:t>n give</w:t>
      </w:r>
      <w:r w:rsidRPr="001E280B">
        <w:rPr>
          <w:b/>
        </w:rPr>
        <w:t>?</w:t>
      </w:r>
    </w:p>
    <w:p w:rsidR="00807683" w:rsidRPr="001E280B" w:rsidRDefault="00651621" w:rsidP="001E280B">
      <w:pPr>
        <w:tabs>
          <w:tab w:val="left" w:pos="720"/>
          <w:tab w:val="left" w:pos="1440"/>
          <w:tab w:val="left" w:pos="9240"/>
        </w:tabs>
        <w:spacing w:line="480" w:lineRule="auto"/>
        <w:ind w:left="720" w:hanging="720"/>
      </w:pPr>
      <w:r w:rsidRPr="001E280B">
        <w:t>A.</w:t>
      </w:r>
      <w:r w:rsidRPr="001E280B">
        <w:tab/>
        <w:t>The Commission stated, “Here, we are not persuaded that the Company’s ‘actual’ capital structure contains such short-term debt.”</w:t>
      </w:r>
      <w:r w:rsidRPr="001E280B">
        <w:rPr>
          <w:rStyle w:val="FootnoteReference"/>
        </w:rPr>
        <w:footnoteReference w:id="45"/>
      </w:r>
      <w:r w:rsidRPr="001E280B">
        <w:t xml:space="preserve">  Th</w:t>
      </w:r>
      <w:r w:rsidR="009C630B" w:rsidRPr="001E280B">
        <w:t xml:space="preserve">is </w:t>
      </w:r>
      <w:r w:rsidRPr="001E280B">
        <w:t>suggests that the determining factor</w:t>
      </w:r>
      <w:r w:rsidR="005B5F19" w:rsidRPr="001E280B">
        <w:t xml:space="preserve"> </w:t>
      </w:r>
      <w:r w:rsidR="00097F40">
        <w:t xml:space="preserve">should be </w:t>
      </w:r>
      <w:r w:rsidR="00A1743D" w:rsidRPr="001E280B">
        <w:t>whether</w:t>
      </w:r>
      <w:r w:rsidR="005B5F19" w:rsidRPr="001E280B">
        <w:t xml:space="preserve"> the </w:t>
      </w:r>
      <w:r w:rsidR="00097F40">
        <w:t xml:space="preserve">Company’s </w:t>
      </w:r>
      <w:r w:rsidRPr="001E280B">
        <w:t xml:space="preserve">actual capital structure contains short-term debt.  </w:t>
      </w:r>
    </w:p>
    <w:p w:rsidR="00807683" w:rsidRPr="001E280B" w:rsidRDefault="00807683" w:rsidP="001E280B">
      <w:pPr>
        <w:tabs>
          <w:tab w:val="left" w:pos="720"/>
          <w:tab w:val="left" w:pos="1440"/>
          <w:tab w:val="left" w:pos="9240"/>
        </w:tabs>
        <w:spacing w:line="480" w:lineRule="auto"/>
      </w:pPr>
    </w:p>
    <w:p w:rsidR="00807683" w:rsidRPr="001E280B" w:rsidRDefault="00807683" w:rsidP="001E280B">
      <w:pPr>
        <w:tabs>
          <w:tab w:val="left" w:pos="720"/>
          <w:tab w:val="left" w:pos="1440"/>
          <w:tab w:val="left" w:pos="9240"/>
        </w:tabs>
        <w:spacing w:line="480" w:lineRule="auto"/>
        <w:ind w:left="720" w:hanging="720"/>
        <w:rPr>
          <w:b/>
        </w:rPr>
      </w:pPr>
      <w:r w:rsidRPr="001E280B">
        <w:rPr>
          <w:b/>
        </w:rPr>
        <w:t>Q.</w:t>
      </w:r>
      <w:r w:rsidRPr="001E280B">
        <w:rPr>
          <w:b/>
        </w:rPr>
        <w:tab/>
      </w:r>
      <w:r w:rsidR="00097F40">
        <w:rPr>
          <w:b/>
        </w:rPr>
        <w:t xml:space="preserve">Should the Company’s </w:t>
      </w:r>
      <w:r w:rsidRPr="001E280B">
        <w:rPr>
          <w:b/>
        </w:rPr>
        <w:t xml:space="preserve">actual capital structure </w:t>
      </w:r>
      <w:r w:rsidR="00097F40">
        <w:rPr>
          <w:b/>
        </w:rPr>
        <w:t xml:space="preserve">be the determining factor regarding </w:t>
      </w:r>
      <w:r w:rsidR="005E5911" w:rsidRPr="001E280B">
        <w:rPr>
          <w:b/>
        </w:rPr>
        <w:t>whether to include short-term debt in the capital structure</w:t>
      </w:r>
      <w:r w:rsidRPr="001E280B">
        <w:rPr>
          <w:b/>
        </w:rPr>
        <w:t xml:space="preserve"> for </w:t>
      </w:r>
      <w:r w:rsidR="00D43E3B" w:rsidRPr="001E280B">
        <w:rPr>
          <w:b/>
        </w:rPr>
        <w:t>ratemaking purposes?</w:t>
      </w:r>
    </w:p>
    <w:p w:rsidR="0054545D" w:rsidRPr="001E280B" w:rsidRDefault="00807683" w:rsidP="001E280B">
      <w:pPr>
        <w:tabs>
          <w:tab w:val="left" w:pos="720"/>
          <w:tab w:val="left" w:pos="1440"/>
          <w:tab w:val="left" w:pos="9240"/>
        </w:tabs>
        <w:spacing w:line="480" w:lineRule="auto"/>
        <w:ind w:left="720" w:hanging="720"/>
      </w:pPr>
      <w:r w:rsidRPr="001E280B">
        <w:t>A.</w:t>
      </w:r>
      <w:r w:rsidRPr="001E280B">
        <w:tab/>
      </w:r>
      <w:r w:rsidR="00C2513D" w:rsidRPr="001E280B">
        <w:t xml:space="preserve">No.  The </w:t>
      </w:r>
      <w:r w:rsidR="00097F40">
        <w:t xml:space="preserve">determining factor should be </w:t>
      </w:r>
      <w:r w:rsidR="00C2513D" w:rsidRPr="001E280B">
        <w:t xml:space="preserve">whether a company uses all available sources of capital </w:t>
      </w:r>
      <w:r w:rsidR="00097F40">
        <w:t xml:space="preserve">in a manner that </w:t>
      </w:r>
      <w:r w:rsidR="00C2513D" w:rsidRPr="001E280B">
        <w:t>balances safety and economy</w:t>
      </w:r>
      <w:r w:rsidR="00D43E3B" w:rsidRPr="001E280B">
        <w:t xml:space="preserve">.  </w:t>
      </w:r>
      <w:r w:rsidR="00651621" w:rsidRPr="001E280B">
        <w:t xml:space="preserve">While the Commission </w:t>
      </w:r>
      <w:r w:rsidR="00097F40">
        <w:t xml:space="preserve">apparently </w:t>
      </w:r>
      <w:r w:rsidR="00651621" w:rsidRPr="001E280B">
        <w:t xml:space="preserve">believed that its decision to adopt a hypothetical equity ratio ameliorated the potential adverse effect </w:t>
      </w:r>
      <w:r w:rsidR="00E669E0" w:rsidRPr="001E280B">
        <w:t>on</w:t>
      </w:r>
      <w:r w:rsidR="00651621" w:rsidRPr="001E280B">
        <w:t xml:space="preserve"> ratepayers of the Company’s actual capital structure, the decision to </w:t>
      </w:r>
      <w:r w:rsidR="00097F40">
        <w:t xml:space="preserve">exclude </w:t>
      </w:r>
      <w:r w:rsidR="00651621" w:rsidRPr="001E280B">
        <w:t xml:space="preserve">short-term debt </w:t>
      </w:r>
      <w:r w:rsidR="009C630B" w:rsidRPr="001E280B">
        <w:t>increased rates for customers</w:t>
      </w:r>
      <w:r w:rsidR="00651621" w:rsidRPr="001E280B">
        <w:t xml:space="preserve">.  </w:t>
      </w:r>
    </w:p>
    <w:p w:rsidR="00651621" w:rsidRPr="001E280B" w:rsidRDefault="0054545D" w:rsidP="001E280B">
      <w:pPr>
        <w:tabs>
          <w:tab w:val="left" w:pos="720"/>
          <w:tab w:val="left" w:pos="1440"/>
          <w:tab w:val="left" w:pos="9240"/>
        </w:tabs>
        <w:spacing w:line="480" w:lineRule="auto"/>
        <w:ind w:left="720" w:hanging="720"/>
      </w:pPr>
      <w:r w:rsidRPr="001E280B">
        <w:tab/>
      </w:r>
      <w:r w:rsidRPr="001E280B">
        <w:tab/>
      </w:r>
      <w:r w:rsidR="00C2513D" w:rsidRPr="001E280B">
        <w:t>Again</w:t>
      </w:r>
      <w:r w:rsidR="00E669E0" w:rsidRPr="001E280B">
        <w:t xml:space="preserve">, </w:t>
      </w:r>
      <w:r w:rsidR="005B5F19" w:rsidRPr="001E280B">
        <w:t xml:space="preserve">PacifiCorp </w:t>
      </w:r>
      <w:r w:rsidR="00E669E0" w:rsidRPr="001E280B">
        <w:t>proposes</w:t>
      </w:r>
      <w:r w:rsidR="00097320" w:rsidRPr="001E280B">
        <w:t xml:space="preserve"> a capital structure that </w:t>
      </w:r>
      <w:r w:rsidR="00825495" w:rsidRPr="001E280B">
        <w:t>does not use</w:t>
      </w:r>
      <w:r w:rsidR="005B5F19" w:rsidRPr="001E280B">
        <w:t xml:space="preserve"> all available sources of capital to minimize its overall cost of capital</w:t>
      </w:r>
      <w:r w:rsidR="009C630B" w:rsidRPr="001E280B">
        <w:t xml:space="preserve"> and its</w:t>
      </w:r>
      <w:r w:rsidR="00651621" w:rsidRPr="001E280B">
        <w:t xml:space="preserve"> proposal </w:t>
      </w:r>
      <w:r w:rsidR="006D0673" w:rsidRPr="001E280B">
        <w:t>to exclude short-term debt</w:t>
      </w:r>
      <w:r w:rsidR="00E669E0" w:rsidRPr="001E280B">
        <w:t xml:space="preserve"> </w:t>
      </w:r>
      <w:r w:rsidR="00C62A39" w:rsidRPr="001E280B">
        <w:t xml:space="preserve">will </w:t>
      </w:r>
      <w:r w:rsidR="00651621" w:rsidRPr="001E280B">
        <w:t>continue to harm ratepayers</w:t>
      </w:r>
      <w:r w:rsidR="009C630B" w:rsidRPr="001E280B">
        <w:t>.  I</w:t>
      </w:r>
      <w:r w:rsidR="00651621" w:rsidRPr="001E280B">
        <w:t>t is</w:t>
      </w:r>
      <w:r w:rsidR="009C630B" w:rsidRPr="001E280B">
        <w:t xml:space="preserve">, therefore, </w:t>
      </w:r>
      <w:r w:rsidR="00651621" w:rsidRPr="001E280B">
        <w:t xml:space="preserve">appropriate </w:t>
      </w:r>
      <w:r w:rsidR="00C62A39" w:rsidRPr="001E280B">
        <w:t xml:space="preserve">for the Commission </w:t>
      </w:r>
      <w:r w:rsidR="00651621" w:rsidRPr="001E280B">
        <w:t>to impute short-term debt in this case.</w:t>
      </w:r>
      <w:r w:rsidRPr="001E280B">
        <w:t xml:space="preserve">  This is consistent with the Commission’s statement in the last case that it may impute short-term debt if it is appropriate.</w:t>
      </w:r>
      <w:r w:rsidRPr="001E280B">
        <w:rPr>
          <w:rStyle w:val="FootnoteReference"/>
        </w:rPr>
        <w:footnoteReference w:id="46"/>
      </w:r>
    </w:p>
    <w:p w:rsidR="00651621" w:rsidRPr="001E280B" w:rsidRDefault="00651621" w:rsidP="001E280B">
      <w:pPr>
        <w:tabs>
          <w:tab w:val="left" w:pos="720"/>
          <w:tab w:val="left" w:pos="1440"/>
          <w:tab w:val="left" w:pos="9240"/>
        </w:tabs>
        <w:spacing w:line="480" w:lineRule="auto"/>
        <w:ind w:left="720" w:hanging="720"/>
      </w:pPr>
    </w:p>
    <w:p w:rsidR="00651621" w:rsidRPr="001E280B" w:rsidRDefault="00651621"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other arguments does Mr. Williams make </w:t>
      </w:r>
      <w:r w:rsidR="009C630B" w:rsidRPr="001E280B">
        <w:rPr>
          <w:b/>
        </w:rPr>
        <w:t xml:space="preserve">to </w:t>
      </w:r>
      <w:r w:rsidR="0054545D" w:rsidRPr="001E280B">
        <w:rPr>
          <w:b/>
        </w:rPr>
        <w:t>ex</w:t>
      </w:r>
      <w:r w:rsidRPr="001E280B">
        <w:rPr>
          <w:b/>
        </w:rPr>
        <w:t>clud</w:t>
      </w:r>
      <w:r w:rsidR="0054545D" w:rsidRPr="001E280B">
        <w:rPr>
          <w:b/>
        </w:rPr>
        <w:t>e</w:t>
      </w:r>
      <w:r w:rsidRPr="001E280B">
        <w:rPr>
          <w:b/>
        </w:rPr>
        <w:t xml:space="preserve"> short-term debt in </w:t>
      </w:r>
      <w:r w:rsidR="005E5911" w:rsidRPr="001E280B">
        <w:rPr>
          <w:b/>
        </w:rPr>
        <w:t>the capital structure</w:t>
      </w:r>
      <w:r w:rsidRPr="001E280B">
        <w:rPr>
          <w:b/>
        </w:rPr>
        <w:t>?</w:t>
      </w:r>
    </w:p>
    <w:p w:rsidR="00207D47" w:rsidRPr="001E280B" w:rsidRDefault="00651621" w:rsidP="001E280B">
      <w:pPr>
        <w:tabs>
          <w:tab w:val="left" w:pos="720"/>
          <w:tab w:val="left" w:pos="1440"/>
          <w:tab w:val="left" w:pos="9240"/>
        </w:tabs>
        <w:spacing w:line="480" w:lineRule="auto"/>
        <w:ind w:left="720" w:hanging="720"/>
      </w:pPr>
      <w:r w:rsidRPr="001E280B">
        <w:t>A.</w:t>
      </w:r>
      <w:r w:rsidRPr="001E280B">
        <w:tab/>
      </w:r>
      <w:r w:rsidR="003466BD" w:rsidRPr="001E280B">
        <w:t>Mr. Williams</w:t>
      </w:r>
      <w:r w:rsidR="0096029F" w:rsidRPr="001E280B">
        <w:t xml:space="preserve"> </w:t>
      </w:r>
      <w:r w:rsidRPr="001E280B">
        <w:t xml:space="preserve">asserts that </w:t>
      </w:r>
      <w:r w:rsidR="00353612" w:rsidRPr="001E280B">
        <w:t xml:space="preserve">including </w:t>
      </w:r>
      <w:r w:rsidR="003466BD" w:rsidRPr="001E280B">
        <w:t>s</w:t>
      </w:r>
      <w:r w:rsidR="0096029F" w:rsidRPr="001E280B">
        <w:t>h</w:t>
      </w:r>
      <w:r w:rsidR="003466BD" w:rsidRPr="001E280B">
        <w:t>ort-term debt</w:t>
      </w:r>
      <w:r w:rsidR="00353612" w:rsidRPr="001E280B">
        <w:t xml:space="preserve"> </w:t>
      </w:r>
      <w:r w:rsidRPr="001E280B">
        <w:t>is inconsistent with FERC treatment and how construction work in progress is treated for purposes of recognizing an allowance for funds used during construction.</w:t>
      </w:r>
      <w:r w:rsidR="00353612" w:rsidRPr="001E280B">
        <w:rPr>
          <w:rStyle w:val="FootnoteReference"/>
        </w:rPr>
        <w:footnoteReference w:id="47"/>
      </w:r>
      <w:r w:rsidRPr="001E280B">
        <w:t xml:space="preserve">  </w:t>
      </w:r>
      <w:r w:rsidR="0096029F" w:rsidRPr="001E280B">
        <w:t>He has made this argument before and it was rejected by the Commission</w:t>
      </w:r>
      <w:r w:rsidR="00207D47" w:rsidRPr="001E280B">
        <w:t>:</w:t>
      </w:r>
    </w:p>
    <w:p w:rsidR="00AA40EA" w:rsidRPr="001E280B" w:rsidRDefault="00097F40" w:rsidP="0062537D">
      <w:pPr>
        <w:tabs>
          <w:tab w:val="left" w:pos="9240"/>
        </w:tabs>
        <w:ind w:left="1440" w:right="648" w:hanging="720"/>
      </w:pPr>
      <w:r>
        <w:lastRenderedPageBreak/>
        <w:tab/>
      </w:r>
      <w:r w:rsidR="00207D47" w:rsidRPr="001E280B">
        <w:t>We agree with St</w:t>
      </w:r>
      <w:r w:rsidR="00CF4A38" w:rsidRPr="001E280B">
        <w:t>a</w:t>
      </w:r>
      <w:r w:rsidR="00207D47" w:rsidRPr="001E280B">
        <w:t xml:space="preserve">ff and Public Counsel that the appropriate capital structure should include a component of short-term debt.  Using the cost for short-term debt in the FERC formula for CWIP neither </w:t>
      </w:r>
      <w:r w:rsidR="0054545D" w:rsidRPr="001E280B">
        <w:t>“</w:t>
      </w:r>
      <w:r w:rsidR="00207D47" w:rsidRPr="001E280B">
        <w:t>ear marks</w:t>
      </w:r>
      <w:r w:rsidR="0054545D" w:rsidRPr="001E280B">
        <w:t>”</w:t>
      </w:r>
      <w:r w:rsidR="00207D47" w:rsidRPr="001E280B">
        <w:t xml:space="preserve"> all short-term debt for that sole purpose, nor precludes the use of short term debt in the Company’s general capitalization.  Contrary to what the Company alleges, including short-term debt in the capital structure does not amount to double-counting.</w:t>
      </w:r>
      <w:r w:rsidR="00DC3101" w:rsidRPr="001E280B">
        <w:rPr>
          <w:rStyle w:val="FootnoteReference"/>
        </w:rPr>
        <w:footnoteReference w:id="48"/>
      </w:r>
      <w:r w:rsidR="00DC3101" w:rsidRPr="001E280B">
        <w:t xml:space="preserve">  </w:t>
      </w:r>
    </w:p>
    <w:p w:rsidR="00CF4A38" w:rsidRPr="001E280B" w:rsidRDefault="00CF4A38" w:rsidP="00CF4A38">
      <w:pPr>
        <w:tabs>
          <w:tab w:val="left" w:pos="720"/>
          <w:tab w:val="left" w:pos="1440"/>
          <w:tab w:val="left" w:pos="9240"/>
        </w:tabs>
        <w:ind w:left="720" w:hanging="720"/>
      </w:pPr>
    </w:p>
    <w:p w:rsidR="00DC3101" w:rsidRPr="001E280B" w:rsidRDefault="005B5F19" w:rsidP="001E280B">
      <w:pPr>
        <w:tabs>
          <w:tab w:val="left" w:pos="720"/>
          <w:tab w:val="left" w:pos="1440"/>
          <w:tab w:val="left" w:pos="9240"/>
        </w:tabs>
        <w:spacing w:line="480" w:lineRule="auto"/>
        <w:ind w:left="720" w:hangingChars="300" w:hanging="720"/>
      </w:pPr>
      <w:r w:rsidRPr="001E280B">
        <w:tab/>
      </w:r>
      <w:r w:rsidRPr="001E280B">
        <w:tab/>
      </w:r>
      <w:r w:rsidR="00DC3101" w:rsidRPr="001E280B">
        <w:t xml:space="preserve">Mr. Williams also states that short-term debt balances fluctuate dramatically </w:t>
      </w:r>
      <w:r w:rsidR="0096029F" w:rsidRPr="001E280B">
        <w:t>to</w:t>
      </w:r>
      <w:r w:rsidR="00DC3101" w:rsidRPr="001E280B">
        <w:t xml:space="preserve"> support his theory that short-term debt is not a source of permanent financing.</w:t>
      </w:r>
      <w:r w:rsidR="00DC3101" w:rsidRPr="001E280B">
        <w:rPr>
          <w:rStyle w:val="FootnoteReference"/>
        </w:rPr>
        <w:footnoteReference w:id="49"/>
      </w:r>
      <w:r w:rsidR="00DC3101" w:rsidRPr="001E280B">
        <w:t xml:space="preserve">  </w:t>
      </w:r>
      <w:r w:rsidR="008F6D4B" w:rsidRPr="001E280B">
        <w:t>The argument is self-serving</w:t>
      </w:r>
      <w:r w:rsidR="00097F40">
        <w:t>, because f</w:t>
      </w:r>
      <w:r w:rsidR="00DC3101" w:rsidRPr="001E280B">
        <w:t xml:space="preserve">luctuating balances </w:t>
      </w:r>
      <w:r w:rsidR="00AA40EA" w:rsidRPr="001E280B">
        <w:t xml:space="preserve">of short-term debt </w:t>
      </w:r>
      <w:r w:rsidR="00D43E3B" w:rsidRPr="001E280B">
        <w:t>is</w:t>
      </w:r>
      <w:r w:rsidR="00DC3101" w:rsidRPr="001E280B">
        <w:t xml:space="preserve"> </w:t>
      </w:r>
      <w:r w:rsidRPr="001E280B">
        <w:t xml:space="preserve">the direct result of </w:t>
      </w:r>
      <w:r w:rsidR="00DC3101" w:rsidRPr="001E280B">
        <w:t>management</w:t>
      </w:r>
      <w:r w:rsidR="0054545D" w:rsidRPr="001E280B">
        <w:t>’s</w:t>
      </w:r>
      <w:r w:rsidR="00DC3101" w:rsidRPr="001E280B">
        <w:t xml:space="preserve"> </w:t>
      </w:r>
      <w:r w:rsidRPr="001E280B">
        <w:t>decision</w:t>
      </w:r>
      <w:r w:rsidR="0054545D" w:rsidRPr="001E280B">
        <w:t>s</w:t>
      </w:r>
      <w:r w:rsidRPr="001E280B">
        <w:t xml:space="preserve"> </w:t>
      </w:r>
      <w:r w:rsidR="00DC3101" w:rsidRPr="001E280B">
        <w:t xml:space="preserve">not to use this source of </w:t>
      </w:r>
      <w:r w:rsidR="003260B3" w:rsidRPr="001E280B">
        <w:t xml:space="preserve">low-cost </w:t>
      </w:r>
      <w:r w:rsidR="00DC3101" w:rsidRPr="001E280B">
        <w:t xml:space="preserve">funds to manage </w:t>
      </w:r>
      <w:r w:rsidRPr="001E280B">
        <w:t>operations and</w:t>
      </w:r>
      <w:r w:rsidR="00DC3101" w:rsidRPr="001E280B">
        <w:t xml:space="preserve"> keep interest costs low.  A prudent strategy would regularly use outstanding </w:t>
      </w:r>
      <w:r w:rsidR="00FE6EDF" w:rsidRPr="001E280B">
        <w:t xml:space="preserve">short-term </w:t>
      </w:r>
      <w:r w:rsidR="00DC3101" w:rsidRPr="001E280B">
        <w:t>borrowing capacity</w:t>
      </w:r>
      <w:r w:rsidR="0096029F" w:rsidRPr="001E280B">
        <w:t xml:space="preserve">, turned over </w:t>
      </w:r>
      <w:r w:rsidR="00DC3101" w:rsidRPr="001E280B">
        <w:t>with more permanent financing</w:t>
      </w:r>
      <w:r w:rsidRPr="001E280B">
        <w:t xml:space="preserve"> from time to time</w:t>
      </w:r>
      <w:r w:rsidR="00DC3101" w:rsidRPr="001E280B">
        <w:t>.</w:t>
      </w:r>
    </w:p>
    <w:p w:rsidR="00651621" w:rsidRPr="001E280B" w:rsidRDefault="00651621" w:rsidP="001E280B">
      <w:pPr>
        <w:tabs>
          <w:tab w:val="left" w:pos="720"/>
          <w:tab w:val="left" w:pos="1440"/>
          <w:tab w:val="left" w:pos="9240"/>
        </w:tabs>
        <w:spacing w:line="480" w:lineRule="auto"/>
        <w:ind w:left="720" w:hangingChars="300" w:hanging="720"/>
      </w:pPr>
    </w:p>
    <w:p w:rsidR="00651621" w:rsidRPr="001E280B" w:rsidRDefault="00651621" w:rsidP="001E280B">
      <w:pPr>
        <w:tabs>
          <w:tab w:val="left" w:pos="720"/>
          <w:tab w:val="left" w:pos="1440"/>
          <w:tab w:val="left" w:pos="9240"/>
        </w:tabs>
        <w:spacing w:line="480" w:lineRule="auto"/>
        <w:ind w:left="723" w:hangingChars="300" w:hanging="723"/>
        <w:rPr>
          <w:b/>
        </w:rPr>
      </w:pPr>
      <w:r w:rsidRPr="001E280B">
        <w:rPr>
          <w:b/>
        </w:rPr>
        <w:t>Q.</w:t>
      </w:r>
      <w:r w:rsidRPr="001E280B">
        <w:rPr>
          <w:b/>
        </w:rPr>
        <w:tab/>
        <w:t>Mr. Williams states that customers have benefitted from lower interest rates due to its capital structure.</w:t>
      </w:r>
      <w:r w:rsidRPr="001E280B">
        <w:rPr>
          <w:rStyle w:val="FootnoteReference"/>
          <w:b/>
        </w:rPr>
        <w:footnoteReference w:id="50"/>
      </w:r>
      <w:r w:rsidRPr="001E280B">
        <w:rPr>
          <w:b/>
        </w:rPr>
        <w:t xml:space="preserve">  Are lower interest costs tied </w:t>
      </w:r>
      <w:r w:rsidR="00CF4A38" w:rsidRPr="001E280B">
        <w:rPr>
          <w:b/>
        </w:rPr>
        <w:t>only</w:t>
      </w:r>
      <w:r w:rsidRPr="001E280B">
        <w:rPr>
          <w:b/>
        </w:rPr>
        <w:t xml:space="preserve"> to </w:t>
      </w:r>
      <w:r w:rsidR="00B46F54" w:rsidRPr="001E280B">
        <w:rPr>
          <w:b/>
        </w:rPr>
        <w:t xml:space="preserve">PacifiCorp’s </w:t>
      </w:r>
      <w:r w:rsidRPr="001E280B">
        <w:rPr>
          <w:b/>
        </w:rPr>
        <w:t>capital structure and current bond rating?</w:t>
      </w:r>
    </w:p>
    <w:p w:rsidR="00651621" w:rsidRPr="001E280B" w:rsidRDefault="00651621" w:rsidP="001E280B">
      <w:pPr>
        <w:tabs>
          <w:tab w:val="left" w:pos="720"/>
          <w:tab w:val="left" w:pos="1440"/>
          <w:tab w:val="left" w:pos="9240"/>
        </w:tabs>
        <w:spacing w:line="480" w:lineRule="auto"/>
        <w:ind w:left="720" w:hangingChars="300" w:hanging="720"/>
      </w:pPr>
      <w:r w:rsidRPr="001E280B">
        <w:t>A.</w:t>
      </w:r>
      <w:r w:rsidRPr="001E280B">
        <w:tab/>
        <w:t xml:space="preserve">No.  </w:t>
      </w:r>
      <w:r w:rsidR="00C62A39" w:rsidRPr="001E280B">
        <w:t>Lower interest rates are</w:t>
      </w:r>
      <w:r w:rsidRPr="001E280B">
        <w:t xml:space="preserve"> </w:t>
      </w:r>
      <w:r w:rsidR="000E1E3F" w:rsidRPr="001E280B">
        <w:t xml:space="preserve">primarily </w:t>
      </w:r>
      <w:r w:rsidRPr="001E280B">
        <w:t>a function of today’s capital markets</w:t>
      </w:r>
      <w:r w:rsidR="00AA40EA" w:rsidRPr="001E280B">
        <w:t xml:space="preserve"> and historically low costs of debt </w:t>
      </w:r>
      <w:r w:rsidR="00C62A39" w:rsidRPr="001E280B">
        <w:t xml:space="preserve">are available </w:t>
      </w:r>
      <w:r w:rsidR="00AA40EA" w:rsidRPr="001E280B">
        <w:t xml:space="preserve">for any </w:t>
      </w:r>
      <w:r w:rsidR="00C62A39" w:rsidRPr="001E280B">
        <w:t>investment grade company</w:t>
      </w:r>
      <w:r w:rsidRPr="001E280B">
        <w:t>.</w:t>
      </w:r>
      <w:r w:rsidR="00FE6EDF" w:rsidRPr="001E280B">
        <w:rPr>
          <w:rStyle w:val="FootnoteReference"/>
        </w:rPr>
        <w:footnoteReference w:id="51"/>
      </w:r>
    </w:p>
    <w:p w:rsidR="00651621" w:rsidRPr="001E280B" w:rsidRDefault="00651621" w:rsidP="001E280B">
      <w:pPr>
        <w:tabs>
          <w:tab w:val="left" w:pos="720"/>
          <w:tab w:val="left" w:pos="1440"/>
          <w:tab w:val="left" w:pos="9240"/>
        </w:tabs>
        <w:spacing w:line="480" w:lineRule="auto"/>
        <w:ind w:left="720" w:hangingChars="300" w:hanging="720"/>
      </w:pPr>
    </w:p>
    <w:p w:rsidR="00651621" w:rsidRPr="001E280B" w:rsidRDefault="00651621" w:rsidP="001E280B">
      <w:pPr>
        <w:tabs>
          <w:tab w:val="left" w:pos="720"/>
          <w:tab w:val="left" w:pos="1440"/>
          <w:tab w:val="left" w:pos="9240"/>
        </w:tabs>
        <w:spacing w:line="480" w:lineRule="auto"/>
        <w:ind w:left="723" w:hangingChars="300" w:hanging="723"/>
        <w:rPr>
          <w:b/>
        </w:rPr>
      </w:pPr>
      <w:r w:rsidRPr="001E280B">
        <w:rPr>
          <w:b/>
        </w:rPr>
        <w:t>Q.</w:t>
      </w:r>
      <w:r w:rsidRPr="001E280B">
        <w:rPr>
          <w:b/>
        </w:rPr>
        <w:tab/>
        <w:t>What is the extra cost to customers of PacifiCorp’s proposed capital structure?</w:t>
      </w:r>
    </w:p>
    <w:p w:rsidR="00651621" w:rsidRPr="001E280B" w:rsidRDefault="00651621" w:rsidP="001E280B">
      <w:pPr>
        <w:tabs>
          <w:tab w:val="left" w:pos="720"/>
          <w:tab w:val="left" w:pos="1440"/>
          <w:tab w:val="left" w:pos="9240"/>
        </w:tabs>
        <w:spacing w:line="480" w:lineRule="auto"/>
        <w:ind w:left="720" w:hangingChars="300" w:hanging="720"/>
      </w:pPr>
      <w:r w:rsidRPr="001E280B">
        <w:t>A.</w:t>
      </w:r>
      <w:r w:rsidRPr="001E280B">
        <w:tab/>
      </w:r>
      <w:r w:rsidR="001C4550" w:rsidRPr="001E280B">
        <w:t>I estimate t</w:t>
      </w:r>
      <w:r w:rsidRPr="001E280B">
        <w:t xml:space="preserve">he </w:t>
      </w:r>
      <w:r w:rsidR="00541427" w:rsidRPr="001E280B">
        <w:t>extra cost to</w:t>
      </w:r>
      <w:r w:rsidRPr="001E280B">
        <w:t xml:space="preserve"> customers</w:t>
      </w:r>
      <w:r w:rsidR="00541427" w:rsidRPr="001E280B">
        <w:t xml:space="preserve"> of PacifiCorp’s </w:t>
      </w:r>
      <w:r w:rsidR="0096029F" w:rsidRPr="001E280B">
        <w:t xml:space="preserve">proposed </w:t>
      </w:r>
      <w:r w:rsidR="00541427" w:rsidRPr="001E280B">
        <w:t xml:space="preserve">capital structure </w:t>
      </w:r>
      <w:r w:rsidR="008D2E44" w:rsidRPr="001E280B">
        <w:t>a</w:t>
      </w:r>
      <w:r w:rsidR="00541427" w:rsidRPr="001E280B">
        <w:t>s</w:t>
      </w:r>
      <w:r w:rsidRPr="001E280B">
        <w:t xml:space="preserve"> $7 million</w:t>
      </w:r>
      <w:r w:rsidR="008D2E44" w:rsidRPr="001E280B">
        <w:t xml:space="preserve"> annually</w:t>
      </w:r>
      <w:r w:rsidR="00825495" w:rsidRPr="001E280B">
        <w:t xml:space="preserve">, </w:t>
      </w:r>
      <w:r w:rsidRPr="001E280B">
        <w:t xml:space="preserve">based on </w:t>
      </w:r>
      <w:r w:rsidR="0096029F" w:rsidRPr="001E280B">
        <w:t xml:space="preserve">an </w:t>
      </w:r>
      <w:r w:rsidR="005B5581" w:rsidRPr="001E280B">
        <w:t xml:space="preserve">the approximate amount of PacifiCorp’s proposed </w:t>
      </w:r>
      <w:r w:rsidRPr="001E280B">
        <w:lastRenderedPageBreak/>
        <w:t>$825 million rate base, PacifiCorp’s recommended ROE</w:t>
      </w:r>
      <w:r w:rsidR="00AA40EA" w:rsidRPr="001E280B">
        <w:t xml:space="preserve"> of 10.0 percent</w:t>
      </w:r>
      <w:r w:rsidR="00541427" w:rsidRPr="001E280B">
        <w:t xml:space="preserve">, </w:t>
      </w:r>
      <w:r w:rsidR="0096029F" w:rsidRPr="001E280B">
        <w:t xml:space="preserve">and </w:t>
      </w:r>
      <w:r w:rsidR="00541427" w:rsidRPr="001E280B">
        <w:t>a 35 percent income tax rate</w:t>
      </w:r>
      <w:r w:rsidR="0054545D" w:rsidRPr="001E280B">
        <w:t>,</w:t>
      </w:r>
      <w:r w:rsidR="00541427" w:rsidRPr="001E280B">
        <w:t xml:space="preserve"> compared to</w:t>
      </w:r>
      <w:r w:rsidRPr="001E280B">
        <w:t xml:space="preserve"> the estimated marginal cost of debt for a BBB utility.  Th</w:t>
      </w:r>
      <w:r w:rsidR="0096029F" w:rsidRPr="001E280B">
        <w:t xml:space="preserve">e </w:t>
      </w:r>
      <w:r w:rsidR="008D2E44" w:rsidRPr="001E280B">
        <w:t xml:space="preserve">annual </w:t>
      </w:r>
      <w:r w:rsidR="0096029F" w:rsidRPr="001E280B">
        <w:t>cost</w:t>
      </w:r>
      <w:r w:rsidRPr="001E280B">
        <w:t xml:space="preserve"> is even larger, approximately $8 million, </w:t>
      </w:r>
      <w:r w:rsidR="0054545D" w:rsidRPr="001E280B">
        <w:t>when</w:t>
      </w:r>
      <w:r w:rsidRPr="001E280B">
        <w:t xml:space="preserve"> I calculate the difference between the cost of added equity and federal </w:t>
      </w:r>
      <w:r w:rsidR="0096029F" w:rsidRPr="001E280B">
        <w:t xml:space="preserve">income </w:t>
      </w:r>
      <w:r w:rsidRPr="001E280B">
        <w:t xml:space="preserve">taxes compared to the cost of short-term debt in today’s market.  </w:t>
      </w:r>
    </w:p>
    <w:p w:rsidR="00796F5A" w:rsidRPr="001E280B" w:rsidRDefault="00796F5A" w:rsidP="001E280B">
      <w:pPr>
        <w:tabs>
          <w:tab w:val="left" w:pos="720"/>
          <w:tab w:val="left" w:pos="1440"/>
          <w:tab w:val="left" w:pos="9240"/>
        </w:tabs>
        <w:spacing w:line="480" w:lineRule="auto"/>
        <w:ind w:left="720" w:hangingChars="300" w:hanging="720"/>
      </w:pPr>
    </w:p>
    <w:p w:rsidR="00651621" w:rsidRPr="001E280B" w:rsidRDefault="00503207" w:rsidP="001E280B">
      <w:pPr>
        <w:tabs>
          <w:tab w:val="left" w:pos="720"/>
          <w:tab w:val="left" w:pos="1440"/>
          <w:tab w:val="left" w:pos="9240"/>
        </w:tabs>
        <w:spacing w:line="480" w:lineRule="auto"/>
        <w:ind w:left="723" w:hangingChars="300" w:hanging="723"/>
        <w:rPr>
          <w:b/>
        </w:rPr>
      </w:pPr>
      <w:r w:rsidRPr="001E280B">
        <w:rPr>
          <w:b/>
        </w:rPr>
        <w:t>Q.</w:t>
      </w:r>
      <w:r w:rsidRPr="001E280B">
        <w:rPr>
          <w:b/>
        </w:rPr>
        <w:tab/>
        <w:t xml:space="preserve">Are there any other factors </w:t>
      </w:r>
      <w:r w:rsidR="00867A97" w:rsidRPr="001E280B">
        <w:rPr>
          <w:b/>
        </w:rPr>
        <w:t>the Commission should</w:t>
      </w:r>
      <w:r w:rsidRPr="001E280B">
        <w:rPr>
          <w:b/>
        </w:rPr>
        <w:t xml:space="preserve"> consider related to capital structure </w:t>
      </w:r>
      <w:r w:rsidR="00867A97" w:rsidRPr="001E280B">
        <w:rPr>
          <w:b/>
        </w:rPr>
        <w:t>and its impact on cost of capital</w:t>
      </w:r>
      <w:r w:rsidRPr="001E280B">
        <w:rPr>
          <w:b/>
        </w:rPr>
        <w:t>?</w:t>
      </w:r>
      <w:r w:rsidR="002B5983" w:rsidRPr="001E280B">
        <w:rPr>
          <w:b/>
        </w:rPr>
        <w:t xml:space="preserve">  </w:t>
      </w:r>
    </w:p>
    <w:p w:rsidR="00503207" w:rsidRPr="001E280B" w:rsidRDefault="00503207" w:rsidP="001E280B">
      <w:pPr>
        <w:tabs>
          <w:tab w:val="left" w:pos="720"/>
          <w:tab w:val="left" w:pos="1440"/>
          <w:tab w:val="left" w:pos="9240"/>
        </w:tabs>
        <w:spacing w:line="480" w:lineRule="auto"/>
        <w:ind w:left="720" w:hangingChars="300" w:hanging="720"/>
      </w:pPr>
      <w:r w:rsidRPr="001E280B">
        <w:t>A.</w:t>
      </w:r>
      <w:r w:rsidRPr="001E280B">
        <w:tab/>
        <w:t xml:space="preserve">Yes.  When </w:t>
      </w:r>
      <w:r w:rsidR="009632A3">
        <w:t xml:space="preserve">MEHC acquired </w:t>
      </w:r>
      <w:r w:rsidRPr="001E280B">
        <w:t>PacifiCorp</w:t>
      </w:r>
      <w:r w:rsidR="009632A3">
        <w:t>,</w:t>
      </w:r>
      <w:r w:rsidRPr="001E280B">
        <w:t xml:space="preserve"> </w:t>
      </w:r>
      <w:r w:rsidR="00E3246E" w:rsidRPr="001E280B">
        <w:t>one of the</w:t>
      </w:r>
      <w:r w:rsidR="0005355C" w:rsidRPr="001E280B">
        <w:t xml:space="preserve"> </w:t>
      </w:r>
      <w:r w:rsidR="00E3246E" w:rsidRPr="001E280B">
        <w:t xml:space="preserve">commitments from the new owner </w:t>
      </w:r>
      <w:r w:rsidR="009632A3">
        <w:t>was</w:t>
      </w:r>
      <w:r w:rsidR="00E3246E" w:rsidRPr="001E280B">
        <w:t xml:space="preserve"> that </w:t>
      </w:r>
      <w:r w:rsidRPr="001E280B">
        <w:t>ratepayers would not be harmed by pay</w:t>
      </w:r>
      <w:r w:rsidR="008D615B" w:rsidRPr="001E280B">
        <w:t>ing</w:t>
      </w:r>
      <w:r w:rsidRPr="001E280B">
        <w:t xml:space="preserve"> </w:t>
      </w:r>
      <w:r w:rsidR="00825495" w:rsidRPr="001E280B">
        <w:t xml:space="preserve">a </w:t>
      </w:r>
      <w:r w:rsidRPr="001E280B">
        <w:t>higher cost of capital as a result of the sale.</w:t>
      </w:r>
      <w:r w:rsidR="00867A97" w:rsidRPr="001E280B">
        <w:rPr>
          <w:rStyle w:val="FootnoteReference"/>
        </w:rPr>
        <w:footnoteReference w:id="52"/>
      </w:r>
      <w:r w:rsidRPr="001E280B">
        <w:t xml:space="preserve"> </w:t>
      </w:r>
      <w:r w:rsidR="00541427" w:rsidRPr="001E280B">
        <w:t xml:space="preserve"> </w:t>
      </w:r>
      <w:r w:rsidR="008D615B" w:rsidRPr="001E280B">
        <w:t xml:space="preserve">PacifiCorp’s </w:t>
      </w:r>
      <w:r w:rsidRPr="001E280B">
        <w:t xml:space="preserve">proposed capital structure and financing decisions by management </w:t>
      </w:r>
      <w:r w:rsidR="008D615B" w:rsidRPr="001E280B">
        <w:t>are</w:t>
      </w:r>
      <w:r w:rsidR="0005355C" w:rsidRPr="001E280B">
        <w:t xml:space="preserve"> inconsistent with</w:t>
      </w:r>
      <w:r w:rsidRPr="001E280B">
        <w:t xml:space="preserve"> that commitment.  As I stated earlier, PacifiCorp’s capital structure is controlled by MEHC.  Its decision to capitalize PacifiCorp </w:t>
      </w:r>
      <w:r w:rsidR="00867A97" w:rsidRPr="001E280B">
        <w:t>with excessive equity</w:t>
      </w:r>
      <w:r w:rsidR="009C401D" w:rsidRPr="001E280B">
        <w:t xml:space="preserve"> and its decision to not use short-term debt</w:t>
      </w:r>
      <w:r w:rsidRPr="001E280B">
        <w:t xml:space="preserve"> </w:t>
      </w:r>
      <w:r w:rsidR="00796F5A" w:rsidRPr="001E280B">
        <w:t xml:space="preserve">enhances returns for PacifiCorp’s owners at the expense of </w:t>
      </w:r>
      <w:r w:rsidRPr="001E280B">
        <w:t xml:space="preserve">ratepayers </w:t>
      </w:r>
      <w:r w:rsidR="00796F5A" w:rsidRPr="001E280B">
        <w:t xml:space="preserve">who pay </w:t>
      </w:r>
      <w:r w:rsidRPr="001E280B">
        <w:t>a high</w:t>
      </w:r>
      <w:r w:rsidR="00867A97" w:rsidRPr="001E280B">
        <w:t>er cost of capital.  As a result, MEHC and PacifiCorp are failing to live up to this commitment.</w:t>
      </w:r>
    </w:p>
    <w:p w:rsidR="00503207" w:rsidRPr="001E280B" w:rsidRDefault="00503207" w:rsidP="001E280B">
      <w:pPr>
        <w:tabs>
          <w:tab w:val="left" w:pos="720"/>
          <w:tab w:val="left" w:pos="1440"/>
          <w:tab w:val="left" w:pos="9240"/>
        </w:tabs>
        <w:spacing w:line="480" w:lineRule="auto"/>
        <w:ind w:left="720" w:hangingChars="300" w:hanging="720"/>
      </w:pPr>
    </w:p>
    <w:p w:rsidR="00C826FF" w:rsidRPr="001E280B" w:rsidRDefault="00C826FF" w:rsidP="001E280B">
      <w:pPr>
        <w:tabs>
          <w:tab w:val="left" w:pos="720"/>
          <w:tab w:val="left" w:pos="1440"/>
          <w:tab w:val="left" w:pos="9240"/>
        </w:tabs>
        <w:spacing w:line="480" w:lineRule="auto"/>
        <w:ind w:left="723" w:hangingChars="300" w:hanging="723"/>
        <w:rPr>
          <w:b/>
        </w:rPr>
      </w:pPr>
      <w:r w:rsidRPr="001E280B">
        <w:rPr>
          <w:b/>
        </w:rPr>
        <w:t>Q.</w:t>
      </w:r>
      <w:r w:rsidRPr="001E280B">
        <w:rPr>
          <w:b/>
        </w:rPr>
        <w:tab/>
        <w:t xml:space="preserve">Please summarize your conclusion </w:t>
      </w:r>
      <w:r w:rsidR="008D615B" w:rsidRPr="001E280B">
        <w:rPr>
          <w:b/>
        </w:rPr>
        <w:t>on</w:t>
      </w:r>
      <w:r w:rsidRPr="001E280B">
        <w:rPr>
          <w:b/>
        </w:rPr>
        <w:t xml:space="preserve"> PacifiCorp’s </w:t>
      </w:r>
      <w:r w:rsidR="008D615B" w:rsidRPr="001E280B">
        <w:rPr>
          <w:b/>
        </w:rPr>
        <w:t xml:space="preserve">proposed </w:t>
      </w:r>
      <w:r w:rsidRPr="001E280B">
        <w:rPr>
          <w:b/>
        </w:rPr>
        <w:t>capital structure</w:t>
      </w:r>
      <w:r w:rsidR="009632A3">
        <w:rPr>
          <w:b/>
        </w:rPr>
        <w:t>.</w:t>
      </w:r>
    </w:p>
    <w:p w:rsidR="0054545D" w:rsidRPr="001E280B" w:rsidRDefault="00C826FF" w:rsidP="001E280B">
      <w:pPr>
        <w:tabs>
          <w:tab w:val="left" w:pos="720"/>
          <w:tab w:val="left" w:pos="1440"/>
          <w:tab w:val="left" w:pos="9240"/>
        </w:tabs>
        <w:spacing w:line="480" w:lineRule="auto"/>
        <w:ind w:left="720" w:hangingChars="300" w:hanging="720"/>
      </w:pPr>
      <w:r w:rsidRPr="001E280B">
        <w:t>A.</w:t>
      </w:r>
      <w:r w:rsidRPr="001E280B">
        <w:tab/>
      </w:r>
      <w:r w:rsidR="009632A3">
        <w:t xml:space="preserve">The Commission should reject the Company’s proposed capital structure for ratemaking purposes.  That capital structure </w:t>
      </w:r>
      <w:r w:rsidR="00796F5A" w:rsidRPr="001E280B">
        <w:t xml:space="preserve">does not </w:t>
      </w:r>
      <w:r w:rsidR="008F6D4B" w:rsidRPr="001E280B">
        <w:t xml:space="preserve">properly </w:t>
      </w:r>
      <w:r w:rsidR="00796F5A" w:rsidRPr="001E280B">
        <w:t xml:space="preserve">balance safety and economy </w:t>
      </w:r>
      <w:r w:rsidR="0054545D" w:rsidRPr="001E280B">
        <w:t>and will harm ratepayers</w:t>
      </w:r>
      <w:r w:rsidRPr="001E280B">
        <w:t xml:space="preserve">.  </w:t>
      </w:r>
    </w:p>
    <w:p w:rsidR="00C826FF" w:rsidRPr="001E280B" w:rsidRDefault="0054545D" w:rsidP="001E280B">
      <w:pPr>
        <w:tabs>
          <w:tab w:val="left" w:pos="720"/>
          <w:tab w:val="left" w:pos="1440"/>
          <w:tab w:val="left" w:pos="9240"/>
        </w:tabs>
        <w:spacing w:line="480" w:lineRule="auto"/>
        <w:ind w:left="720" w:hangingChars="300" w:hanging="720"/>
      </w:pPr>
      <w:r w:rsidRPr="001E280B">
        <w:lastRenderedPageBreak/>
        <w:tab/>
      </w:r>
      <w:r w:rsidRPr="001E280B">
        <w:tab/>
      </w:r>
      <w:r w:rsidR="008D615B" w:rsidRPr="001E280B">
        <w:t>In contrast, the</w:t>
      </w:r>
      <w:r w:rsidR="00813A7C" w:rsidRPr="001E280B">
        <w:t xml:space="preserve"> </w:t>
      </w:r>
      <w:r w:rsidR="00C826FF" w:rsidRPr="001E280B">
        <w:t xml:space="preserve">46.0 percent equity ratio </w:t>
      </w:r>
      <w:r w:rsidR="008D615B" w:rsidRPr="001E280B">
        <w:t xml:space="preserve">I propose </w:t>
      </w:r>
      <w:r w:rsidR="00C826FF" w:rsidRPr="001E280B">
        <w:t>appropriate</w:t>
      </w:r>
      <w:r w:rsidR="00796F5A" w:rsidRPr="001E280B">
        <w:t xml:space="preserve">ly </w:t>
      </w:r>
      <w:r w:rsidR="00C2513D" w:rsidRPr="001E280B">
        <w:t>balance</w:t>
      </w:r>
      <w:r w:rsidR="009632A3">
        <w:t>s</w:t>
      </w:r>
      <w:r w:rsidR="00796F5A" w:rsidRPr="001E280B">
        <w:t xml:space="preserve"> safety and economy</w:t>
      </w:r>
      <w:r w:rsidR="00813A7C" w:rsidRPr="001E280B">
        <w:t>.</w:t>
      </w:r>
      <w:r w:rsidR="00C826FF" w:rsidRPr="001E280B">
        <w:t xml:space="preserve"> </w:t>
      </w:r>
      <w:r w:rsidR="00825495" w:rsidRPr="001E280B">
        <w:t xml:space="preserve"> </w:t>
      </w:r>
      <w:r w:rsidR="00813A7C" w:rsidRPr="001E280B">
        <w:t>I</w:t>
      </w:r>
      <w:r w:rsidR="00C826FF" w:rsidRPr="001E280B">
        <w:t>t is sufficient to achieve a corporate credit rating of BBB and an A-</w:t>
      </w:r>
      <w:r w:rsidR="008D615B" w:rsidRPr="001E280B">
        <w:t xml:space="preserve"> </w:t>
      </w:r>
      <w:r w:rsidR="00C826FF" w:rsidRPr="001E280B">
        <w:t>secured rating</w:t>
      </w:r>
      <w:r w:rsidR="00825495" w:rsidRPr="001E280B">
        <w:t>, which are the credit ratings achieved by the majority of investor-owned electric utilities operating in this country today</w:t>
      </w:r>
      <w:r w:rsidR="00813A7C" w:rsidRPr="001E280B">
        <w:t xml:space="preserve">.  It will enable </w:t>
      </w:r>
      <w:r w:rsidR="00C826FF" w:rsidRPr="001E280B">
        <w:t xml:space="preserve">the Company to access new capital and refinance its maturing debt on reasonable terms.  </w:t>
      </w:r>
      <w:r w:rsidR="00AA40EA" w:rsidRPr="001E280B">
        <w:t>No more equity is necessary, and rates should support a reasonable amount of short-term debt in the calculation of PacifiCorp’s cost of debt.</w:t>
      </w:r>
    </w:p>
    <w:p w:rsidR="00503207" w:rsidRPr="001E280B" w:rsidRDefault="00503207" w:rsidP="001E280B">
      <w:pPr>
        <w:tabs>
          <w:tab w:val="left" w:pos="720"/>
          <w:tab w:val="left" w:pos="1440"/>
          <w:tab w:val="left" w:pos="9240"/>
        </w:tabs>
        <w:spacing w:line="480" w:lineRule="auto"/>
        <w:ind w:left="720" w:hangingChars="300" w:hanging="720"/>
      </w:pPr>
    </w:p>
    <w:p w:rsidR="004F57CB" w:rsidRDefault="005D3B74" w:rsidP="0062537D">
      <w:pPr>
        <w:tabs>
          <w:tab w:val="left" w:pos="1440"/>
          <w:tab w:val="left" w:pos="9240"/>
        </w:tabs>
        <w:spacing w:line="480" w:lineRule="auto"/>
        <w:ind w:leftChars="298" w:left="1438" w:hangingChars="300" w:hanging="723"/>
        <w:rPr>
          <w:b/>
        </w:rPr>
      </w:pPr>
      <w:r w:rsidRPr="001E280B">
        <w:rPr>
          <w:b/>
        </w:rPr>
        <w:t>C.</w:t>
      </w:r>
      <w:r w:rsidRPr="001E280B">
        <w:rPr>
          <w:b/>
        </w:rPr>
        <w:tab/>
      </w:r>
      <w:r w:rsidR="004F57CB" w:rsidRPr="001E280B">
        <w:rPr>
          <w:b/>
        </w:rPr>
        <w:t>Return on Equity</w:t>
      </w:r>
    </w:p>
    <w:p w:rsidR="00587C98" w:rsidRPr="001E280B" w:rsidRDefault="00587C98" w:rsidP="001E280B">
      <w:pPr>
        <w:tabs>
          <w:tab w:val="left" w:pos="1440"/>
          <w:tab w:val="left" w:pos="9240"/>
        </w:tabs>
        <w:spacing w:line="480" w:lineRule="auto"/>
        <w:ind w:left="723" w:hangingChars="300" w:hanging="723"/>
        <w:rPr>
          <w:b/>
        </w:rPr>
      </w:pPr>
    </w:p>
    <w:p w:rsidR="005D3B74" w:rsidRPr="001E280B" w:rsidRDefault="009540C8" w:rsidP="0062537D">
      <w:pPr>
        <w:tabs>
          <w:tab w:val="left" w:pos="1440"/>
          <w:tab w:val="left" w:pos="2160"/>
          <w:tab w:val="left" w:pos="2880"/>
          <w:tab w:val="left" w:pos="9240"/>
        </w:tabs>
        <w:spacing w:line="480" w:lineRule="auto"/>
        <w:ind w:leftChars="598" w:left="2158" w:hangingChars="300" w:hanging="723"/>
        <w:rPr>
          <w:b/>
        </w:rPr>
      </w:pPr>
      <w:r w:rsidRPr="001E280B">
        <w:rPr>
          <w:b/>
        </w:rPr>
        <w:tab/>
      </w:r>
      <w:r w:rsidR="004F57CB" w:rsidRPr="001E280B">
        <w:rPr>
          <w:b/>
        </w:rPr>
        <w:t>1.</w:t>
      </w:r>
      <w:r w:rsidR="004F57CB" w:rsidRPr="001E280B">
        <w:rPr>
          <w:b/>
        </w:rPr>
        <w:tab/>
      </w:r>
      <w:r w:rsidR="005D3B74" w:rsidRPr="001E280B">
        <w:rPr>
          <w:b/>
        </w:rPr>
        <w:t>Proxy Groups</w:t>
      </w:r>
    </w:p>
    <w:p w:rsidR="005E4B14" w:rsidRPr="001E280B" w:rsidRDefault="005E4B14" w:rsidP="001E280B">
      <w:pPr>
        <w:tabs>
          <w:tab w:val="left" w:pos="720"/>
          <w:tab w:val="left" w:pos="1440"/>
          <w:tab w:val="left" w:pos="9240"/>
        </w:tabs>
        <w:spacing w:line="480" w:lineRule="auto"/>
        <w:ind w:left="720" w:hangingChars="300" w:hanging="720"/>
      </w:pPr>
    </w:p>
    <w:p w:rsidR="00F20A86" w:rsidRPr="001E280B" w:rsidRDefault="00F20A86" w:rsidP="001E280B">
      <w:pPr>
        <w:tabs>
          <w:tab w:val="left" w:pos="720"/>
          <w:tab w:val="left" w:pos="1440"/>
          <w:tab w:val="left" w:pos="9240"/>
        </w:tabs>
        <w:spacing w:line="480" w:lineRule="auto"/>
        <w:ind w:left="723" w:hangingChars="300" w:hanging="723"/>
        <w:rPr>
          <w:b/>
        </w:rPr>
      </w:pPr>
      <w:r w:rsidRPr="001E280B">
        <w:rPr>
          <w:b/>
        </w:rPr>
        <w:t>Q.</w:t>
      </w:r>
      <w:r w:rsidRPr="001E280B">
        <w:rPr>
          <w:b/>
        </w:rPr>
        <w:tab/>
      </w:r>
      <w:r w:rsidR="00F72C2F" w:rsidRPr="001E280B">
        <w:rPr>
          <w:b/>
        </w:rPr>
        <w:t>Does</w:t>
      </w:r>
      <w:r w:rsidRPr="001E280B">
        <w:rPr>
          <w:b/>
        </w:rPr>
        <w:t xml:space="preserve"> the </w:t>
      </w:r>
      <w:r w:rsidR="009839AF" w:rsidRPr="001E280B">
        <w:rPr>
          <w:b/>
        </w:rPr>
        <w:t>number of firms in a</w:t>
      </w:r>
      <w:r w:rsidRPr="001E280B">
        <w:rPr>
          <w:b/>
        </w:rPr>
        <w:t xml:space="preserve"> proxy group</w:t>
      </w:r>
      <w:r w:rsidR="009C401D" w:rsidRPr="001E280B">
        <w:rPr>
          <w:b/>
        </w:rPr>
        <w:t xml:space="preserve"> </w:t>
      </w:r>
      <w:r w:rsidR="00A82DBD" w:rsidRPr="001E280B">
        <w:rPr>
          <w:b/>
        </w:rPr>
        <w:t>have any significant</w:t>
      </w:r>
      <w:r w:rsidR="009C401D" w:rsidRPr="001E280B">
        <w:rPr>
          <w:b/>
        </w:rPr>
        <w:t xml:space="preserve"> impact on the estimate of return on equity</w:t>
      </w:r>
      <w:r w:rsidRPr="001E280B">
        <w:rPr>
          <w:b/>
        </w:rPr>
        <w:t>?</w:t>
      </w:r>
    </w:p>
    <w:p w:rsidR="00AC1744" w:rsidRPr="001E280B" w:rsidRDefault="00F20A86" w:rsidP="001E280B">
      <w:pPr>
        <w:tabs>
          <w:tab w:val="left" w:pos="720"/>
          <w:tab w:val="left" w:pos="1440"/>
          <w:tab w:val="left" w:pos="9240"/>
        </w:tabs>
        <w:spacing w:line="480" w:lineRule="auto"/>
        <w:ind w:left="720" w:hangingChars="300" w:hanging="720"/>
      </w:pPr>
      <w:r w:rsidRPr="001E280B">
        <w:t>A.</w:t>
      </w:r>
      <w:r w:rsidR="00AC1744" w:rsidRPr="001E280B">
        <w:tab/>
      </w:r>
      <w:r w:rsidR="00F72C2F" w:rsidRPr="001E280B">
        <w:t xml:space="preserve">No.  </w:t>
      </w:r>
      <w:r w:rsidR="00AC1744" w:rsidRPr="001E280B">
        <w:t xml:space="preserve">As I stated earlier, the difference between </w:t>
      </w:r>
      <w:r w:rsidR="009632A3">
        <w:t xml:space="preserve">my </w:t>
      </w:r>
      <w:r w:rsidRPr="001E280B">
        <w:t>recommendation</w:t>
      </w:r>
      <w:r w:rsidR="009632A3">
        <w:t xml:space="preserve"> and Dr. Hadaway’s recommendation </w:t>
      </w:r>
      <w:r w:rsidR="00AC1744" w:rsidRPr="001E280B">
        <w:t xml:space="preserve">is </w:t>
      </w:r>
      <w:r w:rsidR="00541427" w:rsidRPr="001E280B">
        <w:t>due to</w:t>
      </w:r>
      <w:r w:rsidRPr="001E280B">
        <w:t xml:space="preserve"> one </w:t>
      </w:r>
      <w:r w:rsidR="00541427" w:rsidRPr="001E280B">
        <w:t>factor</w:t>
      </w:r>
      <w:r w:rsidRPr="001E280B">
        <w:t xml:space="preserve">: </w:t>
      </w:r>
      <w:r w:rsidR="00CF2364" w:rsidRPr="001E280B">
        <w:t xml:space="preserve"> </w:t>
      </w:r>
      <w:r w:rsidR="00AC1744" w:rsidRPr="001E280B">
        <w:t xml:space="preserve">the </w:t>
      </w:r>
      <w:r w:rsidR="0005355C" w:rsidRPr="001E280B">
        <w:t xml:space="preserve">data used </w:t>
      </w:r>
      <w:r w:rsidR="00EB310A" w:rsidRPr="001E280B">
        <w:t xml:space="preserve">to </w:t>
      </w:r>
      <w:r w:rsidR="00AC1744" w:rsidRPr="001E280B">
        <w:t>estimate dividend growth in the DCF model.</w:t>
      </w:r>
      <w:r w:rsidR="0005355C" w:rsidRPr="001E280B">
        <w:t xml:space="preserve">  </w:t>
      </w:r>
      <w:r w:rsidR="00ED1C05" w:rsidRPr="001E280B">
        <w:t xml:space="preserve">Whether Dr. Hadaway uses 26, 14 or </w:t>
      </w:r>
      <w:r w:rsidR="00CA5769">
        <w:t>8</w:t>
      </w:r>
      <w:r w:rsidR="009632A3">
        <w:t xml:space="preserve"> </w:t>
      </w:r>
      <w:r w:rsidR="00ED1C05" w:rsidRPr="001E280B">
        <w:t>companies</w:t>
      </w:r>
      <w:r w:rsidR="00CF2364" w:rsidRPr="001E280B">
        <w:t>,</w:t>
      </w:r>
      <w:r w:rsidR="00ED1C05" w:rsidRPr="001E280B">
        <w:t xml:space="preserve"> his </w:t>
      </w:r>
      <w:r w:rsidR="009632A3">
        <w:t xml:space="preserve">use of </w:t>
      </w:r>
      <w:r w:rsidR="00ED1C05" w:rsidRPr="001E280B">
        <w:t xml:space="preserve">flawed </w:t>
      </w:r>
      <w:r w:rsidR="009632A3">
        <w:t xml:space="preserve">dividend growth </w:t>
      </w:r>
      <w:r w:rsidR="00ED1C05" w:rsidRPr="001E280B">
        <w:t xml:space="preserve">data produces </w:t>
      </w:r>
      <w:r w:rsidR="00EB310A" w:rsidRPr="001E280B">
        <w:t xml:space="preserve">an excessive dividend growth rate, which results in an </w:t>
      </w:r>
      <w:r w:rsidR="00ED1C05" w:rsidRPr="001E280B">
        <w:t>excessive ROE estimate.</w:t>
      </w:r>
    </w:p>
    <w:p w:rsidR="005D3B74" w:rsidRPr="001E280B" w:rsidRDefault="005D3B74" w:rsidP="001E280B">
      <w:pPr>
        <w:tabs>
          <w:tab w:val="left" w:pos="720"/>
          <w:tab w:val="left" w:pos="1440"/>
          <w:tab w:val="left" w:pos="9240"/>
        </w:tabs>
        <w:spacing w:line="480" w:lineRule="auto"/>
        <w:ind w:left="720" w:hangingChars="300" w:hanging="720"/>
      </w:pPr>
    </w:p>
    <w:p w:rsidR="005D3B74" w:rsidRPr="001E280B" w:rsidRDefault="009540C8" w:rsidP="0062537D">
      <w:pPr>
        <w:tabs>
          <w:tab w:val="left" w:pos="1440"/>
          <w:tab w:val="left" w:pos="2160"/>
          <w:tab w:val="left" w:pos="9240"/>
        </w:tabs>
        <w:spacing w:line="480" w:lineRule="auto"/>
        <w:ind w:leftChars="598" w:left="2158" w:hangingChars="300" w:hanging="723"/>
        <w:rPr>
          <w:b/>
        </w:rPr>
      </w:pPr>
      <w:r w:rsidRPr="001E280B">
        <w:rPr>
          <w:b/>
        </w:rPr>
        <w:tab/>
      </w:r>
      <w:r w:rsidR="004F57CB" w:rsidRPr="001E280B">
        <w:rPr>
          <w:b/>
        </w:rPr>
        <w:t>2.</w:t>
      </w:r>
      <w:r w:rsidR="004F57CB" w:rsidRPr="001E280B">
        <w:rPr>
          <w:b/>
        </w:rPr>
        <w:tab/>
      </w:r>
      <w:r w:rsidR="009C401D" w:rsidRPr="001E280B">
        <w:rPr>
          <w:b/>
        </w:rPr>
        <w:t>Data Used for Estimating Return on Equity</w:t>
      </w:r>
    </w:p>
    <w:p w:rsidR="005D3B74" w:rsidRPr="001E280B" w:rsidRDefault="005D3B74" w:rsidP="001E280B">
      <w:pPr>
        <w:tabs>
          <w:tab w:val="left" w:pos="720"/>
          <w:tab w:val="left" w:pos="1440"/>
          <w:tab w:val="left" w:pos="9240"/>
        </w:tabs>
        <w:spacing w:line="480" w:lineRule="auto"/>
        <w:ind w:left="723" w:hangingChars="300" w:hanging="723"/>
        <w:rPr>
          <w:b/>
        </w:rPr>
      </w:pPr>
    </w:p>
    <w:p w:rsidR="005D3B74" w:rsidRPr="001E280B" w:rsidRDefault="005D3B74" w:rsidP="001E280B">
      <w:pPr>
        <w:tabs>
          <w:tab w:val="left" w:pos="720"/>
          <w:tab w:val="left" w:pos="1440"/>
          <w:tab w:val="left" w:pos="9240"/>
        </w:tabs>
        <w:spacing w:line="480" w:lineRule="auto"/>
        <w:ind w:left="723" w:hangingChars="300" w:hanging="723"/>
        <w:rPr>
          <w:b/>
        </w:rPr>
      </w:pPr>
      <w:r w:rsidRPr="001E280B">
        <w:rPr>
          <w:b/>
        </w:rPr>
        <w:t>Q.</w:t>
      </w:r>
      <w:r w:rsidRPr="001E280B">
        <w:rPr>
          <w:b/>
        </w:rPr>
        <w:tab/>
      </w:r>
      <w:r w:rsidR="004F57CB" w:rsidRPr="001E280B">
        <w:rPr>
          <w:b/>
        </w:rPr>
        <w:t>P</w:t>
      </w:r>
      <w:r w:rsidRPr="001E280B">
        <w:rPr>
          <w:b/>
        </w:rPr>
        <w:t xml:space="preserve">lease </w:t>
      </w:r>
      <w:r w:rsidR="00FA215A" w:rsidRPr="001E280B">
        <w:rPr>
          <w:b/>
        </w:rPr>
        <w:t xml:space="preserve">generally compare how you and Dr. Hadaway applied </w:t>
      </w:r>
      <w:r w:rsidR="004F57CB" w:rsidRPr="001E280B">
        <w:rPr>
          <w:b/>
        </w:rPr>
        <w:t>the DCF method</w:t>
      </w:r>
      <w:r w:rsidRPr="001E280B">
        <w:rPr>
          <w:b/>
        </w:rPr>
        <w:t xml:space="preserve">.  </w:t>
      </w:r>
    </w:p>
    <w:p w:rsidR="009632A3" w:rsidRDefault="005D3B74" w:rsidP="001E280B">
      <w:pPr>
        <w:tabs>
          <w:tab w:val="left" w:pos="720"/>
          <w:tab w:val="left" w:pos="1440"/>
          <w:tab w:val="left" w:pos="9240"/>
        </w:tabs>
        <w:spacing w:line="480" w:lineRule="auto"/>
        <w:ind w:left="720" w:hangingChars="300" w:hanging="720"/>
      </w:pPr>
      <w:r w:rsidRPr="001E280B">
        <w:lastRenderedPageBreak/>
        <w:t>A.</w:t>
      </w:r>
      <w:r w:rsidRPr="001E280B">
        <w:tab/>
      </w:r>
      <w:r w:rsidR="009632A3">
        <w:t xml:space="preserve">While </w:t>
      </w:r>
      <w:r w:rsidRPr="001E280B">
        <w:t xml:space="preserve">Dr. Hadaway and I do </w:t>
      </w:r>
      <w:r w:rsidR="005418CD" w:rsidRPr="001E280B">
        <w:t xml:space="preserve">not </w:t>
      </w:r>
      <w:r w:rsidR="004F57CB" w:rsidRPr="001E280B">
        <w:t xml:space="preserve">apply the DCF model </w:t>
      </w:r>
      <w:r w:rsidRPr="001E280B">
        <w:t>in exactly the same wa</w:t>
      </w:r>
      <w:r w:rsidR="004F57CB" w:rsidRPr="001E280B">
        <w:t>y</w:t>
      </w:r>
      <w:r w:rsidRPr="001E280B">
        <w:t xml:space="preserve">, our dividend yield estimates are </w:t>
      </w:r>
      <w:r w:rsidR="004F57CB" w:rsidRPr="001E280B">
        <w:t xml:space="preserve">still </w:t>
      </w:r>
      <w:r w:rsidRPr="001E280B">
        <w:t xml:space="preserve">very close.  </w:t>
      </w:r>
    </w:p>
    <w:p w:rsidR="00F72C2F" w:rsidRPr="001E280B" w:rsidRDefault="009632A3" w:rsidP="001E280B">
      <w:pPr>
        <w:tabs>
          <w:tab w:val="left" w:pos="720"/>
          <w:tab w:val="left" w:pos="1440"/>
          <w:tab w:val="left" w:pos="9240"/>
        </w:tabs>
        <w:spacing w:line="480" w:lineRule="auto"/>
        <w:ind w:left="720" w:hangingChars="300" w:hanging="720"/>
      </w:pPr>
      <w:r>
        <w:tab/>
      </w:r>
      <w:r>
        <w:tab/>
        <w:t>For dividend growth, w</w:t>
      </w:r>
      <w:r w:rsidR="00F72C2F" w:rsidRPr="001E280B">
        <w:t xml:space="preserve">e </w:t>
      </w:r>
      <w:r>
        <w:t>each</w:t>
      </w:r>
      <w:r w:rsidR="00F72C2F" w:rsidRPr="001E280B">
        <w:t xml:space="preserve"> provide </w:t>
      </w:r>
      <w:r w:rsidR="00455E72" w:rsidRPr="001E280B">
        <w:t xml:space="preserve">a constant growth analysis. </w:t>
      </w:r>
      <w:r w:rsidR="00AC4DFB">
        <w:t xml:space="preserve"> </w:t>
      </w:r>
      <w:r w:rsidR="00F72C2F" w:rsidRPr="001E280B">
        <w:t xml:space="preserve">Dr. Hadaway provides </w:t>
      </w:r>
      <w:r w:rsidR="00455E72" w:rsidRPr="001E280B">
        <w:t>two such analyses using different data for estimating dividend growth a</w:t>
      </w:r>
      <w:r>
        <w:t xml:space="preserve">s well as </w:t>
      </w:r>
      <w:r w:rsidR="00F72C2F" w:rsidRPr="001E280B">
        <w:t>a multi-stage DCF analysis.</w:t>
      </w:r>
      <w:r w:rsidR="00F72C2F" w:rsidRPr="001E280B">
        <w:rPr>
          <w:rStyle w:val="FootnoteReference"/>
        </w:rPr>
        <w:footnoteReference w:id="53"/>
      </w:r>
    </w:p>
    <w:p w:rsidR="00F72C2F" w:rsidRPr="001E280B" w:rsidRDefault="00F72C2F" w:rsidP="001E280B">
      <w:pPr>
        <w:tabs>
          <w:tab w:val="left" w:pos="720"/>
          <w:tab w:val="left" w:pos="1440"/>
          <w:tab w:val="left" w:pos="9240"/>
        </w:tabs>
        <w:spacing w:line="480" w:lineRule="auto"/>
        <w:ind w:left="723" w:hangingChars="300" w:hanging="723"/>
        <w:rPr>
          <w:b/>
        </w:rPr>
      </w:pPr>
    </w:p>
    <w:p w:rsidR="00F72C2F" w:rsidRPr="001E280B" w:rsidRDefault="00F72C2F" w:rsidP="001E280B">
      <w:pPr>
        <w:tabs>
          <w:tab w:val="left" w:pos="720"/>
          <w:tab w:val="left" w:pos="1440"/>
          <w:tab w:val="left" w:pos="9240"/>
        </w:tabs>
        <w:spacing w:line="480" w:lineRule="auto"/>
        <w:ind w:left="723" w:hangingChars="300" w:hanging="723"/>
        <w:rPr>
          <w:b/>
        </w:rPr>
      </w:pPr>
      <w:r w:rsidRPr="001E280B">
        <w:rPr>
          <w:b/>
        </w:rPr>
        <w:t>Q.</w:t>
      </w:r>
      <w:r w:rsidRPr="001E280B">
        <w:rPr>
          <w:b/>
        </w:rPr>
        <w:tab/>
        <w:t>Please compare your estimates of dividend yield</w:t>
      </w:r>
      <w:r w:rsidR="009632A3">
        <w:rPr>
          <w:b/>
        </w:rPr>
        <w:t>.</w:t>
      </w:r>
    </w:p>
    <w:p w:rsidR="00C2513D" w:rsidRPr="001E280B" w:rsidRDefault="00F72C2F" w:rsidP="001E280B">
      <w:pPr>
        <w:tabs>
          <w:tab w:val="left" w:pos="720"/>
          <w:tab w:val="left" w:pos="1440"/>
          <w:tab w:val="left" w:pos="9240"/>
        </w:tabs>
        <w:spacing w:line="480" w:lineRule="auto"/>
        <w:ind w:left="720" w:hangingChars="300" w:hanging="720"/>
      </w:pPr>
      <w:r w:rsidRPr="001E280B">
        <w:t>A.</w:t>
      </w:r>
      <w:r w:rsidRPr="001E280B">
        <w:tab/>
      </w:r>
      <w:r w:rsidR="005D3B74" w:rsidRPr="001E280B">
        <w:t xml:space="preserve">For my proxy group, Dr. Hadaway’s dividend yield estimate is </w:t>
      </w:r>
      <w:r w:rsidR="003D1C9F" w:rsidRPr="001E280B">
        <w:t>4.</w:t>
      </w:r>
      <w:r w:rsidR="00E75354" w:rsidRPr="001E280B">
        <w:t>22 percent</w:t>
      </w:r>
      <w:r w:rsidR="00EB310A" w:rsidRPr="001E280B">
        <w:t>,</w:t>
      </w:r>
      <w:r w:rsidR="003D1C9F" w:rsidRPr="001E280B">
        <w:rPr>
          <w:rStyle w:val="FootnoteReference"/>
        </w:rPr>
        <w:footnoteReference w:id="54"/>
      </w:r>
      <w:r w:rsidR="005D3B74" w:rsidRPr="001E280B">
        <w:t xml:space="preserve"> and my estimate is between 4.</w:t>
      </w:r>
      <w:r w:rsidR="00F20A86" w:rsidRPr="001E280B">
        <w:t>0</w:t>
      </w:r>
      <w:r w:rsidR="00AC1744" w:rsidRPr="001E280B">
        <w:t xml:space="preserve"> and 4.2</w:t>
      </w:r>
      <w:r w:rsidR="005D3B74" w:rsidRPr="001E280B">
        <w:t xml:space="preserve">5 percent. </w:t>
      </w:r>
      <w:r w:rsidRPr="001E280B">
        <w:t xml:space="preserve"> </w:t>
      </w:r>
      <w:r w:rsidR="00FA215A" w:rsidRPr="001E280B">
        <w:t xml:space="preserve">For </w:t>
      </w:r>
      <w:r w:rsidRPr="001E280B">
        <w:t>his proxy group</w:t>
      </w:r>
      <w:r w:rsidR="00FA215A" w:rsidRPr="001E280B">
        <w:t>,</w:t>
      </w:r>
      <w:r w:rsidRPr="001E280B">
        <w:t xml:space="preserve"> Dr. Hadaw</w:t>
      </w:r>
      <w:r w:rsidR="001C4550" w:rsidRPr="001E280B">
        <w:t>a</w:t>
      </w:r>
      <w:r w:rsidRPr="001E280B">
        <w:t>y’s average and median dividend yield are 4.33 and 4.24 percent</w:t>
      </w:r>
      <w:r w:rsidR="00FA215A" w:rsidRPr="001E280B">
        <w:t>,</w:t>
      </w:r>
      <w:r w:rsidRPr="001E280B">
        <w:t xml:space="preserve"> respectively. </w:t>
      </w:r>
      <w:r w:rsidR="005D3B74" w:rsidRPr="001E280B">
        <w:t xml:space="preserve"> </w:t>
      </w:r>
      <w:r w:rsidR="009632A3">
        <w:t>Again, these results are very close.  The difference between us relates to the dividend growth rate.</w:t>
      </w:r>
    </w:p>
    <w:p w:rsidR="005D3B74" w:rsidRPr="001E280B" w:rsidRDefault="005D3B74" w:rsidP="001E280B">
      <w:pPr>
        <w:tabs>
          <w:tab w:val="left" w:pos="720"/>
          <w:tab w:val="left" w:pos="1440"/>
          <w:tab w:val="left" w:pos="9240"/>
        </w:tabs>
        <w:spacing w:line="480" w:lineRule="auto"/>
        <w:ind w:left="720" w:hangingChars="300" w:hanging="720"/>
      </w:pPr>
    </w:p>
    <w:p w:rsidR="005D3B74" w:rsidRPr="001E280B" w:rsidRDefault="005D3B74" w:rsidP="001E280B">
      <w:pPr>
        <w:tabs>
          <w:tab w:val="left" w:pos="720"/>
          <w:tab w:val="left" w:pos="1440"/>
          <w:tab w:val="left" w:pos="9240"/>
        </w:tabs>
        <w:spacing w:line="480" w:lineRule="auto"/>
        <w:ind w:left="723" w:hangingChars="300" w:hanging="723"/>
        <w:rPr>
          <w:b/>
        </w:rPr>
      </w:pPr>
      <w:r w:rsidRPr="001E280B">
        <w:rPr>
          <w:b/>
        </w:rPr>
        <w:t>Q.</w:t>
      </w:r>
      <w:r w:rsidRPr="001E280B">
        <w:rPr>
          <w:b/>
        </w:rPr>
        <w:tab/>
      </w:r>
      <w:r w:rsidR="004F57CB" w:rsidRPr="001E280B">
        <w:rPr>
          <w:b/>
        </w:rPr>
        <w:t xml:space="preserve">What are the flaws in </w:t>
      </w:r>
      <w:r w:rsidRPr="001E280B">
        <w:rPr>
          <w:b/>
        </w:rPr>
        <w:t>Dr. Hadaway’s DCF co</w:t>
      </w:r>
      <w:r w:rsidR="00C2513D" w:rsidRPr="001E280B">
        <w:rPr>
          <w:b/>
        </w:rPr>
        <w:t>nstant dividend growth estimate?</w:t>
      </w:r>
    </w:p>
    <w:p w:rsidR="00AC1744" w:rsidRPr="001E280B" w:rsidRDefault="005D3B74" w:rsidP="001E280B">
      <w:pPr>
        <w:tabs>
          <w:tab w:val="left" w:pos="720"/>
          <w:tab w:val="left" w:pos="1440"/>
          <w:tab w:val="left" w:pos="9240"/>
        </w:tabs>
        <w:spacing w:line="480" w:lineRule="auto"/>
        <w:ind w:left="720" w:hangingChars="300" w:hanging="720"/>
      </w:pPr>
      <w:r w:rsidRPr="001E280B">
        <w:t>A.</w:t>
      </w:r>
      <w:r w:rsidRPr="001E280B">
        <w:tab/>
        <w:t xml:space="preserve">Dr. Hadaway’s constant growth DCF estimate </w:t>
      </w:r>
      <w:r w:rsidR="00AC1744" w:rsidRPr="001E280B">
        <w:t>contains two flaws</w:t>
      </w:r>
      <w:r w:rsidR="009F72BB" w:rsidRPr="001E280B">
        <w:t xml:space="preserve"> that </w:t>
      </w:r>
      <w:r w:rsidR="00AA223F" w:rsidRPr="001E280B">
        <w:t>overstate his ROE estimate</w:t>
      </w:r>
      <w:r w:rsidRPr="001E280B">
        <w:t xml:space="preserve">:  </w:t>
      </w:r>
      <w:r w:rsidR="00AC1744" w:rsidRPr="001E280B">
        <w:t xml:space="preserve">1) he relies on analyst </w:t>
      </w:r>
      <w:r w:rsidR="00C2513D" w:rsidRPr="001E280B">
        <w:t xml:space="preserve">earnings </w:t>
      </w:r>
      <w:r w:rsidR="007A3525" w:rsidRPr="001E280B">
        <w:t>growth estimates</w:t>
      </w:r>
      <w:r w:rsidR="00AC1744" w:rsidRPr="001E280B">
        <w:t xml:space="preserve">; </w:t>
      </w:r>
      <w:r w:rsidR="009F72BB" w:rsidRPr="001E280B">
        <w:t>and</w:t>
      </w:r>
      <w:r w:rsidR="00AC1744" w:rsidRPr="001E280B">
        <w:t xml:space="preserve"> 2) </w:t>
      </w:r>
      <w:r w:rsidR="00FA215A" w:rsidRPr="001E280B">
        <w:t xml:space="preserve">he </w:t>
      </w:r>
      <w:r w:rsidR="00C2513D" w:rsidRPr="001E280B">
        <w:t>use</w:t>
      </w:r>
      <w:r w:rsidR="00FA215A" w:rsidRPr="001E280B">
        <w:t>s</w:t>
      </w:r>
      <w:r w:rsidR="00C2513D" w:rsidRPr="001E280B">
        <w:t xml:space="preserve"> historical</w:t>
      </w:r>
      <w:r w:rsidR="00AC1744" w:rsidRPr="001E280B">
        <w:t xml:space="preserve"> GDP growth </w:t>
      </w:r>
      <w:r w:rsidR="00C2513D" w:rsidRPr="001E280B">
        <w:t xml:space="preserve">data </w:t>
      </w:r>
      <w:r w:rsidR="00AC1744" w:rsidRPr="001E280B">
        <w:t>as a surrogate for growt</w:t>
      </w:r>
      <w:r w:rsidR="007A3525" w:rsidRPr="001E280B">
        <w:t>h in</w:t>
      </w:r>
      <w:r w:rsidR="00AA223F" w:rsidRPr="001E280B">
        <w:t xml:space="preserve"> his </w:t>
      </w:r>
      <w:r w:rsidR="007A3525" w:rsidRPr="001E280B">
        <w:t xml:space="preserve">alternate </w:t>
      </w:r>
      <w:r w:rsidR="00AA223F" w:rsidRPr="001E280B">
        <w:t xml:space="preserve">constant growth </w:t>
      </w:r>
      <w:r w:rsidR="00C2513D" w:rsidRPr="001E280B">
        <w:t>a</w:t>
      </w:r>
      <w:r w:rsidR="00AA223F" w:rsidRPr="001E280B">
        <w:t>nd multi-stage DCF analysis.</w:t>
      </w:r>
    </w:p>
    <w:p w:rsidR="009F72BB" w:rsidRPr="001E280B" w:rsidRDefault="009F72BB" w:rsidP="001E280B">
      <w:pPr>
        <w:tabs>
          <w:tab w:val="left" w:pos="720"/>
          <w:tab w:val="left" w:pos="1440"/>
          <w:tab w:val="left" w:pos="9240"/>
        </w:tabs>
        <w:spacing w:line="480" w:lineRule="auto"/>
        <w:ind w:left="720" w:hangingChars="300" w:hanging="720"/>
      </w:pPr>
    </w:p>
    <w:p w:rsidR="00AC1744" w:rsidRPr="001E280B" w:rsidRDefault="00AC1744" w:rsidP="001E280B">
      <w:pPr>
        <w:tabs>
          <w:tab w:val="left" w:pos="720"/>
          <w:tab w:val="left" w:pos="1440"/>
          <w:tab w:val="left" w:pos="9240"/>
        </w:tabs>
        <w:spacing w:line="480" w:lineRule="auto"/>
        <w:ind w:left="723" w:hangingChars="300" w:hanging="723"/>
        <w:rPr>
          <w:b/>
        </w:rPr>
      </w:pPr>
      <w:r w:rsidRPr="001E280B">
        <w:rPr>
          <w:b/>
        </w:rPr>
        <w:t>Q.</w:t>
      </w:r>
      <w:r w:rsidRPr="001E280B">
        <w:rPr>
          <w:b/>
        </w:rPr>
        <w:tab/>
      </w:r>
      <w:r w:rsidR="003F4152" w:rsidRPr="001E280B">
        <w:rPr>
          <w:b/>
        </w:rPr>
        <w:t xml:space="preserve">You touched on the first flaw earlier in your testimony.  Is there other </w:t>
      </w:r>
      <w:r w:rsidRPr="001E280B">
        <w:rPr>
          <w:b/>
        </w:rPr>
        <w:t xml:space="preserve">evidence </w:t>
      </w:r>
      <w:r w:rsidR="003F4152" w:rsidRPr="001E280B">
        <w:rPr>
          <w:b/>
        </w:rPr>
        <w:t>undermining</w:t>
      </w:r>
      <w:r w:rsidRPr="001E280B">
        <w:rPr>
          <w:b/>
        </w:rPr>
        <w:t xml:space="preserve"> </w:t>
      </w:r>
      <w:r w:rsidR="00DE1D37" w:rsidRPr="001E280B">
        <w:rPr>
          <w:b/>
        </w:rPr>
        <w:t xml:space="preserve">the </w:t>
      </w:r>
      <w:r w:rsidRPr="001E280B">
        <w:rPr>
          <w:b/>
        </w:rPr>
        <w:t>us</w:t>
      </w:r>
      <w:r w:rsidR="00EB310A" w:rsidRPr="001E280B">
        <w:rPr>
          <w:b/>
        </w:rPr>
        <w:t>e of</w:t>
      </w:r>
      <w:r w:rsidRPr="001E280B">
        <w:rPr>
          <w:b/>
        </w:rPr>
        <w:t xml:space="preserve"> analyst earnings growth estimates in the DCF model?</w:t>
      </w:r>
    </w:p>
    <w:p w:rsidR="00A328BB" w:rsidRPr="001E280B" w:rsidRDefault="00AC1744" w:rsidP="001E280B">
      <w:pPr>
        <w:tabs>
          <w:tab w:val="left" w:pos="720"/>
          <w:tab w:val="left" w:pos="1440"/>
          <w:tab w:val="left" w:pos="9240"/>
        </w:tabs>
        <w:spacing w:line="480" w:lineRule="auto"/>
        <w:ind w:left="720" w:hangingChars="300" w:hanging="720"/>
      </w:pPr>
      <w:r w:rsidRPr="001E280B">
        <w:lastRenderedPageBreak/>
        <w:t>A.</w:t>
      </w:r>
      <w:r w:rsidRPr="001E280B">
        <w:tab/>
      </w:r>
      <w:r w:rsidR="003F4152" w:rsidRPr="001E280B">
        <w:t>Yes</w:t>
      </w:r>
      <w:r w:rsidR="009632A3">
        <w:t xml:space="preserve">, and the </w:t>
      </w:r>
      <w:r w:rsidR="003F4152" w:rsidRPr="001E280B">
        <w:t xml:space="preserve">evidence </w:t>
      </w:r>
      <w:proofErr w:type="gramStart"/>
      <w:r w:rsidR="003F4152" w:rsidRPr="001E280B">
        <w:t>is</w:t>
      </w:r>
      <w:proofErr w:type="gramEnd"/>
      <w:r w:rsidR="003F4152" w:rsidRPr="001E280B">
        <w:t xml:space="preserve"> </w:t>
      </w:r>
      <w:r w:rsidR="009632A3">
        <w:t xml:space="preserve">contained in </w:t>
      </w:r>
      <w:r w:rsidRPr="001E280B">
        <w:t xml:space="preserve">Dr. Hadaway’s </w:t>
      </w:r>
      <w:r w:rsidR="003F4152" w:rsidRPr="001E280B">
        <w:t xml:space="preserve">own </w:t>
      </w:r>
      <w:r w:rsidRPr="001E280B">
        <w:t>direct testimony.</w:t>
      </w:r>
      <w:r w:rsidR="00C546F1" w:rsidRPr="001E280B">
        <w:t xml:space="preserve">  Ironically, to support his testimony that GDP is the proper surrogate for estimating long-term </w:t>
      </w:r>
      <w:r w:rsidR="001C4550" w:rsidRPr="001E280B">
        <w:t xml:space="preserve">dividend </w:t>
      </w:r>
      <w:r w:rsidR="00C546F1" w:rsidRPr="001E280B">
        <w:t>growth</w:t>
      </w:r>
      <w:r w:rsidR="00F138E9" w:rsidRPr="001E280B">
        <w:t>,</w:t>
      </w:r>
      <w:r w:rsidR="00C546F1" w:rsidRPr="001E280B">
        <w:t xml:space="preserve"> he cites a study from </w:t>
      </w:r>
      <w:r w:rsidR="00C546F1" w:rsidRPr="001E280B">
        <w:rPr>
          <w:i/>
        </w:rPr>
        <w:t>The Journal of Finance</w:t>
      </w:r>
      <w:r w:rsidR="00F138E9" w:rsidRPr="001E280B">
        <w:t>, which criticizes</w:t>
      </w:r>
      <w:r w:rsidR="001F4413" w:rsidRPr="001E280B">
        <w:t xml:space="preserve"> </w:t>
      </w:r>
      <w:r w:rsidR="00C546F1" w:rsidRPr="001E280B">
        <w:t>IBES estimates</w:t>
      </w:r>
      <w:r w:rsidR="00A328BB" w:rsidRPr="001E280B">
        <w:t xml:space="preserve"> </w:t>
      </w:r>
      <w:r w:rsidR="001F4413" w:rsidRPr="001E280B">
        <w:t>as</w:t>
      </w:r>
      <w:r w:rsidR="00C546F1" w:rsidRPr="001E280B">
        <w:t xml:space="preserve"> being overly optimistic</w:t>
      </w:r>
      <w:r w:rsidR="006A0422" w:rsidRPr="001E280B">
        <w:t>:</w:t>
      </w:r>
      <w:r w:rsidR="00C546F1" w:rsidRPr="001E280B">
        <w:t xml:space="preserve"> </w:t>
      </w:r>
    </w:p>
    <w:p w:rsidR="006A0422" w:rsidRPr="001E280B" w:rsidRDefault="00A328BB" w:rsidP="0062537D">
      <w:pPr>
        <w:tabs>
          <w:tab w:val="left" w:pos="720"/>
          <w:tab w:val="left" w:pos="1440"/>
          <w:tab w:val="left" w:pos="9240"/>
        </w:tabs>
        <w:ind w:left="1440" w:right="648" w:hanging="720"/>
      </w:pPr>
      <w:r w:rsidRPr="001E280B">
        <w:tab/>
      </w:r>
      <w:r w:rsidR="006A0422" w:rsidRPr="001E280B">
        <w:t>IBES long-term (earnings) growth estimates are associated with realized growth in the immediate short-term-future.  Over long horizons, however, there is little forecastability in earnings, and analysts’ estimates tend to be overly optimistic.</w:t>
      </w:r>
      <w:r w:rsidR="006A0422" w:rsidRPr="001E280B">
        <w:rPr>
          <w:rStyle w:val="FootnoteReference"/>
        </w:rPr>
        <w:footnoteReference w:id="55"/>
      </w:r>
    </w:p>
    <w:p w:rsidR="00A328BB" w:rsidRPr="001E280B" w:rsidRDefault="00A328BB" w:rsidP="005D3B74">
      <w:pPr>
        <w:tabs>
          <w:tab w:val="left" w:pos="720"/>
          <w:tab w:val="left" w:pos="1440"/>
          <w:tab w:val="left" w:pos="9240"/>
        </w:tabs>
        <w:spacing w:line="480" w:lineRule="auto"/>
        <w:ind w:left="720" w:hanging="720"/>
      </w:pPr>
    </w:p>
    <w:p w:rsidR="001F4413" w:rsidRPr="001E280B" w:rsidRDefault="00A328BB" w:rsidP="001E280B">
      <w:pPr>
        <w:tabs>
          <w:tab w:val="left" w:pos="720"/>
          <w:tab w:val="left" w:pos="1440"/>
          <w:tab w:val="left" w:pos="9240"/>
        </w:tabs>
        <w:spacing w:line="480" w:lineRule="auto"/>
        <w:ind w:left="720" w:hanging="720"/>
      </w:pPr>
      <w:r w:rsidRPr="001E280B">
        <w:tab/>
      </w:r>
      <w:r w:rsidR="00C546F1" w:rsidRPr="001E280B">
        <w:t>Th</w:t>
      </w:r>
      <w:r w:rsidR="009632A3">
        <w:t>is</w:t>
      </w:r>
      <w:r w:rsidR="00C546F1" w:rsidRPr="001E280B">
        <w:t xml:space="preserve"> same </w:t>
      </w:r>
      <w:r w:rsidRPr="001E280B">
        <w:t xml:space="preserve">flaw </w:t>
      </w:r>
      <w:r w:rsidR="009632A3">
        <w:t xml:space="preserve">is </w:t>
      </w:r>
      <w:r w:rsidR="00F138E9" w:rsidRPr="001E280B">
        <w:t>present in</w:t>
      </w:r>
      <w:r w:rsidR="00C546F1" w:rsidRPr="001E280B">
        <w:t xml:space="preserve"> </w:t>
      </w:r>
      <w:r w:rsidR="009632A3">
        <w:t xml:space="preserve">every </w:t>
      </w:r>
      <w:r w:rsidR="00C546F1" w:rsidRPr="001E280B">
        <w:t>earnings estimate used by Dr. Hadaway in his DCF analysis.</w:t>
      </w:r>
      <w:r w:rsidR="001D318C" w:rsidRPr="001E280B">
        <w:rPr>
          <w:rStyle w:val="FootnoteReference"/>
        </w:rPr>
        <w:footnoteReference w:id="56"/>
      </w:r>
      <w:r w:rsidR="00C546F1" w:rsidRPr="001E280B">
        <w:t xml:space="preserve">  </w:t>
      </w:r>
    </w:p>
    <w:p w:rsidR="001F4413" w:rsidRPr="001E280B" w:rsidRDefault="001F4413" w:rsidP="001E280B">
      <w:pPr>
        <w:tabs>
          <w:tab w:val="left" w:pos="720"/>
          <w:tab w:val="left" w:pos="1440"/>
          <w:tab w:val="left" w:pos="9240"/>
        </w:tabs>
        <w:spacing w:line="480" w:lineRule="auto"/>
        <w:ind w:left="720" w:hanging="720"/>
      </w:pPr>
    </w:p>
    <w:p w:rsidR="001F4413" w:rsidRPr="001E280B" w:rsidRDefault="001F4413" w:rsidP="001E280B">
      <w:pPr>
        <w:tabs>
          <w:tab w:val="left" w:pos="720"/>
          <w:tab w:val="left" w:pos="1440"/>
          <w:tab w:val="left" w:pos="9240"/>
        </w:tabs>
        <w:spacing w:line="480" w:lineRule="auto"/>
        <w:ind w:left="720" w:hanging="720"/>
        <w:rPr>
          <w:b/>
        </w:rPr>
      </w:pPr>
      <w:r w:rsidRPr="001E280B">
        <w:rPr>
          <w:b/>
        </w:rPr>
        <w:t>Q.</w:t>
      </w:r>
      <w:r w:rsidRPr="001E280B">
        <w:rPr>
          <w:b/>
        </w:rPr>
        <w:tab/>
      </w:r>
      <w:r w:rsidR="003F4152" w:rsidRPr="001E280B">
        <w:rPr>
          <w:b/>
        </w:rPr>
        <w:t>Is there other evidence demonstrating why</w:t>
      </w:r>
      <w:r w:rsidRPr="001E280B">
        <w:rPr>
          <w:b/>
        </w:rPr>
        <w:t xml:space="preserve"> analysts</w:t>
      </w:r>
      <w:r w:rsidR="00A328BB" w:rsidRPr="001E280B">
        <w:rPr>
          <w:b/>
        </w:rPr>
        <w:t>’</w:t>
      </w:r>
      <w:r w:rsidRPr="001E280B">
        <w:rPr>
          <w:b/>
        </w:rPr>
        <w:t xml:space="preserve"> estimates </w:t>
      </w:r>
      <w:r w:rsidR="003F4152" w:rsidRPr="001E280B">
        <w:rPr>
          <w:b/>
        </w:rPr>
        <w:t xml:space="preserve">should not be used </w:t>
      </w:r>
      <w:r w:rsidRPr="001E280B">
        <w:rPr>
          <w:b/>
        </w:rPr>
        <w:t>as a proxy for dividend growth in the DCF model?</w:t>
      </w:r>
    </w:p>
    <w:p w:rsidR="00AC1744" w:rsidRPr="001E280B" w:rsidRDefault="001F4413" w:rsidP="001E280B">
      <w:pPr>
        <w:tabs>
          <w:tab w:val="left" w:pos="720"/>
          <w:tab w:val="left" w:pos="1440"/>
          <w:tab w:val="left" w:pos="9240"/>
        </w:tabs>
        <w:spacing w:line="480" w:lineRule="auto"/>
        <w:ind w:left="720" w:hanging="720"/>
      </w:pPr>
      <w:r w:rsidRPr="001E280B">
        <w:t>A.</w:t>
      </w:r>
      <w:r w:rsidRPr="001E280B">
        <w:tab/>
      </w:r>
      <w:r w:rsidR="00F138E9" w:rsidRPr="001E280B">
        <w:t xml:space="preserve">Yes.  </w:t>
      </w:r>
      <w:r w:rsidR="003F4152" w:rsidRPr="001E280B">
        <w:t>T</w:t>
      </w:r>
      <w:r w:rsidR="001D318C" w:rsidRPr="001E280B">
        <w:t xml:space="preserve">he earnings estimates </w:t>
      </w:r>
      <w:r w:rsidR="003F4152" w:rsidRPr="001E280B">
        <w:t xml:space="preserve">of analysts within Dr. Hadaway’s presentation </w:t>
      </w:r>
      <w:r w:rsidR="008F5320" w:rsidRPr="001E280B">
        <w:t>show tremendous variability</w:t>
      </w:r>
      <w:r w:rsidR="00951C2E" w:rsidRPr="001E280B">
        <w:t xml:space="preserve"> that renders them useless</w:t>
      </w:r>
      <w:r w:rsidR="008F5320" w:rsidRPr="001E280B">
        <w:t xml:space="preserve">. </w:t>
      </w:r>
      <w:r w:rsidR="00E75354" w:rsidRPr="001E280B">
        <w:t xml:space="preserve"> </w:t>
      </w:r>
      <w:r w:rsidR="008F5320" w:rsidRPr="001E280B">
        <w:t xml:space="preserve">For example, </w:t>
      </w:r>
      <w:r w:rsidR="00AA223F" w:rsidRPr="001E280B">
        <w:t xml:space="preserve">consider </w:t>
      </w:r>
      <w:r w:rsidR="00DE1D37" w:rsidRPr="001E280B">
        <w:t>Dr. Hadaway’s</w:t>
      </w:r>
      <w:r w:rsidR="008F5320" w:rsidRPr="001E280B">
        <w:t xml:space="preserve"> </w:t>
      </w:r>
      <w:r w:rsidR="000163F0" w:rsidRPr="001E280B">
        <w:t xml:space="preserve">DCF </w:t>
      </w:r>
      <w:r w:rsidR="007A3525" w:rsidRPr="001E280B">
        <w:t>estimate</w:t>
      </w:r>
      <w:r w:rsidR="008F5320" w:rsidRPr="001E280B">
        <w:t xml:space="preserve"> </w:t>
      </w:r>
      <w:r w:rsidR="00AA223F" w:rsidRPr="001E280B">
        <w:t>for Sempra</w:t>
      </w:r>
      <w:r w:rsidR="007A3525" w:rsidRPr="001E280B">
        <w:t xml:space="preserve"> using this data</w:t>
      </w:r>
      <w:r w:rsidR="00AA223F" w:rsidRPr="001E280B">
        <w:t xml:space="preserve">.  </w:t>
      </w:r>
      <w:r w:rsidR="00CA5769">
        <w:rPr>
          <w:i/>
        </w:rPr>
        <w:t>Zack</w:t>
      </w:r>
      <w:r w:rsidR="00AA223F" w:rsidRPr="00BD65EE">
        <w:rPr>
          <w:i/>
        </w:rPr>
        <w:t>s</w:t>
      </w:r>
      <w:r w:rsidR="00AA223F" w:rsidRPr="001E280B">
        <w:t xml:space="preserve"> </w:t>
      </w:r>
      <w:r w:rsidR="008F5320" w:rsidRPr="001E280B">
        <w:t xml:space="preserve">show </w:t>
      </w:r>
      <w:r w:rsidR="00E75354" w:rsidRPr="001E280B">
        <w:t xml:space="preserve">an </w:t>
      </w:r>
      <w:r w:rsidR="008F5320" w:rsidRPr="001E280B">
        <w:t xml:space="preserve">earnings growth </w:t>
      </w:r>
      <w:r w:rsidR="00AA223F" w:rsidRPr="001E280B">
        <w:t xml:space="preserve">estimate </w:t>
      </w:r>
      <w:r w:rsidR="008F5320" w:rsidRPr="001E280B">
        <w:t>of</w:t>
      </w:r>
      <w:r w:rsidR="001D318C" w:rsidRPr="001E280B">
        <w:t xml:space="preserve"> 1.6</w:t>
      </w:r>
      <w:r w:rsidR="00DE1D37" w:rsidRPr="001E280B">
        <w:t xml:space="preserve"> percent</w:t>
      </w:r>
      <w:r w:rsidR="00AA223F" w:rsidRPr="001E280B">
        <w:t>,</w:t>
      </w:r>
      <w:r w:rsidR="000163F0" w:rsidRPr="001E280B">
        <w:t xml:space="preserve"> </w:t>
      </w:r>
      <w:r w:rsidR="008F5320" w:rsidRPr="001E280B">
        <w:t xml:space="preserve">but </w:t>
      </w:r>
      <w:r w:rsidR="000163F0" w:rsidRPr="00BD65EE">
        <w:rPr>
          <w:i/>
        </w:rPr>
        <w:t>Thompson</w:t>
      </w:r>
      <w:r w:rsidR="000163F0" w:rsidRPr="001E280B">
        <w:t xml:space="preserve"> shows an </w:t>
      </w:r>
      <w:r w:rsidR="00AA223F" w:rsidRPr="001E280B">
        <w:t xml:space="preserve">earnings </w:t>
      </w:r>
      <w:r w:rsidR="000163F0" w:rsidRPr="001E280B">
        <w:t xml:space="preserve">estimate of </w:t>
      </w:r>
      <w:r w:rsidR="008F5320" w:rsidRPr="001E280B">
        <w:t>7.00</w:t>
      </w:r>
      <w:r w:rsidR="00DE1D37" w:rsidRPr="001E280B">
        <w:t xml:space="preserve"> percent</w:t>
      </w:r>
      <w:r w:rsidR="008F5320" w:rsidRPr="001E280B">
        <w:t>.</w:t>
      </w:r>
      <w:r w:rsidR="00E75354" w:rsidRPr="001E280B">
        <w:rPr>
          <w:rStyle w:val="FootnoteReference"/>
        </w:rPr>
        <w:footnoteReference w:id="57"/>
      </w:r>
      <w:r w:rsidR="008F5320" w:rsidRPr="001E280B">
        <w:t xml:space="preserve">  Clearly, such variance </w:t>
      </w:r>
      <w:r w:rsidR="001C4550" w:rsidRPr="001E280B">
        <w:t>of earnings prosp</w:t>
      </w:r>
      <w:r w:rsidR="008D2E44" w:rsidRPr="001E280B">
        <w:t>e</w:t>
      </w:r>
      <w:r w:rsidR="001C4550" w:rsidRPr="001E280B">
        <w:t xml:space="preserve">cts for the same company from different sources </w:t>
      </w:r>
      <w:r w:rsidR="008F5320" w:rsidRPr="001E280B">
        <w:t xml:space="preserve">is suspect.  </w:t>
      </w:r>
      <w:r w:rsidR="002E5D6A" w:rsidRPr="001E280B">
        <w:t xml:space="preserve">Furthermore, </w:t>
      </w:r>
      <w:r w:rsidR="00F138E9" w:rsidRPr="001E280B">
        <w:t xml:space="preserve">Dr. Hadaway’s </w:t>
      </w:r>
      <w:r w:rsidR="00C546F1" w:rsidRPr="001E280B">
        <w:t>constant growth DCF</w:t>
      </w:r>
      <w:r w:rsidR="002E5D6A" w:rsidRPr="001E280B">
        <w:t xml:space="preserve"> </w:t>
      </w:r>
      <w:r w:rsidR="007A3525" w:rsidRPr="001E280B">
        <w:t xml:space="preserve">using this data </w:t>
      </w:r>
      <w:r w:rsidR="00C546F1" w:rsidRPr="001E280B">
        <w:t>produces one ROE estimate of 6.8 percent and two e</w:t>
      </w:r>
      <w:r w:rsidRPr="001E280B">
        <w:t>stimates of 11.5 percent.</w:t>
      </w:r>
      <w:r w:rsidR="00AA223F" w:rsidRPr="001E280B">
        <w:rPr>
          <w:rStyle w:val="FootnoteReference"/>
        </w:rPr>
        <w:footnoteReference w:id="58"/>
      </w:r>
      <w:r w:rsidRPr="001E280B">
        <w:t xml:space="preserve">  </w:t>
      </w:r>
      <w:r w:rsidR="00CF6871" w:rsidRPr="001E280B">
        <w:t xml:space="preserve">If </w:t>
      </w:r>
      <w:r w:rsidR="00F138E9" w:rsidRPr="001E280B">
        <w:t xml:space="preserve">Dr. Hadaway’s proxy group includes </w:t>
      </w:r>
      <w:r w:rsidR="00AA223F" w:rsidRPr="001E280B">
        <w:t>companies with similar risks</w:t>
      </w:r>
      <w:r w:rsidR="003F4152" w:rsidRPr="001E280B">
        <w:t xml:space="preserve"> to </w:t>
      </w:r>
      <w:r w:rsidR="003F4152" w:rsidRPr="001E280B">
        <w:lastRenderedPageBreak/>
        <w:t>PacifiCorp</w:t>
      </w:r>
      <w:r w:rsidR="00AA223F" w:rsidRPr="001E280B">
        <w:t xml:space="preserve">, </w:t>
      </w:r>
      <w:r w:rsidR="002E5D6A" w:rsidRPr="001E280B">
        <w:t xml:space="preserve">it </w:t>
      </w:r>
      <w:r w:rsidR="003F4152" w:rsidRPr="001E280B">
        <w:t xml:space="preserve">is not </w:t>
      </w:r>
      <w:r w:rsidR="002E5D6A" w:rsidRPr="001E280B">
        <w:t>re</w:t>
      </w:r>
      <w:r w:rsidRPr="001E280B">
        <w:t>a</w:t>
      </w:r>
      <w:r w:rsidR="002E5D6A" w:rsidRPr="001E280B">
        <w:t>sonable to see a</w:t>
      </w:r>
      <w:r w:rsidRPr="001E280B">
        <w:t xml:space="preserve"> </w:t>
      </w:r>
      <w:r w:rsidR="007C7015" w:rsidRPr="001E280B">
        <w:t>difference in the estimate of the cost of equity</w:t>
      </w:r>
      <w:r w:rsidRPr="001E280B">
        <w:t xml:space="preserve"> of over 450 basis points</w:t>
      </w:r>
      <w:r w:rsidR="00AA223F" w:rsidRPr="001E280B">
        <w:t>.</w:t>
      </w:r>
    </w:p>
    <w:p w:rsidR="00CF6871" w:rsidRPr="001E280B" w:rsidRDefault="00CF6871"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pPr>
      <w:r w:rsidRPr="001E280B">
        <w:rPr>
          <w:b/>
        </w:rPr>
        <w:t>Q.</w:t>
      </w:r>
      <w:r w:rsidRPr="001E280B">
        <w:rPr>
          <w:b/>
        </w:rPr>
        <w:tab/>
        <w:t xml:space="preserve">Please </w:t>
      </w:r>
      <w:r w:rsidR="00AA223F" w:rsidRPr="001E280B">
        <w:rPr>
          <w:b/>
        </w:rPr>
        <w:t>comment on</w:t>
      </w:r>
      <w:r w:rsidRPr="001E280B">
        <w:rPr>
          <w:b/>
        </w:rPr>
        <w:t xml:space="preserve"> </w:t>
      </w:r>
      <w:r w:rsidR="00951C2E" w:rsidRPr="001E280B">
        <w:rPr>
          <w:b/>
        </w:rPr>
        <w:t xml:space="preserve">the second flaw in Dr. </w:t>
      </w:r>
      <w:r w:rsidR="003363A0" w:rsidRPr="001E280B">
        <w:rPr>
          <w:b/>
        </w:rPr>
        <w:t>Hadaway’s</w:t>
      </w:r>
      <w:r w:rsidR="00951C2E" w:rsidRPr="001E280B">
        <w:rPr>
          <w:b/>
        </w:rPr>
        <w:t xml:space="preserve"> DCF approach:  his</w:t>
      </w:r>
      <w:r w:rsidRPr="001E280B">
        <w:rPr>
          <w:b/>
        </w:rPr>
        <w:t xml:space="preserve"> </w:t>
      </w:r>
      <w:r w:rsidR="00AA223F" w:rsidRPr="001E280B">
        <w:rPr>
          <w:b/>
        </w:rPr>
        <w:t>reliance</w:t>
      </w:r>
      <w:r w:rsidR="00412EF3" w:rsidRPr="001E280B">
        <w:rPr>
          <w:b/>
        </w:rPr>
        <w:t xml:space="preserve"> o</w:t>
      </w:r>
      <w:r w:rsidR="00AA223F" w:rsidRPr="001E280B">
        <w:rPr>
          <w:b/>
        </w:rPr>
        <w:t>n historical nominal</w:t>
      </w:r>
      <w:r w:rsidR="00412EF3" w:rsidRPr="001E280B">
        <w:rPr>
          <w:b/>
        </w:rPr>
        <w:t xml:space="preserve"> GDP growth as a proxy for </w:t>
      </w:r>
      <w:r w:rsidRPr="001E280B">
        <w:rPr>
          <w:b/>
        </w:rPr>
        <w:t>dividend growth.</w:t>
      </w:r>
    </w:p>
    <w:p w:rsidR="00860A6B" w:rsidRPr="001E280B" w:rsidRDefault="005D3B74" w:rsidP="001E280B">
      <w:pPr>
        <w:tabs>
          <w:tab w:val="left" w:pos="720"/>
          <w:tab w:val="left" w:pos="1440"/>
          <w:tab w:val="left" w:pos="9240"/>
        </w:tabs>
        <w:spacing w:line="480" w:lineRule="auto"/>
        <w:ind w:left="720" w:hanging="720"/>
      </w:pPr>
      <w:r w:rsidRPr="001E280B">
        <w:t>A.</w:t>
      </w:r>
      <w:r w:rsidRPr="001E280B">
        <w:tab/>
        <w:t xml:space="preserve">In his </w:t>
      </w:r>
      <w:r w:rsidR="00412EF3" w:rsidRPr="001E280B">
        <w:t>alternate</w:t>
      </w:r>
      <w:r w:rsidRPr="001E280B">
        <w:t xml:space="preserve"> DCF analyses, Dr. Hadaway </w:t>
      </w:r>
      <w:r w:rsidR="00B66550" w:rsidRPr="001E280B">
        <w:t xml:space="preserve">uses </w:t>
      </w:r>
      <w:r w:rsidR="002E5D6A" w:rsidRPr="001E280B">
        <w:t xml:space="preserve">historical </w:t>
      </w:r>
      <w:r w:rsidR="00860A6B" w:rsidRPr="001E280B">
        <w:t xml:space="preserve">GDP growth </w:t>
      </w:r>
      <w:r w:rsidRPr="001E280B">
        <w:t>as a proxy for long-term dividend growth</w:t>
      </w:r>
      <w:r w:rsidR="001D318C" w:rsidRPr="001E280B">
        <w:t xml:space="preserve">.  He </w:t>
      </w:r>
      <w:r w:rsidR="00B66550" w:rsidRPr="001E280B">
        <w:t xml:space="preserve">estimates </w:t>
      </w:r>
      <w:r w:rsidR="00860A6B" w:rsidRPr="001E280B">
        <w:t>GDP</w:t>
      </w:r>
      <w:r w:rsidRPr="001E280B">
        <w:t xml:space="preserve"> growth </w:t>
      </w:r>
      <w:r w:rsidR="00860A6B" w:rsidRPr="001E280B">
        <w:t>of</w:t>
      </w:r>
      <w:r w:rsidR="009611B2" w:rsidRPr="001E280B">
        <w:t xml:space="preserve"> </w:t>
      </w:r>
      <w:r w:rsidR="000D7DEC" w:rsidRPr="001E280B">
        <w:t>5.7</w:t>
      </w:r>
      <w:r w:rsidRPr="001E280B">
        <w:t xml:space="preserve"> percent</w:t>
      </w:r>
      <w:r w:rsidR="009611B2" w:rsidRPr="001E280B">
        <w:t xml:space="preserve"> </w:t>
      </w:r>
      <w:r w:rsidR="002A1496" w:rsidRPr="001E280B">
        <w:t xml:space="preserve">by </w:t>
      </w:r>
      <w:r w:rsidR="00B66550" w:rsidRPr="001E280B">
        <w:t>“weighting”</w:t>
      </w:r>
      <w:r w:rsidR="009611B2" w:rsidRPr="001E280B">
        <w:t xml:space="preserve"> historical nominal GDP growth data</w:t>
      </w:r>
      <w:r w:rsidRPr="001E280B">
        <w:t>.</w:t>
      </w:r>
      <w:r w:rsidR="001D318C" w:rsidRPr="001E280B">
        <w:rPr>
          <w:rStyle w:val="FootnoteReference"/>
        </w:rPr>
        <w:footnoteReference w:id="59"/>
      </w:r>
      <w:r w:rsidR="001D318C" w:rsidRPr="001E280B">
        <w:t xml:space="preserve">  </w:t>
      </w:r>
    </w:p>
    <w:p w:rsidR="00B66550" w:rsidRPr="001E280B" w:rsidRDefault="00860A6B" w:rsidP="001E280B">
      <w:pPr>
        <w:tabs>
          <w:tab w:val="left" w:pos="720"/>
          <w:tab w:val="left" w:pos="1440"/>
          <w:tab w:val="left" w:pos="9240"/>
        </w:tabs>
        <w:spacing w:line="480" w:lineRule="auto"/>
        <w:ind w:left="720" w:hanging="720"/>
      </w:pPr>
      <w:r w:rsidRPr="001E280B">
        <w:tab/>
      </w:r>
      <w:r w:rsidRPr="001E280B">
        <w:tab/>
      </w:r>
      <w:r w:rsidR="001D318C" w:rsidRPr="001E280B">
        <w:t xml:space="preserve">There are </w:t>
      </w:r>
      <w:r w:rsidR="009632A3">
        <w:t xml:space="preserve">two significant </w:t>
      </w:r>
      <w:r w:rsidR="001D318C" w:rsidRPr="001E280B">
        <w:t xml:space="preserve">problems with </w:t>
      </w:r>
      <w:r w:rsidR="009611B2" w:rsidRPr="001E280B">
        <w:t>his</w:t>
      </w:r>
      <w:r w:rsidR="006F1C80" w:rsidRPr="001E280B">
        <w:t xml:space="preserve"> data </w:t>
      </w:r>
      <w:r w:rsidR="009611B2" w:rsidRPr="001E280B">
        <w:t xml:space="preserve">and </w:t>
      </w:r>
      <w:r w:rsidR="009632A3">
        <w:t xml:space="preserve">the </w:t>
      </w:r>
      <w:r w:rsidR="00F138E9" w:rsidRPr="001E280B">
        <w:t xml:space="preserve">resulting </w:t>
      </w:r>
      <w:r w:rsidR="009611B2" w:rsidRPr="001E280B">
        <w:t>estimate</w:t>
      </w:r>
      <w:r w:rsidR="00F138E9" w:rsidRPr="001E280B">
        <w:t>:  1)</w:t>
      </w:r>
      <w:r w:rsidR="009611B2" w:rsidRPr="001E280B">
        <w:t xml:space="preserve"> </w:t>
      </w:r>
      <w:r w:rsidR="006F1C80" w:rsidRPr="001E280B">
        <w:t xml:space="preserve">long-term growth of GDP is </w:t>
      </w:r>
      <w:r w:rsidR="00B66550" w:rsidRPr="001E280B">
        <w:t>not a good</w:t>
      </w:r>
      <w:r w:rsidR="009611B2" w:rsidRPr="001E280B">
        <w:t xml:space="preserve"> surrogate for </w:t>
      </w:r>
      <w:r w:rsidR="002E5D6A" w:rsidRPr="001E280B">
        <w:t xml:space="preserve">future </w:t>
      </w:r>
      <w:r w:rsidR="009611B2" w:rsidRPr="001E280B">
        <w:t>dividend growth</w:t>
      </w:r>
      <w:r w:rsidR="00F138E9" w:rsidRPr="001E280B">
        <w:t>; and 2)</w:t>
      </w:r>
      <w:r w:rsidR="009611B2" w:rsidRPr="001E280B">
        <w:t xml:space="preserve"> historical nominal</w:t>
      </w:r>
      <w:r w:rsidR="006F1C80" w:rsidRPr="001E280B">
        <w:t xml:space="preserve"> GDP growth figure</w:t>
      </w:r>
      <w:r w:rsidR="001D318C" w:rsidRPr="001E280B">
        <w:t xml:space="preserve"> </w:t>
      </w:r>
      <w:r w:rsidR="00F138E9" w:rsidRPr="001E280B">
        <w:t xml:space="preserve">is not an appropriate </w:t>
      </w:r>
      <w:r w:rsidR="00B66550" w:rsidRPr="001E280B">
        <w:t>proxy for</w:t>
      </w:r>
      <w:r w:rsidR="009611B2" w:rsidRPr="001E280B">
        <w:t xml:space="preserve"> future GDP growth. </w:t>
      </w:r>
      <w:r w:rsidR="00B66550" w:rsidRPr="001E280B">
        <w:t xml:space="preserve"> </w:t>
      </w:r>
    </w:p>
    <w:p w:rsidR="001D318C" w:rsidRPr="001E280B" w:rsidRDefault="001D318C" w:rsidP="001E280B">
      <w:pPr>
        <w:tabs>
          <w:tab w:val="left" w:pos="720"/>
          <w:tab w:val="left" w:pos="1440"/>
          <w:tab w:val="left" w:pos="9240"/>
        </w:tabs>
        <w:spacing w:line="480" w:lineRule="auto"/>
        <w:ind w:left="720" w:hanging="720"/>
      </w:pPr>
    </w:p>
    <w:p w:rsidR="006F1C80" w:rsidRPr="001E280B" w:rsidRDefault="006F1C80" w:rsidP="001E280B">
      <w:pPr>
        <w:pStyle w:val="TestimonyAnswer"/>
        <w:spacing w:after="0" w:line="480" w:lineRule="auto"/>
        <w:rPr>
          <w:b/>
        </w:rPr>
      </w:pPr>
      <w:r w:rsidRPr="001E280B">
        <w:rPr>
          <w:b/>
        </w:rPr>
        <w:t>Q.</w:t>
      </w:r>
      <w:r w:rsidRPr="001E280B">
        <w:rPr>
          <w:b/>
        </w:rPr>
        <w:tab/>
        <w:t xml:space="preserve">Please explain why GDP growth </w:t>
      </w:r>
      <w:r w:rsidR="00F138E9" w:rsidRPr="001E280B">
        <w:rPr>
          <w:b/>
        </w:rPr>
        <w:t>is not a good surroga</w:t>
      </w:r>
      <w:r w:rsidR="00951C2E" w:rsidRPr="001E280B">
        <w:rPr>
          <w:b/>
        </w:rPr>
        <w:t>t</w:t>
      </w:r>
      <w:r w:rsidR="00F138E9" w:rsidRPr="001E280B">
        <w:rPr>
          <w:b/>
        </w:rPr>
        <w:t xml:space="preserve">e for </w:t>
      </w:r>
      <w:r w:rsidR="00951C2E" w:rsidRPr="001E280B">
        <w:rPr>
          <w:b/>
        </w:rPr>
        <w:t xml:space="preserve">future </w:t>
      </w:r>
      <w:r w:rsidR="00F138E9" w:rsidRPr="001E280B">
        <w:rPr>
          <w:b/>
        </w:rPr>
        <w:t>dividend growth.</w:t>
      </w:r>
      <w:r w:rsidR="002B5983" w:rsidRPr="001E280B">
        <w:rPr>
          <w:b/>
        </w:rPr>
        <w:t xml:space="preserve">  </w:t>
      </w:r>
    </w:p>
    <w:p w:rsidR="006F1C80" w:rsidRPr="001E280B" w:rsidRDefault="006F1C80" w:rsidP="001E280B">
      <w:pPr>
        <w:tabs>
          <w:tab w:val="left" w:pos="720"/>
          <w:tab w:val="left" w:pos="1440"/>
          <w:tab w:val="left" w:pos="9240"/>
        </w:tabs>
        <w:spacing w:line="480" w:lineRule="auto"/>
        <w:ind w:left="720" w:hanging="720"/>
      </w:pPr>
      <w:r w:rsidRPr="001E280B">
        <w:t>A.</w:t>
      </w:r>
      <w:r w:rsidRPr="001E280B">
        <w:tab/>
      </w:r>
      <w:r w:rsidR="002A1496" w:rsidRPr="001E280B">
        <w:t>GDP growth</w:t>
      </w:r>
      <w:r w:rsidRPr="001E280B">
        <w:t xml:space="preserve"> does not consider the impact of dividend policy on investor expectations for long-term dividend growth</w:t>
      </w:r>
      <w:r w:rsidR="00951C2E" w:rsidRPr="001E280B">
        <w:t xml:space="preserve"> despite the fact that g</w:t>
      </w:r>
      <w:r w:rsidR="00412EF3" w:rsidRPr="001E280B">
        <w:t>rowth and d</w:t>
      </w:r>
      <w:r w:rsidRPr="001E280B">
        <w:t xml:space="preserve">ividend yield are directly </w:t>
      </w:r>
      <w:r w:rsidR="00412EF3" w:rsidRPr="001E280B">
        <w:t>related</w:t>
      </w:r>
      <w:r w:rsidRPr="001E280B">
        <w:t>.  A</w:t>
      </w:r>
      <w:r w:rsidR="00412EF3" w:rsidRPr="001E280B">
        <w:t>s I testified earlier, a</w:t>
      </w:r>
      <w:r w:rsidRPr="001E280B">
        <w:t xml:space="preserve"> firm with a high payout ratio will have lower </w:t>
      </w:r>
      <w:r w:rsidR="007C7015" w:rsidRPr="001E280B">
        <w:t xml:space="preserve">growth </w:t>
      </w:r>
      <w:r w:rsidRPr="001E280B">
        <w:t>prospects than a firm that retains its earnings for future growth.</w:t>
      </w:r>
      <w:r w:rsidR="000163F0" w:rsidRPr="001E280B">
        <w:t xml:space="preserve">  </w:t>
      </w:r>
    </w:p>
    <w:p w:rsidR="00CB6486" w:rsidRPr="001E280B" w:rsidRDefault="00CB6486" w:rsidP="001E280B">
      <w:pPr>
        <w:tabs>
          <w:tab w:val="left" w:pos="720"/>
          <w:tab w:val="left" w:pos="1440"/>
          <w:tab w:val="left" w:pos="9240"/>
        </w:tabs>
        <w:spacing w:line="480" w:lineRule="auto"/>
        <w:ind w:left="720" w:hanging="720"/>
      </w:pPr>
    </w:p>
    <w:p w:rsidR="003E5891" w:rsidRPr="001E280B" w:rsidRDefault="003E5891" w:rsidP="001E280B">
      <w:pPr>
        <w:tabs>
          <w:tab w:val="left" w:pos="720"/>
          <w:tab w:val="left" w:pos="1440"/>
          <w:tab w:val="left" w:pos="9240"/>
        </w:tabs>
        <w:spacing w:line="480" w:lineRule="auto"/>
        <w:ind w:left="720" w:hanging="720"/>
        <w:rPr>
          <w:b/>
        </w:rPr>
      </w:pPr>
      <w:r w:rsidRPr="001E280B">
        <w:rPr>
          <w:b/>
        </w:rPr>
        <w:t>Q.</w:t>
      </w:r>
      <w:r w:rsidRPr="001E280B">
        <w:rPr>
          <w:b/>
        </w:rPr>
        <w:tab/>
      </w:r>
      <w:r w:rsidR="008F3A1F" w:rsidRPr="001E280B">
        <w:rPr>
          <w:b/>
        </w:rPr>
        <w:t>Wh</w:t>
      </w:r>
      <w:r w:rsidR="0068217C" w:rsidRPr="001E280B">
        <w:rPr>
          <w:b/>
        </w:rPr>
        <w:t>at other factors weigh against the use historical GDP data as an estimate of long-term dividend growth?</w:t>
      </w:r>
    </w:p>
    <w:p w:rsidR="003E5891" w:rsidRPr="001E280B" w:rsidRDefault="003E5891" w:rsidP="001E280B">
      <w:pPr>
        <w:tabs>
          <w:tab w:val="left" w:pos="720"/>
          <w:tab w:val="left" w:pos="1440"/>
          <w:tab w:val="left" w:pos="9240"/>
        </w:tabs>
        <w:spacing w:line="480" w:lineRule="auto"/>
        <w:ind w:left="720" w:hanging="720"/>
      </w:pPr>
      <w:r w:rsidRPr="001E280B">
        <w:lastRenderedPageBreak/>
        <w:t>A.</w:t>
      </w:r>
      <w:r w:rsidRPr="001E280B">
        <w:tab/>
        <w:t xml:space="preserve">The data </w:t>
      </w:r>
      <w:r w:rsidR="008F3A1F" w:rsidRPr="001E280B">
        <w:t>in Exhibit No.___ (SCH-6)</w:t>
      </w:r>
      <w:r w:rsidR="002A1496" w:rsidRPr="001E280B">
        <w:t>, which</w:t>
      </w:r>
      <w:r w:rsidR="008F3A1F" w:rsidRPr="001E280B">
        <w:t xml:space="preserve"> </w:t>
      </w:r>
      <w:r w:rsidRPr="001E280B">
        <w:t xml:space="preserve">show the </w:t>
      </w:r>
      <w:r w:rsidR="008F3A1F" w:rsidRPr="001E280B">
        <w:t xml:space="preserve">calculated </w:t>
      </w:r>
      <w:r w:rsidR="008B2B71" w:rsidRPr="001E280B">
        <w:t xml:space="preserve">GDP </w:t>
      </w:r>
      <w:r w:rsidR="008F3A1F" w:rsidRPr="001E280B">
        <w:t>average for the cumulative decades</w:t>
      </w:r>
      <w:r w:rsidR="002A1496" w:rsidRPr="001E280B">
        <w:t>,</w:t>
      </w:r>
      <w:r w:rsidRPr="001E280B">
        <w:t xml:space="preserve"> is heavily weighted by the early </w:t>
      </w:r>
      <w:r w:rsidR="007C7015" w:rsidRPr="001E280B">
        <w:t>data</w:t>
      </w:r>
      <w:r w:rsidRPr="001E280B">
        <w:t xml:space="preserve"> in the time series.  </w:t>
      </w:r>
      <w:r w:rsidR="008F3A1F" w:rsidRPr="001E280B">
        <w:t>A</w:t>
      </w:r>
      <w:r w:rsidRPr="001E280B">
        <w:t>ll data points prior to 1990 skew the results</w:t>
      </w:r>
      <w:r w:rsidR="002A1496" w:rsidRPr="001E280B">
        <w:t xml:space="preserve">, particularly the data </w:t>
      </w:r>
      <w:r w:rsidR="007C7015" w:rsidRPr="001E280B">
        <w:t>from 1960 to</w:t>
      </w:r>
      <w:r w:rsidR="002A1496" w:rsidRPr="001E280B">
        <w:t xml:space="preserve"> 1980</w:t>
      </w:r>
      <w:r w:rsidRPr="001E280B">
        <w:t xml:space="preserve">.  </w:t>
      </w:r>
    </w:p>
    <w:p w:rsidR="003E5891" w:rsidRPr="001E280B" w:rsidRDefault="003E5891" w:rsidP="001E280B">
      <w:pPr>
        <w:tabs>
          <w:tab w:val="left" w:pos="720"/>
          <w:tab w:val="left" w:pos="1440"/>
          <w:tab w:val="left" w:pos="9240"/>
        </w:tabs>
        <w:spacing w:line="480" w:lineRule="auto"/>
        <w:ind w:left="720" w:hanging="720"/>
      </w:pPr>
    </w:p>
    <w:p w:rsidR="003E5891" w:rsidRPr="001E280B" w:rsidRDefault="003E5891" w:rsidP="001E280B">
      <w:pPr>
        <w:tabs>
          <w:tab w:val="left" w:pos="720"/>
          <w:tab w:val="left" w:pos="1440"/>
          <w:tab w:val="left" w:pos="9240"/>
        </w:tabs>
        <w:spacing w:line="480" w:lineRule="auto"/>
        <w:ind w:left="720" w:hanging="720"/>
        <w:rPr>
          <w:b/>
        </w:rPr>
      </w:pPr>
      <w:r w:rsidRPr="001E280B">
        <w:rPr>
          <w:b/>
        </w:rPr>
        <w:t>Q.</w:t>
      </w:r>
      <w:r w:rsidRPr="001E280B">
        <w:rPr>
          <w:b/>
        </w:rPr>
        <w:tab/>
      </w:r>
      <w:r w:rsidR="00860A6B" w:rsidRPr="001E280B">
        <w:rPr>
          <w:b/>
        </w:rPr>
        <w:t>Please explain how</w:t>
      </w:r>
      <w:r w:rsidR="008F3A1F" w:rsidRPr="001E280B">
        <w:rPr>
          <w:b/>
        </w:rPr>
        <w:t xml:space="preserve"> the data for periods before 1990 skew the results?</w:t>
      </w:r>
    </w:p>
    <w:p w:rsidR="00951C2E" w:rsidRPr="001E280B" w:rsidRDefault="008F3A1F" w:rsidP="001E280B">
      <w:pPr>
        <w:tabs>
          <w:tab w:val="left" w:pos="720"/>
          <w:tab w:val="left" w:pos="1440"/>
          <w:tab w:val="left" w:pos="9240"/>
        </w:tabs>
        <w:spacing w:line="480" w:lineRule="auto"/>
        <w:ind w:left="720" w:hanging="720"/>
      </w:pPr>
      <w:r w:rsidRPr="001E280B">
        <w:t>A.</w:t>
      </w:r>
      <w:r w:rsidRPr="001E280B">
        <w:tab/>
        <w:t xml:space="preserve">The data for the </w:t>
      </w:r>
      <w:r w:rsidR="006D4A27" w:rsidRPr="001E280B">
        <w:t>cumulative 10-year average</w:t>
      </w:r>
      <w:r w:rsidR="000163F0" w:rsidRPr="001E280B">
        <w:t xml:space="preserve"> of the average</w:t>
      </w:r>
      <w:r w:rsidR="00860A6B" w:rsidRPr="001E280B">
        <w:t xml:space="preserve"> </w:t>
      </w:r>
      <w:r w:rsidR="006D4A27" w:rsidRPr="001E280B">
        <w:t xml:space="preserve">over the </w:t>
      </w:r>
      <w:r w:rsidRPr="001E280B">
        <w:t>60, 50 and 40</w:t>
      </w:r>
      <w:r w:rsidR="002A1496" w:rsidRPr="001E280B">
        <w:t>-</w:t>
      </w:r>
      <w:r w:rsidRPr="001E280B">
        <w:t xml:space="preserve">year </w:t>
      </w:r>
      <w:r w:rsidR="006D4A27" w:rsidRPr="001E280B">
        <w:t>time series</w:t>
      </w:r>
      <w:r w:rsidR="002A1496" w:rsidRPr="001E280B">
        <w:t>,</w:t>
      </w:r>
      <w:r w:rsidRPr="001E280B">
        <w:t xml:space="preserve"> show an average GDP growth rate of 6.6, 6.9 and 6.7 percent</w:t>
      </w:r>
      <w:r w:rsidR="002A1496" w:rsidRPr="001E280B">
        <w:t>,</w:t>
      </w:r>
      <w:r w:rsidRPr="001E280B">
        <w:t xml:space="preserve"> respectively.  The </w:t>
      </w:r>
      <w:r w:rsidR="00860A6B" w:rsidRPr="001E280B">
        <w:t xml:space="preserve">cumulative </w:t>
      </w:r>
      <w:r w:rsidRPr="001E280B">
        <w:t>30</w:t>
      </w:r>
      <w:r w:rsidR="002A1496" w:rsidRPr="001E280B">
        <w:t>-</w:t>
      </w:r>
      <w:r w:rsidRPr="001E280B">
        <w:t xml:space="preserve">year </w:t>
      </w:r>
      <w:r w:rsidR="00860A6B" w:rsidRPr="001E280B">
        <w:t xml:space="preserve">time series </w:t>
      </w:r>
      <w:r w:rsidRPr="001E280B">
        <w:t>drop</w:t>
      </w:r>
      <w:r w:rsidR="00412EF3" w:rsidRPr="001E280B">
        <w:t>s</w:t>
      </w:r>
      <w:r w:rsidR="00860A6B" w:rsidRPr="001E280B">
        <w:t xml:space="preserve"> to 5.4 percent</w:t>
      </w:r>
      <w:r w:rsidR="002A1496" w:rsidRPr="001E280B">
        <w:t>.  T</w:t>
      </w:r>
      <w:r w:rsidRPr="001E280B">
        <w:t>he most recent data for the 20</w:t>
      </w:r>
      <w:r w:rsidR="002A1496" w:rsidRPr="001E280B">
        <w:t>-</w:t>
      </w:r>
      <w:r w:rsidRPr="001E280B">
        <w:t>year and 10</w:t>
      </w:r>
      <w:r w:rsidR="002A1496" w:rsidRPr="001E280B">
        <w:t>-</w:t>
      </w:r>
      <w:r w:rsidRPr="001E280B">
        <w:t xml:space="preserve">year </w:t>
      </w:r>
      <w:r w:rsidR="00860A6B" w:rsidRPr="001E280B">
        <w:t xml:space="preserve">time series </w:t>
      </w:r>
      <w:r w:rsidRPr="001E280B">
        <w:t>fall again to 4.7 and 4.0 percent</w:t>
      </w:r>
      <w:r w:rsidR="002A1496" w:rsidRPr="001E280B">
        <w:t>,</w:t>
      </w:r>
      <w:r w:rsidRPr="001E280B">
        <w:t xml:space="preserve"> respectively.  This result can only happen if </w:t>
      </w:r>
      <w:r w:rsidR="00AA223F" w:rsidRPr="001E280B">
        <w:t>some</w:t>
      </w:r>
      <w:r w:rsidRPr="001E280B">
        <w:t xml:space="preserve"> data</w:t>
      </w:r>
      <w:r w:rsidR="00860A6B" w:rsidRPr="001E280B">
        <w:t xml:space="preserve"> in the early years</w:t>
      </w:r>
      <w:r w:rsidRPr="001E280B">
        <w:t xml:space="preserve"> is significantly </w:t>
      </w:r>
      <w:r w:rsidR="00860A6B" w:rsidRPr="001E280B">
        <w:t>higher</w:t>
      </w:r>
      <w:r w:rsidRPr="001E280B">
        <w:t xml:space="preserve"> than more recent </w:t>
      </w:r>
      <w:r w:rsidR="00AA223F" w:rsidRPr="001E280B">
        <w:t>time series</w:t>
      </w:r>
      <w:r w:rsidR="00BD65EE">
        <w:t xml:space="preserve"> data</w:t>
      </w:r>
      <w:r w:rsidRPr="001E280B">
        <w:t>.  In other words</w:t>
      </w:r>
      <w:r w:rsidR="00860A6B" w:rsidRPr="001E280B">
        <w:t>,</w:t>
      </w:r>
      <w:r w:rsidRPr="001E280B">
        <w:t xml:space="preserve"> the early data introduce</w:t>
      </w:r>
      <w:r w:rsidR="00412EF3" w:rsidRPr="001E280B">
        <w:t>s</w:t>
      </w:r>
      <w:r w:rsidRPr="001E280B">
        <w:t xml:space="preserve"> </w:t>
      </w:r>
      <w:r w:rsidR="00951C2E" w:rsidRPr="001E280B">
        <w:t xml:space="preserve">an upward </w:t>
      </w:r>
      <w:r w:rsidRPr="001E280B">
        <w:t>bias</w:t>
      </w:r>
      <w:r w:rsidR="00860A6B" w:rsidRPr="001E280B">
        <w:t xml:space="preserve"> to </w:t>
      </w:r>
      <w:r w:rsidR="008B2B71" w:rsidRPr="001E280B">
        <w:t xml:space="preserve">a </w:t>
      </w:r>
      <w:r w:rsidR="00860A6B" w:rsidRPr="001E280B">
        <w:t>calculation of the average</w:t>
      </w:r>
      <w:r w:rsidRPr="001E280B">
        <w:t xml:space="preserve">.  </w:t>
      </w:r>
    </w:p>
    <w:p w:rsidR="008F3A1F" w:rsidRPr="001E280B" w:rsidRDefault="00951C2E" w:rsidP="001E280B">
      <w:pPr>
        <w:tabs>
          <w:tab w:val="left" w:pos="720"/>
          <w:tab w:val="left" w:pos="1440"/>
          <w:tab w:val="left" w:pos="9240"/>
        </w:tabs>
        <w:spacing w:line="480" w:lineRule="auto"/>
        <w:ind w:left="720" w:hanging="720"/>
      </w:pPr>
      <w:r w:rsidRPr="001E280B">
        <w:tab/>
      </w:r>
      <w:r w:rsidRPr="001E280B">
        <w:tab/>
      </w:r>
      <w:r w:rsidR="008F3A1F" w:rsidRPr="001E280B">
        <w:t xml:space="preserve">A credible analysis would </w:t>
      </w:r>
      <w:r w:rsidR="00412EF3" w:rsidRPr="001E280B">
        <w:t>reject the</w:t>
      </w:r>
      <w:r w:rsidR="00860A6B" w:rsidRPr="001E280B">
        <w:t xml:space="preserve">se </w:t>
      </w:r>
      <w:r w:rsidR="008B2B71" w:rsidRPr="001E280B">
        <w:t xml:space="preserve">early </w:t>
      </w:r>
      <w:r w:rsidR="00860A6B" w:rsidRPr="001E280B">
        <w:t>observations</w:t>
      </w:r>
      <w:r w:rsidR="00412EF3" w:rsidRPr="001E280B">
        <w:t xml:space="preserve"> outright in estimating future expectations.</w:t>
      </w:r>
      <w:r w:rsidR="000163F0" w:rsidRPr="001E280B">
        <w:t xml:space="preserve">  </w:t>
      </w:r>
      <w:r w:rsidR="00860A6B" w:rsidRPr="001E280B">
        <w:t xml:space="preserve">At a minimum, one </w:t>
      </w:r>
      <w:r w:rsidR="002A1496" w:rsidRPr="001E280B">
        <w:t>sh</w:t>
      </w:r>
      <w:r w:rsidR="00860A6B" w:rsidRPr="001E280B">
        <w:t xml:space="preserve">ould measure whether there is a bias in the data.  </w:t>
      </w:r>
      <w:r w:rsidR="000163F0" w:rsidRPr="001E280B">
        <w:t>Dr. Hadaway did not perform any statistical analysis of his grouped data to check for bias.</w:t>
      </w:r>
      <w:r w:rsidR="000163F0" w:rsidRPr="001E280B">
        <w:rPr>
          <w:rStyle w:val="FootnoteReference"/>
        </w:rPr>
        <w:footnoteReference w:id="60"/>
      </w:r>
    </w:p>
    <w:p w:rsidR="0024070C" w:rsidRPr="001E280B" w:rsidRDefault="0024070C" w:rsidP="001E280B">
      <w:pPr>
        <w:tabs>
          <w:tab w:val="left" w:pos="720"/>
          <w:tab w:val="left" w:pos="1440"/>
          <w:tab w:val="left" w:pos="9240"/>
        </w:tabs>
        <w:spacing w:line="480" w:lineRule="auto"/>
        <w:ind w:left="720" w:hanging="720"/>
      </w:pPr>
    </w:p>
    <w:p w:rsidR="0024070C" w:rsidRPr="001E280B" w:rsidRDefault="0024070C" w:rsidP="001E280B">
      <w:pPr>
        <w:tabs>
          <w:tab w:val="left" w:pos="720"/>
          <w:tab w:val="left" w:pos="1440"/>
          <w:tab w:val="left" w:pos="9240"/>
        </w:tabs>
        <w:spacing w:line="480" w:lineRule="auto"/>
        <w:ind w:left="720" w:hanging="720"/>
        <w:rPr>
          <w:b/>
        </w:rPr>
      </w:pPr>
      <w:r w:rsidRPr="001E280B">
        <w:rPr>
          <w:b/>
        </w:rPr>
        <w:t>Q.</w:t>
      </w:r>
      <w:r w:rsidRPr="001E280B">
        <w:rPr>
          <w:b/>
        </w:rPr>
        <w:tab/>
        <w:t>What spe</w:t>
      </w:r>
      <w:r w:rsidR="007550DA" w:rsidRPr="001E280B">
        <w:rPr>
          <w:b/>
        </w:rPr>
        <w:t>cific factors in the historical data show bias</w:t>
      </w:r>
      <w:r w:rsidRPr="001E280B">
        <w:rPr>
          <w:b/>
        </w:rPr>
        <w:t>?</w:t>
      </w:r>
    </w:p>
    <w:p w:rsidR="0024070C" w:rsidRPr="001E280B" w:rsidRDefault="0024070C" w:rsidP="001E280B">
      <w:pPr>
        <w:tabs>
          <w:tab w:val="left" w:pos="720"/>
          <w:tab w:val="left" w:pos="1440"/>
          <w:tab w:val="left" w:pos="9240"/>
        </w:tabs>
        <w:spacing w:line="480" w:lineRule="auto"/>
        <w:ind w:left="720" w:hanging="720"/>
      </w:pPr>
      <w:r w:rsidRPr="001E280B">
        <w:t>A.</w:t>
      </w:r>
      <w:r w:rsidRPr="001E280B">
        <w:tab/>
        <w:t>I calculated the historical average of nominal GDP growth for each decade</w:t>
      </w:r>
      <w:r w:rsidR="009839AF" w:rsidRPr="001E280B">
        <w:t xml:space="preserve"> in Dr. Hadaway’s time series</w:t>
      </w:r>
      <w:r w:rsidRPr="001E280B">
        <w:t>.  The clear bias</w:t>
      </w:r>
      <w:r w:rsidR="0004732B">
        <w:t xml:space="preserve"> of the data</w:t>
      </w:r>
      <w:r w:rsidRPr="001E280B">
        <w:t xml:space="preserve"> is the result of using nominal GDP growth for the </w:t>
      </w:r>
      <w:r w:rsidR="003363A0" w:rsidRPr="001E280B">
        <w:t>1970s</w:t>
      </w:r>
      <w:r w:rsidRPr="001E280B">
        <w:t xml:space="preserve"> time period.  During that decade</w:t>
      </w:r>
      <w:r w:rsidR="00992531" w:rsidRPr="001E280B">
        <w:t>,</w:t>
      </w:r>
      <w:r w:rsidRPr="001E280B">
        <w:t xml:space="preserve"> nominal GDP grew 9.47 percent.  </w:t>
      </w:r>
      <w:r w:rsidR="00901C16" w:rsidRPr="001E280B">
        <w:t>T</w:t>
      </w:r>
      <w:r w:rsidR="0048785F" w:rsidRPr="001E280B">
        <w:t xml:space="preserve">he data for </w:t>
      </w:r>
      <w:r w:rsidR="009839AF" w:rsidRPr="001E280B">
        <w:t xml:space="preserve">the </w:t>
      </w:r>
      <w:r w:rsidR="003363A0" w:rsidRPr="001E280B">
        <w:t>1960s</w:t>
      </w:r>
      <w:r w:rsidR="009839AF" w:rsidRPr="001E280B">
        <w:t xml:space="preserve"> and </w:t>
      </w:r>
      <w:r w:rsidR="003363A0" w:rsidRPr="001E280B">
        <w:t>1980s</w:t>
      </w:r>
      <w:r w:rsidR="003264AB" w:rsidRPr="001E280B">
        <w:t xml:space="preserve"> </w:t>
      </w:r>
      <w:r w:rsidRPr="001E280B">
        <w:t xml:space="preserve">show </w:t>
      </w:r>
      <w:r w:rsidR="00901C16" w:rsidRPr="001E280B">
        <w:t>lower</w:t>
      </w:r>
      <w:r w:rsidR="0048785F" w:rsidRPr="001E280B">
        <w:t xml:space="preserve"> average nominal GDP growth: </w:t>
      </w:r>
      <w:r w:rsidR="008B2B71" w:rsidRPr="001E280B">
        <w:t xml:space="preserve"> </w:t>
      </w:r>
      <w:r w:rsidRPr="001E280B">
        <w:t>7.44 and 7.10 percent</w:t>
      </w:r>
      <w:r w:rsidR="00992531" w:rsidRPr="001E280B">
        <w:t>,</w:t>
      </w:r>
      <w:r w:rsidRPr="001E280B">
        <w:t xml:space="preserve"> respectively.</w:t>
      </w:r>
    </w:p>
    <w:p w:rsidR="0024070C" w:rsidRPr="001E280B" w:rsidRDefault="0024070C" w:rsidP="001E280B">
      <w:pPr>
        <w:tabs>
          <w:tab w:val="left" w:pos="720"/>
          <w:tab w:val="left" w:pos="1440"/>
          <w:tab w:val="left" w:pos="9240"/>
        </w:tabs>
        <w:spacing w:line="480" w:lineRule="auto"/>
        <w:ind w:left="720" w:hanging="720"/>
      </w:pPr>
    </w:p>
    <w:p w:rsidR="0024070C" w:rsidRPr="001E280B" w:rsidRDefault="0024070C" w:rsidP="001E280B">
      <w:pPr>
        <w:tabs>
          <w:tab w:val="left" w:pos="720"/>
          <w:tab w:val="left" w:pos="1440"/>
          <w:tab w:val="left" w:pos="9240"/>
        </w:tabs>
        <w:spacing w:line="480" w:lineRule="auto"/>
        <w:ind w:left="720" w:hanging="720"/>
        <w:rPr>
          <w:b/>
        </w:rPr>
      </w:pPr>
      <w:r w:rsidRPr="001E280B">
        <w:rPr>
          <w:b/>
        </w:rPr>
        <w:t>Q.</w:t>
      </w:r>
      <w:r w:rsidRPr="001E280B">
        <w:rPr>
          <w:b/>
        </w:rPr>
        <w:tab/>
        <w:t>What specific factor explains such growth in nominal GDP</w:t>
      </w:r>
      <w:r w:rsidR="001221E7" w:rsidRPr="001E280B">
        <w:rPr>
          <w:b/>
        </w:rPr>
        <w:t xml:space="preserve">, especially for the </w:t>
      </w:r>
      <w:r w:rsidR="003363A0" w:rsidRPr="001E280B">
        <w:rPr>
          <w:b/>
        </w:rPr>
        <w:t>1970s</w:t>
      </w:r>
      <w:r w:rsidRPr="001E280B">
        <w:rPr>
          <w:b/>
        </w:rPr>
        <w:t>?</w:t>
      </w:r>
    </w:p>
    <w:p w:rsidR="007550DA" w:rsidRPr="001E280B" w:rsidRDefault="0024070C" w:rsidP="001E280B">
      <w:pPr>
        <w:tabs>
          <w:tab w:val="left" w:pos="720"/>
          <w:tab w:val="left" w:pos="1440"/>
          <w:tab w:val="left" w:pos="9240"/>
        </w:tabs>
        <w:spacing w:line="480" w:lineRule="auto"/>
        <w:ind w:left="720" w:hanging="720"/>
        <w:rPr>
          <w:b/>
        </w:rPr>
      </w:pPr>
      <w:r w:rsidRPr="001E280B">
        <w:t>A.</w:t>
      </w:r>
      <w:r w:rsidRPr="001E280B">
        <w:tab/>
        <w:t xml:space="preserve">Inflation.  </w:t>
      </w:r>
      <w:r w:rsidR="009632A3">
        <w:t>High inflation</w:t>
      </w:r>
      <w:r w:rsidR="00AA223F" w:rsidRPr="001E280B">
        <w:t xml:space="preserve"> materially affects the </w:t>
      </w:r>
      <w:r w:rsidR="003363A0" w:rsidRPr="001E280B">
        <w:t>1970s</w:t>
      </w:r>
      <w:r w:rsidR="00AA223F" w:rsidRPr="001E280B">
        <w:t xml:space="preserve"> time series and the data </w:t>
      </w:r>
      <w:r w:rsidR="00992531" w:rsidRPr="001E280B">
        <w:t xml:space="preserve">also </w:t>
      </w:r>
      <w:r w:rsidR="00AA223F" w:rsidRPr="001E280B">
        <w:t xml:space="preserve">show </w:t>
      </w:r>
      <w:r w:rsidR="00992531" w:rsidRPr="001E280B">
        <w:t xml:space="preserve">the </w:t>
      </w:r>
      <w:r w:rsidR="00AA223F" w:rsidRPr="001E280B">
        <w:t>impact of inflation on both the preceding and following decades.</w:t>
      </w:r>
    </w:p>
    <w:p w:rsidR="00ED21D9" w:rsidRPr="001E280B" w:rsidRDefault="00ED21D9" w:rsidP="001E280B">
      <w:pPr>
        <w:tabs>
          <w:tab w:val="left" w:pos="720"/>
          <w:tab w:val="left" w:pos="1440"/>
          <w:tab w:val="left" w:pos="9240"/>
        </w:tabs>
        <w:spacing w:line="480" w:lineRule="auto"/>
        <w:ind w:left="720" w:hanging="720"/>
      </w:pPr>
    </w:p>
    <w:p w:rsidR="00ED21D9" w:rsidRPr="001E280B" w:rsidRDefault="00ED21D9" w:rsidP="001E280B">
      <w:pPr>
        <w:tabs>
          <w:tab w:val="left" w:pos="720"/>
          <w:tab w:val="left" w:pos="1440"/>
          <w:tab w:val="left" w:pos="9240"/>
        </w:tabs>
        <w:spacing w:line="480" w:lineRule="auto"/>
        <w:ind w:left="720" w:hanging="720"/>
      </w:pPr>
      <w:r w:rsidRPr="001E280B">
        <w:rPr>
          <w:b/>
        </w:rPr>
        <w:t>Q.</w:t>
      </w:r>
      <w:r w:rsidRPr="001E280B">
        <w:rPr>
          <w:b/>
        </w:rPr>
        <w:tab/>
        <w:t xml:space="preserve">Assuming you would accept </w:t>
      </w:r>
      <w:r w:rsidR="001221E7" w:rsidRPr="001E280B">
        <w:rPr>
          <w:b/>
        </w:rPr>
        <w:t xml:space="preserve">historical </w:t>
      </w:r>
      <w:r w:rsidRPr="001E280B">
        <w:rPr>
          <w:b/>
        </w:rPr>
        <w:t>GDP growth as a surrogate for</w:t>
      </w:r>
      <w:r w:rsidR="008B2B71" w:rsidRPr="001E280B">
        <w:rPr>
          <w:b/>
        </w:rPr>
        <w:t xml:space="preserve"> </w:t>
      </w:r>
      <w:r w:rsidRPr="001E280B">
        <w:rPr>
          <w:b/>
        </w:rPr>
        <w:t>dividend growth in a DCF analysis</w:t>
      </w:r>
      <w:r w:rsidR="00992531" w:rsidRPr="001E280B">
        <w:rPr>
          <w:b/>
        </w:rPr>
        <w:t>,</w:t>
      </w:r>
      <w:r w:rsidRPr="001E280B">
        <w:rPr>
          <w:b/>
        </w:rPr>
        <w:t xml:space="preserve"> how would you weigh the </w:t>
      </w:r>
      <w:r w:rsidR="00B23A07" w:rsidRPr="001E280B">
        <w:rPr>
          <w:b/>
        </w:rPr>
        <w:t xml:space="preserve">historical </w:t>
      </w:r>
      <w:r w:rsidRPr="001E280B">
        <w:rPr>
          <w:b/>
        </w:rPr>
        <w:t xml:space="preserve">data </w:t>
      </w:r>
      <w:r w:rsidR="00B23A07" w:rsidRPr="001E280B">
        <w:rPr>
          <w:b/>
        </w:rPr>
        <w:t>provided</w:t>
      </w:r>
      <w:r w:rsidRPr="001E280B">
        <w:rPr>
          <w:b/>
        </w:rPr>
        <w:t xml:space="preserve"> by Dr. Hadaway?</w:t>
      </w:r>
    </w:p>
    <w:p w:rsidR="001221E7" w:rsidRPr="001E280B" w:rsidRDefault="00ED21D9" w:rsidP="001E280B">
      <w:pPr>
        <w:tabs>
          <w:tab w:val="left" w:pos="720"/>
          <w:tab w:val="left" w:pos="1440"/>
          <w:tab w:val="left" w:pos="9240"/>
        </w:tabs>
        <w:spacing w:line="480" w:lineRule="auto"/>
        <w:ind w:left="720" w:hanging="720"/>
      </w:pPr>
      <w:r w:rsidRPr="001E280B">
        <w:t>A.</w:t>
      </w:r>
      <w:r w:rsidRPr="001E280B">
        <w:tab/>
        <w:t xml:space="preserve">I would </w:t>
      </w:r>
      <w:r w:rsidR="005F6086" w:rsidRPr="001E280B">
        <w:t>c</w:t>
      </w:r>
      <w:r w:rsidR="001221E7" w:rsidRPr="001E280B">
        <w:t xml:space="preserve">onsider </w:t>
      </w:r>
      <w:r w:rsidR="00992531" w:rsidRPr="001E280B">
        <w:t xml:space="preserve">only </w:t>
      </w:r>
      <w:r w:rsidR="001221E7" w:rsidRPr="001E280B">
        <w:t>the most recent data and reject any data</w:t>
      </w:r>
      <w:r w:rsidR="00992531" w:rsidRPr="001E280B">
        <w:t xml:space="preserve"> from</w:t>
      </w:r>
      <w:r w:rsidR="001221E7" w:rsidRPr="001E280B">
        <w:t xml:space="preserve"> the period of </w:t>
      </w:r>
      <w:r w:rsidR="009632A3">
        <w:t xml:space="preserve">high </w:t>
      </w:r>
      <w:r w:rsidR="001221E7" w:rsidRPr="001E280B">
        <w:t xml:space="preserve">inflation.  </w:t>
      </w:r>
    </w:p>
    <w:p w:rsidR="004716E1" w:rsidRPr="001E280B" w:rsidRDefault="001221E7" w:rsidP="001E280B">
      <w:pPr>
        <w:tabs>
          <w:tab w:val="left" w:pos="720"/>
          <w:tab w:val="left" w:pos="1440"/>
          <w:tab w:val="left" w:pos="9240"/>
        </w:tabs>
        <w:spacing w:line="480" w:lineRule="auto"/>
        <w:ind w:left="720" w:hanging="720"/>
      </w:pPr>
      <w:r w:rsidRPr="001E280B">
        <w:tab/>
      </w:r>
      <w:r w:rsidRPr="001E280B">
        <w:tab/>
      </w:r>
      <w:r w:rsidR="008B2B71" w:rsidRPr="001E280B">
        <w:t>For t</w:t>
      </w:r>
      <w:r w:rsidR="00ED21D9" w:rsidRPr="001E280B">
        <w:t xml:space="preserve">he </w:t>
      </w:r>
      <w:r w:rsidR="005F6086" w:rsidRPr="001E280B">
        <w:t>two most recent decades</w:t>
      </w:r>
      <w:r w:rsidR="00017380" w:rsidRPr="001E280B">
        <w:t xml:space="preserve"> (1990-2000 and 2000-2010)</w:t>
      </w:r>
      <w:r w:rsidR="009632A3">
        <w:t>,</w:t>
      </w:r>
      <w:r w:rsidR="00017380" w:rsidRPr="001E280B">
        <w:t xml:space="preserve"> the data</w:t>
      </w:r>
      <w:r w:rsidR="005F6086" w:rsidRPr="001E280B">
        <w:t xml:space="preserve"> show</w:t>
      </w:r>
      <w:r w:rsidR="00ED21D9" w:rsidRPr="001E280B">
        <w:t xml:space="preserve"> </w:t>
      </w:r>
      <w:r w:rsidR="00017380" w:rsidRPr="001E280B">
        <w:t xml:space="preserve">a </w:t>
      </w:r>
      <w:r w:rsidR="00ED21D9" w:rsidRPr="001E280B">
        <w:t xml:space="preserve">4.7 and 4.0 percent </w:t>
      </w:r>
      <w:r w:rsidRPr="001E280B">
        <w:t xml:space="preserve">rate of </w:t>
      </w:r>
      <w:r w:rsidR="008B2B71" w:rsidRPr="001E280B">
        <w:t xml:space="preserve">GDP </w:t>
      </w:r>
      <w:r w:rsidRPr="001E280B">
        <w:t>growth</w:t>
      </w:r>
      <w:r w:rsidR="008B2B71" w:rsidRPr="001E280B">
        <w:t>,</w:t>
      </w:r>
      <w:r w:rsidR="00017380" w:rsidRPr="001E280B">
        <w:t xml:space="preserve"> respectively.  T</w:t>
      </w:r>
      <w:r w:rsidR="00ED21D9" w:rsidRPr="001E280B">
        <w:t xml:space="preserve">he average is 4.35 percent.  If I were to </w:t>
      </w:r>
      <w:r w:rsidR="005F6086" w:rsidRPr="001E280B">
        <w:t xml:space="preserve">also </w:t>
      </w:r>
      <w:r w:rsidR="00ED21D9" w:rsidRPr="001E280B">
        <w:t xml:space="preserve">include the data for the </w:t>
      </w:r>
      <w:r w:rsidR="008B2B71" w:rsidRPr="001E280B">
        <w:t xml:space="preserve">period </w:t>
      </w:r>
      <w:r w:rsidR="00017380" w:rsidRPr="001E280B">
        <w:t>1980-1990</w:t>
      </w:r>
      <w:r w:rsidR="00860A6B" w:rsidRPr="001E280B">
        <w:t>,</w:t>
      </w:r>
      <w:r w:rsidR="005F6086" w:rsidRPr="001E280B">
        <w:t xml:space="preserve"> I would apply the following weighting factors: </w:t>
      </w:r>
      <w:r w:rsidR="008B2B71" w:rsidRPr="001E280B">
        <w:t xml:space="preserve"> </w:t>
      </w:r>
      <w:r w:rsidR="00ED21D9" w:rsidRPr="001E280B">
        <w:t>20</w:t>
      </w:r>
      <w:r w:rsidR="00890BD7" w:rsidRPr="001E280B">
        <w:t xml:space="preserve"> percent</w:t>
      </w:r>
      <w:r w:rsidR="00ED21D9" w:rsidRPr="001E280B">
        <w:t xml:space="preserve"> to the 30</w:t>
      </w:r>
      <w:r w:rsidR="00890BD7" w:rsidRPr="001E280B">
        <w:t>-</w:t>
      </w:r>
      <w:r w:rsidR="00ED21D9" w:rsidRPr="001E280B">
        <w:t>year average, 30</w:t>
      </w:r>
      <w:r w:rsidR="00890BD7" w:rsidRPr="001E280B">
        <w:t xml:space="preserve"> percent</w:t>
      </w:r>
      <w:r w:rsidR="00ED21D9" w:rsidRPr="001E280B">
        <w:t xml:space="preserve"> to the 20</w:t>
      </w:r>
      <w:r w:rsidR="00890BD7" w:rsidRPr="001E280B">
        <w:t>-</w:t>
      </w:r>
      <w:r w:rsidR="00ED21D9" w:rsidRPr="001E280B">
        <w:t>year average</w:t>
      </w:r>
      <w:r w:rsidR="00890BD7" w:rsidRPr="001E280B">
        <w:t>,</w:t>
      </w:r>
      <w:r w:rsidR="00ED21D9" w:rsidRPr="001E280B">
        <w:t xml:space="preserve"> and 50</w:t>
      </w:r>
      <w:r w:rsidR="00890BD7" w:rsidRPr="001E280B">
        <w:t xml:space="preserve"> percent</w:t>
      </w:r>
      <w:r w:rsidR="00ED21D9" w:rsidRPr="001E280B">
        <w:t xml:space="preserve"> to th</w:t>
      </w:r>
      <w:r w:rsidR="00B23A07" w:rsidRPr="001E280B">
        <w:t>e most recent 10</w:t>
      </w:r>
      <w:r w:rsidR="00890BD7" w:rsidRPr="001E280B">
        <w:t>-</w:t>
      </w:r>
      <w:r w:rsidR="00B23A07" w:rsidRPr="001E280B">
        <w:t xml:space="preserve">year average. </w:t>
      </w:r>
      <w:r w:rsidR="00890BD7" w:rsidRPr="001E280B">
        <w:t xml:space="preserve"> This results in a weighted av</w:t>
      </w:r>
      <w:r w:rsidR="00B23A07" w:rsidRPr="001E280B">
        <w:t>erage</w:t>
      </w:r>
      <w:r w:rsidR="00ED21D9" w:rsidRPr="001E280B">
        <w:t xml:space="preserve"> </w:t>
      </w:r>
      <w:r w:rsidR="00890BD7" w:rsidRPr="001E280B">
        <w:t>of</w:t>
      </w:r>
      <w:r w:rsidR="00ED21D9" w:rsidRPr="001E280B">
        <w:t xml:space="preserve"> 4.5</w:t>
      </w:r>
      <w:r w:rsidR="00890BD7" w:rsidRPr="001E280B">
        <w:t xml:space="preserve"> percen</w:t>
      </w:r>
      <w:r w:rsidR="007C7015" w:rsidRPr="001E280B">
        <w:t>t, compared to Dr. Hadaway’s 5.7</w:t>
      </w:r>
      <w:r w:rsidR="00890BD7" w:rsidRPr="001E280B">
        <w:t xml:space="preserve"> percent</w:t>
      </w:r>
      <w:r w:rsidR="00ED21D9" w:rsidRPr="001E280B">
        <w:t>.</w:t>
      </w:r>
      <w:r w:rsidR="00E62B8D" w:rsidRPr="001E280B">
        <w:t xml:space="preserve">  </w:t>
      </w:r>
    </w:p>
    <w:p w:rsidR="005F6086" w:rsidRPr="001E280B" w:rsidRDefault="005F6086" w:rsidP="001E280B">
      <w:pPr>
        <w:tabs>
          <w:tab w:val="left" w:pos="720"/>
          <w:tab w:val="left" w:pos="1440"/>
          <w:tab w:val="left" w:pos="9240"/>
        </w:tabs>
        <w:spacing w:line="480" w:lineRule="auto"/>
        <w:ind w:left="720" w:hanging="720"/>
        <w:rPr>
          <w:b/>
        </w:rPr>
      </w:pPr>
    </w:p>
    <w:p w:rsidR="004716E1" w:rsidRPr="001E280B" w:rsidRDefault="004716E1" w:rsidP="001E280B">
      <w:pPr>
        <w:tabs>
          <w:tab w:val="left" w:pos="720"/>
          <w:tab w:val="left" w:pos="1440"/>
          <w:tab w:val="left" w:pos="9240"/>
        </w:tabs>
        <w:spacing w:line="480" w:lineRule="auto"/>
        <w:ind w:left="720" w:hanging="720"/>
      </w:pPr>
      <w:r w:rsidRPr="001E280B">
        <w:rPr>
          <w:b/>
        </w:rPr>
        <w:t>Q.</w:t>
      </w:r>
      <w:r w:rsidRPr="001E280B">
        <w:rPr>
          <w:b/>
        </w:rPr>
        <w:tab/>
        <w:t xml:space="preserve">What other factors </w:t>
      </w:r>
      <w:r w:rsidR="00901C16" w:rsidRPr="001E280B">
        <w:rPr>
          <w:b/>
        </w:rPr>
        <w:t>undermine</w:t>
      </w:r>
      <w:r w:rsidRPr="001E280B">
        <w:rPr>
          <w:b/>
        </w:rPr>
        <w:t xml:space="preserve"> Dr. Hadaway’s </w:t>
      </w:r>
      <w:r w:rsidR="00B23A07" w:rsidRPr="001E280B">
        <w:rPr>
          <w:b/>
        </w:rPr>
        <w:t xml:space="preserve">use of historical nominal </w:t>
      </w:r>
      <w:r w:rsidRPr="001E280B">
        <w:rPr>
          <w:b/>
        </w:rPr>
        <w:t xml:space="preserve">GDP </w:t>
      </w:r>
      <w:r w:rsidR="00B23A07" w:rsidRPr="001E280B">
        <w:rPr>
          <w:b/>
        </w:rPr>
        <w:t>data</w:t>
      </w:r>
      <w:r w:rsidRPr="001E280B">
        <w:rPr>
          <w:b/>
        </w:rPr>
        <w:t xml:space="preserve"> </w:t>
      </w:r>
      <w:r w:rsidR="00B23A07" w:rsidRPr="001E280B">
        <w:rPr>
          <w:b/>
        </w:rPr>
        <w:t xml:space="preserve">as proxy for long-term growth </w:t>
      </w:r>
      <w:r w:rsidRPr="001E280B">
        <w:rPr>
          <w:b/>
        </w:rPr>
        <w:t xml:space="preserve">in his DCF </w:t>
      </w:r>
      <w:r w:rsidR="00B23A07" w:rsidRPr="001E280B">
        <w:rPr>
          <w:b/>
        </w:rPr>
        <w:t>analysis</w:t>
      </w:r>
      <w:r w:rsidRPr="001E280B">
        <w:rPr>
          <w:b/>
        </w:rPr>
        <w:t>?</w:t>
      </w:r>
    </w:p>
    <w:p w:rsidR="004716E1" w:rsidRPr="001E280B" w:rsidRDefault="004716E1" w:rsidP="001E280B">
      <w:pPr>
        <w:tabs>
          <w:tab w:val="left" w:pos="720"/>
          <w:tab w:val="left" w:pos="1440"/>
          <w:tab w:val="left" w:pos="9240"/>
        </w:tabs>
        <w:spacing w:line="480" w:lineRule="auto"/>
        <w:ind w:left="720" w:hanging="720"/>
      </w:pPr>
      <w:r w:rsidRPr="001E280B">
        <w:t>A.</w:t>
      </w:r>
      <w:r w:rsidRPr="001E280B">
        <w:tab/>
        <w:t>In the last two contested cases</w:t>
      </w:r>
      <w:r w:rsidR="006D7E8F" w:rsidRPr="001E280B">
        <w:t xml:space="preserve"> of PacifiCorp</w:t>
      </w:r>
      <w:r w:rsidR="00890BD7" w:rsidRPr="001E280B">
        <w:t>,</w:t>
      </w:r>
      <w:r w:rsidRPr="001E280B">
        <w:t xml:space="preserve"> the Commission rejected Dr. Hadaway’s </w:t>
      </w:r>
      <w:r w:rsidR="006D7E8F" w:rsidRPr="001E280B">
        <w:t>approach</w:t>
      </w:r>
      <w:r w:rsidRPr="001E280B">
        <w:t>.  In 2005</w:t>
      </w:r>
      <w:r w:rsidR="005F6086" w:rsidRPr="001E280B">
        <w:t xml:space="preserve"> </w:t>
      </w:r>
      <w:r w:rsidRPr="001E280B">
        <w:t xml:space="preserve">rate case, the Commission stated,  “However, in this case we find persuasive Mr. Gorman’s argument, that if growth in GDP is used for </w:t>
      </w:r>
      <w:r w:rsidRPr="001E280B">
        <w:lastRenderedPageBreak/>
        <w:t>this critical input to the DCF formula, it should be forward-looking, not an historical average.”</w:t>
      </w:r>
      <w:r w:rsidRPr="001E280B">
        <w:rPr>
          <w:rStyle w:val="FootnoteReference"/>
        </w:rPr>
        <w:footnoteReference w:id="61"/>
      </w:r>
      <w:r w:rsidRPr="001E280B">
        <w:t xml:space="preserve">  In the 2010 rate case</w:t>
      </w:r>
      <w:r w:rsidR="00890BD7" w:rsidRPr="001E280B">
        <w:t>,</w:t>
      </w:r>
      <w:r w:rsidRPr="001E280B">
        <w:t xml:space="preserve"> the Commission again rejected Dr. Hadaway’s use of historical GDP data and specified that if GDP data is to be used at all it should be short-term estimates of GDP.</w:t>
      </w:r>
      <w:r w:rsidRPr="001E280B">
        <w:rPr>
          <w:rStyle w:val="FootnoteReference"/>
        </w:rPr>
        <w:footnoteReference w:id="62"/>
      </w:r>
      <w:r w:rsidRPr="001E280B">
        <w:rPr>
          <w:i/>
        </w:rPr>
        <w:t xml:space="preserve"> </w:t>
      </w:r>
      <w:r w:rsidR="00141119" w:rsidRPr="001E280B">
        <w:rPr>
          <w:i/>
        </w:rPr>
        <w:t xml:space="preserve"> </w:t>
      </w:r>
    </w:p>
    <w:p w:rsidR="004716E1" w:rsidRPr="001E280B" w:rsidRDefault="004716E1" w:rsidP="001E280B">
      <w:pPr>
        <w:tabs>
          <w:tab w:val="left" w:pos="720"/>
          <w:tab w:val="left" w:pos="1440"/>
          <w:tab w:val="left" w:pos="9240"/>
        </w:tabs>
        <w:spacing w:line="480" w:lineRule="auto"/>
        <w:ind w:left="720" w:hanging="720"/>
        <w:rPr>
          <w:b/>
        </w:rPr>
      </w:pPr>
    </w:p>
    <w:p w:rsidR="004716E1" w:rsidRPr="001E280B" w:rsidRDefault="004716E1" w:rsidP="001E280B">
      <w:pPr>
        <w:tabs>
          <w:tab w:val="left" w:pos="720"/>
          <w:tab w:val="left" w:pos="1440"/>
          <w:tab w:val="left" w:pos="9240"/>
        </w:tabs>
        <w:spacing w:line="480" w:lineRule="auto"/>
        <w:ind w:left="720" w:hanging="720"/>
        <w:rPr>
          <w:b/>
        </w:rPr>
      </w:pPr>
      <w:r w:rsidRPr="001E280B">
        <w:rPr>
          <w:b/>
        </w:rPr>
        <w:t>Q.</w:t>
      </w:r>
      <w:r w:rsidRPr="001E280B">
        <w:rPr>
          <w:b/>
        </w:rPr>
        <w:tab/>
        <w:t>Did Dr. Hadaway consider forward looking estimates of GDP growth?</w:t>
      </w:r>
    </w:p>
    <w:p w:rsidR="004716E1" w:rsidRPr="001E280B" w:rsidRDefault="004716E1" w:rsidP="001E280B">
      <w:pPr>
        <w:tabs>
          <w:tab w:val="left" w:pos="720"/>
          <w:tab w:val="left" w:pos="1440"/>
          <w:tab w:val="left" w:pos="9240"/>
        </w:tabs>
        <w:spacing w:line="480" w:lineRule="auto"/>
        <w:ind w:left="720" w:hanging="720"/>
      </w:pPr>
      <w:r w:rsidRPr="001E280B">
        <w:t>A.</w:t>
      </w:r>
      <w:r w:rsidRPr="001E280B">
        <w:tab/>
        <w:t>No.</w:t>
      </w:r>
    </w:p>
    <w:p w:rsidR="004716E1" w:rsidRPr="001E280B" w:rsidRDefault="004716E1" w:rsidP="001E280B">
      <w:pPr>
        <w:tabs>
          <w:tab w:val="left" w:pos="720"/>
          <w:tab w:val="left" w:pos="1440"/>
          <w:tab w:val="left" w:pos="9240"/>
        </w:tabs>
        <w:spacing w:line="480" w:lineRule="auto"/>
        <w:ind w:left="720" w:hanging="720"/>
      </w:pPr>
    </w:p>
    <w:p w:rsidR="004716E1" w:rsidRPr="001E280B" w:rsidRDefault="004716E1" w:rsidP="001E280B">
      <w:pPr>
        <w:tabs>
          <w:tab w:val="left" w:pos="720"/>
          <w:tab w:val="left" w:pos="1440"/>
          <w:tab w:val="left" w:pos="9240"/>
        </w:tabs>
        <w:spacing w:line="480" w:lineRule="auto"/>
        <w:ind w:left="720" w:hanging="720"/>
        <w:rPr>
          <w:b/>
        </w:rPr>
      </w:pPr>
      <w:r w:rsidRPr="001E280B">
        <w:rPr>
          <w:b/>
        </w:rPr>
        <w:t>Q.</w:t>
      </w:r>
      <w:r w:rsidRPr="001E280B">
        <w:rPr>
          <w:b/>
        </w:rPr>
        <w:tab/>
        <w:t>Did Dr. Hadaway have any data indicat</w:t>
      </w:r>
      <w:r w:rsidR="006D7E8F" w:rsidRPr="001E280B">
        <w:rPr>
          <w:b/>
        </w:rPr>
        <w:t>ing</w:t>
      </w:r>
      <w:r w:rsidRPr="001E280B">
        <w:rPr>
          <w:b/>
        </w:rPr>
        <w:t xml:space="preserve"> estimates of long-term GDP growth</w:t>
      </w:r>
      <w:r w:rsidR="006D7E8F" w:rsidRPr="001E280B">
        <w:rPr>
          <w:b/>
        </w:rPr>
        <w:t xml:space="preserve"> that he did not </w:t>
      </w:r>
      <w:r w:rsidR="00901C16" w:rsidRPr="001E280B">
        <w:rPr>
          <w:b/>
        </w:rPr>
        <w:t>present in his testimony</w:t>
      </w:r>
      <w:r w:rsidRPr="001E280B">
        <w:rPr>
          <w:b/>
        </w:rPr>
        <w:t>?</w:t>
      </w:r>
    </w:p>
    <w:p w:rsidR="004716E1" w:rsidRPr="001E280B" w:rsidRDefault="004716E1" w:rsidP="001E280B">
      <w:pPr>
        <w:tabs>
          <w:tab w:val="left" w:pos="720"/>
          <w:tab w:val="left" w:pos="1440"/>
          <w:tab w:val="left" w:pos="9240"/>
        </w:tabs>
        <w:spacing w:line="480" w:lineRule="auto"/>
        <w:ind w:left="720" w:hanging="720"/>
      </w:pPr>
      <w:r w:rsidRPr="001E280B">
        <w:t>A.</w:t>
      </w:r>
      <w:r w:rsidRPr="001E280B">
        <w:tab/>
        <w:t xml:space="preserve">Yes.  </w:t>
      </w:r>
      <w:r w:rsidR="00901C16" w:rsidRPr="001E280B">
        <w:t>Dr. Hadaway provided</w:t>
      </w:r>
      <w:r w:rsidRPr="001E280B">
        <w:t xml:space="preserve"> estimates for real GDP growth of 2.5</w:t>
      </w:r>
      <w:r w:rsidR="00EE686A">
        <w:t>0</w:t>
      </w:r>
      <w:r w:rsidRPr="001E280B">
        <w:t xml:space="preserve"> percent with an inflati</w:t>
      </w:r>
      <w:r w:rsidR="00141119" w:rsidRPr="001E280B">
        <w:t>on rate of 1.9</w:t>
      </w:r>
      <w:r w:rsidR="00EE686A">
        <w:t>0</w:t>
      </w:r>
      <w:r w:rsidR="00141119" w:rsidRPr="001E280B">
        <w:t xml:space="preserve"> percent</w:t>
      </w:r>
      <w:r w:rsidR="00890BD7" w:rsidRPr="001E280B">
        <w:t>,</w:t>
      </w:r>
      <w:r w:rsidR="00141119" w:rsidRPr="001E280B">
        <w:t xml:space="preserve"> producing </w:t>
      </w:r>
      <w:r w:rsidRPr="001E280B">
        <w:t xml:space="preserve">a long-term </w:t>
      </w:r>
      <w:r w:rsidR="00141119" w:rsidRPr="001E280B">
        <w:t>estimate</w:t>
      </w:r>
      <w:r w:rsidRPr="001E280B">
        <w:t xml:space="preserve"> of 4.40 percent.</w:t>
      </w:r>
      <w:r w:rsidRPr="001E280B">
        <w:rPr>
          <w:rStyle w:val="FootnoteReference"/>
        </w:rPr>
        <w:footnoteReference w:id="63"/>
      </w:r>
    </w:p>
    <w:p w:rsidR="005F6086" w:rsidRPr="001E280B" w:rsidRDefault="005F6086" w:rsidP="001E280B">
      <w:pPr>
        <w:tabs>
          <w:tab w:val="left" w:pos="720"/>
          <w:tab w:val="left" w:pos="1440"/>
          <w:tab w:val="left" w:pos="9240"/>
        </w:tabs>
        <w:spacing w:line="480" w:lineRule="auto"/>
        <w:ind w:left="720" w:hanging="720"/>
      </w:pPr>
    </w:p>
    <w:p w:rsidR="005F6086" w:rsidRPr="001E280B" w:rsidRDefault="005F6086"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your conclusion </w:t>
      </w:r>
      <w:r w:rsidR="00890BD7" w:rsidRPr="001E280B">
        <w:rPr>
          <w:b/>
        </w:rPr>
        <w:t>from</w:t>
      </w:r>
      <w:r w:rsidRPr="001E280B">
        <w:rPr>
          <w:b/>
        </w:rPr>
        <w:t xml:space="preserve"> this data in estimating future GDP growth?</w:t>
      </w:r>
    </w:p>
    <w:p w:rsidR="005F6086" w:rsidRPr="001E280B" w:rsidRDefault="005F6086" w:rsidP="001E280B">
      <w:pPr>
        <w:tabs>
          <w:tab w:val="left" w:pos="720"/>
          <w:tab w:val="left" w:pos="1440"/>
          <w:tab w:val="left" w:pos="9240"/>
        </w:tabs>
        <w:spacing w:line="480" w:lineRule="auto"/>
        <w:ind w:left="720" w:hanging="720"/>
      </w:pPr>
      <w:r w:rsidRPr="001E280B">
        <w:t>A.</w:t>
      </w:r>
      <w:r w:rsidRPr="001E280B">
        <w:tab/>
      </w:r>
      <w:r w:rsidR="00E67BB5" w:rsidRPr="001E280B">
        <w:t>R</w:t>
      </w:r>
      <w:r w:rsidRPr="001E280B">
        <w:t xml:space="preserve">ecent historical </w:t>
      </w:r>
      <w:r w:rsidR="00E67BB5" w:rsidRPr="001E280B">
        <w:t xml:space="preserve">data showing </w:t>
      </w:r>
      <w:r w:rsidRPr="001E280B">
        <w:t xml:space="preserve">GDP </w:t>
      </w:r>
      <w:r w:rsidR="00E67BB5" w:rsidRPr="001E280B">
        <w:t xml:space="preserve">growth </w:t>
      </w:r>
      <w:r w:rsidRPr="001E280B">
        <w:t xml:space="preserve">is consistent with current estimates.  It suggests </w:t>
      </w:r>
      <w:r w:rsidR="001144DC">
        <w:t xml:space="preserve">GDP </w:t>
      </w:r>
      <w:r w:rsidRPr="001E280B">
        <w:t>growth of 4.5 percent is reasonable.</w:t>
      </w:r>
    </w:p>
    <w:p w:rsidR="004716E1" w:rsidRPr="001E280B" w:rsidRDefault="004716E1" w:rsidP="001E280B">
      <w:pPr>
        <w:tabs>
          <w:tab w:val="left" w:pos="720"/>
          <w:tab w:val="left" w:pos="1440"/>
          <w:tab w:val="left" w:pos="9240"/>
        </w:tabs>
        <w:spacing w:line="480" w:lineRule="auto"/>
        <w:ind w:left="720" w:hanging="720"/>
        <w:rPr>
          <w:b/>
        </w:rPr>
      </w:pPr>
    </w:p>
    <w:p w:rsidR="005D3B74" w:rsidRPr="001E280B" w:rsidRDefault="00FC4F58" w:rsidP="001E280B">
      <w:pPr>
        <w:tabs>
          <w:tab w:val="left" w:pos="720"/>
          <w:tab w:val="left" w:pos="1440"/>
          <w:tab w:val="left" w:pos="9240"/>
        </w:tabs>
        <w:spacing w:line="480" w:lineRule="auto"/>
        <w:ind w:left="720" w:hanging="720"/>
        <w:rPr>
          <w:b/>
        </w:rPr>
      </w:pPr>
      <w:r w:rsidRPr="001E280B">
        <w:rPr>
          <w:b/>
        </w:rPr>
        <w:t>Q.</w:t>
      </w:r>
      <w:r w:rsidRPr="001E280B">
        <w:rPr>
          <w:b/>
        </w:rPr>
        <w:tab/>
      </w:r>
      <w:r w:rsidR="006D7E8F" w:rsidRPr="001E280B">
        <w:rPr>
          <w:b/>
        </w:rPr>
        <w:t>Does other evidence</w:t>
      </w:r>
      <w:r w:rsidR="00E62B8D" w:rsidRPr="001E280B">
        <w:rPr>
          <w:b/>
        </w:rPr>
        <w:t xml:space="preserve"> show </w:t>
      </w:r>
      <w:r w:rsidR="00901C16" w:rsidRPr="001E280B">
        <w:rPr>
          <w:b/>
        </w:rPr>
        <w:t xml:space="preserve">that </w:t>
      </w:r>
      <w:r w:rsidR="00E62B8D" w:rsidRPr="001E280B">
        <w:rPr>
          <w:b/>
        </w:rPr>
        <w:t xml:space="preserve">Dr. Hadaway’s GDP growth estimate </w:t>
      </w:r>
      <w:r w:rsidR="003C7954" w:rsidRPr="001E280B">
        <w:rPr>
          <w:b/>
        </w:rPr>
        <w:t>undermines</w:t>
      </w:r>
      <w:r w:rsidR="00E62B8D" w:rsidRPr="001E280B">
        <w:rPr>
          <w:b/>
        </w:rPr>
        <w:t xml:space="preserve"> </w:t>
      </w:r>
      <w:r w:rsidR="005D3B74" w:rsidRPr="001E280B">
        <w:rPr>
          <w:b/>
        </w:rPr>
        <w:t xml:space="preserve">the result of </w:t>
      </w:r>
      <w:r w:rsidR="00890BD7" w:rsidRPr="001E280B">
        <w:rPr>
          <w:b/>
        </w:rPr>
        <w:t>his</w:t>
      </w:r>
      <w:r w:rsidR="005D3B74" w:rsidRPr="001E280B">
        <w:rPr>
          <w:b/>
        </w:rPr>
        <w:t xml:space="preserve"> DCF analyses?</w:t>
      </w:r>
    </w:p>
    <w:p w:rsidR="00CB6486" w:rsidRPr="001E280B" w:rsidRDefault="005D3B74" w:rsidP="001E280B">
      <w:pPr>
        <w:tabs>
          <w:tab w:val="left" w:pos="720"/>
          <w:tab w:val="left" w:pos="1440"/>
          <w:tab w:val="left" w:pos="9240"/>
        </w:tabs>
        <w:spacing w:line="480" w:lineRule="auto"/>
        <w:ind w:left="720" w:hanging="720"/>
      </w:pPr>
      <w:r w:rsidRPr="001E280B">
        <w:t>A.</w:t>
      </w:r>
      <w:r w:rsidRPr="001E280B">
        <w:tab/>
      </w:r>
      <w:r w:rsidR="006D7E8F" w:rsidRPr="001E280B">
        <w:t xml:space="preserve">Yes.  </w:t>
      </w:r>
      <w:r w:rsidR="00E62B8D" w:rsidRPr="001E280B">
        <w:t>The impact</w:t>
      </w:r>
      <w:r w:rsidR="005F6086" w:rsidRPr="001E280B">
        <w:t xml:space="preserve"> of Dr. Hadaway</w:t>
      </w:r>
      <w:r w:rsidR="00B23A07" w:rsidRPr="001E280B">
        <w:t>’</w:t>
      </w:r>
      <w:r w:rsidR="005F6086" w:rsidRPr="001E280B">
        <w:t xml:space="preserve">s 5.7 percent growth </w:t>
      </w:r>
      <w:r w:rsidR="00B23A07" w:rsidRPr="001E280B">
        <w:t>estimate</w:t>
      </w:r>
      <w:r w:rsidR="00E62B8D" w:rsidRPr="001E280B">
        <w:t xml:space="preserve"> is clearly seen in Exhibit No. </w:t>
      </w:r>
      <w:r w:rsidR="006D7E8F" w:rsidRPr="001E280B">
        <w:t xml:space="preserve">__ </w:t>
      </w:r>
      <w:r w:rsidR="00E62B8D" w:rsidRPr="001E280B">
        <w:t>(SCH-7)</w:t>
      </w:r>
      <w:r w:rsidR="003C7954" w:rsidRPr="001E280B">
        <w:t>,</w:t>
      </w:r>
      <w:r w:rsidR="00E62B8D" w:rsidRPr="001E280B">
        <w:t xml:space="preserve"> pages 3 and 4.  There is virtually no difference between </w:t>
      </w:r>
      <w:r w:rsidR="0004732B">
        <w:t xml:space="preserve">his ROE </w:t>
      </w:r>
      <w:r w:rsidR="00141119" w:rsidRPr="001E280B">
        <w:t xml:space="preserve">estimates using the constant growth model and </w:t>
      </w:r>
      <w:r w:rsidR="00E62B8D" w:rsidRPr="001E280B">
        <w:t xml:space="preserve">the multi-stage DCF using the </w:t>
      </w:r>
      <w:r w:rsidR="00E62B8D" w:rsidRPr="001E280B">
        <w:lastRenderedPageBreak/>
        <w:t xml:space="preserve">same </w:t>
      </w:r>
      <w:r w:rsidR="00141119" w:rsidRPr="001E280B">
        <w:t>5.7 percent GDP growth figure</w:t>
      </w:r>
      <w:r w:rsidR="00E62B8D" w:rsidRPr="001E280B">
        <w:t xml:space="preserve">.  In other words, the 5.7 </w:t>
      </w:r>
      <w:r w:rsidR="006D7E8F" w:rsidRPr="001E280B">
        <w:t xml:space="preserve">percent </w:t>
      </w:r>
      <w:r w:rsidR="00E62B8D" w:rsidRPr="001E280B">
        <w:t xml:space="preserve">growth figure drives the result in order to </w:t>
      </w:r>
      <w:r w:rsidR="00BC431E" w:rsidRPr="001E280B">
        <w:t>achieve an ROE</w:t>
      </w:r>
      <w:r w:rsidR="00FC4F58" w:rsidRPr="001E280B">
        <w:t xml:space="preserve"> estimate </w:t>
      </w:r>
      <w:r w:rsidR="00205281" w:rsidRPr="001E280B">
        <w:t>approximating</w:t>
      </w:r>
      <w:r w:rsidR="00FC4F58" w:rsidRPr="001E280B">
        <w:t xml:space="preserve"> 10.0 percent.</w:t>
      </w:r>
    </w:p>
    <w:p w:rsidR="0048785F" w:rsidRPr="001E280B" w:rsidRDefault="0048785F" w:rsidP="001E280B">
      <w:pPr>
        <w:tabs>
          <w:tab w:val="left" w:pos="720"/>
          <w:tab w:val="left" w:pos="1440"/>
          <w:tab w:val="left" w:pos="9240"/>
        </w:tabs>
        <w:spacing w:line="480" w:lineRule="auto"/>
        <w:ind w:left="720" w:hanging="720"/>
      </w:pPr>
    </w:p>
    <w:p w:rsidR="0048785F" w:rsidRPr="001E280B" w:rsidRDefault="0048785F" w:rsidP="001E280B">
      <w:pPr>
        <w:tabs>
          <w:tab w:val="left" w:pos="720"/>
          <w:tab w:val="left" w:pos="1440"/>
          <w:tab w:val="left" w:pos="9240"/>
        </w:tabs>
        <w:spacing w:line="480" w:lineRule="auto"/>
        <w:ind w:left="720" w:hanging="720"/>
        <w:rPr>
          <w:b/>
        </w:rPr>
      </w:pPr>
      <w:r w:rsidRPr="001E280B">
        <w:rPr>
          <w:b/>
        </w:rPr>
        <w:t>Q.</w:t>
      </w:r>
      <w:r w:rsidRPr="001E280B">
        <w:rPr>
          <w:b/>
        </w:rPr>
        <w:tab/>
        <w:t xml:space="preserve">Earlier you explained the importance of internal growth and its relationship to earned returns on book to support </w:t>
      </w:r>
      <w:r w:rsidR="00E67BB5" w:rsidRPr="001E280B">
        <w:rPr>
          <w:b/>
        </w:rPr>
        <w:t xml:space="preserve">investor </w:t>
      </w:r>
      <w:r w:rsidRPr="001E280B">
        <w:rPr>
          <w:b/>
        </w:rPr>
        <w:t>estimates of internal growth</w:t>
      </w:r>
      <w:r w:rsidR="0013015A" w:rsidRPr="001E280B">
        <w:rPr>
          <w:b/>
        </w:rPr>
        <w:t>.</w:t>
      </w:r>
      <w:r w:rsidRPr="001E280B">
        <w:rPr>
          <w:b/>
        </w:rPr>
        <w:t xml:space="preserve">  If </w:t>
      </w:r>
      <w:r w:rsidR="002D4343">
        <w:rPr>
          <w:b/>
        </w:rPr>
        <w:t xml:space="preserve">Dr. Hadaway is correct that </w:t>
      </w:r>
      <w:r w:rsidRPr="001E280B">
        <w:rPr>
          <w:b/>
        </w:rPr>
        <w:t xml:space="preserve">investors expect long-term </w:t>
      </w:r>
      <w:r w:rsidR="00E67BB5" w:rsidRPr="001E280B">
        <w:rPr>
          <w:b/>
        </w:rPr>
        <w:t xml:space="preserve">dividend </w:t>
      </w:r>
      <w:r w:rsidRPr="001E280B">
        <w:rPr>
          <w:b/>
        </w:rPr>
        <w:t xml:space="preserve">growth of 5.7 percent, what is the implied </w:t>
      </w:r>
      <w:r w:rsidR="002D4343">
        <w:rPr>
          <w:b/>
        </w:rPr>
        <w:t xml:space="preserve">investors’ required </w:t>
      </w:r>
      <w:r w:rsidRPr="001E280B">
        <w:rPr>
          <w:b/>
        </w:rPr>
        <w:t xml:space="preserve">return on book </w:t>
      </w:r>
      <w:r w:rsidR="002D4343">
        <w:rPr>
          <w:b/>
        </w:rPr>
        <w:t xml:space="preserve">value </w:t>
      </w:r>
      <w:r w:rsidRPr="001E280B">
        <w:rPr>
          <w:b/>
        </w:rPr>
        <w:t>neces</w:t>
      </w:r>
      <w:r w:rsidR="00E67BB5" w:rsidRPr="001E280B">
        <w:rPr>
          <w:b/>
        </w:rPr>
        <w:t xml:space="preserve">sary to achieve that </w:t>
      </w:r>
      <w:r w:rsidR="002D4343">
        <w:rPr>
          <w:b/>
        </w:rPr>
        <w:t>5.7 percent growth rate</w:t>
      </w:r>
      <w:r w:rsidRPr="001E280B">
        <w:rPr>
          <w:b/>
        </w:rPr>
        <w:t>?</w:t>
      </w:r>
    </w:p>
    <w:p w:rsidR="0048785F" w:rsidRPr="001E280B" w:rsidRDefault="0048785F" w:rsidP="001E280B">
      <w:pPr>
        <w:tabs>
          <w:tab w:val="left" w:pos="720"/>
          <w:tab w:val="left" w:pos="1440"/>
          <w:tab w:val="left" w:pos="9240"/>
        </w:tabs>
        <w:spacing w:line="480" w:lineRule="auto"/>
        <w:ind w:left="720" w:hanging="720"/>
      </w:pPr>
      <w:r w:rsidRPr="001E280B">
        <w:t>A.</w:t>
      </w:r>
      <w:r w:rsidRPr="001E280B">
        <w:tab/>
      </w:r>
      <w:r w:rsidR="002D4343">
        <w:t>Using Dr. Hadaway’s long-term dividend growth of 5.7 percent and a</w:t>
      </w:r>
      <w:r w:rsidRPr="001E280B">
        <w:t xml:space="preserve">ssuming an average retention ratio of 40 percent, </w:t>
      </w:r>
      <w:r w:rsidR="00E67BB5" w:rsidRPr="001E280B">
        <w:t xml:space="preserve">the implied return </w:t>
      </w:r>
      <w:r w:rsidR="00640630">
        <w:t>from internal growth (retained earnings)</w:t>
      </w:r>
      <w:r w:rsidRPr="001E280B">
        <w:t xml:space="preserve"> is 14.25 percent.</w:t>
      </w:r>
      <w:r w:rsidRPr="001E280B">
        <w:rPr>
          <w:rStyle w:val="FootnoteReference"/>
        </w:rPr>
        <w:footnoteReference w:id="64"/>
      </w:r>
      <w:r w:rsidR="00E67BB5" w:rsidRPr="001E280B">
        <w:t xml:space="preserve">  Such a result is not reasonable.</w:t>
      </w:r>
    </w:p>
    <w:p w:rsidR="00FC4F58" w:rsidRPr="001E280B" w:rsidRDefault="00FC4F58" w:rsidP="001E280B">
      <w:pPr>
        <w:tabs>
          <w:tab w:val="left" w:pos="720"/>
          <w:tab w:val="left" w:pos="1440"/>
          <w:tab w:val="left" w:pos="9240"/>
        </w:tabs>
        <w:spacing w:line="480" w:lineRule="auto"/>
        <w:ind w:left="720" w:hanging="720"/>
      </w:pPr>
    </w:p>
    <w:p w:rsidR="00FC4F58" w:rsidRPr="001E280B" w:rsidRDefault="00FC4F58" w:rsidP="001E280B">
      <w:pPr>
        <w:tabs>
          <w:tab w:val="left" w:pos="720"/>
          <w:tab w:val="left" w:pos="1440"/>
          <w:tab w:val="left" w:pos="9240"/>
        </w:tabs>
        <w:spacing w:line="480" w:lineRule="auto"/>
        <w:ind w:left="720" w:hanging="720"/>
      </w:pPr>
      <w:r w:rsidRPr="001E280B">
        <w:rPr>
          <w:b/>
        </w:rPr>
        <w:t>Q.</w:t>
      </w:r>
      <w:r w:rsidRPr="001E280B">
        <w:rPr>
          <w:b/>
        </w:rPr>
        <w:tab/>
        <w:t xml:space="preserve">If the Commission were to consider GDP growth </w:t>
      </w:r>
      <w:r w:rsidR="003C7954" w:rsidRPr="001E280B">
        <w:rPr>
          <w:b/>
        </w:rPr>
        <w:t>in determining</w:t>
      </w:r>
      <w:r w:rsidRPr="001E280B">
        <w:rPr>
          <w:b/>
        </w:rPr>
        <w:t xml:space="preserve"> how investors evaluate long-term dividend growth, how would you suggest </w:t>
      </w:r>
      <w:r w:rsidR="003C7954" w:rsidRPr="001E280B">
        <w:rPr>
          <w:b/>
        </w:rPr>
        <w:t>it</w:t>
      </w:r>
      <w:r w:rsidRPr="001E280B">
        <w:rPr>
          <w:b/>
        </w:rPr>
        <w:t xml:space="preserve"> use the data?</w:t>
      </w:r>
    </w:p>
    <w:p w:rsidR="005D3B74" w:rsidRPr="001E280B" w:rsidRDefault="00FC4F58" w:rsidP="001E280B">
      <w:pPr>
        <w:tabs>
          <w:tab w:val="left" w:pos="720"/>
          <w:tab w:val="left" w:pos="1440"/>
          <w:tab w:val="left" w:pos="9240"/>
        </w:tabs>
        <w:spacing w:line="480" w:lineRule="auto"/>
        <w:ind w:left="720" w:hanging="720"/>
      </w:pPr>
      <w:r w:rsidRPr="001E280B">
        <w:t>A.</w:t>
      </w:r>
      <w:r w:rsidR="00CB6486" w:rsidRPr="001E280B">
        <w:tab/>
      </w:r>
      <w:r w:rsidR="000163F0" w:rsidRPr="001E280B">
        <w:t>If the Commission were to use GDP growth</w:t>
      </w:r>
      <w:r w:rsidR="00B23A07" w:rsidRPr="001E280B">
        <w:t>, along with other data I have presented,</w:t>
      </w:r>
      <w:r w:rsidR="000163F0" w:rsidRPr="001E280B">
        <w:t xml:space="preserve"> </w:t>
      </w:r>
      <w:r w:rsidR="003C7954" w:rsidRPr="001E280B">
        <w:t xml:space="preserve">to </w:t>
      </w:r>
      <w:r w:rsidR="000163F0" w:rsidRPr="001E280B">
        <w:t>estimate</w:t>
      </w:r>
      <w:r w:rsidR="005D3B74" w:rsidRPr="001E280B">
        <w:t xml:space="preserve"> dividend growth in the DCF formula, </w:t>
      </w:r>
      <w:r w:rsidR="006D7E8F" w:rsidRPr="001E280B">
        <w:t>it should use a</w:t>
      </w:r>
      <w:r w:rsidR="005D3B74" w:rsidRPr="001E280B">
        <w:t xml:space="preserve"> GDP growth estimate </w:t>
      </w:r>
      <w:r w:rsidR="006D7E8F" w:rsidRPr="001E280B">
        <w:t>of</w:t>
      </w:r>
      <w:r w:rsidR="005D3B74" w:rsidRPr="001E280B">
        <w:t xml:space="preserve"> </w:t>
      </w:r>
      <w:r w:rsidR="00CB6486" w:rsidRPr="001E280B">
        <w:t>4.5</w:t>
      </w:r>
      <w:r w:rsidR="005A5D9C">
        <w:t>0</w:t>
      </w:r>
      <w:r w:rsidR="00CB6486" w:rsidRPr="001E280B">
        <w:t xml:space="preserve"> to </w:t>
      </w:r>
      <w:r w:rsidR="005A5D9C">
        <w:t>4.75</w:t>
      </w:r>
      <w:r w:rsidRPr="001E280B">
        <w:t xml:space="preserve"> percent</w:t>
      </w:r>
      <w:r w:rsidR="00AC4DFB">
        <w:t xml:space="preserve">.  This </w:t>
      </w:r>
      <w:r w:rsidR="009D5613">
        <w:t>will result in</w:t>
      </w:r>
      <w:r w:rsidRPr="001E280B">
        <w:t xml:space="preserve"> </w:t>
      </w:r>
      <w:r w:rsidR="00CB6486" w:rsidRPr="001E280B">
        <w:t xml:space="preserve">a ROE estimate </w:t>
      </w:r>
      <w:r w:rsidRPr="001E280B">
        <w:t xml:space="preserve">in the range </w:t>
      </w:r>
      <w:r w:rsidR="00205281" w:rsidRPr="001E280B">
        <w:t>of 8.</w:t>
      </w:r>
      <w:r w:rsidR="00CB6486" w:rsidRPr="001E280B">
        <w:t>5</w:t>
      </w:r>
      <w:r w:rsidR="00205281" w:rsidRPr="001E280B">
        <w:t>0</w:t>
      </w:r>
      <w:r w:rsidR="005A5D9C">
        <w:t xml:space="preserve"> to 9.00</w:t>
      </w:r>
      <w:r w:rsidR="005D3B74" w:rsidRPr="001E280B">
        <w:t xml:space="preserve"> percent</w:t>
      </w:r>
      <w:r w:rsidR="00B23A07" w:rsidRPr="001E280B">
        <w:t xml:space="preserve">, which </w:t>
      </w:r>
      <w:r w:rsidRPr="001E280B">
        <w:t>is</w:t>
      </w:r>
      <w:r w:rsidR="00CB6486" w:rsidRPr="001E280B">
        <w:t xml:space="preserve"> </w:t>
      </w:r>
      <w:r w:rsidR="00B23A07" w:rsidRPr="001E280B">
        <w:t>consistent with my DCF result</w:t>
      </w:r>
      <w:proofErr w:type="gramStart"/>
      <w:r w:rsidR="009D5613">
        <w:t>.</w:t>
      </w:r>
      <w:r w:rsidR="005D3B74" w:rsidRPr="001E280B">
        <w:t>.</w:t>
      </w:r>
      <w:proofErr w:type="gramEnd"/>
      <w:r w:rsidR="00E62B8D" w:rsidRPr="001E280B">
        <w:t xml:space="preserve">  </w:t>
      </w:r>
    </w:p>
    <w:p w:rsidR="005D3B74" w:rsidRPr="001E280B" w:rsidRDefault="005D3B74" w:rsidP="001E280B">
      <w:pPr>
        <w:tabs>
          <w:tab w:val="left" w:pos="720"/>
          <w:tab w:val="left" w:pos="1440"/>
          <w:tab w:val="left" w:pos="9240"/>
        </w:tabs>
        <w:spacing w:line="480" w:lineRule="auto"/>
        <w:ind w:left="720" w:hanging="720"/>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 xml:space="preserve">What is your conclusion about the cost of common equity analysis presented by </w:t>
      </w:r>
      <w:r w:rsidR="003C7954" w:rsidRPr="001E280B">
        <w:rPr>
          <w:b/>
        </w:rPr>
        <w:t>Dr. Hadaway</w:t>
      </w:r>
      <w:r w:rsidRPr="001E280B">
        <w:rPr>
          <w:b/>
        </w:rPr>
        <w:t>?</w:t>
      </w:r>
    </w:p>
    <w:p w:rsidR="005D3B74" w:rsidRPr="001E280B" w:rsidRDefault="005D3B74" w:rsidP="001E280B">
      <w:pPr>
        <w:tabs>
          <w:tab w:val="left" w:pos="720"/>
          <w:tab w:val="left" w:pos="1440"/>
          <w:tab w:val="left" w:pos="9240"/>
        </w:tabs>
        <w:spacing w:line="480" w:lineRule="auto"/>
        <w:ind w:left="720" w:hanging="720"/>
      </w:pPr>
      <w:r w:rsidRPr="001E280B">
        <w:t>A.</w:t>
      </w:r>
      <w:r w:rsidRPr="001E280B">
        <w:tab/>
        <w:t xml:space="preserve">Dr. Hadaway’s use of </w:t>
      </w:r>
      <w:r w:rsidR="00205281" w:rsidRPr="001E280B">
        <w:t xml:space="preserve">both </w:t>
      </w:r>
      <w:r w:rsidR="006D7E8F" w:rsidRPr="001E280B">
        <w:t xml:space="preserve">analysts’ </w:t>
      </w:r>
      <w:r w:rsidRPr="001E280B">
        <w:t xml:space="preserve">earnings </w:t>
      </w:r>
      <w:r w:rsidR="006D7E8F" w:rsidRPr="001E280B">
        <w:t xml:space="preserve">estimates </w:t>
      </w:r>
      <w:r w:rsidRPr="001E280B">
        <w:t xml:space="preserve">and </w:t>
      </w:r>
      <w:r w:rsidR="005A5D9C">
        <w:t xml:space="preserve">his flawed weighted </w:t>
      </w:r>
      <w:r w:rsidR="009B3FBB" w:rsidRPr="001E280B">
        <w:t xml:space="preserve">historical </w:t>
      </w:r>
      <w:r w:rsidRPr="001E280B">
        <w:t xml:space="preserve">GDP </w:t>
      </w:r>
      <w:r w:rsidR="005A5D9C">
        <w:t xml:space="preserve">data </w:t>
      </w:r>
      <w:r w:rsidRPr="001E280B">
        <w:t xml:space="preserve">as a proxy for investor expectations of </w:t>
      </w:r>
      <w:r w:rsidR="00E67BB5" w:rsidRPr="001E280B">
        <w:t xml:space="preserve">long-term </w:t>
      </w:r>
      <w:r w:rsidRPr="001E280B">
        <w:t xml:space="preserve">growth in </w:t>
      </w:r>
      <w:r w:rsidRPr="001E280B">
        <w:lastRenderedPageBreak/>
        <w:t>dividends produce</w:t>
      </w:r>
      <w:r w:rsidR="006D7E8F" w:rsidRPr="001E280B">
        <w:t>s</w:t>
      </w:r>
      <w:r w:rsidRPr="001E280B">
        <w:t xml:space="preserve"> unreasonabl</w:t>
      </w:r>
      <w:r w:rsidR="006D4A27" w:rsidRPr="001E280B">
        <w:t>y high</w:t>
      </w:r>
      <w:r w:rsidRPr="001E280B">
        <w:t xml:space="preserve"> ROE estimates.  </w:t>
      </w:r>
      <w:r w:rsidR="00212586" w:rsidRPr="001E280B">
        <w:t>I</w:t>
      </w:r>
      <w:r w:rsidR="009B3FBB" w:rsidRPr="001E280B">
        <w:t>f he had used more reasonable estimates of earnings growth or a more reasonable estimate</w:t>
      </w:r>
      <w:r w:rsidR="007C7015" w:rsidRPr="001E280B">
        <w:t xml:space="preserve"> </w:t>
      </w:r>
      <w:r w:rsidR="009B3FBB" w:rsidRPr="001E280B">
        <w:t>of GDP growth</w:t>
      </w:r>
      <w:r w:rsidR="007C7015" w:rsidRPr="001E280B">
        <w:t xml:space="preserve"> consistent with prior Commission direction</w:t>
      </w:r>
      <w:r w:rsidR="009B3FBB" w:rsidRPr="001E280B">
        <w:t>s</w:t>
      </w:r>
      <w:r w:rsidR="003C7954" w:rsidRPr="001E280B">
        <w:t xml:space="preserve">, </w:t>
      </w:r>
      <w:r w:rsidR="007C7015" w:rsidRPr="001E280B">
        <w:t>his data would show a</w:t>
      </w:r>
      <w:r w:rsidRPr="001E280B">
        <w:t xml:space="preserve"> return on equity </w:t>
      </w:r>
      <w:r w:rsidR="009B3FBB" w:rsidRPr="001E280B">
        <w:t>consistent with my recommendation of</w:t>
      </w:r>
      <w:r w:rsidRPr="001E280B">
        <w:t xml:space="preserve"> 9</w:t>
      </w:r>
      <w:r w:rsidR="00CB6486" w:rsidRPr="001E280B">
        <w:t>.00</w:t>
      </w:r>
      <w:r w:rsidRPr="001E280B">
        <w:t xml:space="preserve"> percent.  </w:t>
      </w:r>
    </w:p>
    <w:p w:rsidR="00B46F54" w:rsidRPr="001E280B" w:rsidRDefault="00B46F54" w:rsidP="001E280B">
      <w:pPr>
        <w:tabs>
          <w:tab w:val="left" w:pos="720"/>
          <w:tab w:val="left" w:pos="1440"/>
          <w:tab w:val="left" w:pos="9240"/>
        </w:tabs>
        <w:spacing w:line="480" w:lineRule="auto"/>
        <w:ind w:left="720" w:hanging="720"/>
        <w:rPr>
          <w:b/>
        </w:rPr>
      </w:pPr>
    </w:p>
    <w:p w:rsidR="005D3B74" w:rsidRPr="001E280B" w:rsidRDefault="005D3B74" w:rsidP="001E280B">
      <w:pPr>
        <w:tabs>
          <w:tab w:val="left" w:pos="720"/>
          <w:tab w:val="left" w:pos="1440"/>
          <w:tab w:val="left" w:pos="9240"/>
        </w:tabs>
        <w:spacing w:line="480" w:lineRule="auto"/>
        <w:ind w:left="720" w:hanging="720"/>
        <w:rPr>
          <w:b/>
        </w:rPr>
      </w:pPr>
      <w:r w:rsidRPr="001E280B">
        <w:rPr>
          <w:b/>
        </w:rPr>
        <w:t>Q.</w:t>
      </w:r>
      <w:r w:rsidRPr="001E280B">
        <w:rPr>
          <w:b/>
        </w:rPr>
        <w:tab/>
        <w:t>Does this conclude your direct testimony?</w:t>
      </w:r>
    </w:p>
    <w:p w:rsidR="00AE102D" w:rsidRPr="001E280B" w:rsidRDefault="005D3B74" w:rsidP="001E280B">
      <w:pPr>
        <w:tabs>
          <w:tab w:val="left" w:pos="720"/>
          <w:tab w:val="left" w:pos="1440"/>
          <w:tab w:val="left" w:pos="9240"/>
        </w:tabs>
        <w:spacing w:line="480" w:lineRule="auto"/>
        <w:ind w:left="720" w:hanging="720"/>
      </w:pPr>
      <w:r w:rsidRPr="001E280B">
        <w:t>A.</w:t>
      </w:r>
      <w:r w:rsidRPr="001E280B">
        <w:tab/>
        <w:t>Yes.</w:t>
      </w:r>
    </w:p>
    <w:p w:rsidR="00CA67A1" w:rsidRPr="001E280B" w:rsidRDefault="00CA67A1" w:rsidP="001E280B">
      <w:pPr>
        <w:tabs>
          <w:tab w:val="left" w:pos="720"/>
          <w:tab w:val="left" w:pos="1440"/>
          <w:tab w:val="left" w:pos="9240"/>
        </w:tabs>
        <w:spacing w:line="480" w:lineRule="auto"/>
        <w:ind w:left="720" w:hanging="720"/>
      </w:pPr>
    </w:p>
    <w:sectPr w:rsidR="00CA67A1" w:rsidRPr="001E280B" w:rsidSect="00C27457">
      <w:footerReference w:type="default" r:id="rId16"/>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9A" w:rsidRDefault="00E5459A">
      <w:r>
        <w:separator/>
      </w:r>
    </w:p>
  </w:endnote>
  <w:endnote w:type="continuationSeparator" w:id="0">
    <w:p w:rsidR="00E5459A" w:rsidRDefault="00E5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59A" w:rsidRDefault="00E5459A" w:rsidP="00755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459A" w:rsidRDefault="00E5459A" w:rsidP="00755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59A" w:rsidRDefault="00E5459A" w:rsidP="00A83246">
    <w:pPr>
      <w:pStyle w:val="Footer"/>
      <w:tabs>
        <w:tab w:val="clear" w:pos="8640"/>
        <w:tab w:val="right" w:pos="9240"/>
      </w:tabs>
      <w:rPr>
        <w:sz w:val="22"/>
        <w:szCs w:val="22"/>
      </w:rPr>
    </w:pPr>
  </w:p>
  <w:p w:rsidR="00E5459A" w:rsidRPr="000D7E15" w:rsidRDefault="00E5459A" w:rsidP="00A83246">
    <w:pPr>
      <w:pStyle w:val="Footer"/>
      <w:tabs>
        <w:tab w:val="clear" w:pos="8640"/>
        <w:tab w:val="right" w:pos="9240"/>
      </w:tabs>
      <w:rPr>
        <w:sz w:val="22"/>
        <w:szCs w:val="22"/>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rPr>
      <w:t>___T (KLE-</w:t>
    </w:r>
    <w:r w:rsidRPr="000D7E15">
      <w:rPr>
        <w:sz w:val="22"/>
        <w:szCs w:val="22"/>
      </w:rPr>
      <w:t>1T</w:t>
    </w:r>
    <w:r>
      <w:rPr>
        <w:sz w:val="22"/>
        <w:szCs w:val="22"/>
      </w:rPr>
      <w:t>)</w:t>
    </w:r>
  </w:p>
  <w:p w:rsidR="00E5459A" w:rsidRPr="00131071" w:rsidRDefault="00E5459A" w:rsidP="00A83246">
    <w:pPr>
      <w:pStyle w:val="Footer"/>
      <w:tabs>
        <w:tab w:val="clear" w:pos="8640"/>
        <w:tab w:val="right" w:pos="9240"/>
      </w:tabs>
      <w:rPr>
        <w:b/>
        <w:sz w:val="22"/>
        <w:szCs w:val="22"/>
      </w:rPr>
    </w:pPr>
    <w:r>
      <w:rPr>
        <w:sz w:val="22"/>
        <w:szCs w:val="22"/>
      </w:rPr>
      <w:t>Docket UE-100749</w:t>
    </w:r>
    <w:r w:rsidRPr="000D7E15">
      <w:rPr>
        <w:sz w:val="22"/>
        <w:szCs w:val="22"/>
      </w:rPr>
      <w:tab/>
    </w:r>
    <w:r w:rsidRPr="000D7E15">
      <w:rPr>
        <w:sz w:val="22"/>
        <w:szCs w:val="22"/>
      </w:rPr>
      <w:tab/>
      <w:t xml:space="preserve">Page </w:t>
    </w:r>
    <w:r w:rsidRPr="000D7E15">
      <w:rPr>
        <w:sz w:val="22"/>
        <w:szCs w:val="22"/>
      </w:rPr>
      <w:fldChar w:fldCharType="begin"/>
    </w:r>
    <w:r w:rsidRPr="000D7E15">
      <w:rPr>
        <w:sz w:val="22"/>
        <w:szCs w:val="22"/>
      </w:rPr>
      <w:instrText xml:space="preserve"> PAGE   \* MERGEFORMAT </w:instrText>
    </w:r>
    <w:r w:rsidRPr="000D7E15">
      <w:rPr>
        <w:sz w:val="22"/>
        <w:szCs w:val="22"/>
      </w:rPr>
      <w:fldChar w:fldCharType="separate"/>
    </w:r>
    <w:r>
      <w:rPr>
        <w:noProof/>
        <w:sz w:val="22"/>
        <w:szCs w:val="22"/>
      </w:rPr>
      <w:t>2</w:t>
    </w:r>
    <w:r w:rsidRPr="000D7E15">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59A" w:rsidRDefault="00E5459A" w:rsidP="00A83246">
    <w:pPr>
      <w:pStyle w:val="Footer"/>
      <w:tabs>
        <w:tab w:val="clear" w:pos="8640"/>
        <w:tab w:val="right" w:pos="9240"/>
      </w:tabs>
      <w:rPr>
        <w:sz w:val="22"/>
        <w:szCs w:val="22"/>
      </w:rPr>
    </w:pPr>
  </w:p>
  <w:p w:rsidR="00E5459A" w:rsidRPr="000D7E15" w:rsidRDefault="00E5459A" w:rsidP="00A83246">
    <w:pPr>
      <w:pStyle w:val="Footer"/>
      <w:tabs>
        <w:tab w:val="clear" w:pos="8640"/>
        <w:tab w:val="right" w:pos="9240"/>
      </w:tabs>
      <w:rPr>
        <w:sz w:val="22"/>
        <w:szCs w:val="22"/>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rPr>
      <w:t>___T (KLE-</w:t>
    </w:r>
    <w:r w:rsidRPr="000D7E15">
      <w:rPr>
        <w:sz w:val="22"/>
        <w:szCs w:val="22"/>
      </w:rPr>
      <w:t>1T</w:t>
    </w:r>
    <w:r>
      <w:rPr>
        <w:sz w:val="22"/>
        <w:szCs w:val="22"/>
      </w:rPr>
      <w:t>)</w:t>
    </w:r>
  </w:p>
  <w:p w:rsidR="00E5459A" w:rsidRPr="00131071" w:rsidRDefault="00E5459A" w:rsidP="00A83246">
    <w:pPr>
      <w:pStyle w:val="Footer"/>
      <w:tabs>
        <w:tab w:val="clear" w:pos="8640"/>
        <w:tab w:val="right" w:pos="9240"/>
      </w:tabs>
      <w:rPr>
        <w:b/>
        <w:sz w:val="22"/>
        <w:szCs w:val="22"/>
      </w:rPr>
    </w:pPr>
    <w:r>
      <w:rPr>
        <w:sz w:val="22"/>
        <w:szCs w:val="22"/>
      </w:rPr>
      <w:t>Docket UE-130043</w:t>
    </w:r>
    <w:r w:rsidRPr="000D7E15">
      <w:rPr>
        <w:sz w:val="22"/>
        <w:szCs w:val="22"/>
      </w:rPr>
      <w:tab/>
    </w:r>
    <w:r w:rsidRPr="000D7E15">
      <w:rPr>
        <w:sz w:val="22"/>
        <w:szCs w:val="22"/>
      </w:rPr>
      <w:tab/>
      <w:t xml:space="preserve">Page </w:t>
    </w:r>
    <w:r w:rsidRPr="000D7E15">
      <w:rPr>
        <w:sz w:val="22"/>
        <w:szCs w:val="22"/>
      </w:rPr>
      <w:fldChar w:fldCharType="begin"/>
    </w:r>
    <w:r w:rsidRPr="000D7E15">
      <w:rPr>
        <w:sz w:val="22"/>
        <w:szCs w:val="22"/>
      </w:rPr>
      <w:instrText xml:space="preserve"> PAGE   \* MERGEFORMAT </w:instrText>
    </w:r>
    <w:r w:rsidRPr="000D7E15">
      <w:rPr>
        <w:sz w:val="22"/>
        <w:szCs w:val="22"/>
      </w:rPr>
      <w:fldChar w:fldCharType="separate"/>
    </w:r>
    <w:r>
      <w:rPr>
        <w:noProof/>
        <w:sz w:val="22"/>
        <w:szCs w:val="22"/>
      </w:rPr>
      <w:t>ii</w:t>
    </w:r>
    <w:r w:rsidRPr="000D7E15">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59A" w:rsidRPr="00A11684" w:rsidRDefault="00E5459A" w:rsidP="00A83246">
    <w:pPr>
      <w:pStyle w:val="Footer"/>
      <w:tabs>
        <w:tab w:val="clear" w:pos="8640"/>
        <w:tab w:val="right" w:pos="9240"/>
      </w:tabs>
      <w:rPr>
        <w:sz w:val="20"/>
        <w:szCs w:val="20"/>
      </w:rPr>
    </w:pPr>
  </w:p>
  <w:p w:rsidR="00E5459A" w:rsidRPr="00A11684" w:rsidRDefault="00E5459A" w:rsidP="00A83246">
    <w:pPr>
      <w:pStyle w:val="Footer"/>
      <w:tabs>
        <w:tab w:val="clear" w:pos="8640"/>
        <w:tab w:val="right" w:pos="9240"/>
      </w:tabs>
      <w:rPr>
        <w:sz w:val="20"/>
        <w:szCs w:val="20"/>
      </w:rPr>
    </w:pPr>
    <w:r w:rsidRPr="00A11684">
      <w:rPr>
        <w:sz w:val="20"/>
        <w:szCs w:val="20"/>
      </w:rPr>
      <w:t>TESTIMONY OF KENNETH L. ELGIN</w:t>
    </w:r>
    <w:r w:rsidRPr="00A11684">
      <w:rPr>
        <w:sz w:val="20"/>
        <w:szCs w:val="20"/>
      </w:rPr>
      <w:tab/>
    </w:r>
    <w:r w:rsidRPr="00A11684">
      <w:rPr>
        <w:sz w:val="20"/>
        <w:szCs w:val="20"/>
      </w:rPr>
      <w:tab/>
      <w:t>Exhibit No. ___T (KLE-1T)</w:t>
    </w:r>
  </w:p>
  <w:p w:rsidR="00E5459A" w:rsidRPr="00A11684" w:rsidRDefault="00E5459A" w:rsidP="00A83246">
    <w:pPr>
      <w:pStyle w:val="Footer"/>
      <w:tabs>
        <w:tab w:val="clear" w:pos="8640"/>
        <w:tab w:val="right" w:pos="9240"/>
      </w:tabs>
      <w:rPr>
        <w:b/>
        <w:sz w:val="20"/>
        <w:szCs w:val="20"/>
      </w:rPr>
    </w:pPr>
    <w:r>
      <w:rPr>
        <w:sz w:val="20"/>
        <w:szCs w:val="20"/>
      </w:rPr>
      <w:t>Docket UE-130043</w:t>
    </w:r>
    <w:r w:rsidRPr="00A11684">
      <w:rPr>
        <w:sz w:val="20"/>
        <w:szCs w:val="20"/>
      </w:rPr>
      <w:tab/>
    </w:r>
    <w:r w:rsidRPr="00A11684">
      <w:rPr>
        <w:sz w:val="20"/>
        <w:szCs w:val="20"/>
      </w:rPr>
      <w:tab/>
      <w:t xml:space="preserve">Page </w:t>
    </w:r>
    <w:r w:rsidRPr="00A11684">
      <w:rPr>
        <w:sz w:val="20"/>
        <w:szCs w:val="20"/>
      </w:rPr>
      <w:fldChar w:fldCharType="begin"/>
    </w:r>
    <w:r w:rsidRPr="00A11684">
      <w:rPr>
        <w:sz w:val="20"/>
        <w:szCs w:val="20"/>
      </w:rPr>
      <w:instrText xml:space="preserve"> PAGE   \* MERGEFORMAT </w:instrText>
    </w:r>
    <w:r w:rsidRPr="00A11684">
      <w:rPr>
        <w:sz w:val="20"/>
        <w:szCs w:val="20"/>
      </w:rPr>
      <w:fldChar w:fldCharType="separate"/>
    </w:r>
    <w:r w:rsidR="00F50126">
      <w:rPr>
        <w:noProof/>
        <w:sz w:val="20"/>
        <w:szCs w:val="20"/>
      </w:rPr>
      <w:t>14</w:t>
    </w:r>
    <w:r w:rsidRPr="00A11684">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57" w:rsidRPr="00A11684" w:rsidRDefault="00C27457" w:rsidP="00A83246">
    <w:pPr>
      <w:pStyle w:val="Footer"/>
      <w:tabs>
        <w:tab w:val="clear" w:pos="8640"/>
        <w:tab w:val="right" w:pos="9240"/>
      </w:tabs>
      <w:rPr>
        <w:sz w:val="20"/>
        <w:szCs w:val="20"/>
      </w:rPr>
    </w:pPr>
  </w:p>
  <w:p w:rsidR="00C27457" w:rsidRPr="00A11684" w:rsidRDefault="00C27457" w:rsidP="00A83246">
    <w:pPr>
      <w:pStyle w:val="Footer"/>
      <w:tabs>
        <w:tab w:val="clear" w:pos="8640"/>
        <w:tab w:val="right" w:pos="9240"/>
      </w:tabs>
      <w:rPr>
        <w:sz w:val="20"/>
        <w:szCs w:val="20"/>
      </w:rPr>
    </w:pPr>
    <w:r w:rsidRPr="00A11684">
      <w:rPr>
        <w:sz w:val="20"/>
        <w:szCs w:val="20"/>
      </w:rPr>
      <w:t>TESTIMONY OF KENNETH L. ELGIN</w:t>
    </w:r>
    <w:r w:rsidRPr="00A11684">
      <w:rPr>
        <w:sz w:val="20"/>
        <w:szCs w:val="20"/>
      </w:rPr>
      <w:tab/>
    </w:r>
    <w:r w:rsidRPr="00A11684">
      <w:rPr>
        <w:sz w:val="20"/>
        <w:szCs w:val="20"/>
      </w:rPr>
      <w:tab/>
      <w:t>Exhibit No. ___T (</w:t>
    </w:r>
    <w:proofErr w:type="spellStart"/>
    <w:r w:rsidRPr="00A11684">
      <w:rPr>
        <w:sz w:val="20"/>
        <w:szCs w:val="20"/>
      </w:rPr>
      <w:t>KLE-1T</w:t>
    </w:r>
    <w:proofErr w:type="spellEnd"/>
    <w:r w:rsidRPr="00A11684">
      <w:rPr>
        <w:sz w:val="20"/>
        <w:szCs w:val="20"/>
      </w:rPr>
      <w:t>)</w:t>
    </w:r>
  </w:p>
  <w:p w:rsidR="00C27457" w:rsidRPr="00A11684" w:rsidRDefault="00C27457" w:rsidP="00A83246">
    <w:pPr>
      <w:pStyle w:val="Footer"/>
      <w:tabs>
        <w:tab w:val="clear" w:pos="8640"/>
        <w:tab w:val="right" w:pos="9240"/>
      </w:tabs>
      <w:rPr>
        <w:b/>
        <w:sz w:val="20"/>
        <w:szCs w:val="20"/>
      </w:rPr>
    </w:pPr>
    <w:r>
      <w:rPr>
        <w:sz w:val="20"/>
        <w:szCs w:val="20"/>
      </w:rPr>
      <w:t xml:space="preserve">Docket </w:t>
    </w:r>
    <w:proofErr w:type="spellStart"/>
    <w:r>
      <w:rPr>
        <w:sz w:val="20"/>
        <w:szCs w:val="20"/>
      </w:rPr>
      <w:t>UE</w:t>
    </w:r>
    <w:proofErr w:type="spellEnd"/>
    <w:r>
      <w:rPr>
        <w:sz w:val="20"/>
        <w:szCs w:val="20"/>
      </w:rPr>
      <w:t>-130043</w:t>
    </w:r>
    <w:r w:rsidRPr="00A11684">
      <w:rPr>
        <w:sz w:val="20"/>
        <w:szCs w:val="20"/>
      </w:rPr>
      <w:tab/>
    </w:r>
    <w:r w:rsidR="00F50126">
      <w:rPr>
        <w:sz w:val="20"/>
        <w:szCs w:val="20"/>
      </w:rPr>
      <w:t>Revised 7-23-13</w:t>
    </w:r>
    <w:r w:rsidRPr="00A11684">
      <w:rPr>
        <w:sz w:val="20"/>
        <w:szCs w:val="20"/>
      </w:rPr>
      <w:tab/>
      <w:t xml:space="preserve">Page </w:t>
    </w:r>
    <w:r w:rsidRPr="00A11684">
      <w:rPr>
        <w:sz w:val="20"/>
        <w:szCs w:val="20"/>
      </w:rPr>
      <w:fldChar w:fldCharType="begin"/>
    </w:r>
    <w:r w:rsidRPr="00A11684">
      <w:rPr>
        <w:sz w:val="20"/>
        <w:szCs w:val="20"/>
      </w:rPr>
      <w:instrText xml:space="preserve"> PAGE   \* MERGEFORMAT </w:instrText>
    </w:r>
    <w:r w:rsidRPr="00A11684">
      <w:rPr>
        <w:sz w:val="20"/>
        <w:szCs w:val="20"/>
      </w:rPr>
      <w:fldChar w:fldCharType="separate"/>
    </w:r>
    <w:r w:rsidR="00F50126">
      <w:rPr>
        <w:noProof/>
        <w:sz w:val="20"/>
        <w:szCs w:val="20"/>
      </w:rPr>
      <w:t>15</w:t>
    </w:r>
    <w:r w:rsidRPr="00A11684">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57" w:rsidRPr="00A11684" w:rsidRDefault="00C27457" w:rsidP="00A83246">
    <w:pPr>
      <w:pStyle w:val="Footer"/>
      <w:tabs>
        <w:tab w:val="clear" w:pos="8640"/>
        <w:tab w:val="right" w:pos="9240"/>
      </w:tabs>
      <w:rPr>
        <w:sz w:val="20"/>
        <w:szCs w:val="20"/>
      </w:rPr>
    </w:pPr>
  </w:p>
  <w:p w:rsidR="00C27457" w:rsidRPr="00A11684" w:rsidRDefault="00C27457" w:rsidP="00A83246">
    <w:pPr>
      <w:pStyle w:val="Footer"/>
      <w:tabs>
        <w:tab w:val="clear" w:pos="8640"/>
        <w:tab w:val="right" w:pos="9240"/>
      </w:tabs>
      <w:rPr>
        <w:sz w:val="20"/>
        <w:szCs w:val="20"/>
      </w:rPr>
    </w:pPr>
    <w:r w:rsidRPr="00A11684">
      <w:rPr>
        <w:sz w:val="20"/>
        <w:szCs w:val="20"/>
      </w:rPr>
      <w:t>TESTIMONY OF KENNETH L. ELGIN</w:t>
    </w:r>
    <w:r w:rsidRPr="00A11684">
      <w:rPr>
        <w:sz w:val="20"/>
        <w:szCs w:val="20"/>
      </w:rPr>
      <w:tab/>
    </w:r>
    <w:r w:rsidRPr="00A11684">
      <w:rPr>
        <w:sz w:val="20"/>
        <w:szCs w:val="20"/>
      </w:rPr>
      <w:tab/>
      <w:t>Exhibit No. ___T (</w:t>
    </w:r>
    <w:proofErr w:type="spellStart"/>
    <w:r w:rsidRPr="00A11684">
      <w:rPr>
        <w:sz w:val="20"/>
        <w:szCs w:val="20"/>
      </w:rPr>
      <w:t>KLE-1T</w:t>
    </w:r>
    <w:proofErr w:type="spellEnd"/>
    <w:r w:rsidRPr="00A11684">
      <w:rPr>
        <w:sz w:val="20"/>
        <w:szCs w:val="20"/>
      </w:rPr>
      <w:t>)</w:t>
    </w:r>
  </w:p>
  <w:p w:rsidR="00C27457" w:rsidRPr="00A11684" w:rsidRDefault="00C27457" w:rsidP="00A83246">
    <w:pPr>
      <w:pStyle w:val="Footer"/>
      <w:tabs>
        <w:tab w:val="clear" w:pos="8640"/>
        <w:tab w:val="right" w:pos="9240"/>
      </w:tabs>
      <w:rPr>
        <w:b/>
        <w:sz w:val="20"/>
        <w:szCs w:val="20"/>
      </w:rPr>
    </w:pPr>
    <w:r>
      <w:rPr>
        <w:sz w:val="20"/>
        <w:szCs w:val="20"/>
      </w:rPr>
      <w:t xml:space="preserve">Docket </w:t>
    </w:r>
    <w:proofErr w:type="spellStart"/>
    <w:r>
      <w:rPr>
        <w:sz w:val="20"/>
        <w:szCs w:val="20"/>
      </w:rPr>
      <w:t>UE</w:t>
    </w:r>
    <w:proofErr w:type="spellEnd"/>
    <w:r>
      <w:rPr>
        <w:sz w:val="20"/>
        <w:szCs w:val="20"/>
      </w:rPr>
      <w:t>-130043</w:t>
    </w:r>
    <w:r w:rsidRPr="00A11684">
      <w:rPr>
        <w:sz w:val="20"/>
        <w:szCs w:val="20"/>
      </w:rPr>
      <w:tab/>
    </w:r>
    <w:r w:rsidRPr="00A11684">
      <w:rPr>
        <w:sz w:val="20"/>
        <w:szCs w:val="20"/>
      </w:rPr>
      <w:tab/>
      <w:t xml:space="preserve">Page </w:t>
    </w:r>
    <w:r w:rsidRPr="00A11684">
      <w:rPr>
        <w:sz w:val="20"/>
        <w:szCs w:val="20"/>
      </w:rPr>
      <w:fldChar w:fldCharType="begin"/>
    </w:r>
    <w:r w:rsidRPr="00A11684">
      <w:rPr>
        <w:sz w:val="20"/>
        <w:szCs w:val="20"/>
      </w:rPr>
      <w:instrText xml:space="preserve"> PAGE   \* MERGEFORMAT </w:instrText>
    </w:r>
    <w:r w:rsidRPr="00A11684">
      <w:rPr>
        <w:sz w:val="20"/>
        <w:szCs w:val="20"/>
      </w:rPr>
      <w:fldChar w:fldCharType="separate"/>
    </w:r>
    <w:r w:rsidR="00F50126">
      <w:rPr>
        <w:noProof/>
        <w:sz w:val="20"/>
        <w:szCs w:val="20"/>
      </w:rPr>
      <w:t>16</w:t>
    </w:r>
    <w:r w:rsidRPr="00A1168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9A" w:rsidRDefault="00E5459A">
      <w:r>
        <w:separator/>
      </w:r>
    </w:p>
  </w:footnote>
  <w:footnote w:type="continuationSeparator" w:id="0">
    <w:p w:rsidR="00E5459A" w:rsidRDefault="00E5459A">
      <w:r>
        <w:continuationSeparator/>
      </w:r>
    </w:p>
  </w:footnote>
  <w:footnote w:id="1">
    <w:p w:rsidR="00E5459A" w:rsidRDefault="00E5459A">
      <w:pPr>
        <w:pStyle w:val="FootnoteText"/>
      </w:pPr>
      <w:r>
        <w:rPr>
          <w:rStyle w:val="FootnoteReference"/>
        </w:rPr>
        <w:footnoteRef/>
      </w:r>
      <w:r>
        <w:t xml:space="preserve"> State statutes reflect these concepts.  </w:t>
      </w:r>
      <w:r>
        <w:rPr>
          <w:i/>
        </w:rPr>
        <w:t xml:space="preserve">See </w:t>
      </w:r>
      <w:r w:rsidRPr="00017380">
        <w:t xml:space="preserve">RCW 80.28.010, </w:t>
      </w:r>
      <w:r>
        <w:t xml:space="preserve">RCW </w:t>
      </w:r>
      <w:r w:rsidRPr="00017380">
        <w:t xml:space="preserve">80.04.250 and </w:t>
      </w:r>
      <w:r>
        <w:t xml:space="preserve">RCW </w:t>
      </w:r>
      <w:r w:rsidRPr="00017380">
        <w:t>80.04.350.</w:t>
      </w:r>
    </w:p>
  </w:footnote>
  <w:footnote w:id="2">
    <w:p w:rsidR="00E5459A" w:rsidRPr="0031184C" w:rsidRDefault="00E5459A">
      <w:pPr>
        <w:pStyle w:val="FootnoteText"/>
      </w:pPr>
      <w:r>
        <w:rPr>
          <w:rStyle w:val="FootnoteReference"/>
        </w:rPr>
        <w:footnoteRef/>
      </w:r>
      <w:r>
        <w:t xml:space="preserve"> </w:t>
      </w:r>
      <w:r>
        <w:rPr>
          <w:i/>
        </w:rPr>
        <w:t xml:space="preserve">WUTC v. PacifiCorp d/b/a Pacific Power &amp; Light Co., </w:t>
      </w:r>
      <w:r w:rsidRPr="00017380">
        <w:t>Docket UE-100749</w:t>
      </w:r>
      <w:r>
        <w:t>,</w:t>
      </w:r>
      <w:r w:rsidRPr="00017380">
        <w:t xml:space="preserve"> Order 06 at ¶91 (March 25, 2011).  </w:t>
      </w:r>
    </w:p>
  </w:footnote>
  <w:footnote w:id="3">
    <w:p w:rsidR="00E5459A" w:rsidRDefault="00E5459A">
      <w:pPr>
        <w:pStyle w:val="FootnoteText"/>
      </w:pPr>
      <w:r>
        <w:rPr>
          <w:rStyle w:val="FootnoteReference"/>
        </w:rPr>
        <w:footnoteRef/>
      </w:r>
      <w:r>
        <w:t xml:space="preserve"> Hadaway, Exhibit No. __ (SCH-1T) at 20:16-17.</w:t>
      </w:r>
    </w:p>
  </w:footnote>
  <w:footnote w:id="4">
    <w:p w:rsidR="00E5459A" w:rsidRDefault="00E5459A" w:rsidP="00204B35">
      <w:pPr>
        <w:pStyle w:val="FootnoteText"/>
      </w:pPr>
      <w:r>
        <w:rPr>
          <w:rStyle w:val="FootnoteReference"/>
        </w:rPr>
        <w:footnoteRef/>
      </w:r>
      <w:r>
        <w:t xml:space="preserve"> Williams, Exhibit No.__</w:t>
      </w:r>
      <w:proofErr w:type="gramStart"/>
      <w:r>
        <w:t>_(</w:t>
      </w:r>
      <w:proofErr w:type="gramEnd"/>
      <w:r>
        <w:t xml:space="preserve">BNW-1T) at 15:19 through 16:2. </w:t>
      </w:r>
    </w:p>
  </w:footnote>
  <w:footnote w:id="5">
    <w:p w:rsidR="00E5459A" w:rsidRDefault="00E5459A" w:rsidP="00043609">
      <w:pPr>
        <w:pStyle w:val="FootnoteText"/>
      </w:pPr>
      <w:r>
        <w:rPr>
          <w:rStyle w:val="FootnoteReference"/>
        </w:rPr>
        <w:footnoteRef/>
      </w:r>
      <w:r>
        <w:t xml:space="preserve"> Hadaway, Exhibit No.__</w:t>
      </w:r>
      <w:proofErr w:type="gramStart"/>
      <w:r>
        <w:t>_(</w:t>
      </w:r>
      <w:proofErr w:type="gramEnd"/>
      <w:r>
        <w:t>SCH-8), page 1, columns (1) and (2).</w:t>
      </w:r>
    </w:p>
  </w:footnote>
  <w:footnote w:id="6">
    <w:p w:rsidR="00E5459A" w:rsidRDefault="00E5459A">
      <w:pPr>
        <w:pStyle w:val="FootnoteText"/>
      </w:pPr>
      <w:r>
        <w:rPr>
          <w:rStyle w:val="FootnoteReference"/>
        </w:rPr>
        <w:footnoteRef/>
      </w:r>
      <w:r>
        <w:t xml:space="preserve"> </w:t>
      </w:r>
      <w:r w:rsidRPr="002B1284">
        <w:rPr>
          <w:i/>
        </w:rPr>
        <w:t>S&amp;P Ratings Direct</w:t>
      </w:r>
      <w:r>
        <w:t>, October 23, 2012, page 2.</w:t>
      </w:r>
    </w:p>
  </w:footnote>
  <w:footnote w:id="7">
    <w:p w:rsidR="00E5459A" w:rsidRPr="00F1285F" w:rsidRDefault="00E5459A">
      <w:pPr>
        <w:pStyle w:val="FootnoteText"/>
      </w:pPr>
      <w:r>
        <w:rPr>
          <w:rStyle w:val="FootnoteReference"/>
        </w:rPr>
        <w:footnoteRef/>
      </w:r>
      <w:r>
        <w:t xml:space="preserve"> </w:t>
      </w:r>
      <w:r>
        <w:rPr>
          <w:i/>
        </w:rPr>
        <w:t>W</w:t>
      </w:r>
      <w:r w:rsidRPr="00F12C1A">
        <w:rPr>
          <w:i/>
        </w:rPr>
        <w:t xml:space="preserve">UTC v. PacifiCorp, </w:t>
      </w:r>
      <w:r w:rsidRPr="00017380">
        <w:t>Docket UE-050684, Order 04 at ¶224 (April 17, 2006); see also</w:t>
      </w:r>
      <w:r>
        <w:t xml:space="preserve"> </w:t>
      </w:r>
      <w:r w:rsidRPr="00017380">
        <w:t xml:space="preserve">¶230 of that Order. </w:t>
      </w:r>
      <w:r w:rsidRPr="00F1285F">
        <w:t xml:space="preserve"> </w:t>
      </w:r>
    </w:p>
  </w:footnote>
  <w:footnote w:id="8">
    <w:p w:rsidR="00E5459A" w:rsidRDefault="00E5459A">
      <w:pPr>
        <w:pStyle w:val="FootnoteText"/>
      </w:pPr>
      <w:r>
        <w:rPr>
          <w:rStyle w:val="FootnoteReference"/>
        </w:rPr>
        <w:footnoteRef/>
      </w:r>
      <w:r>
        <w:t xml:space="preserve"> </w:t>
      </w:r>
      <w:proofErr w:type="gramStart"/>
      <w:r>
        <w:rPr>
          <w:i/>
        </w:rPr>
        <w:t>W</w:t>
      </w:r>
      <w:r w:rsidRPr="00F12C1A">
        <w:rPr>
          <w:i/>
        </w:rPr>
        <w:t xml:space="preserve">UTC v. PacifiCorp, </w:t>
      </w:r>
      <w:r w:rsidRPr="00017380">
        <w:t>Docket UE-100749, Order 06 at ¶39 (March 25, 2011)</w:t>
      </w:r>
      <w:r>
        <w:t>.</w:t>
      </w:r>
      <w:proofErr w:type="gramEnd"/>
    </w:p>
  </w:footnote>
  <w:footnote w:id="9">
    <w:p w:rsidR="00E5459A" w:rsidRPr="00F1285F" w:rsidRDefault="00E5459A">
      <w:pPr>
        <w:pStyle w:val="FootnoteText"/>
      </w:pPr>
      <w:r>
        <w:rPr>
          <w:rStyle w:val="FootnoteReference"/>
        </w:rPr>
        <w:footnoteRef/>
      </w:r>
      <w:r>
        <w:t xml:space="preserve"> </w:t>
      </w:r>
      <w:proofErr w:type="gramStart"/>
      <w:r>
        <w:rPr>
          <w:i/>
        </w:rPr>
        <w:t>W</w:t>
      </w:r>
      <w:r w:rsidRPr="00F12C1A">
        <w:rPr>
          <w:i/>
        </w:rPr>
        <w:t xml:space="preserve">UTC v. PacifiCorp, </w:t>
      </w:r>
      <w:r w:rsidRPr="00017380">
        <w:t>Docket UE-100749, Order 07 at ¶8 (May 12, 2011).</w:t>
      </w:r>
      <w:proofErr w:type="gramEnd"/>
    </w:p>
  </w:footnote>
  <w:footnote w:id="10">
    <w:p w:rsidR="00E5459A" w:rsidRPr="00017380" w:rsidRDefault="00E5459A" w:rsidP="009839AF">
      <w:pPr>
        <w:tabs>
          <w:tab w:val="left" w:pos="720"/>
          <w:tab w:val="left" w:pos="1440"/>
          <w:tab w:val="left" w:pos="9240"/>
        </w:tabs>
        <w:ind w:left="720" w:hanging="720"/>
        <w:rPr>
          <w:sz w:val="20"/>
          <w:szCs w:val="20"/>
        </w:rPr>
      </w:pPr>
      <w:r w:rsidRPr="00017380">
        <w:rPr>
          <w:rStyle w:val="FootnoteReference"/>
          <w:sz w:val="20"/>
          <w:szCs w:val="20"/>
        </w:rPr>
        <w:footnoteRef/>
      </w:r>
      <w:r w:rsidRPr="00017380">
        <w:rPr>
          <w:sz w:val="20"/>
          <w:szCs w:val="20"/>
        </w:rPr>
        <w:t xml:space="preserve"> </w:t>
      </w:r>
      <w:proofErr w:type="gramStart"/>
      <w:r w:rsidRPr="00F1285F">
        <w:rPr>
          <w:i/>
          <w:sz w:val="20"/>
          <w:szCs w:val="20"/>
        </w:rPr>
        <w:t xml:space="preserve">Id </w:t>
      </w:r>
      <w:r w:rsidRPr="00017380">
        <w:rPr>
          <w:sz w:val="20"/>
          <w:szCs w:val="20"/>
        </w:rPr>
        <w:t>at ¶¶10-11.</w:t>
      </w:r>
      <w:proofErr w:type="gramEnd"/>
    </w:p>
  </w:footnote>
  <w:footnote w:id="11">
    <w:p w:rsidR="00E5459A" w:rsidRDefault="00E5459A" w:rsidP="00D037CE">
      <w:pPr>
        <w:pStyle w:val="FootnoteText"/>
      </w:pPr>
      <w:r>
        <w:rPr>
          <w:rStyle w:val="FootnoteReference"/>
        </w:rPr>
        <w:footnoteRef/>
      </w:r>
      <w:r>
        <w:t xml:space="preserve"> These are unadjusted per books ratios that include short-term debt.  </w:t>
      </w:r>
    </w:p>
  </w:footnote>
  <w:footnote w:id="12">
    <w:p w:rsidR="00E5459A" w:rsidRDefault="00E5459A">
      <w:pPr>
        <w:pStyle w:val="FootnoteText"/>
      </w:pPr>
      <w:r>
        <w:rPr>
          <w:rStyle w:val="FootnoteReference"/>
        </w:rPr>
        <w:footnoteRef/>
      </w:r>
      <w:r>
        <w:t xml:space="preserve"> See Hadaway, Exhibit No.__</w:t>
      </w:r>
      <w:proofErr w:type="gramStart"/>
      <w:r>
        <w:t>_(</w:t>
      </w:r>
      <w:proofErr w:type="gramEnd"/>
      <w:r>
        <w:t xml:space="preserve">SCH-3), page 1, column (1), lines 1, 2 and 6.  </w:t>
      </w:r>
    </w:p>
  </w:footnote>
  <w:footnote w:id="13">
    <w:p w:rsidR="00E5459A" w:rsidRDefault="00E5459A">
      <w:pPr>
        <w:pStyle w:val="FootnoteText"/>
      </w:pPr>
      <w:r>
        <w:rPr>
          <w:rStyle w:val="FootnoteReference"/>
        </w:rPr>
        <w:footnoteRef/>
      </w:r>
      <w:r>
        <w:t xml:space="preserve"> </w:t>
      </w:r>
      <w:r w:rsidRPr="00F46A83">
        <w:rPr>
          <w:i/>
        </w:rPr>
        <w:t>Id</w:t>
      </w:r>
      <w:r>
        <w:rPr>
          <w:i/>
        </w:rPr>
        <w:t>.,</w:t>
      </w:r>
      <w:r>
        <w:t xml:space="preserve"> lines 3, 8, 12, 13 and 14.</w:t>
      </w:r>
    </w:p>
  </w:footnote>
  <w:footnote w:id="14">
    <w:p w:rsidR="00E5459A" w:rsidRDefault="00E5459A">
      <w:pPr>
        <w:pStyle w:val="FootnoteText"/>
      </w:pPr>
      <w:r>
        <w:rPr>
          <w:rStyle w:val="FootnoteReference"/>
        </w:rPr>
        <w:footnoteRef/>
      </w:r>
      <w:r>
        <w:t xml:space="preserve"> See Hadaway, Exhibit No.__</w:t>
      </w:r>
      <w:proofErr w:type="gramStart"/>
      <w:r>
        <w:t>_(</w:t>
      </w:r>
      <w:proofErr w:type="gramEnd"/>
      <w:r>
        <w:t>SCH-3), page 1, column (2), lines 3, 12, 13, and 14.</w:t>
      </w:r>
    </w:p>
  </w:footnote>
  <w:footnote w:id="15">
    <w:p w:rsidR="00E5459A" w:rsidRDefault="00E5459A" w:rsidP="0012184D">
      <w:pPr>
        <w:pStyle w:val="FootnoteText"/>
      </w:pPr>
      <w:r>
        <w:rPr>
          <w:rStyle w:val="FootnoteReference"/>
        </w:rPr>
        <w:footnoteRef/>
      </w:r>
      <w:r>
        <w:t xml:space="preserve"> These are per books ratios that include short-term debt.  </w:t>
      </w:r>
      <w:r w:rsidRPr="002B1284">
        <w:rPr>
          <w:i/>
        </w:rPr>
        <w:t>SNL Financial Focus</w:t>
      </w:r>
      <w:r>
        <w:t xml:space="preserve"> (March 15, 2013).</w:t>
      </w:r>
    </w:p>
  </w:footnote>
  <w:footnote w:id="16">
    <w:p w:rsidR="00E5459A" w:rsidRDefault="00E5459A">
      <w:pPr>
        <w:pStyle w:val="FootnoteText"/>
      </w:pPr>
      <w:r>
        <w:rPr>
          <w:rStyle w:val="FootnoteReference"/>
        </w:rPr>
        <w:footnoteRef/>
      </w:r>
      <w:r>
        <w:t xml:space="preserve"> </w:t>
      </w:r>
      <w:r w:rsidRPr="002B1284">
        <w:rPr>
          <w:i/>
        </w:rPr>
        <w:t>S&amp;P Ratings Direct</w:t>
      </w:r>
      <w:r>
        <w:t xml:space="preserve">, January 25, 2013, page 5 and </w:t>
      </w:r>
      <w:r w:rsidRPr="002B1284">
        <w:rPr>
          <w:i/>
        </w:rPr>
        <w:t>Moody’s Rating Methodology</w:t>
      </w:r>
      <w:r>
        <w:t>, August 2009.</w:t>
      </w:r>
    </w:p>
  </w:footnote>
  <w:footnote w:id="17">
    <w:p w:rsidR="00E5459A" w:rsidRDefault="00E5459A">
      <w:pPr>
        <w:pStyle w:val="FootnoteText"/>
      </w:pPr>
      <w:r>
        <w:rPr>
          <w:rStyle w:val="FootnoteReference"/>
        </w:rPr>
        <w:footnoteRef/>
      </w:r>
      <w:r>
        <w:t xml:space="preserve"> </w:t>
      </w:r>
      <w:proofErr w:type="gramStart"/>
      <w:r>
        <w:rPr>
          <w:i/>
        </w:rPr>
        <w:t>W</w:t>
      </w:r>
      <w:r w:rsidRPr="00017380">
        <w:rPr>
          <w:i/>
        </w:rPr>
        <w:t xml:space="preserve">UTC </w:t>
      </w:r>
      <w:r>
        <w:rPr>
          <w:i/>
        </w:rPr>
        <w:t xml:space="preserve">v. </w:t>
      </w:r>
      <w:r w:rsidRPr="00017380">
        <w:rPr>
          <w:i/>
        </w:rPr>
        <w:t xml:space="preserve">PacifiCorp, </w:t>
      </w:r>
      <w:r w:rsidRPr="00017380">
        <w:t>Doc</w:t>
      </w:r>
      <w:r>
        <w:t>ket UE-100749, Order 06 at ¶</w:t>
      </w:r>
      <w:r w:rsidRPr="00017380">
        <w:t>4</w:t>
      </w:r>
      <w:r>
        <w:t>2</w:t>
      </w:r>
      <w:r w:rsidRPr="00017380">
        <w:t xml:space="preserve"> (</w:t>
      </w:r>
      <w:r>
        <w:t>March 25, 2011</w:t>
      </w:r>
      <w:r w:rsidRPr="00017380">
        <w:t>)</w:t>
      </w:r>
      <w:r>
        <w:t>.</w:t>
      </w:r>
      <w:proofErr w:type="gramEnd"/>
    </w:p>
  </w:footnote>
  <w:footnote w:id="18">
    <w:p w:rsidR="00E5459A" w:rsidRPr="00017380" w:rsidRDefault="00E5459A" w:rsidP="006500BA">
      <w:pPr>
        <w:tabs>
          <w:tab w:val="left" w:pos="720"/>
          <w:tab w:val="left" w:pos="1440"/>
          <w:tab w:val="left" w:pos="9240"/>
        </w:tabs>
        <w:ind w:left="720" w:hanging="720"/>
        <w:rPr>
          <w:sz w:val="20"/>
          <w:szCs w:val="20"/>
        </w:rPr>
      </w:pPr>
      <w:r w:rsidRPr="00017380">
        <w:rPr>
          <w:rStyle w:val="FootnoteReference"/>
          <w:sz w:val="20"/>
          <w:szCs w:val="20"/>
        </w:rPr>
        <w:footnoteRef/>
      </w:r>
      <w:r w:rsidRPr="00017380">
        <w:rPr>
          <w:sz w:val="20"/>
          <w:szCs w:val="20"/>
        </w:rPr>
        <w:t xml:space="preserve"> </w:t>
      </w:r>
      <w:proofErr w:type="gramStart"/>
      <w:r>
        <w:rPr>
          <w:i/>
          <w:sz w:val="20"/>
          <w:szCs w:val="20"/>
        </w:rPr>
        <w:t>W</w:t>
      </w:r>
      <w:r w:rsidRPr="00017380">
        <w:rPr>
          <w:i/>
          <w:sz w:val="20"/>
          <w:szCs w:val="20"/>
        </w:rPr>
        <w:t xml:space="preserve">UTC </w:t>
      </w:r>
      <w:r>
        <w:rPr>
          <w:i/>
          <w:sz w:val="20"/>
          <w:szCs w:val="20"/>
        </w:rPr>
        <w:t xml:space="preserve">v. </w:t>
      </w:r>
      <w:r w:rsidRPr="00017380">
        <w:rPr>
          <w:i/>
          <w:sz w:val="20"/>
          <w:szCs w:val="20"/>
        </w:rPr>
        <w:t xml:space="preserve">PacifiCorp, </w:t>
      </w:r>
      <w:r w:rsidRPr="00017380">
        <w:rPr>
          <w:sz w:val="20"/>
          <w:szCs w:val="20"/>
        </w:rPr>
        <w:t>Doc</w:t>
      </w:r>
      <w:r>
        <w:rPr>
          <w:sz w:val="20"/>
          <w:szCs w:val="20"/>
        </w:rPr>
        <w:t xml:space="preserve">ket UE-050684, Order 04 at </w:t>
      </w:r>
      <w:r w:rsidRPr="00017380">
        <w:rPr>
          <w:sz w:val="20"/>
          <w:szCs w:val="20"/>
        </w:rPr>
        <w:t>¶224 (April 17, 2006)</w:t>
      </w:r>
      <w:r>
        <w:rPr>
          <w:sz w:val="20"/>
          <w:szCs w:val="20"/>
        </w:rPr>
        <w:t>.</w:t>
      </w:r>
      <w:proofErr w:type="gramEnd"/>
    </w:p>
  </w:footnote>
  <w:footnote w:id="19">
    <w:p w:rsidR="00E5459A" w:rsidRDefault="00E5459A" w:rsidP="007F1E0C">
      <w:pPr>
        <w:pStyle w:val="FootnoteText"/>
      </w:pPr>
      <w:r>
        <w:rPr>
          <w:rStyle w:val="FootnoteReference"/>
        </w:rPr>
        <w:footnoteRef/>
      </w:r>
      <w:r>
        <w:t xml:space="preserve"> </w:t>
      </w:r>
      <w:proofErr w:type="gramStart"/>
      <w:r>
        <w:t>Response to Staff Data Request.</w:t>
      </w:r>
      <w:proofErr w:type="gramEnd"/>
      <w:r>
        <w:t xml:space="preserve"> No. 37 and FERC Form No. 1, 4</w:t>
      </w:r>
      <w:r w:rsidRPr="00396929">
        <w:rPr>
          <w:vertAlign w:val="superscript"/>
        </w:rPr>
        <w:t>th</w:t>
      </w:r>
      <w:r>
        <w:t xml:space="preserve"> Quarter 2011.</w:t>
      </w:r>
    </w:p>
  </w:footnote>
  <w:footnote w:id="20">
    <w:p w:rsidR="00E5459A" w:rsidRPr="0001701E" w:rsidRDefault="00E5459A" w:rsidP="006500BA">
      <w:pPr>
        <w:rPr>
          <w:sz w:val="20"/>
          <w:szCs w:val="20"/>
        </w:rPr>
      </w:pPr>
      <w:r w:rsidRPr="0001701E">
        <w:rPr>
          <w:rStyle w:val="FootnoteReference"/>
          <w:sz w:val="20"/>
          <w:szCs w:val="20"/>
        </w:rPr>
        <w:footnoteRef/>
      </w:r>
      <w:r w:rsidRPr="0001701E">
        <w:rPr>
          <w:sz w:val="20"/>
          <w:szCs w:val="20"/>
        </w:rPr>
        <w:t xml:space="preserve"> </w:t>
      </w:r>
      <w:proofErr w:type="gramStart"/>
      <w:r>
        <w:rPr>
          <w:i/>
          <w:sz w:val="20"/>
          <w:szCs w:val="20"/>
        </w:rPr>
        <w:t xml:space="preserve">WUTC </w:t>
      </w:r>
      <w:r w:rsidRPr="0001701E">
        <w:rPr>
          <w:i/>
          <w:sz w:val="20"/>
          <w:szCs w:val="20"/>
        </w:rPr>
        <w:t xml:space="preserve">v. PacifiCorp, </w:t>
      </w:r>
      <w:r w:rsidRPr="0001701E">
        <w:rPr>
          <w:sz w:val="20"/>
          <w:szCs w:val="20"/>
        </w:rPr>
        <w:t>Docket UE-100749, Order 06 at ¶¶78-79 (March 26, 2011)</w:t>
      </w:r>
      <w:r>
        <w:rPr>
          <w:sz w:val="20"/>
          <w:szCs w:val="20"/>
        </w:rPr>
        <w:t>.</w:t>
      </w:r>
      <w:proofErr w:type="gramEnd"/>
    </w:p>
    <w:p w:rsidR="00E5459A" w:rsidRPr="00B46F61" w:rsidRDefault="00E5459A" w:rsidP="00E4115A">
      <w:pPr>
        <w:pStyle w:val="FootnoteText"/>
      </w:pPr>
    </w:p>
  </w:footnote>
  <w:footnote w:id="21">
    <w:p w:rsidR="00E5459A" w:rsidRDefault="00E5459A" w:rsidP="00E4115A">
      <w:pPr>
        <w:pStyle w:val="FootnoteText"/>
      </w:pPr>
      <w:r>
        <w:rPr>
          <w:rStyle w:val="FootnoteReference"/>
        </w:rPr>
        <w:footnoteRef/>
      </w:r>
      <w:r>
        <w:t xml:space="preserve"> Hadaway, Exhibit No. __ (SCH-1T) at 4:4-14.</w:t>
      </w:r>
    </w:p>
  </w:footnote>
  <w:footnote w:id="22">
    <w:p w:rsidR="00E5459A" w:rsidRPr="0068217C" w:rsidRDefault="00E5459A" w:rsidP="006500BA">
      <w:pPr>
        <w:tabs>
          <w:tab w:val="left" w:pos="180"/>
          <w:tab w:val="left" w:pos="1440"/>
          <w:tab w:val="left" w:pos="9240"/>
        </w:tabs>
        <w:ind w:left="720" w:hanging="720"/>
        <w:rPr>
          <w:sz w:val="20"/>
          <w:szCs w:val="20"/>
        </w:rPr>
      </w:pPr>
      <w:r w:rsidRPr="006500BA">
        <w:rPr>
          <w:rStyle w:val="FootnoteReference"/>
          <w:sz w:val="20"/>
          <w:szCs w:val="20"/>
        </w:rPr>
        <w:footnoteRef/>
      </w:r>
      <w:r>
        <w:rPr>
          <w:sz w:val="20"/>
          <w:szCs w:val="20"/>
        </w:rPr>
        <w:t xml:space="preserve"> </w:t>
      </w:r>
      <w:proofErr w:type="gramStart"/>
      <w:r w:rsidRPr="0068217C">
        <w:rPr>
          <w:sz w:val="20"/>
          <w:szCs w:val="20"/>
        </w:rPr>
        <w:t xml:space="preserve">Shannon P. Pratt </w:t>
      </w:r>
      <w:r>
        <w:rPr>
          <w:sz w:val="20"/>
          <w:szCs w:val="20"/>
        </w:rPr>
        <w:t>and</w:t>
      </w:r>
      <w:r w:rsidRPr="0068217C">
        <w:rPr>
          <w:sz w:val="20"/>
          <w:szCs w:val="20"/>
        </w:rPr>
        <w:t xml:space="preserve"> Alina V. Niculita, </w:t>
      </w:r>
      <w:r w:rsidRPr="00F46A83">
        <w:rPr>
          <w:i/>
          <w:sz w:val="20"/>
          <w:szCs w:val="20"/>
        </w:rPr>
        <w:t>Valuing a Business</w:t>
      </w:r>
      <w:r>
        <w:rPr>
          <w:sz w:val="20"/>
          <w:szCs w:val="20"/>
        </w:rPr>
        <w:t xml:space="preserve"> 274 (</w:t>
      </w:r>
      <w:r w:rsidRPr="0068217C">
        <w:rPr>
          <w:sz w:val="20"/>
          <w:szCs w:val="20"/>
        </w:rPr>
        <w:t>5</w:t>
      </w:r>
      <w:r w:rsidRPr="0068217C">
        <w:rPr>
          <w:sz w:val="20"/>
          <w:szCs w:val="20"/>
          <w:vertAlign w:val="superscript"/>
        </w:rPr>
        <w:t>th</w:t>
      </w:r>
      <w:r w:rsidRPr="0068217C">
        <w:rPr>
          <w:sz w:val="20"/>
          <w:szCs w:val="20"/>
        </w:rPr>
        <w:t xml:space="preserve"> </w:t>
      </w:r>
      <w:r>
        <w:rPr>
          <w:sz w:val="20"/>
          <w:szCs w:val="20"/>
        </w:rPr>
        <w:t>e</w:t>
      </w:r>
      <w:r w:rsidRPr="0068217C">
        <w:rPr>
          <w:sz w:val="20"/>
          <w:szCs w:val="20"/>
        </w:rPr>
        <w:t>d</w:t>
      </w:r>
      <w:r>
        <w:rPr>
          <w:sz w:val="20"/>
          <w:szCs w:val="20"/>
        </w:rPr>
        <w:t>.</w:t>
      </w:r>
      <w:r w:rsidRPr="0068217C">
        <w:rPr>
          <w:sz w:val="20"/>
          <w:szCs w:val="20"/>
        </w:rPr>
        <w:t>2008)</w:t>
      </w:r>
      <w:r>
        <w:rPr>
          <w:sz w:val="20"/>
          <w:szCs w:val="20"/>
        </w:rPr>
        <w:t>.</w:t>
      </w:r>
      <w:proofErr w:type="gramEnd"/>
    </w:p>
    <w:p w:rsidR="00E5459A" w:rsidRDefault="00E5459A" w:rsidP="00E4115A">
      <w:pPr>
        <w:pStyle w:val="FootnoteText"/>
      </w:pPr>
    </w:p>
  </w:footnote>
  <w:footnote w:id="23">
    <w:p w:rsidR="00E5459A" w:rsidRDefault="00E5459A">
      <w:pPr>
        <w:pStyle w:val="FootnoteText"/>
      </w:pPr>
      <w:r>
        <w:rPr>
          <w:rStyle w:val="FootnoteReference"/>
        </w:rPr>
        <w:footnoteRef/>
      </w:r>
      <w:r>
        <w:t xml:space="preserve"> Hadaway, Exhibit No. __ (SCH-7), page 2, column (3), average of lines 1, 2, 3, 6, 8, 12, 13, and 14.</w:t>
      </w:r>
    </w:p>
  </w:footnote>
  <w:footnote w:id="24">
    <w:p w:rsidR="00E5459A" w:rsidRDefault="00E5459A">
      <w:pPr>
        <w:pStyle w:val="FootnoteText"/>
      </w:pPr>
      <w:r>
        <w:rPr>
          <w:rStyle w:val="FootnoteReference"/>
        </w:rPr>
        <w:footnoteRef/>
      </w:r>
      <w:r>
        <w:t xml:space="preserve"> Hadaway, Exhibit No. __ (SCH-7), page 2, column 3.</w:t>
      </w:r>
    </w:p>
  </w:footnote>
  <w:footnote w:id="25">
    <w:p w:rsidR="00E5459A" w:rsidRDefault="00E5459A" w:rsidP="002A6D02">
      <w:pPr>
        <w:pStyle w:val="FootnoteText"/>
      </w:pPr>
      <w:r>
        <w:rPr>
          <w:rStyle w:val="FootnoteReference"/>
        </w:rPr>
        <w:footnoteRef/>
      </w:r>
      <w:r>
        <w:t xml:space="preserve"> Louis K. C. Chan, Jason Karceski, and Josef Lakonishok, </w:t>
      </w:r>
      <w:proofErr w:type="gramStart"/>
      <w:r w:rsidRPr="00F46A83">
        <w:rPr>
          <w:i/>
        </w:rPr>
        <w:t>The</w:t>
      </w:r>
      <w:proofErr w:type="gramEnd"/>
      <w:r w:rsidRPr="00F46A83">
        <w:rPr>
          <w:i/>
        </w:rPr>
        <w:t xml:space="preserve"> Level and Persistence of Growth Rates</w:t>
      </w:r>
      <w:r>
        <w:t>, Journal of Finance 649 (April 2003).</w:t>
      </w:r>
    </w:p>
  </w:footnote>
  <w:footnote w:id="26">
    <w:p w:rsidR="00E5459A" w:rsidRDefault="00E5459A" w:rsidP="00180D2B">
      <w:pPr>
        <w:pStyle w:val="FootnoteText"/>
      </w:pPr>
      <w:r>
        <w:rPr>
          <w:rStyle w:val="FootnoteReference"/>
        </w:rPr>
        <w:footnoteRef/>
      </w:r>
      <w:r>
        <w:t>Hadaway</w:t>
      </w:r>
      <w:proofErr w:type="gramStart"/>
      <w:r>
        <w:t>,  Exhibit</w:t>
      </w:r>
      <w:proofErr w:type="gramEnd"/>
      <w:r>
        <w:t xml:space="preserve"> No.___(SCH-7), page 2, column (4), line 1.</w:t>
      </w:r>
    </w:p>
  </w:footnote>
  <w:footnote w:id="27">
    <w:p w:rsidR="00E5459A" w:rsidRDefault="00E5459A">
      <w:pPr>
        <w:pStyle w:val="FootnoteText"/>
      </w:pPr>
      <w:r>
        <w:rPr>
          <w:rStyle w:val="FootnoteReference"/>
        </w:rPr>
        <w:footnoteRef/>
      </w:r>
      <w:r>
        <w:t xml:space="preserve"> </w:t>
      </w:r>
      <w:r>
        <w:rPr>
          <w:i/>
        </w:rPr>
        <w:t>I</w:t>
      </w:r>
      <w:r w:rsidRPr="00017380">
        <w:rPr>
          <w:i/>
        </w:rPr>
        <w:t>d</w:t>
      </w:r>
      <w:r>
        <w:t>., line 1, column (4), lines 11 and 2, respectively.</w:t>
      </w:r>
    </w:p>
  </w:footnote>
  <w:footnote w:id="28">
    <w:p w:rsidR="00E5459A" w:rsidRDefault="00E5459A">
      <w:pPr>
        <w:pStyle w:val="FootnoteText"/>
      </w:pPr>
      <w:r>
        <w:rPr>
          <w:rStyle w:val="FootnoteReference"/>
        </w:rPr>
        <w:footnoteRef/>
      </w:r>
      <w:r>
        <w:t xml:space="preserve"> (b) * (r) = (g) or 0.4*22.5 percent = 9.0 percent.</w:t>
      </w:r>
    </w:p>
  </w:footnote>
  <w:footnote w:id="29">
    <w:p w:rsidR="00E5459A" w:rsidRDefault="00E5459A">
      <w:pPr>
        <w:pStyle w:val="FootnoteText"/>
      </w:pPr>
      <w:r>
        <w:rPr>
          <w:rStyle w:val="FootnoteReference"/>
        </w:rPr>
        <w:footnoteRef/>
      </w:r>
      <w:r>
        <w:t xml:space="preserve"> Hadaway, Exhibit No.__</w:t>
      </w:r>
      <w:proofErr w:type="gramStart"/>
      <w:r>
        <w:t>_(</w:t>
      </w:r>
      <w:proofErr w:type="gramEnd"/>
      <w:r>
        <w:t xml:space="preserve">SCH-7), page 2, columns (4) and (5), average of lines 1, 2, 3, 6, 8, 12, 13, and 14. </w:t>
      </w:r>
    </w:p>
  </w:footnote>
  <w:footnote w:id="30">
    <w:p w:rsidR="00E5459A" w:rsidRDefault="00E5459A">
      <w:pPr>
        <w:pStyle w:val="FootnoteText"/>
      </w:pPr>
      <w:r>
        <w:rPr>
          <w:rStyle w:val="FootnoteReference"/>
        </w:rPr>
        <w:footnoteRef/>
      </w:r>
      <w:r>
        <w:t xml:space="preserve"> Hadaway, Exhibit No. __ (SCH-9), page 1 </w:t>
      </w:r>
      <w:proofErr w:type="gramStart"/>
      <w:r>
        <w:t>and  2</w:t>
      </w:r>
      <w:proofErr w:type="gramEnd"/>
      <w:r>
        <w:t>.</w:t>
      </w:r>
    </w:p>
  </w:footnote>
  <w:footnote w:id="31">
    <w:p w:rsidR="00E5459A" w:rsidRDefault="00E5459A">
      <w:pPr>
        <w:pStyle w:val="FootnoteText"/>
      </w:pPr>
      <w:r>
        <w:rPr>
          <w:rStyle w:val="FootnoteReference"/>
        </w:rPr>
        <w:footnoteRef/>
      </w:r>
      <w:r>
        <w:t xml:space="preserve"> Hadaway, </w:t>
      </w:r>
      <w:r w:rsidRPr="0068217C">
        <w:t>Exhibit No. __ (</w:t>
      </w:r>
      <w:r>
        <w:t>SCH-8</w:t>
      </w:r>
      <w:r w:rsidRPr="0068217C">
        <w:t>), page</w:t>
      </w:r>
      <w:r>
        <w:t>s 1 and</w:t>
      </w:r>
      <w:r w:rsidRPr="0068217C">
        <w:t xml:space="preserve"> 2</w:t>
      </w:r>
      <w:r>
        <w:t>.</w:t>
      </w:r>
      <w:r w:rsidRPr="0068217C">
        <w:t xml:space="preserve"> </w:t>
      </w:r>
    </w:p>
  </w:footnote>
  <w:footnote w:id="32">
    <w:p w:rsidR="00E5459A" w:rsidRPr="009540C8" w:rsidRDefault="00E5459A" w:rsidP="009540C8">
      <w:pPr>
        <w:tabs>
          <w:tab w:val="left" w:pos="720"/>
          <w:tab w:val="left" w:pos="1440"/>
          <w:tab w:val="left" w:pos="9240"/>
        </w:tabs>
        <w:spacing w:line="480" w:lineRule="auto"/>
        <w:ind w:left="720" w:hanging="720"/>
        <w:rPr>
          <w:sz w:val="20"/>
          <w:szCs w:val="20"/>
        </w:rPr>
      </w:pPr>
      <w:r w:rsidRPr="0068217C">
        <w:rPr>
          <w:rStyle w:val="FootnoteReference"/>
          <w:sz w:val="20"/>
          <w:szCs w:val="20"/>
        </w:rPr>
        <w:footnoteRef/>
      </w:r>
      <w:r w:rsidRPr="0068217C">
        <w:rPr>
          <w:sz w:val="20"/>
          <w:szCs w:val="20"/>
        </w:rPr>
        <w:t xml:space="preserve"> </w:t>
      </w:r>
      <w:r>
        <w:rPr>
          <w:sz w:val="20"/>
          <w:szCs w:val="20"/>
        </w:rPr>
        <w:t>Williams, E</w:t>
      </w:r>
      <w:r w:rsidRPr="0068217C">
        <w:rPr>
          <w:sz w:val="20"/>
          <w:szCs w:val="20"/>
        </w:rPr>
        <w:t>xhibit No. __ (BNW-9), page 2, column (a)</w:t>
      </w:r>
      <w:r>
        <w:rPr>
          <w:sz w:val="20"/>
          <w:szCs w:val="20"/>
        </w:rPr>
        <w:t xml:space="preserve">, </w:t>
      </w:r>
      <w:r w:rsidRPr="0068217C">
        <w:rPr>
          <w:sz w:val="20"/>
          <w:szCs w:val="20"/>
        </w:rPr>
        <w:t>line 26</w:t>
      </w:r>
      <w:r>
        <w:rPr>
          <w:sz w:val="20"/>
          <w:szCs w:val="20"/>
        </w:rPr>
        <w:t>.</w:t>
      </w:r>
    </w:p>
  </w:footnote>
  <w:footnote w:id="33">
    <w:p w:rsidR="00E5459A" w:rsidRDefault="00E5459A">
      <w:pPr>
        <w:pStyle w:val="FootnoteText"/>
      </w:pPr>
      <w:r>
        <w:rPr>
          <w:rStyle w:val="FootnoteReference"/>
        </w:rPr>
        <w:footnoteRef/>
      </w:r>
      <w:r>
        <w:t xml:space="preserve"> Secured debt rated A- is selling below 4.5 percent.</w:t>
      </w:r>
    </w:p>
  </w:footnote>
  <w:footnote w:id="34">
    <w:p w:rsidR="00E5459A" w:rsidRDefault="00E5459A">
      <w:pPr>
        <w:pStyle w:val="FootnoteText"/>
      </w:pPr>
      <w:r>
        <w:rPr>
          <w:rStyle w:val="FootnoteReference"/>
        </w:rPr>
        <w:footnoteRef/>
      </w:r>
      <w:r>
        <w:t xml:space="preserve"> The basis of the settlement in that case was Avista’s actual cost of total debt including short-term debt.</w:t>
      </w:r>
    </w:p>
  </w:footnote>
  <w:footnote w:id="35">
    <w:p w:rsidR="00E5459A" w:rsidRDefault="00E5459A">
      <w:pPr>
        <w:pStyle w:val="FootnoteText"/>
      </w:pPr>
      <w:r>
        <w:rPr>
          <w:rStyle w:val="FootnoteReference"/>
        </w:rPr>
        <w:footnoteRef/>
      </w:r>
      <w:r>
        <w:t xml:space="preserve"> Williams, Exhibit No.__</w:t>
      </w:r>
      <w:proofErr w:type="gramStart"/>
      <w:r>
        <w:t>_(</w:t>
      </w:r>
      <w:proofErr w:type="gramEnd"/>
      <w:r>
        <w:t>BNW-1T) at 15:19-16:4.</w:t>
      </w:r>
    </w:p>
  </w:footnote>
  <w:footnote w:id="36">
    <w:p w:rsidR="00E5459A" w:rsidRDefault="00E5459A" w:rsidP="004D0E1E">
      <w:pPr>
        <w:pStyle w:val="FootnoteText"/>
      </w:pPr>
      <w:r>
        <w:rPr>
          <w:rStyle w:val="FootnoteReference"/>
        </w:rPr>
        <w:footnoteRef/>
      </w:r>
      <w:r>
        <w:t xml:space="preserve"> Williams, Exhibit No. __ (BNW-1T) at 14:12-15:4.</w:t>
      </w:r>
    </w:p>
  </w:footnote>
  <w:footnote w:id="37">
    <w:p w:rsidR="00E5459A" w:rsidRDefault="00E5459A">
      <w:pPr>
        <w:pStyle w:val="FootnoteText"/>
      </w:pPr>
      <w:r>
        <w:rPr>
          <w:rStyle w:val="FootnoteReference"/>
        </w:rPr>
        <w:footnoteRef/>
      </w:r>
      <w:r>
        <w:t xml:space="preserve"> Williams, Exhibit No. __ (BNW-1T) at 3:10-16 and 6:17-19.</w:t>
      </w:r>
    </w:p>
  </w:footnote>
  <w:footnote w:id="38">
    <w:p w:rsidR="00E5459A" w:rsidRDefault="00E5459A" w:rsidP="00FB7BD1">
      <w:pPr>
        <w:pStyle w:val="FootnoteText"/>
      </w:pPr>
      <w:r>
        <w:rPr>
          <w:rStyle w:val="FootnoteReference"/>
        </w:rPr>
        <w:footnoteRef/>
      </w:r>
      <w:r>
        <w:t xml:space="preserve"> </w:t>
      </w:r>
      <w:r w:rsidRPr="00017380">
        <w:rPr>
          <w:i/>
        </w:rPr>
        <w:t>Id</w:t>
      </w:r>
      <w:r>
        <w:t>. at 7:16-18.</w:t>
      </w:r>
    </w:p>
  </w:footnote>
  <w:footnote w:id="39">
    <w:p w:rsidR="00E5459A" w:rsidRDefault="00E5459A" w:rsidP="00FB7BD1">
      <w:pPr>
        <w:pStyle w:val="FootnoteText"/>
      </w:pPr>
      <w:r>
        <w:rPr>
          <w:rStyle w:val="FootnoteReference"/>
        </w:rPr>
        <w:footnoteRef/>
      </w:r>
      <w:r>
        <w:t xml:space="preserve"> </w:t>
      </w:r>
      <w:proofErr w:type="gramStart"/>
      <w:r>
        <w:rPr>
          <w:i/>
        </w:rPr>
        <w:t>W</w:t>
      </w:r>
      <w:r w:rsidRPr="00F12C1A">
        <w:rPr>
          <w:i/>
        </w:rPr>
        <w:t xml:space="preserve">UTC v. PacifiCorp, </w:t>
      </w:r>
      <w:r w:rsidRPr="00017380">
        <w:t xml:space="preserve">Docket UE-050684, Order 04 at ¶232 </w:t>
      </w:r>
      <w:r>
        <w:t>(</w:t>
      </w:r>
      <w:r w:rsidRPr="00A23352">
        <w:t>April 17, 2006</w:t>
      </w:r>
      <w:r w:rsidRPr="009F1BA8">
        <w:t>)</w:t>
      </w:r>
      <w:r>
        <w:t>.</w:t>
      </w:r>
      <w:proofErr w:type="gramEnd"/>
    </w:p>
  </w:footnote>
  <w:footnote w:id="40">
    <w:p w:rsidR="00E5459A" w:rsidRDefault="00E5459A" w:rsidP="00F0516C">
      <w:pPr>
        <w:pStyle w:val="FootnoteText"/>
      </w:pPr>
      <w:r>
        <w:rPr>
          <w:rStyle w:val="FootnoteReference"/>
        </w:rPr>
        <w:footnoteRef/>
      </w:r>
      <w:r>
        <w:t xml:space="preserve"> Williams, Exhibit No. __</w:t>
      </w:r>
      <w:proofErr w:type="gramStart"/>
      <w:r>
        <w:t>_(</w:t>
      </w:r>
      <w:proofErr w:type="gramEnd"/>
      <w:r>
        <w:t>BNW-1T) at 13:9-10.</w:t>
      </w:r>
    </w:p>
  </w:footnote>
  <w:footnote w:id="41">
    <w:p w:rsidR="00E5459A" w:rsidRDefault="00E5459A" w:rsidP="00F0516C">
      <w:pPr>
        <w:pStyle w:val="FootnoteText"/>
      </w:pPr>
      <w:r>
        <w:rPr>
          <w:rStyle w:val="FootnoteReference"/>
        </w:rPr>
        <w:footnoteRef/>
      </w:r>
      <w:r>
        <w:t xml:space="preserve"> </w:t>
      </w:r>
      <w:r w:rsidRPr="00017380">
        <w:rPr>
          <w:i/>
        </w:rPr>
        <w:t>Id</w:t>
      </w:r>
      <w:r>
        <w:t>. at 3:4-6 and 6:9-11.</w:t>
      </w:r>
    </w:p>
  </w:footnote>
  <w:footnote w:id="42">
    <w:p w:rsidR="00E5459A" w:rsidRDefault="00E5459A">
      <w:pPr>
        <w:pStyle w:val="FootnoteText"/>
      </w:pPr>
      <w:r>
        <w:rPr>
          <w:rStyle w:val="FootnoteReference"/>
        </w:rPr>
        <w:footnoteRef/>
      </w:r>
      <w:r>
        <w:t xml:space="preserve"> Williams, Exhibit No. __ (BNW-1T) at 7:6-7.</w:t>
      </w:r>
    </w:p>
  </w:footnote>
  <w:footnote w:id="43">
    <w:p w:rsidR="00E5459A" w:rsidRDefault="00E5459A">
      <w:pPr>
        <w:pStyle w:val="FootnoteText"/>
      </w:pPr>
      <w:r>
        <w:rPr>
          <w:rStyle w:val="FootnoteReference"/>
        </w:rPr>
        <w:footnoteRef/>
      </w:r>
      <w:r>
        <w:t xml:space="preserve"> Williams, Exhibit No. __ (BNW-9), page 2, column (a), line 25, Interest rate.</w:t>
      </w:r>
    </w:p>
  </w:footnote>
  <w:footnote w:id="44">
    <w:p w:rsidR="00E5459A" w:rsidRDefault="00E5459A">
      <w:pPr>
        <w:pStyle w:val="FootnoteText"/>
      </w:pPr>
      <w:r>
        <w:rPr>
          <w:rStyle w:val="FootnoteReference"/>
        </w:rPr>
        <w:footnoteRef/>
      </w:r>
      <w:r>
        <w:t xml:space="preserve"> </w:t>
      </w:r>
      <w:proofErr w:type="gramStart"/>
      <w:r>
        <w:rPr>
          <w:i/>
        </w:rPr>
        <w:t>W</w:t>
      </w:r>
      <w:r w:rsidRPr="00F12C1A">
        <w:rPr>
          <w:i/>
        </w:rPr>
        <w:t xml:space="preserve">UTC v. PacifiCorp, </w:t>
      </w:r>
      <w:r w:rsidRPr="00017380">
        <w:t xml:space="preserve">Docket </w:t>
      </w:r>
      <w:r>
        <w:t>UE-</w:t>
      </w:r>
      <w:r w:rsidRPr="00017380">
        <w:t>050684, Order 04 at ¶224 (April 17, 2006).</w:t>
      </w:r>
      <w:proofErr w:type="gramEnd"/>
    </w:p>
  </w:footnote>
  <w:footnote w:id="45">
    <w:p w:rsidR="00E5459A" w:rsidRPr="009C630B" w:rsidRDefault="00E5459A" w:rsidP="00651621">
      <w:pPr>
        <w:pStyle w:val="FootnoteText"/>
      </w:pPr>
      <w:r>
        <w:rPr>
          <w:rStyle w:val="FootnoteReference"/>
        </w:rPr>
        <w:footnoteRef/>
      </w:r>
      <w:r>
        <w:t xml:space="preserve"> </w:t>
      </w:r>
      <w:proofErr w:type="gramStart"/>
      <w:r>
        <w:rPr>
          <w:i/>
        </w:rPr>
        <w:t>W</w:t>
      </w:r>
      <w:r w:rsidRPr="00F12C1A">
        <w:rPr>
          <w:i/>
        </w:rPr>
        <w:t xml:space="preserve">UTC </w:t>
      </w:r>
      <w:r>
        <w:rPr>
          <w:i/>
        </w:rPr>
        <w:t xml:space="preserve">v. </w:t>
      </w:r>
      <w:r w:rsidRPr="00F12C1A">
        <w:rPr>
          <w:i/>
        </w:rPr>
        <w:t xml:space="preserve">PacifiCorp, </w:t>
      </w:r>
      <w:r w:rsidRPr="00017380">
        <w:t>Docket UE-100749, Order 06 at ¶43 (March 25, 2011).</w:t>
      </w:r>
      <w:proofErr w:type="gramEnd"/>
    </w:p>
  </w:footnote>
  <w:footnote w:id="46">
    <w:p w:rsidR="00E5459A" w:rsidRPr="00CE50F4" w:rsidRDefault="00E5459A" w:rsidP="0054545D">
      <w:pPr>
        <w:pStyle w:val="FootnoteText"/>
      </w:pPr>
      <w:r>
        <w:rPr>
          <w:rStyle w:val="FootnoteReference"/>
        </w:rPr>
        <w:footnoteRef/>
      </w:r>
      <w:r>
        <w:t xml:space="preserve"> </w:t>
      </w:r>
      <w:r>
        <w:rPr>
          <w:i/>
        </w:rPr>
        <w:t>Id.</w:t>
      </w:r>
    </w:p>
  </w:footnote>
  <w:footnote w:id="47">
    <w:p w:rsidR="00E5459A" w:rsidRPr="0096029F" w:rsidRDefault="00E5459A">
      <w:pPr>
        <w:pStyle w:val="FootnoteText"/>
      </w:pPr>
      <w:r>
        <w:rPr>
          <w:rStyle w:val="FootnoteReference"/>
        </w:rPr>
        <w:footnoteRef/>
      </w:r>
      <w:r>
        <w:t xml:space="preserve"> Williams, </w:t>
      </w:r>
      <w:r w:rsidRPr="00017380">
        <w:t>Exhibit No.__</w:t>
      </w:r>
      <w:proofErr w:type="gramStart"/>
      <w:r w:rsidRPr="00017380">
        <w:t>_(</w:t>
      </w:r>
      <w:proofErr w:type="gramEnd"/>
      <w:r w:rsidRPr="00017380">
        <w:t>BNW-1T) at 16:9-21</w:t>
      </w:r>
      <w:r>
        <w:t>.</w:t>
      </w:r>
    </w:p>
  </w:footnote>
  <w:footnote w:id="48">
    <w:p w:rsidR="00E5459A" w:rsidRDefault="00E5459A">
      <w:pPr>
        <w:pStyle w:val="FootnoteText"/>
      </w:pPr>
      <w:r>
        <w:rPr>
          <w:rStyle w:val="FootnoteReference"/>
        </w:rPr>
        <w:footnoteRef/>
      </w:r>
      <w:r>
        <w:t xml:space="preserve"> </w:t>
      </w:r>
      <w:proofErr w:type="gramStart"/>
      <w:r>
        <w:rPr>
          <w:i/>
        </w:rPr>
        <w:t>W</w:t>
      </w:r>
      <w:r w:rsidRPr="00F12C1A">
        <w:rPr>
          <w:i/>
        </w:rPr>
        <w:t xml:space="preserve">UTC v. PacifiCorp, </w:t>
      </w:r>
      <w:r w:rsidRPr="007648BE">
        <w:t>Docket UE-050684, Order 04 at ¶224 (April 17, 2006).</w:t>
      </w:r>
      <w:proofErr w:type="gramEnd"/>
    </w:p>
  </w:footnote>
  <w:footnote w:id="49">
    <w:p w:rsidR="00E5459A" w:rsidRPr="0096029F" w:rsidRDefault="00E5459A">
      <w:pPr>
        <w:pStyle w:val="FootnoteText"/>
      </w:pPr>
      <w:r>
        <w:rPr>
          <w:rStyle w:val="FootnoteReference"/>
        </w:rPr>
        <w:footnoteRef/>
      </w:r>
      <w:r>
        <w:t xml:space="preserve"> Williams, Exhibit No.__</w:t>
      </w:r>
      <w:proofErr w:type="gramStart"/>
      <w:r>
        <w:t>_(</w:t>
      </w:r>
      <w:proofErr w:type="gramEnd"/>
      <w:r>
        <w:t xml:space="preserve">BNW-1T) </w:t>
      </w:r>
      <w:r w:rsidRPr="00017380">
        <w:t>at 16:22</w:t>
      </w:r>
      <w:r>
        <w:t>-</w:t>
      </w:r>
      <w:r w:rsidRPr="00017380">
        <w:t>17:4</w:t>
      </w:r>
      <w:r>
        <w:t>.</w:t>
      </w:r>
    </w:p>
  </w:footnote>
  <w:footnote w:id="50">
    <w:p w:rsidR="00E5459A" w:rsidRDefault="00E5459A" w:rsidP="00651621">
      <w:pPr>
        <w:pStyle w:val="FootnoteText"/>
      </w:pPr>
      <w:r>
        <w:rPr>
          <w:rStyle w:val="FootnoteReference"/>
        </w:rPr>
        <w:footnoteRef/>
      </w:r>
      <w:r>
        <w:t xml:space="preserve"> </w:t>
      </w:r>
      <w:r>
        <w:rPr>
          <w:i/>
        </w:rPr>
        <w:t xml:space="preserve">Id. </w:t>
      </w:r>
      <w:r w:rsidRPr="00017380">
        <w:t xml:space="preserve">at </w:t>
      </w:r>
      <w:r w:rsidRPr="0096029F">
        <w:t>6:22-7:2</w:t>
      </w:r>
      <w:r>
        <w:t>.</w:t>
      </w:r>
    </w:p>
  </w:footnote>
  <w:footnote w:id="51">
    <w:p w:rsidR="00E5459A" w:rsidRDefault="00E5459A">
      <w:pPr>
        <w:pStyle w:val="FootnoteText"/>
      </w:pPr>
      <w:r>
        <w:rPr>
          <w:rStyle w:val="FootnoteReference"/>
        </w:rPr>
        <w:footnoteRef/>
      </w:r>
      <w:r>
        <w:t xml:space="preserve"> Hadaway, Exhibit No.__</w:t>
      </w:r>
      <w:proofErr w:type="gramStart"/>
      <w:r>
        <w:t>_(</w:t>
      </w:r>
      <w:proofErr w:type="gramEnd"/>
      <w:r>
        <w:t>SCH-8), page 2, column (1), Moody’s Average Public Utility Bond Yield.</w:t>
      </w:r>
    </w:p>
  </w:footnote>
  <w:footnote w:id="52">
    <w:p w:rsidR="00E5459A" w:rsidRPr="008D615B" w:rsidRDefault="00E5459A">
      <w:pPr>
        <w:pStyle w:val="FootnoteText"/>
      </w:pPr>
      <w:r>
        <w:rPr>
          <w:rStyle w:val="FootnoteReference"/>
        </w:rPr>
        <w:footnoteRef/>
      </w:r>
      <w:r>
        <w:t xml:space="preserve"> </w:t>
      </w:r>
      <w:r w:rsidRPr="00217DF7">
        <w:rPr>
          <w:i/>
        </w:rPr>
        <w:t>In re</w:t>
      </w:r>
      <w:r>
        <w:t xml:space="preserve"> </w:t>
      </w:r>
      <w:r w:rsidRPr="00867A97">
        <w:rPr>
          <w:i/>
        </w:rPr>
        <w:t xml:space="preserve">Application of MidAmerican Energy Holdings &amp; PacifiCorp dba Pacific Power &amp; Light Co., </w:t>
      </w:r>
      <w:r w:rsidRPr="00217DF7">
        <w:t>Docket UE-051090, Order 07, (February 22, 2006)</w:t>
      </w:r>
      <w:r>
        <w:t>. (</w:t>
      </w:r>
      <w:r w:rsidRPr="00217DF7">
        <w:t xml:space="preserve">Appendix A, Consolidated List of Commitments, at 5, Commitment 21: </w:t>
      </w:r>
      <w:r w:rsidRPr="008D615B">
        <w:t>“MEHC and PacifiCorp will not advocate for a higher cost of capital as compared to what PacifiCorp’s cost of capital would have been, using Commission standards, absent MEHC ownership.”</w:t>
      </w:r>
      <w:r>
        <w:t>)</w:t>
      </w:r>
    </w:p>
  </w:footnote>
  <w:footnote w:id="53">
    <w:p w:rsidR="00E5459A" w:rsidRDefault="00E5459A">
      <w:pPr>
        <w:pStyle w:val="FootnoteText"/>
      </w:pPr>
      <w:r>
        <w:rPr>
          <w:rStyle w:val="FootnoteReference"/>
        </w:rPr>
        <w:footnoteRef/>
      </w:r>
      <w:r>
        <w:t xml:space="preserve"> Hadaway, Exhibit No. __</w:t>
      </w:r>
      <w:proofErr w:type="gramStart"/>
      <w:r>
        <w:t>_(</w:t>
      </w:r>
      <w:proofErr w:type="gramEnd"/>
      <w:r>
        <w:t>SCH-7), pages 2, 3 and 4.</w:t>
      </w:r>
    </w:p>
  </w:footnote>
  <w:footnote w:id="54">
    <w:p w:rsidR="00E5459A" w:rsidRDefault="00E5459A">
      <w:pPr>
        <w:pStyle w:val="FootnoteText"/>
      </w:pPr>
      <w:r>
        <w:rPr>
          <w:rStyle w:val="FootnoteReference"/>
        </w:rPr>
        <w:footnoteRef/>
      </w:r>
      <w:r>
        <w:t xml:space="preserve"> Hadaway, Exhibit No. __</w:t>
      </w:r>
      <w:proofErr w:type="gramStart"/>
      <w:r>
        <w:t>_(</w:t>
      </w:r>
      <w:proofErr w:type="gramEnd"/>
      <w:r>
        <w:t>SCH-1T), page 2, column (3), average of lines 1, 2, 3, 6, 8, 12, and 13.</w:t>
      </w:r>
    </w:p>
  </w:footnote>
  <w:footnote w:id="55">
    <w:p w:rsidR="00E5459A" w:rsidRPr="00D64671" w:rsidRDefault="00E5459A" w:rsidP="006A0422">
      <w:pPr>
        <w:pStyle w:val="FootnoteText"/>
      </w:pPr>
      <w:r w:rsidRPr="00D64671">
        <w:rPr>
          <w:rStyle w:val="FootnoteReference"/>
        </w:rPr>
        <w:footnoteRef/>
      </w:r>
      <w:r w:rsidRPr="00D64671">
        <w:t xml:space="preserve"> </w:t>
      </w:r>
      <w:r>
        <w:t xml:space="preserve">Hadaway, </w:t>
      </w:r>
      <w:r w:rsidRPr="00017380">
        <w:t xml:space="preserve">Exhibit No. ___ (SCH-1T) at </w:t>
      </w:r>
      <w:r>
        <w:t>2</w:t>
      </w:r>
      <w:r w:rsidRPr="00017380">
        <w:t>3:25-28.</w:t>
      </w:r>
      <w:r w:rsidRPr="00D64671">
        <w:t xml:space="preserve">   </w:t>
      </w:r>
    </w:p>
  </w:footnote>
  <w:footnote w:id="56">
    <w:p w:rsidR="00E5459A" w:rsidRDefault="00E5459A">
      <w:pPr>
        <w:pStyle w:val="FootnoteText"/>
      </w:pPr>
      <w:r>
        <w:rPr>
          <w:rStyle w:val="FootnoteReference"/>
        </w:rPr>
        <w:footnoteRef/>
      </w:r>
      <w:r>
        <w:t xml:space="preserve"> Hadaway, Exhibit No. ___ (SCH-7), page 2, columns (4)-(6).</w:t>
      </w:r>
    </w:p>
  </w:footnote>
  <w:footnote w:id="57">
    <w:p w:rsidR="00E5459A" w:rsidRDefault="00E5459A">
      <w:pPr>
        <w:pStyle w:val="FootnoteText"/>
      </w:pPr>
      <w:r>
        <w:rPr>
          <w:rStyle w:val="FootnoteReference"/>
        </w:rPr>
        <w:footnoteRef/>
      </w:r>
      <w:r>
        <w:t xml:space="preserve"> </w:t>
      </w:r>
      <w:r w:rsidRPr="00217DF7">
        <w:rPr>
          <w:i/>
        </w:rPr>
        <w:t>Id</w:t>
      </w:r>
      <w:r>
        <w:rPr>
          <w:i/>
        </w:rPr>
        <w:t>.,</w:t>
      </w:r>
      <w:r>
        <w:t xml:space="preserve"> page 2, line 9, columns (5) and (6).</w:t>
      </w:r>
    </w:p>
  </w:footnote>
  <w:footnote w:id="58">
    <w:p w:rsidR="00E5459A" w:rsidRDefault="00E5459A">
      <w:pPr>
        <w:pStyle w:val="FootnoteText"/>
      </w:pPr>
      <w:r>
        <w:rPr>
          <w:rStyle w:val="FootnoteReference"/>
        </w:rPr>
        <w:footnoteRef/>
      </w:r>
      <w:r>
        <w:t xml:space="preserve"> </w:t>
      </w:r>
      <w:r w:rsidRPr="00217DF7">
        <w:rPr>
          <w:i/>
        </w:rPr>
        <w:t>Id</w:t>
      </w:r>
      <w:r>
        <w:rPr>
          <w:i/>
        </w:rPr>
        <w:t xml:space="preserve">., </w:t>
      </w:r>
      <w:r w:rsidRPr="009839AF">
        <w:t>page 2,</w:t>
      </w:r>
      <w:r>
        <w:rPr>
          <w:i/>
        </w:rPr>
        <w:t xml:space="preserve"> </w:t>
      </w:r>
      <w:r>
        <w:t>lines 1, 6 and 12, column (8), “ROE”.</w:t>
      </w:r>
    </w:p>
  </w:footnote>
  <w:footnote w:id="59">
    <w:p w:rsidR="00E5459A" w:rsidRDefault="00E5459A">
      <w:pPr>
        <w:pStyle w:val="FootnoteText"/>
      </w:pPr>
      <w:r>
        <w:rPr>
          <w:rStyle w:val="FootnoteReference"/>
        </w:rPr>
        <w:footnoteRef/>
      </w:r>
      <w:r>
        <w:t xml:space="preserve"> </w:t>
      </w:r>
      <w:proofErr w:type="gramStart"/>
      <w:r w:rsidRPr="009839AF">
        <w:rPr>
          <w:i/>
        </w:rPr>
        <w:t>Id.,</w:t>
      </w:r>
      <w:r>
        <w:t xml:space="preserve"> page 3, column (12) and page 4, column (23).</w:t>
      </w:r>
      <w:proofErr w:type="gramEnd"/>
    </w:p>
  </w:footnote>
  <w:footnote w:id="60">
    <w:p w:rsidR="00E5459A" w:rsidRDefault="00E5459A">
      <w:pPr>
        <w:pStyle w:val="FootnoteText"/>
      </w:pPr>
      <w:r>
        <w:rPr>
          <w:rStyle w:val="FootnoteReference"/>
        </w:rPr>
        <w:footnoteRef/>
      </w:r>
      <w:r>
        <w:t xml:space="preserve"> Response to Staff Data Request No. 80.</w:t>
      </w:r>
    </w:p>
  </w:footnote>
  <w:footnote w:id="61">
    <w:p w:rsidR="00E5459A" w:rsidRPr="00890BD7" w:rsidRDefault="00E5459A" w:rsidP="004716E1">
      <w:pPr>
        <w:pStyle w:val="FootnoteText"/>
      </w:pPr>
      <w:r w:rsidRPr="001820D0">
        <w:rPr>
          <w:rStyle w:val="FootnoteReference"/>
        </w:rPr>
        <w:footnoteRef/>
      </w:r>
      <w:r w:rsidRPr="001820D0">
        <w:t xml:space="preserve"> </w:t>
      </w:r>
      <w:proofErr w:type="gramStart"/>
      <w:r w:rsidRPr="00217DF7">
        <w:rPr>
          <w:i/>
        </w:rPr>
        <w:t>WUTC v. PacifiCorp</w:t>
      </w:r>
      <w:r>
        <w:t xml:space="preserve">, </w:t>
      </w:r>
      <w:r w:rsidRPr="00217DF7">
        <w:t>Docket</w:t>
      </w:r>
      <w:r>
        <w:t xml:space="preserve"> </w:t>
      </w:r>
      <w:r w:rsidRPr="00217DF7">
        <w:t>UE-050684, Order 04 at ¶261 (April 17, 2006)</w:t>
      </w:r>
      <w:r>
        <w:t>.</w:t>
      </w:r>
      <w:proofErr w:type="gramEnd"/>
    </w:p>
  </w:footnote>
  <w:footnote w:id="62">
    <w:p w:rsidR="00E5459A" w:rsidRPr="001820D0" w:rsidRDefault="00E5459A" w:rsidP="00217DF7">
      <w:pPr>
        <w:tabs>
          <w:tab w:val="left" w:pos="720"/>
          <w:tab w:val="left" w:pos="1440"/>
          <w:tab w:val="left" w:pos="9240"/>
        </w:tabs>
        <w:ind w:left="720" w:hanging="720"/>
        <w:rPr>
          <w:sz w:val="20"/>
          <w:szCs w:val="20"/>
        </w:rPr>
      </w:pPr>
      <w:r w:rsidRPr="00890BD7">
        <w:rPr>
          <w:rStyle w:val="FootnoteReference"/>
          <w:sz w:val="20"/>
          <w:szCs w:val="20"/>
        </w:rPr>
        <w:footnoteRef/>
      </w:r>
      <w:r w:rsidRPr="00890BD7">
        <w:rPr>
          <w:sz w:val="20"/>
          <w:szCs w:val="20"/>
        </w:rPr>
        <w:t xml:space="preserve"> </w:t>
      </w:r>
      <w:proofErr w:type="gramStart"/>
      <w:r w:rsidRPr="00217DF7">
        <w:rPr>
          <w:i/>
          <w:sz w:val="20"/>
          <w:szCs w:val="20"/>
        </w:rPr>
        <w:t>WUTC v. PacifiCorp</w:t>
      </w:r>
      <w:r>
        <w:rPr>
          <w:i/>
          <w:sz w:val="20"/>
          <w:szCs w:val="20"/>
        </w:rPr>
        <w:t>,</w:t>
      </w:r>
      <w:r w:rsidRPr="001820D0">
        <w:rPr>
          <w:i/>
          <w:sz w:val="20"/>
          <w:szCs w:val="20"/>
        </w:rPr>
        <w:t xml:space="preserve"> </w:t>
      </w:r>
      <w:r w:rsidRPr="00217DF7">
        <w:rPr>
          <w:sz w:val="20"/>
          <w:szCs w:val="20"/>
        </w:rPr>
        <w:t>Docket UE-100749, Order 06 at ¶84 (March 25, 2011)</w:t>
      </w:r>
      <w:r>
        <w:rPr>
          <w:i/>
          <w:sz w:val="20"/>
          <w:szCs w:val="20"/>
        </w:rPr>
        <w:t>.</w:t>
      </w:r>
      <w:proofErr w:type="gramEnd"/>
    </w:p>
  </w:footnote>
  <w:footnote w:id="63">
    <w:p w:rsidR="00E5459A" w:rsidRDefault="00E5459A" w:rsidP="00890BD7">
      <w:pPr>
        <w:pStyle w:val="FootnoteText"/>
      </w:pPr>
      <w:r>
        <w:rPr>
          <w:rStyle w:val="FootnoteReference"/>
        </w:rPr>
        <w:footnoteRef/>
      </w:r>
      <w:r>
        <w:t xml:space="preserve"> Response to Staff Data Request No. 79.</w:t>
      </w:r>
    </w:p>
  </w:footnote>
  <w:footnote w:id="64">
    <w:p w:rsidR="00E5459A" w:rsidRDefault="00E5459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11C"/>
    <w:multiLevelType w:val="hybridMultilevel"/>
    <w:tmpl w:val="3A34653E"/>
    <w:lvl w:ilvl="0" w:tplc="28907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724D9"/>
    <w:multiLevelType w:val="hybridMultilevel"/>
    <w:tmpl w:val="02AAB6D4"/>
    <w:lvl w:ilvl="0" w:tplc="9CE6B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466BD0"/>
    <w:multiLevelType w:val="hybridMultilevel"/>
    <w:tmpl w:val="55A07174"/>
    <w:lvl w:ilvl="0" w:tplc="1DB89CE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072C7"/>
    <w:multiLevelType w:val="hybridMultilevel"/>
    <w:tmpl w:val="060C5BF6"/>
    <w:lvl w:ilvl="0" w:tplc="A0BAA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4A3D19"/>
    <w:multiLevelType w:val="hybridMultilevel"/>
    <w:tmpl w:val="0C0C9554"/>
    <w:lvl w:ilvl="0" w:tplc="016AC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ED5CF7"/>
    <w:multiLevelType w:val="hybridMultilevel"/>
    <w:tmpl w:val="0CDE191E"/>
    <w:lvl w:ilvl="0" w:tplc="66A08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C548AF"/>
    <w:multiLevelType w:val="hybridMultilevel"/>
    <w:tmpl w:val="F078C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53E6B"/>
    <w:multiLevelType w:val="hybridMultilevel"/>
    <w:tmpl w:val="9BBE34C6"/>
    <w:lvl w:ilvl="0" w:tplc="BD34E80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A0485"/>
    <w:multiLevelType w:val="hybridMultilevel"/>
    <w:tmpl w:val="6BB8DA44"/>
    <w:lvl w:ilvl="0" w:tplc="482C4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6E74A6"/>
    <w:multiLevelType w:val="hybridMultilevel"/>
    <w:tmpl w:val="B2F4C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466976"/>
    <w:multiLevelType w:val="hybridMultilevel"/>
    <w:tmpl w:val="7DEC5560"/>
    <w:lvl w:ilvl="0" w:tplc="B026509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940A0"/>
    <w:multiLevelType w:val="hybridMultilevel"/>
    <w:tmpl w:val="D23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3603F"/>
    <w:multiLevelType w:val="hybridMultilevel"/>
    <w:tmpl w:val="1F2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8E21E0"/>
    <w:multiLevelType w:val="hybridMultilevel"/>
    <w:tmpl w:val="1A8CC2B4"/>
    <w:lvl w:ilvl="0" w:tplc="D1CE4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2F6F42"/>
    <w:multiLevelType w:val="hybridMultilevel"/>
    <w:tmpl w:val="87E60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D2633"/>
    <w:multiLevelType w:val="hybridMultilevel"/>
    <w:tmpl w:val="DC40420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B0287"/>
    <w:multiLevelType w:val="hybridMultilevel"/>
    <w:tmpl w:val="27D2F1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5D46024C"/>
    <w:multiLevelType w:val="hybridMultilevel"/>
    <w:tmpl w:val="7C5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A2D98"/>
    <w:multiLevelType w:val="hybridMultilevel"/>
    <w:tmpl w:val="B1CEB856"/>
    <w:lvl w:ilvl="0" w:tplc="7AC206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B84AEF"/>
    <w:multiLevelType w:val="hybridMultilevel"/>
    <w:tmpl w:val="0FA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660E37"/>
    <w:multiLevelType w:val="hybridMultilevel"/>
    <w:tmpl w:val="EB4C5482"/>
    <w:lvl w:ilvl="0" w:tplc="703E79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2948B3"/>
    <w:multiLevelType w:val="hybridMultilevel"/>
    <w:tmpl w:val="9FAE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6C3259"/>
    <w:multiLevelType w:val="hybridMultilevel"/>
    <w:tmpl w:val="83CE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F075DE"/>
    <w:multiLevelType w:val="hybridMultilevel"/>
    <w:tmpl w:val="9D369544"/>
    <w:lvl w:ilvl="0" w:tplc="06BC9B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6"/>
  </w:num>
  <w:num w:numId="3">
    <w:abstractNumId w:val="19"/>
  </w:num>
  <w:num w:numId="4">
    <w:abstractNumId w:val="21"/>
  </w:num>
  <w:num w:numId="5">
    <w:abstractNumId w:val="7"/>
  </w:num>
  <w:num w:numId="6">
    <w:abstractNumId w:val="10"/>
  </w:num>
  <w:num w:numId="7">
    <w:abstractNumId w:val="2"/>
  </w:num>
  <w:num w:numId="8">
    <w:abstractNumId w:val="12"/>
  </w:num>
  <w:num w:numId="9">
    <w:abstractNumId w:val="8"/>
  </w:num>
  <w:num w:numId="10">
    <w:abstractNumId w:val="14"/>
  </w:num>
  <w:num w:numId="11">
    <w:abstractNumId w:val="6"/>
  </w:num>
  <w:num w:numId="12">
    <w:abstractNumId w:val="17"/>
  </w:num>
  <w:num w:numId="13">
    <w:abstractNumId w:val="22"/>
  </w:num>
  <w:num w:numId="14">
    <w:abstractNumId w:val="4"/>
  </w:num>
  <w:num w:numId="15">
    <w:abstractNumId w:val="0"/>
  </w:num>
  <w:num w:numId="16">
    <w:abstractNumId w:val="5"/>
  </w:num>
  <w:num w:numId="17">
    <w:abstractNumId w:val="11"/>
  </w:num>
  <w:num w:numId="18">
    <w:abstractNumId w:val="13"/>
  </w:num>
  <w:num w:numId="19">
    <w:abstractNumId w:val="1"/>
  </w:num>
  <w:num w:numId="20">
    <w:abstractNumId w:val="3"/>
  </w:num>
  <w:num w:numId="21">
    <w:abstractNumId w:val="23"/>
  </w:num>
  <w:num w:numId="22">
    <w:abstractNumId w:val="20"/>
  </w:num>
  <w:num w:numId="23">
    <w:abstractNumId w:val="15"/>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6C"/>
    <w:rsid w:val="00000863"/>
    <w:rsid w:val="00001FE2"/>
    <w:rsid w:val="00002810"/>
    <w:rsid w:val="00002A1F"/>
    <w:rsid w:val="000031E3"/>
    <w:rsid w:val="00003CEB"/>
    <w:rsid w:val="000051BE"/>
    <w:rsid w:val="00005782"/>
    <w:rsid w:val="0000650F"/>
    <w:rsid w:val="00006AE2"/>
    <w:rsid w:val="00006B9D"/>
    <w:rsid w:val="00006BFC"/>
    <w:rsid w:val="000125A4"/>
    <w:rsid w:val="00012D84"/>
    <w:rsid w:val="00013E75"/>
    <w:rsid w:val="0001444C"/>
    <w:rsid w:val="000163F0"/>
    <w:rsid w:val="00017380"/>
    <w:rsid w:val="00020112"/>
    <w:rsid w:val="00020CCA"/>
    <w:rsid w:val="00022BF5"/>
    <w:rsid w:val="00022D1B"/>
    <w:rsid w:val="0002409B"/>
    <w:rsid w:val="00024B1F"/>
    <w:rsid w:val="00024B48"/>
    <w:rsid w:val="00024C25"/>
    <w:rsid w:val="0002576B"/>
    <w:rsid w:val="00026DC1"/>
    <w:rsid w:val="00027374"/>
    <w:rsid w:val="00027C3A"/>
    <w:rsid w:val="00031BF8"/>
    <w:rsid w:val="00032E71"/>
    <w:rsid w:val="0003332A"/>
    <w:rsid w:val="000333E6"/>
    <w:rsid w:val="00035AE6"/>
    <w:rsid w:val="000371AF"/>
    <w:rsid w:val="000372E7"/>
    <w:rsid w:val="00040D3B"/>
    <w:rsid w:val="00042A42"/>
    <w:rsid w:val="00043609"/>
    <w:rsid w:val="0004732B"/>
    <w:rsid w:val="00047D47"/>
    <w:rsid w:val="00047E3E"/>
    <w:rsid w:val="00051DAE"/>
    <w:rsid w:val="0005355C"/>
    <w:rsid w:val="00054C7A"/>
    <w:rsid w:val="00054F2D"/>
    <w:rsid w:val="00055A72"/>
    <w:rsid w:val="00057140"/>
    <w:rsid w:val="000578EB"/>
    <w:rsid w:val="00057CCD"/>
    <w:rsid w:val="00057D2C"/>
    <w:rsid w:val="00060B17"/>
    <w:rsid w:val="00063467"/>
    <w:rsid w:val="00063587"/>
    <w:rsid w:val="00064184"/>
    <w:rsid w:val="00064607"/>
    <w:rsid w:val="000673F9"/>
    <w:rsid w:val="00067784"/>
    <w:rsid w:val="00070096"/>
    <w:rsid w:val="00070E10"/>
    <w:rsid w:val="000710C6"/>
    <w:rsid w:val="0007132B"/>
    <w:rsid w:val="00071615"/>
    <w:rsid w:val="00071EAF"/>
    <w:rsid w:val="000722EE"/>
    <w:rsid w:val="000728B8"/>
    <w:rsid w:val="00073B50"/>
    <w:rsid w:val="000744E0"/>
    <w:rsid w:val="00076120"/>
    <w:rsid w:val="0007661C"/>
    <w:rsid w:val="00076C09"/>
    <w:rsid w:val="00077144"/>
    <w:rsid w:val="00077499"/>
    <w:rsid w:val="00077575"/>
    <w:rsid w:val="00077A46"/>
    <w:rsid w:val="000804C1"/>
    <w:rsid w:val="000825F7"/>
    <w:rsid w:val="00082AE8"/>
    <w:rsid w:val="00083351"/>
    <w:rsid w:val="0008512B"/>
    <w:rsid w:val="00087359"/>
    <w:rsid w:val="00087BE3"/>
    <w:rsid w:val="00090400"/>
    <w:rsid w:val="00093972"/>
    <w:rsid w:val="00093D60"/>
    <w:rsid w:val="00094545"/>
    <w:rsid w:val="00094B5F"/>
    <w:rsid w:val="00095CAD"/>
    <w:rsid w:val="000971DB"/>
    <w:rsid w:val="00097320"/>
    <w:rsid w:val="00097F40"/>
    <w:rsid w:val="000A06DC"/>
    <w:rsid w:val="000A13EF"/>
    <w:rsid w:val="000A1D6B"/>
    <w:rsid w:val="000A24C4"/>
    <w:rsid w:val="000A2FD0"/>
    <w:rsid w:val="000A30D2"/>
    <w:rsid w:val="000A3918"/>
    <w:rsid w:val="000A4196"/>
    <w:rsid w:val="000A5267"/>
    <w:rsid w:val="000A582A"/>
    <w:rsid w:val="000A62DA"/>
    <w:rsid w:val="000A6801"/>
    <w:rsid w:val="000A6B4E"/>
    <w:rsid w:val="000A79F0"/>
    <w:rsid w:val="000B1FA1"/>
    <w:rsid w:val="000B2156"/>
    <w:rsid w:val="000B4855"/>
    <w:rsid w:val="000B5980"/>
    <w:rsid w:val="000B75D9"/>
    <w:rsid w:val="000C3C1B"/>
    <w:rsid w:val="000C5912"/>
    <w:rsid w:val="000C5B64"/>
    <w:rsid w:val="000C6CA7"/>
    <w:rsid w:val="000C7034"/>
    <w:rsid w:val="000C718B"/>
    <w:rsid w:val="000C7836"/>
    <w:rsid w:val="000D10FD"/>
    <w:rsid w:val="000D1BFA"/>
    <w:rsid w:val="000D2E7B"/>
    <w:rsid w:val="000D4226"/>
    <w:rsid w:val="000D4FC3"/>
    <w:rsid w:val="000D55A6"/>
    <w:rsid w:val="000D5C8F"/>
    <w:rsid w:val="000D7319"/>
    <w:rsid w:val="000D7A3B"/>
    <w:rsid w:val="000D7AF8"/>
    <w:rsid w:val="000D7DEC"/>
    <w:rsid w:val="000E06F9"/>
    <w:rsid w:val="000E08E3"/>
    <w:rsid w:val="000E175B"/>
    <w:rsid w:val="000E1E3F"/>
    <w:rsid w:val="000E26BC"/>
    <w:rsid w:val="000E3E47"/>
    <w:rsid w:val="000E4116"/>
    <w:rsid w:val="000E4B7F"/>
    <w:rsid w:val="000E5371"/>
    <w:rsid w:val="000E59BC"/>
    <w:rsid w:val="000E617A"/>
    <w:rsid w:val="000E71DC"/>
    <w:rsid w:val="000E7CE8"/>
    <w:rsid w:val="000F04C0"/>
    <w:rsid w:val="000F101A"/>
    <w:rsid w:val="000F2DB1"/>
    <w:rsid w:val="000F4865"/>
    <w:rsid w:val="000F4D60"/>
    <w:rsid w:val="000F63A5"/>
    <w:rsid w:val="000F7F30"/>
    <w:rsid w:val="00100786"/>
    <w:rsid w:val="001018D3"/>
    <w:rsid w:val="00102343"/>
    <w:rsid w:val="0010744C"/>
    <w:rsid w:val="00107B77"/>
    <w:rsid w:val="00111925"/>
    <w:rsid w:val="00113443"/>
    <w:rsid w:val="001144DC"/>
    <w:rsid w:val="001146C3"/>
    <w:rsid w:val="00114CE3"/>
    <w:rsid w:val="00115DF1"/>
    <w:rsid w:val="00117B71"/>
    <w:rsid w:val="0012015A"/>
    <w:rsid w:val="00120BBD"/>
    <w:rsid w:val="00121580"/>
    <w:rsid w:val="0012184D"/>
    <w:rsid w:val="001221E7"/>
    <w:rsid w:val="00122E63"/>
    <w:rsid w:val="001234E0"/>
    <w:rsid w:val="00123CF8"/>
    <w:rsid w:val="00124060"/>
    <w:rsid w:val="00125D4B"/>
    <w:rsid w:val="00126113"/>
    <w:rsid w:val="0013015A"/>
    <w:rsid w:val="001303A5"/>
    <w:rsid w:val="00130644"/>
    <w:rsid w:val="00131071"/>
    <w:rsid w:val="001322F3"/>
    <w:rsid w:val="00133EDD"/>
    <w:rsid w:val="00135BC3"/>
    <w:rsid w:val="001360B8"/>
    <w:rsid w:val="001368C1"/>
    <w:rsid w:val="001370EC"/>
    <w:rsid w:val="0013777A"/>
    <w:rsid w:val="00141119"/>
    <w:rsid w:val="001415C8"/>
    <w:rsid w:val="0014170E"/>
    <w:rsid w:val="001436D4"/>
    <w:rsid w:val="001439C9"/>
    <w:rsid w:val="0014630C"/>
    <w:rsid w:val="001469ED"/>
    <w:rsid w:val="0015022B"/>
    <w:rsid w:val="00150424"/>
    <w:rsid w:val="00150678"/>
    <w:rsid w:val="00150E39"/>
    <w:rsid w:val="001536F5"/>
    <w:rsid w:val="00154A48"/>
    <w:rsid w:val="001550E7"/>
    <w:rsid w:val="00155C2F"/>
    <w:rsid w:val="001565A6"/>
    <w:rsid w:val="00157277"/>
    <w:rsid w:val="0015730D"/>
    <w:rsid w:val="001609A7"/>
    <w:rsid w:val="00160BCA"/>
    <w:rsid w:val="00161C52"/>
    <w:rsid w:val="001627E6"/>
    <w:rsid w:val="00163EBB"/>
    <w:rsid w:val="00165179"/>
    <w:rsid w:val="001661BE"/>
    <w:rsid w:val="001664E4"/>
    <w:rsid w:val="001705C1"/>
    <w:rsid w:val="0017190A"/>
    <w:rsid w:val="00171D14"/>
    <w:rsid w:val="00171EC7"/>
    <w:rsid w:val="0017205E"/>
    <w:rsid w:val="0017206E"/>
    <w:rsid w:val="00172082"/>
    <w:rsid w:val="0017464D"/>
    <w:rsid w:val="00175460"/>
    <w:rsid w:val="00176B99"/>
    <w:rsid w:val="001771B6"/>
    <w:rsid w:val="001778E1"/>
    <w:rsid w:val="001800DB"/>
    <w:rsid w:val="00180928"/>
    <w:rsid w:val="00180C3C"/>
    <w:rsid w:val="00180D2B"/>
    <w:rsid w:val="0018128C"/>
    <w:rsid w:val="001820D0"/>
    <w:rsid w:val="00182608"/>
    <w:rsid w:val="0018368B"/>
    <w:rsid w:val="001853F9"/>
    <w:rsid w:val="00185B41"/>
    <w:rsid w:val="00187617"/>
    <w:rsid w:val="001911B7"/>
    <w:rsid w:val="00192952"/>
    <w:rsid w:val="00194648"/>
    <w:rsid w:val="0019600F"/>
    <w:rsid w:val="001973FF"/>
    <w:rsid w:val="00197E85"/>
    <w:rsid w:val="001A202A"/>
    <w:rsid w:val="001A2C15"/>
    <w:rsid w:val="001A657C"/>
    <w:rsid w:val="001A6795"/>
    <w:rsid w:val="001A6F73"/>
    <w:rsid w:val="001A78D4"/>
    <w:rsid w:val="001B0293"/>
    <w:rsid w:val="001B12CB"/>
    <w:rsid w:val="001B2AB1"/>
    <w:rsid w:val="001B2BD2"/>
    <w:rsid w:val="001B4E30"/>
    <w:rsid w:val="001B5775"/>
    <w:rsid w:val="001B5EF1"/>
    <w:rsid w:val="001B6335"/>
    <w:rsid w:val="001B651C"/>
    <w:rsid w:val="001C0E34"/>
    <w:rsid w:val="001C1DDC"/>
    <w:rsid w:val="001C296D"/>
    <w:rsid w:val="001C2D2C"/>
    <w:rsid w:val="001C43F9"/>
    <w:rsid w:val="001C4550"/>
    <w:rsid w:val="001C45C2"/>
    <w:rsid w:val="001C5671"/>
    <w:rsid w:val="001C621E"/>
    <w:rsid w:val="001C665C"/>
    <w:rsid w:val="001C67D3"/>
    <w:rsid w:val="001D1F6D"/>
    <w:rsid w:val="001D30C3"/>
    <w:rsid w:val="001D318C"/>
    <w:rsid w:val="001D3E6E"/>
    <w:rsid w:val="001D5A1F"/>
    <w:rsid w:val="001D667C"/>
    <w:rsid w:val="001D6B2C"/>
    <w:rsid w:val="001D72E0"/>
    <w:rsid w:val="001D78F5"/>
    <w:rsid w:val="001D7E1E"/>
    <w:rsid w:val="001E02C9"/>
    <w:rsid w:val="001E1FBB"/>
    <w:rsid w:val="001E23B0"/>
    <w:rsid w:val="001E280B"/>
    <w:rsid w:val="001E3EC1"/>
    <w:rsid w:val="001E5DD1"/>
    <w:rsid w:val="001E67DD"/>
    <w:rsid w:val="001E6EF5"/>
    <w:rsid w:val="001F061F"/>
    <w:rsid w:val="001F0C74"/>
    <w:rsid w:val="001F2A1D"/>
    <w:rsid w:val="001F4413"/>
    <w:rsid w:val="00200F81"/>
    <w:rsid w:val="00202B00"/>
    <w:rsid w:val="00203A0D"/>
    <w:rsid w:val="00204B35"/>
    <w:rsid w:val="00205281"/>
    <w:rsid w:val="00206B43"/>
    <w:rsid w:val="00207D47"/>
    <w:rsid w:val="002122A0"/>
    <w:rsid w:val="00212586"/>
    <w:rsid w:val="00212950"/>
    <w:rsid w:val="00212AC3"/>
    <w:rsid w:val="00215A85"/>
    <w:rsid w:val="00216DF2"/>
    <w:rsid w:val="00217DF7"/>
    <w:rsid w:val="00222745"/>
    <w:rsid w:val="002248E1"/>
    <w:rsid w:val="00224D9B"/>
    <w:rsid w:val="00226C1B"/>
    <w:rsid w:val="0022765F"/>
    <w:rsid w:val="00227FD7"/>
    <w:rsid w:val="00230408"/>
    <w:rsid w:val="0023097B"/>
    <w:rsid w:val="00230984"/>
    <w:rsid w:val="00231066"/>
    <w:rsid w:val="00231236"/>
    <w:rsid w:val="00231487"/>
    <w:rsid w:val="0023190E"/>
    <w:rsid w:val="00231B99"/>
    <w:rsid w:val="002323DA"/>
    <w:rsid w:val="00232768"/>
    <w:rsid w:val="00232EC1"/>
    <w:rsid w:val="002337C7"/>
    <w:rsid w:val="00235DED"/>
    <w:rsid w:val="00237974"/>
    <w:rsid w:val="0024041B"/>
    <w:rsid w:val="0024070C"/>
    <w:rsid w:val="00241AAD"/>
    <w:rsid w:val="00241DA6"/>
    <w:rsid w:val="00243004"/>
    <w:rsid w:val="002431CB"/>
    <w:rsid w:val="00245BA5"/>
    <w:rsid w:val="00250707"/>
    <w:rsid w:val="0025162F"/>
    <w:rsid w:val="00252380"/>
    <w:rsid w:val="00252456"/>
    <w:rsid w:val="00252941"/>
    <w:rsid w:val="002530F7"/>
    <w:rsid w:val="00253F4B"/>
    <w:rsid w:val="0025796B"/>
    <w:rsid w:val="002579B9"/>
    <w:rsid w:val="00260074"/>
    <w:rsid w:val="002604C4"/>
    <w:rsid w:val="00261A68"/>
    <w:rsid w:val="00264043"/>
    <w:rsid w:val="002640D4"/>
    <w:rsid w:val="00264C53"/>
    <w:rsid w:val="00270C19"/>
    <w:rsid w:val="002716A7"/>
    <w:rsid w:val="00271987"/>
    <w:rsid w:val="00271C19"/>
    <w:rsid w:val="00272811"/>
    <w:rsid w:val="00273108"/>
    <w:rsid w:val="00274B23"/>
    <w:rsid w:val="0027527D"/>
    <w:rsid w:val="00275C54"/>
    <w:rsid w:val="00276567"/>
    <w:rsid w:val="00276E7D"/>
    <w:rsid w:val="00282224"/>
    <w:rsid w:val="00282B9B"/>
    <w:rsid w:val="002831DC"/>
    <w:rsid w:val="0028354D"/>
    <w:rsid w:val="00284844"/>
    <w:rsid w:val="002849ED"/>
    <w:rsid w:val="00284F44"/>
    <w:rsid w:val="002869F7"/>
    <w:rsid w:val="00286AFB"/>
    <w:rsid w:val="00287CBB"/>
    <w:rsid w:val="002914F0"/>
    <w:rsid w:val="00291956"/>
    <w:rsid w:val="00291F33"/>
    <w:rsid w:val="00292913"/>
    <w:rsid w:val="002929F4"/>
    <w:rsid w:val="00293B41"/>
    <w:rsid w:val="002959FA"/>
    <w:rsid w:val="00295A10"/>
    <w:rsid w:val="00296391"/>
    <w:rsid w:val="00297B51"/>
    <w:rsid w:val="002A130F"/>
    <w:rsid w:val="002A1496"/>
    <w:rsid w:val="002A1722"/>
    <w:rsid w:val="002A1E59"/>
    <w:rsid w:val="002A22E3"/>
    <w:rsid w:val="002A2EE2"/>
    <w:rsid w:val="002A30AF"/>
    <w:rsid w:val="002A37CF"/>
    <w:rsid w:val="002A3E6E"/>
    <w:rsid w:val="002A4B3A"/>
    <w:rsid w:val="002A4F27"/>
    <w:rsid w:val="002A6D02"/>
    <w:rsid w:val="002A728C"/>
    <w:rsid w:val="002B09B2"/>
    <w:rsid w:val="002B1284"/>
    <w:rsid w:val="002B17A0"/>
    <w:rsid w:val="002B2C17"/>
    <w:rsid w:val="002B3D9C"/>
    <w:rsid w:val="002B4216"/>
    <w:rsid w:val="002B5983"/>
    <w:rsid w:val="002B5F94"/>
    <w:rsid w:val="002B5FAE"/>
    <w:rsid w:val="002B7882"/>
    <w:rsid w:val="002B7C2C"/>
    <w:rsid w:val="002C05AB"/>
    <w:rsid w:val="002C09B4"/>
    <w:rsid w:val="002C0ACF"/>
    <w:rsid w:val="002C0CAC"/>
    <w:rsid w:val="002C2D25"/>
    <w:rsid w:val="002C351B"/>
    <w:rsid w:val="002C43DF"/>
    <w:rsid w:val="002C4758"/>
    <w:rsid w:val="002C73BB"/>
    <w:rsid w:val="002D21E9"/>
    <w:rsid w:val="002D3E25"/>
    <w:rsid w:val="002D4343"/>
    <w:rsid w:val="002D48D0"/>
    <w:rsid w:val="002D4FBE"/>
    <w:rsid w:val="002D5B2D"/>
    <w:rsid w:val="002D5E47"/>
    <w:rsid w:val="002D68F8"/>
    <w:rsid w:val="002D7D51"/>
    <w:rsid w:val="002E0769"/>
    <w:rsid w:val="002E0F54"/>
    <w:rsid w:val="002E24DD"/>
    <w:rsid w:val="002E2819"/>
    <w:rsid w:val="002E3A56"/>
    <w:rsid w:val="002E401B"/>
    <w:rsid w:val="002E4475"/>
    <w:rsid w:val="002E5D6A"/>
    <w:rsid w:val="002E6DF6"/>
    <w:rsid w:val="002F116C"/>
    <w:rsid w:val="002F1E6B"/>
    <w:rsid w:val="002F2A44"/>
    <w:rsid w:val="002F528C"/>
    <w:rsid w:val="002F5642"/>
    <w:rsid w:val="00300627"/>
    <w:rsid w:val="003009FC"/>
    <w:rsid w:val="00300AA6"/>
    <w:rsid w:val="003013BC"/>
    <w:rsid w:val="00301C98"/>
    <w:rsid w:val="00302E5E"/>
    <w:rsid w:val="00302F91"/>
    <w:rsid w:val="003041D9"/>
    <w:rsid w:val="003051F4"/>
    <w:rsid w:val="00310E4D"/>
    <w:rsid w:val="0031184C"/>
    <w:rsid w:val="003118E1"/>
    <w:rsid w:val="00312ADF"/>
    <w:rsid w:val="00313EC7"/>
    <w:rsid w:val="003177DB"/>
    <w:rsid w:val="00320045"/>
    <w:rsid w:val="00321C66"/>
    <w:rsid w:val="00323191"/>
    <w:rsid w:val="003231DA"/>
    <w:rsid w:val="003241DF"/>
    <w:rsid w:val="0032457C"/>
    <w:rsid w:val="003260B3"/>
    <w:rsid w:val="003263FA"/>
    <w:rsid w:val="003264AB"/>
    <w:rsid w:val="003267A6"/>
    <w:rsid w:val="00330710"/>
    <w:rsid w:val="003309C5"/>
    <w:rsid w:val="003327FF"/>
    <w:rsid w:val="003334B7"/>
    <w:rsid w:val="00333C72"/>
    <w:rsid w:val="003344E1"/>
    <w:rsid w:val="003350BD"/>
    <w:rsid w:val="003363A0"/>
    <w:rsid w:val="003424DE"/>
    <w:rsid w:val="003436C7"/>
    <w:rsid w:val="00343F4D"/>
    <w:rsid w:val="003449EE"/>
    <w:rsid w:val="00345F5D"/>
    <w:rsid w:val="003466BD"/>
    <w:rsid w:val="0034777A"/>
    <w:rsid w:val="00347794"/>
    <w:rsid w:val="0034779C"/>
    <w:rsid w:val="0035031E"/>
    <w:rsid w:val="00352840"/>
    <w:rsid w:val="00353612"/>
    <w:rsid w:val="00353726"/>
    <w:rsid w:val="00354D74"/>
    <w:rsid w:val="003554F9"/>
    <w:rsid w:val="003604A5"/>
    <w:rsid w:val="0036088D"/>
    <w:rsid w:val="003612C5"/>
    <w:rsid w:val="00362792"/>
    <w:rsid w:val="00365B71"/>
    <w:rsid w:val="00370108"/>
    <w:rsid w:val="003701D5"/>
    <w:rsid w:val="00371EB3"/>
    <w:rsid w:val="003733BF"/>
    <w:rsid w:val="003741A8"/>
    <w:rsid w:val="00374DA4"/>
    <w:rsid w:val="003759D0"/>
    <w:rsid w:val="00375CAF"/>
    <w:rsid w:val="0037641C"/>
    <w:rsid w:val="00376659"/>
    <w:rsid w:val="00377380"/>
    <w:rsid w:val="00380259"/>
    <w:rsid w:val="003805B4"/>
    <w:rsid w:val="00380E23"/>
    <w:rsid w:val="00383046"/>
    <w:rsid w:val="00384A07"/>
    <w:rsid w:val="003857BE"/>
    <w:rsid w:val="0038682B"/>
    <w:rsid w:val="00386F48"/>
    <w:rsid w:val="00387040"/>
    <w:rsid w:val="003871AB"/>
    <w:rsid w:val="003907EA"/>
    <w:rsid w:val="00392003"/>
    <w:rsid w:val="003931E2"/>
    <w:rsid w:val="00393A17"/>
    <w:rsid w:val="00394059"/>
    <w:rsid w:val="00396929"/>
    <w:rsid w:val="00396B02"/>
    <w:rsid w:val="00396CE2"/>
    <w:rsid w:val="00397310"/>
    <w:rsid w:val="003A057C"/>
    <w:rsid w:val="003A2840"/>
    <w:rsid w:val="003A412B"/>
    <w:rsid w:val="003A52EA"/>
    <w:rsid w:val="003A5C18"/>
    <w:rsid w:val="003A5E26"/>
    <w:rsid w:val="003A6343"/>
    <w:rsid w:val="003A6B3C"/>
    <w:rsid w:val="003B0114"/>
    <w:rsid w:val="003B166C"/>
    <w:rsid w:val="003B199E"/>
    <w:rsid w:val="003B253B"/>
    <w:rsid w:val="003B421C"/>
    <w:rsid w:val="003B6D63"/>
    <w:rsid w:val="003B79BB"/>
    <w:rsid w:val="003B7EF5"/>
    <w:rsid w:val="003C0CC4"/>
    <w:rsid w:val="003C1526"/>
    <w:rsid w:val="003C20D5"/>
    <w:rsid w:val="003C2EF6"/>
    <w:rsid w:val="003C3DAF"/>
    <w:rsid w:val="003C43EC"/>
    <w:rsid w:val="003C568F"/>
    <w:rsid w:val="003C6005"/>
    <w:rsid w:val="003C6ECE"/>
    <w:rsid w:val="003C7477"/>
    <w:rsid w:val="003C7954"/>
    <w:rsid w:val="003D1C9F"/>
    <w:rsid w:val="003D1D65"/>
    <w:rsid w:val="003D3630"/>
    <w:rsid w:val="003D3714"/>
    <w:rsid w:val="003D3D31"/>
    <w:rsid w:val="003D403F"/>
    <w:rsid w:val="003D4605"/>
    <w:rsid w:val="003D4AF9"/>
    <w:rsid w:val="003D53C6"/>
    <w:rsid w:val="003D5606"/>
    <w:rsid w:val="003D6C81"/>
    <w:rsid w:val="003D75B3"/>
    <w:rsid w:val="003E019F"/>
    <w:rsid w:val="003E1632"/>
    <w:rsid w:val="003E1D3E"/>
    <w:rsid w:val="003E21B9"/>
    <w:rsid w:val="003E3540"/>
    <w:rsid w:val="003E3C63"/>
    <w:rsid w:val="003E5056"/>
    <w:rsid w:val="003E53BB"/>
    <w:rsid w:val="003E5891"/>
    <w:rsid w:val="003E7E3C"/>
    <w:rsid w:val="003E7E96"/>
    <w:rsid w:val="003E7FFE"/>
    <w:rsid w:val="003F1F17"/>
    <w:rsid w:val="003F2F18"/>
    <w:rsid w:val="003F3A1A"/>
    <w:rsid w:val="003F4152"/>
    <w:rsid w:val="003F443E"/>
    <w:rsid w:val="003F58CF"/>
    <w:rsid w:val="003F5B87"/>
    <w:rsid w:val="00400F7D"/>
    <w:rsid w:val="00401069"/>
    <w:rsid w:val="00401BB4"/>
    <w:rsid w:val="00402EB2"/>
    <w:rsid w:val="00403E39"/>
    <w:rsid w:val="00404856"/>
    <w:rsid w:val="00404AAB"/>
    <w:rsid w:val="00406F71"/>
    <w:rsid w:val="00410A06"/>
    <w:rsid w:val="00412257"/>
    <w:rsid w:val="00412EF3"/>
    <w:rsid w:val="00413704"/>
    <w:rsid w:val="00413B15"/>
    <w:rsid w:val="004141BA"/>
    <w:rsid w:val="004151F8"/>
    <w:rsid w:val="00415B2D"/>
    <w:rsid w:val="00415F0C"/>
    <w:rsid w:val="00416652"/>
    <w:rsid w:val="00417CC8"/>
    <w:rsid w:val="00417CF7"/>
    <w:rsid w:val="00420579"/>
    <w:rsid w:val="004219BE"/>
    <w:rsid w:val="0042210E"/>
    <w:rsid w:val="00423F29"/>
    <w:rsid w:val="00424241"/>
    <w:rsid w:val="00426492"/>
    <w:rsid w:val="00431620"/>
    <w:rsid w:val="0043177C"/>
    <w:rsid w:val="00432B5D"/>
    <w:rsid w:val="00434B2E"/>
    <w:rsid w:val="00435962"/>
    <w:rsid w:val="00436AFA"/>
    <w:rsid w:val="004376FB"/>
    <w:rsid w:val="004413A8"/>
    <w:rsid w:val="00442C7E"/>
    <w:rsid w:val="00442FA7"/>
    <w:rsid w:val="00444396"/>
    <w:rsid w:val="00445798"/>
    <w:rsid w:val="0044607C"/>
    <w:rsid w:val="00447E25"/>
    <w:rsid w:val="00450968"/>
    <w:rsid w:val="00450E6F"/>
    <w:rsid w:val="004510AD"/>
    <w:rsid w:val="004522CE"/>
    <w:rsid w:val="0045267D"/>
    <w:rsid w:val="004537D6"/>
    <w:rsid w:val="0045428A"/>
    <w:rsid w:val="00454820"/>
    <w:rsid w:val="004554C1"/>
    <w:rsid w:val="00455E72"/>
    <w:rsid w:val="004576DA"/>
    <w:rsid w:val="00461D17"/>
    <w:rsid w:val="00461F7F"/>
    <w:rsid w:val="00462715"/>
    <w:rsid w:val="00462DF4"/>
    <w:rsid w:val="004630EC"/>
    <w:rsid w:val="00464CA2"/>
    <w:rsid w:val="00465DB1"/>
    <w:rsid w:val="00465E45"/>
    <w:rsid w:val="00467390"/>
    <w:rsid w:val="004716E1"/>
    <w:rsid w:val="00471E2D"/>
    <w:rsid w:val="0047203A"/>
    <w:rsid w:val="004723F2"/>
    <w:rsid w:val="0047411D"/>
    <w:rsid w:val="00474A64"/>
    <w:rsid w:val="00475E7A"/>
    <w:rsid w:val="004760D2"/>
    <w:rsid w:val="00476DED"/>
    <w:rsid w:val="00477660"/>
    <w:rsid w:val="00480C3C"/>
    <w:rsid w:val="00482282"/>
    <w:rsid w:val="00482946"/>
    <w:rsid w:val="00483661"/>
    <w:rsid w:val="00483E26"/>
    <w:rsid w:val="00485658"/>
    <w:rsid w:val="00486156"/>
    <w:rsid w:val="00486614"/>
    <w:rsid w:val="0048785F"/>
    <w:rsid w:val="0049060D"/>
    <w:rsid w:val="00491509"/>
    <w:rsid w:val="004924C7"/>
    <w:rsid w:val="00493EA5"/>
    <w:rsid w:val="0049708A"/>
    <w:rsid w:val="004A0315"/>
    <w:rsid w:val="004A05A5"/>
    <w:rsid w:val="004A0728"/>
    <w:rsid w:val="004A09F8"/>
    <w:rsid w:val="004A2794"/>
    <w:rsid w:val="004A2BAB"/>
    <w:rsid w:val="004A3F74"/>
    <w:rsid w:val="004A4D5B"/>
    <w:rsid w:val="004A617C"/>
    <w:rsid w:val="004A6613"/>
    <w:rsid w:val="004A7ED7"/>
    <w:rsid w:val="004B0165"/>
    <w:rsid w:val="004B068F"/>
    <w:rsid w:val="004B0B15"/>
    <w:rsid w:val="004B0FAE"/>
    <w:rsid w:val="004B2151"/>
    <w:rsid w:val="004B3233"/>
    <w:rsid w:val="004B51E2"/>
    <w:rsid w:val="004B5B26"/>
    <w:rsid w:val="004B64E0"/>
    <w:rsid w:val="004B7405"/>
    <w:rsid w:val="004B7968"/>
    <w:rsid w:val="004B7DF6"/>
    <w:rsid w:val="004C0EFE"/>
    <w:rsid w:val="004C0FFD"/>
    <w:rsid w:val="004C1063"/>
    <w:rsid w:val="004C238D"/>
    <w:rsid w:val="004C25F7"/>
    <w:rsid w:val="004C2CF2"/>
    <w:rsid w:val="004C369A"/>
    <w:rsid w:val="004C461C"/>
    <w:rsid w:val="004C4EFD"/>
    <w:rsid w:val="004C62A4"/>
    <w:rsid w:val="004C6AF9"/>
    <w:rsid w:val="004C78E6"/>
    <w:rsid w:val="004D0810"/>
    <w:rsid w:val="004D0E1E"/>
    <w:rsid w:val="004D3526"/>
    <w:rsid w:val="004D4C73"/>
    <w:rsid w:val="004D4F51"/>
    <w:rsid w:val="004D5A18"/>
    <w:rsid w:val="004D6128"/>
    <w:rsid w:val="004E11E4"/>
    <w:rsid w:val="004E1CE2"/>
    <w:rsid w:val="004E1DE8"/>
    <w:rsid w:val="004E1FA1"/>
    <w:rsid w:val="004E3BF1"/>
    <w:rsid w:val="004E3C98"/>
    <w:rsid w:val="004E5981"/>
    <w:rsid w:val="004E699A"/>
    <w:rsid w:val="004E6AB7"/>
    <w:rsid w:val="004E6C99"/>
    <w:rsid w:val="004E6FBE"/>
    <w:rsid w:val="004F10B9"/>
    <w:rsid w:val="004F1D7D"/>
    <w:rsid w:val="004F37E3"/>
    <w:rsid w:val="004F459E"/>
    <w:rsid w:val="004F45CF"/>
    <w:rsid w:val="004F462D"/>
    <w:rsid w:val="004F57CB"/>
    <w:rsid w:val="0050052D"/>
    <w:rsid w:val="0050087C"/>
    <w:rsid w:val="00503207"/>
    <w:rsid w:val="005057D6"/>
    <w:rsid w:val="0050678B"/>
    <w:rsid w:val="00506D17"/>
    <w:rsid w:val="00510892"/>
    <w:rsid w:val="005122C2"/>
    <w:rsid w:val="005133D9"/>
    <w:rsid w:val="0051374E"/>
    <w:rsid w:val="00514779"/>
    <w:rsid w:val="00514B93"/>
    <w:rsid w:val="00521999"/>
    <w:rsid w:val="00521FC2"/>
    <w:rsid w:val="005222A2"/>
    <w:rsid w:val="005226CF"/>
    <w:rsid w:val="00522EA7"/>
    <w:rsid w:val="0052437E"/>
    <w:rsid w:val="00524B9B"/>
    <w:rsid w:val="00525FF6"/>
    <w:rsid w:val="00526C86"/>
    <w:rsid w:val="0052757A"/>
    <w:rsid w:val="0053223F"/>
    <w:rsid w:val="005343C0"/>
    <w:rsid w:val="00535579"/>
    <w:rsid w:val="00536E4A"/>
    <w:rsid w:val="00536E7F"/>
    <w:rsid w:val="0053708C"/>
    <w:rsid w:val="00537151"/>
    <w:rsid w:val="0054012B"/>
    <w:rsid w:val="005405C6"/>
    <w:rsid w:val="0054111E"/>
    <w:rsid w:val="00541427"/>
    <w:rsid w:val="005418CD"/>
    <w:rsid w:val="00541D96"/>
    <w:rsid w:val="00542557"/>
    <w:rsid w:val="00542A25"/>
    <w:rsid w:val="00544BBF"/>
    <w:rsid w:val="0054545D"/>
    <w:rsid w:val="005457A9"/>
    <w:rsid w:val="00546D72"/>
    <w:rsid w:val="00546DC5"/>
    <w:rsid w:val="00551720"/>
    <w:rsid w:val="005523D5"/>
    <w:rsid w:val="005531B0"/>
    <w:rsid w:val="0055327A"/>
    <w:rsid w:val="00553DDA"/>
    <w:rsid w:val="00554A57"/>
    <w:rsid w:val="00554E91"/>
    <w:rsid w:val="00566A42"/>
    <w:rsid w:val="0056725C"/>
    <w:rsid w:val="00567C27"/>
    <w:rsid w:val="00570FE0"/>
    <w:rsid w:val="005716BA"/>
    <w:rsid w:val="00571741"/>
    <w:rsid w:val="005725A3"/>
    <w:rsid w:val="0057293B"/>
    <w:rsid w:val="00572A89"/>
    <w:rsid w:val="00573D41"/>
    <w:rsid w:val="005741BD"/>
    <w:rsid w:val="00574772"/>
    <w:rsid w:val="00574F51"/>
    <w:rsid w:val="00574FB8"/>
    <w:rsid w:val="005755FE"/>
    <w:rsid w:val="00575A49"/>
    <w:rsid w:val="00575E57"/>
    <w:rsid w:val="0057686C"/>
    <w:rsid w:val="00577024"/>
    <w:rsid w:val="00577360"/>
    <w:rsid w:val="005826E3"/>
    <w:rsid w:val="00582A23"/>
    <w:rsid w:val="00582F43"/>
    <w:rsid w:val="005832F8"/>
    <w:rsid w:val="00583AB1"/>
    <w:rsid w:val="00586A80"/>
    <w:rsid w:val="00587295"/>
    <w:rsid w:val="00587687"/>
    <w:rsid w:val="00587C98"/>
    <w:rsid w:val="005911A7"/>
    <w:rsid w:val="00591C54"/>
    <w:rsid w:val="00591FE4"/>
    <w:rsid w:val="00592207"/>
    <w:rsid w:val="00592482"/>
    <w:rsid w:val="0059265F"/>
    <w:rsid w:val="005957C3"/>
    <w:rsid w:val="00595F4A"/>
    <w:rsid w:val="0059609B"/>
    <w:rsid w:val="005A4510"/>
    <w:rsid w:val="005A579F"/>
    <w:rsid w:val="005A5A9E"/>
    <w:rsid w:val="005A5D9C"/>
    <w:rsid w:val="005A6287"/>
    <w:rsid w:val="005A7899"/>
    <w:rsid w:val="005B04EA"/>
    <w:rsid w:val="005B0AF3"/>
    <w:rsid w:val="005B1E0F"/>
    <w:rsid w:val="005B431F"/>
    <w:rsid w:val="005B462B"/>
    <w:rsid w:val="005B466D"/>
    <w:rsid w:val="005B5581"/>
    <w:rsid w:val="005B5F19"/>
    <w:rsid w:val="005B5FD1"/>
    <w:rsid w:val="005B714B"/>
    <w:rsid w:val="005B7CDD"/>
    <w:rsid w:val="005C1452"/>
    <w:rsid w:val="005C375B"/>
    <w:rsid w:val="005C6795"/>
    <w:rsid w:val="005D081A"/>
    <w:rsid w:val="005D10CF"/>
    <w:rsid w:val="005D12A4"/>
    <w:rsid w:val="005D1B58"/>
    <w:rsid w:val="005D245F"/>
    <w:rsid w:val="005D3B74"/>
    <w:rsid w:val="005D4CC5"/>
    <w:rsid w:val="005D51D2"/>
    <w:rsid w:val="005D54E3"/>
    <w:rsid w:val="005D590F"/>
    <w:rsid w:val="005D5C32"/>
    <w:rsid w:val="005D5D5B"/>
    <w:rsid w:val="005D7A6E"/>
    <w:rsid w:val="005E0DDF"/>
    <w:rsid w:val="005E13FE"/>
    <w:rsid w:val="005E2C4B"/>
    <w:rsid w:val="005E3169"/>
    <w:rsid w:val="005E3526"/>
    <w:rsid w:val="005E3ACD"/>
    <w:rsid w:val="005E407C"/>
    <w:rsid w:val="005E4342"/>
    <w:rsid w:val="005E466A"/>
    <w:rsid w:val="005E4B14"/>
    <w:rsid w:val="005E5834"/>
    <w:rsid w:val="005E5911"/>
    <w:rsid w:val="005E5AFE"/>
    <w:rsid w:val="005E5BD4"/>
    <w:rsid w:val="005E6A82"/>
    <w:rsid w:val="005E7EB3"/>
    <w:rsid w:val="005F0C99"/>
    <w:rsid w:val="005F1D8A"/>
    <w:rsid w:val="005F2DA8"/>
    <w:rsid w:val="005F3748"/>
    <w:rsid w:val="005F39D5"/>
    <w:rsid w:val="005F4373"/>
    <w:rsid w:val="005F6086"/>
    <w:rsid w:val="005F625F"/>
    <w:rsid w:val="005F7C92"/>
    <w:rsid w:val="006003F3"/>
    <w:rsid w:val="00601B5D"/>
    <w:rsid w:val="00604975"/>
    <w:rsid w:val="00605989"/>
    <w:rsid w:val="00607AB6"/>
    <w:rsid w:val="00610D8D"/>
    <w:rsid w:val="00611673"/>
    <w:rsid w:val="00613AAF"/>
    <w:rsid w:val="00613CFF"/>
    <w:rsid w:val="00614BAE"/>
    <w:rsid w:val="00616126"/>
    <w:rsid w:val="0061646F"/>
    <w:rsid w:val="006173BD"/>
    <w:rsid w:val="00617CFF"/>
    <w:rsid w:val="006238A2"/>
    <w:rsid w:val="00623BC8"/>
    <w:rsid w:val="006242DA"/>
    <w:rsid w:val="00624AE3"/>
    <w:rsid w:val="0062537D"/>
    <w:rsid w:val="006259E7"/>
    <w:rsid w:val="00626100"/>
    <w:rsid w:val="006272FA"/>
    <w:rsid w:val="00630733"/>
    <w:rsid w:val="00630984"/>
    <w:rsid w:val="00632F7A"/>
    <w:rsid w:val="00634545"/>
    <w:rsid w:val="00634698"/>
    <w:rsid w:val="00634EF0"/>
    <w:rsid w:val="00635591"/>
    <w:rsid w:val="006361BB"/>
    <w:rsid w:val="00636315"/>
    <w:rsid w:val="0063736F"/>
    <w:rsid w:val="00640630"/>
    <w:rsid w:val="00642497"/>
    <w:rsid w:val="006426C3"/>
    <w:rsid w:val="00643FFD"/>
    <w:rsid w:val="00644299"/>
    <w:rsid w:val="0064476E"/>
    <w:rsid w:val="00645122"/>
    <w:rsid w:val="0064654B"/>
    <w:rsid w:val="0064655D"/>
    <w:rsid w:val="006465EB"/>
    <w:rsid w:val="0064721B"/>
    <w:rsid w:val="006477CD"/>
    <w:rsid w:val="00647849"/>
    <w:rsid w:val="006500BA"/>
    <w:rsid w:val="00650549"/>
    <w:rsid w:val="00651621"/>
    <w:rsid w:val="00651A01"/>
    <w:rsid w:val="00654097"/>
    <w:rsid w:val="0066037F"/>
    <w:rsid w:val="00660F51"/>
    <w:rsid w:val="00663953"/>
    <w:rsid w:val="006649E6"/>
    <w:rsid w:val="0066574E"/>
    <w:rsid w:val="00665AC7"/>
    <w:rsid w:val="00666A3A"/>
    <w:rsid w:val="00666F31"/>
    <w:rsid w:val="00667F1A"/>
    <w:rsid w:val="006706ED"/>
    <w:rsid w:val="006716B6"/>
    <w:rsid w:val="00672973"/>
    <w:rsid w:val="00676088"/>
    <w:rsid w:val="00677437"/>
    <w:rsid w:val="00680729"/>
    <w:rsid w:val="00681F1D"/>
    <w:rsid w:val="0068217C"/>
    <w:rsid w:val="00683907"/>
    <w:rsid w:val="0068440D"/>
    <w:rsid w:val="00686151"/>
    <w:rsid w:val="00687220"/>
    <w:rsid w:val="00690925"/>
    <w:rsid w:val="00690FA0"/>
    <w:rsid w:val="00691EFA"/>
    <w:rsid w:val="00693EE2"/>
    <w:rsid w:val="006956DD"/>
    <w:rsid w:val="0069761E"/>
    <w:rsid w:val="006A0422"/>
    <w:rsid w:val="006A0BB3"/>
    <w:rsid w:val="006A1916"/>
    <w:rsid w:val="006A193E"/>
    <w:rsid w:val="006A277E"/>
    <w:rsid w:val="006A27B6"/>
    <w:rsid w:val="006A2A94"/>
    <w:rsid w:val="006A2DEC"/>
    <w:rsid w:val="006A307D"/>
    <w:rsid w:val="006A3405"/>
    <w:rsid w:val="006A4441"/>
    <w:rsid w:val="006A47DC"/>
    <w:rsid w:val="006A51B0"/>
    <w:rsid w:val="006A58AE"/>
    <w:rsid w:val="006A6902"/>
    <w:rsid w:val="006A6DF9"/>
    <w:rsid w:val="006B059F"/>
    <w:rsid w:val="006B1CD6"/>
    <w:rsid w:val="006B1F36"/>
    <w:rsid w:val="006B42E8"/>
    <w:rsid w:val="006B4EBB"/>
    <w:rsid w:val="006B5DAC"/>
    <w:rsid w:val="006B5DDE"/>
    <w:rsid w:val="006B635F"/>
    <w:rsid w:val="006B67FA"/>
    <w:rsid w:val="006B6E94"/>
    <w:rsid w:val="006B71F5"/>
    <w:rsid w:val="006B77B1"/>
    <w:rsid w:val="006C00A9"/>
    <w:rsid w:val="006C021A"/>
    <w:rsid w:val="006C3530"/>
    <w:rsid w:val="006C4567"/>
    <w:rsid w:val="006C4801"/>
    <w:rsid w:val="006C4D95"/>
    <w:rsid w:val="006C5402"/>
    <w:rsid w:val="006C55FE"/>
    <w:rsid w:val="006C622B"/>
    <w:rsid w:val="006C6454"/>
    <w:rsid w:val="006D0673"/>
    <w:rsid w:val="006D0827"/>
    <w:rsid w:val="006D1943"/>
    <w:rsid w:val="006D2C1E"/>
    <w:rsid w:val="006D394C"/>
    <w:rsid w:val="006D447C"/>
    <w:rsid w:val="006D4A27"/>
    <w:rsid w:val="006D5E0B"/>
    <w:rsid w:val="006D615D"/>
    <w:rsid w:val="006D680B"/>
    <w:rsid w:val="006D68D6"/>
    <w:rsid w:val="006D696E"/>
    <w:rsid w:val="006D7C5D"/>
    <w:rsid w:val="006D7E8F"/>
    <w:rsid w:val="006E02D5"/>
    <w:rsid w:val="006E089F"/>
    <w:rsid w:val="006E0D23"/>
    <w:rsid w:val="006E763B"/>
    <w:rsid w:val="006F0342"/>
    <w:rsid w:val="006F1546"/>
    <w:rsid w:val="006F18C7"/>
    <w:rsid w:val="006F19EF"/>
    <w:rsid w:val="006F1C80"/>
    <w:rsid w:val="006F1CA2"/>
    <w:rsid w:val="006F289E"/>
    <w:rsid w:val="006F292D"/>
    <w:rsid w:val="006F300A"/>
    <w:rsid w:val="006F4437"/>
    <w:rsid w:val="006F5D6C"/>
    <w:rsid w:val="006F7335"/>
    <w:rsid w:val="00701E82"/>
    <w:rsid w:val="007034C6"/>
    <w:rsid w:val="00704151"/>
    <w:rsid w:val="00710901"/>
    <w:rsid w:val="007109F3"/>
    <w:rsid w:val="00710EAB"/>
    <w:rsid w:val="00711C2B"/>
    <w:rsid w:val="0071342D"/>
    <w:rsid w:val="00713E1F"/>
    <w:rsid w:val="00715226"/>
    <w:rsid w:val="0071743E"/>
    <w:rsid w:val="007178D0"/>
    <w:rsid w:val="00720809"/>
    <w:rsid w:val="00720B18"/>
    <w:rsid w:val="00720FEA"/>
    <w:rsid w:val="00723137"/>
    <w:rsid w:val="00723296"/>
    <w:rsid w:val="00723F8C"/>
    <w:rsid w:val="007242E5"/>
    <w:rsid w:val="00724582"/>
    <w:rsid w:val="00724C09"/>
    <w:rsid w:val="007263AB"/>
    <w:rsid w:val="0072688F"/>
    <w:rsid w:val="00726D9E"/>
    <w:rsid w:val="007274AE"/>
    <w:rsid w:val="00730604"/>
    <w:rsid w:val="00731854"/>
    <w:rsid w:val="00731996"/>
    <w:rsid w:val="00731D52"/>
    <w:rsid w:val="007328C6"/>
    <w:rsid w:val="007332A4"/>
    <w:rsid w:val="00733626"/>
    <w:rsid w:val="00735C14"/>
    <w:rsid w:val="0073644F"/>
    <w:rsid w:val="00736C73"/>
    <w:rsid w:val="00737BF3"/>
    <w:rsid w:val="007419C1"/>
    <w:rsid w:val="00743B93"/>
    <w:rsid w:val="00744251"/>
    <w:rsid w:val="00745019"/>
    <w:rsid w:val="00745AEB"/>
    <w:rsid w:val="00746810"/>
    <w:rsid w:val="00747046"/>
    <w:rsid w:val="0075056A"/>
    <w:rsid w:val="0075072A"/>
    <w:rsid w:val="00751CAE"/>
    <w:rsid w:val="00753228"/>
    <w:rsid w:val="007542FD"/>
    <w:rsid w:val="00754502"/>
    <w:rsid w:val="007550DA"/>
    <w:rsid w:val="007550E9"/>
    <w:rsid w:val="0075548E"/>
    <w:rsid w:val="00755F86"/>
    <w:rsid w:val="0075626B"/>
    <w:rsid w:val="00756862"/>
    <w:rsid w:val="00760CAB"/>
    <w:rsid w:val="00762126"/>
    <w:rsid w:val="00762B98"/>
    <w:rsid w:val="00763996"/>
    <w:rsid w:val="00763B89"/>
    <w:rsid w:val="007642E9"/>
    <w:rsid w:val="00766255"/>
    <w:rsid w:val="0076681D"/>
    <w:rsid w:val="00767FCD"/>
    <w:rsid w:val="00772498"/>
    <w:rsid w:val="00773619"/>
    <w:rsid w:val="00774809"/>
    <w:rsid w:val="00774C6D"/>
    <w:rsid w:val="00774EFE"/>
    <w:rsid w:val="0077501B"/>
    <w:rsid w:val="00775334"/>
    <w:rsid w:val="00776B79"/>
    <w:rsid w:val="00782967"/>
    <w:rsid w:val="007836CE"/>
    <w:rsid w:val="00783A9E"/>
    <w:rsid w:val="00784855"/>
    <w:rsid w:val="0078562E"/>
    <w:rsid w:val="00785CF4"/>
    <w:rsid w:val="00786722"/>
    <w:rsid w:val="00787CAC"/>
    <w:rsid w:val="00790367"/>
    <w:rsid w:val="00793737"/>
    <w:rsid w:val="007945A4"/>
    <w:rsid w:val="00796F5A"/>
    <w:rsid w:val="00797478"/>
    <w:rsid w:val="007975B0"/>
    <w:rsid w:val="007A14B5"/>
    <w:rsid w:val="007A1E51"/>
    <w:rsid w:val="007A2287"/>
    <w:rsid w:val="007A2B9E"/>
    <w:rsid w:val="007A3525"/>
    <w:rsid w:val="007A35D1"/>
    <w:rsid w:val="007A3AF2"/>
    <w:rsid w:val="007A3C02"/>
    <w:rsid w:val="007A7A12"/>
    <w:rsid w:val="007B0B59"/>
    <w:rsid w:val="007B235E"/>
    <w:rsid w:val="007B2A8E"/>
    <w:rsid w:val="007B308C"/>
    <w:rsid w:val="007B476C"/>
    <w:rsid w:val="007B56DD"/>
    <w:rsid w:val="007B6558"/>
    <w:rsid w:val="007B77AF"/>
    <w:rsid w:val="007B77CB"/>
    <w:rsid w:val="007C0FA0"/>
    <w:rsid w:val="007C1982"/>
    <w:rsid w:val="007C215A"/>
    <w:rsid w:val="007C2626"/>
    <w:rsid w:val="007C3209"/>
    <w:rsid w:val="007C3990"/>
    <w:rsid w:val="007C4402"/>
    <w:rsid w:val="007C6E29"/>
    <w:rsid w:val="007C7015"/>
    <w:rsid w:val="007C756D"/>
    <w:rsid w:val="007D0452"/>
    <w:rsid w:val="007D2239"/>
    <w:rsid w:val="007D479B"/>
    <w:rsid w:val="007D6470"/>
    <w:rsid w:val="007D66E1"/>
    <w:rsid w:val="007D68CE"/>
    <w:rsid w:val="007D7222"/>
    <w:rsid w:val="007D7F83"/>
    <w:rsid w:val="007E2EFC"/>
    <w:rsid w:val="007E5358"/>
    <w:rsid w:val="007E5A4B"/>
    <w:rsid w:val="007F0345"/>
    <w:rsid w:val="007F094D"/>
    <w:rsid w:val="007F1234"/>
    <w:rsid w:val="007F1560"/>
    <w:rsid w:val="007F1C80"/>
    <w:rsid w:val="007F1E0C"/>
    <w:rsid w:val="007F3314"/>
    <w:rsid w:val="007F366F"/>
    <w:rsid w:val="007F3941"/>
    <w:rsid w:val="007F48A7"/>
    <w:rsid w:val="007F6A2A"/>
    <w:rsid w:val="007F6EC3"/>
    <w:rsid w:val="007F748B"/>
    <w:rsid w:val="007F76E7"/>
    <w:rsid w:val="008006F9"/>
    <w:rsid w:val="008007DD"/>
    <w:rsid w:val="00800D40"/>
    <w:rsid w:val="008050EE"/>
    <w:rsid w:val="00805A07"/>
    <w:rsid w:val="008066E8"/>
    <w:rsid w:val="00807683"/>
    <w:rsid w:val="008100EC"/>
    <w:rsid w:val="008123BC"/>
    <w:rsid w:val="008137C3"/>
    <w:rsid w:val="00813A7C"/>
    <w:rsid w:val="00815010"/>
    <w:rsid w:val="00815E26"/>
    <w:rsid w:val="00816392"/>
    <w:rsid w:val="00820A8F"/>
    <w:rsid w:val="0082200B"/>
    <w:rsid w:val="00823186"/>
    <w:rsid w:val="00825051"/>
    <w:rsid w:val="00825495"/>
    <w:rsid w:val="00825DAA"/>
    <w:rsid w:val="00827E87"/>
    <w:rsid w:val="00831280"/>
    <w:rsid w:val="00831399"/>
    <w:rsid w:val="00831C36"/>
    <w:rsid w:val="00832CC9"/>
    <w:rsid w:val="00834493"/>
    <w:rsid w:val="008363A0"/>
    <w:rsid w:val="008363DF"/>
    <w:rsid w:val="0083793C"/>
    <w:rsid w:val="008379B7"/>
    <w:rsid w:val="008405C8"/>
    <w:rsid w:val="0084097F"/>
    <w:rsid w:val="008411B2"/>
    <w:rsid w:val="00841A8F"/>
    <w:rsid w:val="00841E5A"/>
    <w:rsid w:val="008447A3"/>
    <w:rsid w:val="0084621D"/>
    <w:rsid w:val="008471F4"/>
    <w:rsid w:val="00847A6A"/>
    <w:rsid w:val="008506D7"/>
    <w:rsid w:val="00851B2A"/>
    <w:rsid w:val="008525AB"/>
    <w:rsid w:val="00852A58"/>
    <w:rsid w:val="008537AC"/>
    <w:rsid w:val="008561A6"/>
    <w:rsid w:val="0085627D"/>
    <w:rsid w:val="00857401"/>
    <w:rsid w:val="00857AC6"/>
    <w:rsid w:val="0086049E"/>
    <w:rsid w:val="00860A6B"/>
    <w:rsid w:val="00860C87"/>
    <w:rsid w:val="0086311B"/>
    <w:rsid w:val="008633FA"/>
    <w:rsid w:val="00863FE2"/>
    <w:rsid w:val="00867635"/>
    <w:rsid w:val="00867A97"/>
    <w:rsid w:val="0087097E"/>
    <w:rsid w:val="0087260B"/>
    <w:rsid w:val="00872F04"/>
    <w:rsid w:val="00873437"/>
    <w:rsid w:val="008734B5"/>
    <w:rsid w:val="0087379D"/>
    <w:rsid w:val="008741E7"/>
    <w:rsid w:val="008759B0"/>
    <w:rsid w:val="00877190"/>
    <w:rsid w:val="0087796B"/>
    <w:rsid w:val="00877D7A"/>
    <w:rsid w:val="008802FE"/>
    <w:rsid w:val="00880EB7"/>
    <w:rsid w:val="008816CA"/>
    <w:rsid w:val="0088201F"/>
    <w:rsid w:val="0088382C"/>
    <w:rsid w:val="00884333"/>
    <w:rsid w:val="00884790"/>
    <w:rsid w:val="00886BB6"/>
    <w:rsid w:val="008873B4"/>
    <w:rsid w:val="00890174"/>
    <w:rsid w:val="00890541"/>
    <w:rsid w:val="00890826"/>
    <w:rsid w:val="00890BD7"/>
    <w:rsid w:val="008921F9"/>
    <w:rsid w:val="00894228"/>
    <w:rsid w:val="008944F0"/>
    <w:rsid w:val="00894C6C"/>
    <w:rsid w:val="00895029"/>
    <w:rsid w:val="00896376"/>
    <w:rsid w:val="00896C52"/>
    <w:rsid w:val="00897DCB"/>
    <w:rsid w:val="00897EC7"/>
    <w:rsid w:val="008A03E6"/>
    <w:rsid w:val="008A13C0"/>
    <w:rsid w:val="008A26EA"/>
    <w:rsid w:val="008A2D0B"/>
    <w:rsid w:val="008A3B9A"/>
    <w:rsid w:val="008A5E1D"/>
    <w:rsid w:val="008A6603"/>
    <w:rsid w:val="008A720D"/>
    <w:rsid w:val="008A7E78"/>
    <w:rsid w:val="008B2320"/>
    <w:rsid w:val="008B2B71"/>
    <w:rsid w:val="008B33EC"/>
    <w:rsid w:val="008B3B45"/>
    <w:rsid w:val="008B3B8D"/>
    <w:rsid w:val="008B3D66"/>
    <w:rsid w:val="008B5201"/>
    <w:rsid w:val="008B57B0"/>
    <w:rsid w:val="008B6B7C"/>
    <w:rsid w:val="008B6D41"/>
    <w:rsid w:val="008B7B05"/>
    <w:rsid w:val="008C2629"/>
    <w:rsid w:val="008C2A3A"/>
    <w:rsid w:val="008C3BE0"/>
    <w:rsid w:val="008C3E4B"/>
    <w:rsid w:val="008C405B"/>
    <w:rsid w:val="008C4566"/>
    <w:rsid w:val="008C4B11"/>
    <w:rsid w:val="008C5027"/>
    <w:rsid w:val="008C7A08"/>
    <w:rsid w:val="008C7E19"/>
    <w:rsid w:val="008D2E44"/>
    <w:rsid w:val="008D37AD"/>
    <w:rsid w:val="008D5EAB"/>
    <w:rsid w:val="008D615B"/>
    <w:rsid w:val="008D6856"/>
    <w:rsid w:val="008E01EB"/>
    <w:rsid w:val="008E10BB"/>
    <w:rsid w:val="008E18BF"/>
    <w:rsid w:val="008E26B7"/>
    <w:rsid w:val="008E4AFE"/>
    <w:rsid w:val="008E57E3"/>
    <w:rsid w:val="008E5859"/>
    <w:rsid w:val="008E79F0"/>
    <w:rsid w:val="008F0A10"/>
    <w:rsid w:val="008F11C8"/>
    <w:rsid w:val="008F15A3"/>
    <w:rsid w:val="008F1D56"/>
    <w:rsid w:val="008F1F66"/>
    <w:rsid w:val="008F28A7"/>
    <w:rsid w:val="008F2E6B"/>
    <w:rsid w:val="008F2EFD"/>
    <w:rsid w:val="008F3432"/>
    <w:rsid w:val="008F3A1F"/>
    <w:rsid w:val="008F44CA"/>
    <w:rsid w:val="008F50AD"/>
    <w:rsid w:val="008F5320"/>
    <w:rsid w:val="008F5323"/>
    <w:rsid w:val="008F5DE0"/>
    <w:rsid w:val="008F6992"/>
    <w:rsid w:val="008F6D4B"/>
    <w:rsid w:val="008F70D0"/>
    <w:rsid w:val="008F7AF5"/>
    <w:rsid w:val="008F7E4E"/>
    <w:rsid w:val="00901487"/>
    <w:rsid w:val="00901C16"/>
    <w:rsid w:val="0090371E"/>
    <w:rsid w:val="00903D6D"/>
    <w:rsid w:val="00906CA5"/>
    <w:rsid w:val="00910212"/>
    <w:rsid w:val="00910296"/>
    <w:rsid w:val="009108EF"/>
    <w:rsid w:val="009116BA"/>
    <w:rsid w:val="00911C1E"/>
    <w:rsid w:val="009127AD"/>
    <w:rsid w:val="0091353D"/>
    <w:rsid w:val="00913DDF"/>
    <w:rsid w:val="009140A0"/>
    <w:rsid w:val="00914379"/>
    <w:rsid w:val="00914E0A"/>
    <w:rsid w:val="00915A46"/>
    <w:rsid w:val="00915DC2"/>
    <w:rsid w:val="00916147"/>
    <w:rsid w:val="009169FD"/>
    <w:rsid w:val="009246FF"/>
    <w:rsid w:val="00924A36"/>
    <w:rsid w:val="00925FF4"/>
    <w:rsid w:val="00926409"/>
    <w:rsid w:val="00927D75"/>
    <w:rsid w:val="00932088"/>
    <w:rsid w:val="00932F62"/>
    <w:rsid w:val="00934A2A"/>
    <w:rsid w:val="00934D1A"/>
    <w:rsid w:val="0093623C"/>
    <w:rsid w:val="009376E6"/>
    <w:rsid w:val="00940B21"/>
    <w:rsid w:val="00940F6E"/>
    <w:rsid w:val="009423C6"/>
    <w:rsid w:val="00944F43"/>
    <w:rsid w:val="00951160"/>
    <w:rsid w:val="00951805"/>
    <w:rsid w:val="00951A91"/>
    <w:rsid w:val="00951B10"/>
    <w:rsid w:val="00951C2E"/>
    <w:rsid w:val="00953DE6"/>
    <w:rsid w:val="009540C8"/>
    <w:rsid w:val="00954205"/>
    <w:rsid w:val="0095446F"/>
    <w:rsid w:val="0095558B"/>
    <w:rsid w:val="009555C1"/>
    <w:rsid w:val="0095560D"/>
    <w:rsid w:val="00956192"/>
    <w:rsid w:val="0095771C"/>
    <w:rsid w:val="0096029F"/>
    <w:rsid w:val="009611B2"/>
    <w:rsid w:val="00961347"/>
    <w:rsid w:val="00961462"/>
    <w:rsid w:val="009617B2"/>
    <w:rsid w:val="009632A3"/>
    <w:rsid w:val="0096348C"/>
    <w:rsid w:val="0096374C"/>
    <w:rsid w:val="00963EBC"/>
    <w:rsid w:val="009642D7"/>
    <w:rsid w:val="00964F0E"/>
    <w:rsid w:val="0096530F"/>
    <w:rsid w:val="00965BCB"/>
    <w:rsid w:val="009677F0"/>
    <w:rsid w:val="009708ED"/>
    <w:rsid w:val="0097186F"/>
    <w:rsid w:val="00972413"/>
    <w:rsid w:val="00973ABF"/>
    <w:rsid w:val="00973FA0"/>
    <w:rsid w:val="00974BB3"/>
    <w:rsid w:val="009752B4"/>
    <w:rsid w:val="0097621E"/>
    <w:rsid w:val="00976545"/>
    <w:rsid w:val="00976A27"/>
    <w:rsid w:val="00977270"/>
    <w:rsid w:val="00980441"/>
    <w:rsid w:val="00981E8F"/>
    <w:rsid w:val="00982418"/>
    <w:rsid w:val="00982815"/>
    <w:rsid w:val="00982EB3"/>
    <w:rsid w:val="00983029"/>
    <w:rsid w:val="00983314"/>
    <w:rsid w:val="00983761"/>
    <w:rsid w:val="009839AF"/>
    <w:rsid w:val="00985024"/>
    <w:rsid w:val="00985366"/>
    <w:rsid w:val="00985F45"/>
    <w:rsid w:val="00986276"/>
    <w:rsid w:val="009864AC"/>
    <w:rsid w:val="00986B5D"/>
    <w:rsid w:val="00986FA2"/>
    <w:rsid w:val="00991AD9"/>
    <w:rsid w:val="00992531"/>
    <w:rsid w:val="00993D58"/>
    <w:rsid w:val="00995232"/>
    <w:rsid w:val="0099553C"/>
    <w:rsid w:val="009976D6"/>
    <w:rsid w:val="009978B6"/>
    <w:rsid w:val="009A1820"/>
    <w:rsid w:val="009A18D8"/>
    <w:rsid w:val="009A1923"/>
    <w:rsid w:val="009A23D1"/>
    <w:rsid w:val="009A2CC5"/>
    <w:rsid w:val="009A2E6C"/>
    <w:rsid w:val="009A4874"/>
    <w:rsid w:val="009A48F4"/>
    <w:rsid w:val="009A491C"/>
    <w:rsid w:val="009A4CC1"/>
    <w:rsid w:val="009A748F"/>
    <w:rsid w:val="009B0FAA"/>
    <w:rsid w:val="009B1466"/>
    <w:rsid w:val="009B2797"/>
    <w:rsid w:val="009B343F"/>
    <w:rsid w:val="009B3F56"/>
    <w:rsid w:val="009B3FBB"/>
    <w:rsid w:val="009B5844"/>
    <w:rsid w:val="009B6EDD"/>
    <w:rsid w:val="009C0785"/>
    <w:rsid w:val="009C0945"/>
    <w:rsid w:val="009C2C61"/>
    <w:rsid w:val="009C401D"/>
    <w:rsid w:val="009C4180"/>
    <w:rsid w:val="009C5209"/>
    <w:rsid w:val="009C630B"/>
    <w:rsid w:val="009D1021"/>
    <w:rsid w:val="009D5613"/>
    <w:rsid w:val="009D5DC0"/>
    <w:rsid w:val="009D62AD"/>
    <w:rsid w:val="009D7110"/>
    <w:rsid w:val="009E2128"/>
    <w:rsid w:val="009E2531"/>
    <w:rsid w:val="009E2FCA"/>
    <w:rsid w:val="009E3861"/>
    <w:rsid w:val="009E4C3A"/>
    <w:rsid w:val="009E55D0"/>
    <w:rsid w:val="009F107D"/>
    <w:rsid w:val="009F13CA"/>
    <w:rsid w:val="009F186E"/>
    <w:rsid w:val="009F1BA8"/>
    <w:rsid w:val="009F2546"/>
    <w:rsid w:val="009F2ECE"/>
    <w:rsid w:val="009F3315"/>
    <w:rsid w:val="009F3C71"/>
    <w:rsid w:val="009F4182"/>
    <w:rsid w:val="009F4C6D"/>
    <w:rsid w:val="009F72BB"/>
    <w:rsid w:val="00A01264"/>
    <w:rsid w:val="00A021B9"/>
    <w:rsid w:val="00A02505"/>
    <w:rsid w:val="00A02AA9"/>
    <w:rsid w:val="00A04B67"/>
    <w:rsid w:val="00A04DC9"/>
    <w:rsid w:val="00A06E4D"/>
    <w:rsid w:val="00A10438"/>
    <w:rsid w:val="00A11111"/>
    <w:rsid w:val="00A11684"/>
    <w:rsid w:val="00A12148"/>
    <w:rsid w:val="00A121AF"/>
    <w:rsid w:val="00A13BB1"/>
    <w:rsid w:val="00A13E6C"/>
    <w:rsid w:val="00A1545D"/>
    <w:rsid w:val="00A159C4"/>
    <w:rsid w:val="00A15F65"/>
    <w:rsid w:val="00A16FBB"/>
    <w:rsid w:val="00A1743D"/>
    <w:rsid w:val="00A17692"/>
    <w:rsid w:val="00A20239"/>
    <w:rsid w:val="00A2102E"/>
    <w:rsid w:val="00A2161D"/>
    <w:rsid w:val="00A22269"/>
    <w:rsid w:val="00A23054"/>
    <w:rsid w:val="00A23352"/>
    <w:rsid w:val="00A23D72"/>
    <w:rsid w:val="00A243D0"/>
    <w:rsid w:val="00A24C7C"/>
    <w:rsid w:val="00A25BF6"/>
    <w:rsid w:val="00A263A0"/>
    <w:rsid w:val="00A27FF5"/>
    <w:rsid w:val="00A3061C"/>
    <w:rsid w:val="00A30C34"/>
    <w:rsid w:val="00A31924"/>
    <w:rsid w:val="00A328BB"/>
    <w:rsid w:val="00A32D2C"/>
    <w:rsid w:val="00A34C8E"/>
    <w:rsid w:val="00A34E9E"/>
    <w:rsid w:val="00A36C23"/>
    <w:rsid w:val="00A37899"/>
    <w:rsid w:val="00A4001B"/>
    <w:rsid w:val="00A401C6"/>
    <w:rsid w:val="00A4034B"/>
    <w:rsid w:val="00A41C00"/>
    <w:rsid w:val="00A41DA6"/>
    <w:rsid w:val="00A428CC"/>
    <w:rsid w:val="00A4334B"/>
    <w:rsid w:val="00A4440B"/>
    <w:rsid w:val="00A45184"/>
    <w:rsid w:val="00A453C1"/>
    <w:rsid w:val="00A462AB"/>
    <w:rsid w:val="00A46721"/>
    <w:rsid w:val="00A46C62"/>
    <w:rsid w:val="00A50EBE"/>
    <w:rsid w:val="00A52947"/>
    <w:rsid w:val="00A53CC6"/>
    <w:rsid w:val="00A53D81"/>
    <w:rsid w:val="00A54EF3"/>
    <w:rsid w:val="00A5581B"/>
    <w:rsid w:val="00A56B96"/>
    <w:rsid w:val="00A612C8"/>
    <w:rsid w:val="00A61652"/>
    <w:rsid w:val="00A63424"/>
    <w:rsid w:val="00A63CB4"/>
    <w:rsid w:val="00A64A1C"/>
    <w:rsid w:val="00A64DDF"/>
    <w:rsid w:val="00A66F5A"/>
    <w:rsid w:val="00A67003"/>
    <w:rsid w:val="00A71E75"/>
    <w:rsid w:val="00A724FF"/>
    <w:rsid w:val="00A73CC0"/>
    <w:rsid w:val="00A73E7F"/>
    <w:rsid w:val="00A7423D"/>
    <w:rsid w:val="00A75D95"/>
    <w:rsid w:val="00A80F22"/>
    <w:rsid w:val="00A82DBD"/>
    <w:rsid w:val="00A83246"/>
    <w:rsid w:val="00A8783B"/>
    <w:rsid w:val="00A87BA2"/>
    <w:rsid w:val="00A90714"/>
    <w:rsid w:val="00A90D2C"/>
    <w:rsid w:val="00A9144B"/>
    <w:rsid w:val="00A94235"/>
    <w:rsid w:val="00A97012"/>
    <w:rsid w:val="00A977A5"/>
    <w:rsid w:val="00AA0193"/>
    <w:rsid w:val="00AA1EBC"/>
    <w:rsid w:val="00AA223F"/>
    <w:rsid w:val="00AA2DF4"/>
    <w:rsid w:val="00AA40EA"/>
    <w:rsid w:val="00AA5709"/>
    <w:rsid w:val="00AA7394"/>
    <w:rsid w:val="00AA7607"/>
    <w:rsid w:val="00AA7873"/>
    <w:rsid w:val="00AB0B7C"/>
    <w:rsid w:val="00AB16F3"/>
    <w:rsid w:val="00AB17A0"/>
    <w:rsid w:val="00AB17BA"/>
    <w:rsid w:val="00AB24E3"/>
    <w:rsid w:val="00AB4602"/>
    <w:rsid w:val="00AB4C73"/>
    <w:rsid w:val="00AB51DE"/>
    <w:rsid w:val="00AB6860"/>
    <w:rsid w:val="00AB6C70"/>
    <w:rsid w:val="00AB75CE"/>
    <w:rsid w:val="00AC074F"/>
    <w:rsid w:val="00AC1744"/>
    <w:rsid w:val="00AC18E1"/>
    <w:rsid w:val="00AC2908"/>
    <w:rsid w:val="00AC4DFB"/>
    <w:rsid w:val="00AC5302"/>
    <w:rsid w:val="00AC571F"/>
    <w:rsid w:val="00AC6079"/>
    <w:rsid w:val="00AC6F92"/>
    <w:rsid w:val="00AD0A58"/>
    <w:rsid w:val="00AD4D4D"/>
    <w:rsid w:val="00AD4F58"/>
    <w:rsid w:val="00AE0B12"/>
    <w:rsid w:val="00AE102D"/>
    <w:rsid w:val="00AE18A3"/>
    <w:rsid w:val="00AE1959"/>
    <w:rsid w:val="00AE1FAF"/>
    <w:rsid w:val="00AE2631"/>
    <w:rsid w:val="00AE5A38"/>
    <w:rsid w:val="00AF0155"/>
    <w:rsid w:val="00AF015C"/>
    <w:rsid w:val="00AF0311"/>
    <w:rsid w:val="00AF0FB4"/>
    <w:rsid w:val="00AF13B3"/>
    <w:rsid w:val="00AF42EA"/>
    <w:rsid w:val="00AF5AE4"/>
    <w:rsid w:val="00AF6290"/>
    <w:rsid w:val="00B00244"/>
    <w:rsid w:val="00B0082C"/>
    <w:rsid w:val="00B01733"/>
    <w:rsid w:val="00B02CBC"/>
    <w:rsid w:val="00B04253"/>
    <w:rsid w:val="00B07E38"/>
    <w:rsid w:val="00B10348"/>
    <w:rsid w:val="00B112FC"/>
    <w:rsid w:val="00B113D2"/>
    <w:rsid w:val="00B117D0"/>
    <w:rsid w:val="00B1253E"/>
    <w:rsid w:val="00B14EDE"/>
    <w:rsid w:val="00B1565F"/>
    <w:rsid w:val="00B15ED9"/>
    <w:rsid w:val="00B1760E"/>
    <w:rsid w:val="00B17651"/>
    <w:rsid w:val="00B17BE7"/>
    <w:rsid w:val="00B17E02"/>
    <w:rsid w:val="00B20D0D"/>
    <w:rsid w:val="00B21A8A"/>
    <w:rsid w:val="00B23155"/>
    <w:rsid w:val="00B23456"/>
    <w:rsid w:val="00B235F1"/>
    <w:rsid w:val="00B23A07"/>
    <w:rsid w:val="00B25914"/>
    <w:rsid w:val="00B25FE0"/>
    <w:rsid w:val="00B26F6C"/>
    <w:rsid w:val="00B30085"/>
    <w:rsid w:val="00B300C2"/>
    <w:rsid w:val="00B31539"/>
    <w:rsid w:val="00B32572"/>
    <w:rsid w:val="00B328FF"/>
    <w:rsid w:val="00B3305C"/>
    <w:rsid w:val="00B349F9"/>
    <w:rsid w:val="00B3501B"/>
    <w:rsid w:val="00B3553B"/>
    <w:rsid w:val="00B360C6"/>
    <w:rsid w:val="00B36FE5"/>
    <w:rsid w:val="00B37246"/>
    <w:rsid w:val="00B37266"/>
    <w:rsid w:val="00B37658"/>
    <w:rsid w:val="00B37A8C"/>
    <w:rsid w:val="00B41296"/>
    <w:rsid w:val="00B43078"/>
    <w:rsid w:val="00B437B9"/>
    <w:rsid w:val="00B44A52"/>
    <w:rsid w:val="00B46AF4"/>
    <w:rsid w:val="00B46F54"/>
    <w:rsid w:val="00B4712B"/>
    <w:rsid w:val="00B509D5"/>
    <w:rsid w:val="00B51709"/>
    <w:rsid w:val="00B51B99"/>
    <w:rsid w:val="00B51C04"/>
    <w:rsid w:val="00B52B77"/>
    <w:rsid w:val="00B52EA4"/>
    <w:rsid w:val="00B55F8F"/>
    <w:rsid w:val="00B57E63"/>
    <w:rsid w:val="00B6179D"/>
    <w:rsid w:val="00B6204D"/>
    <w:rsid w:val="00B625D3"/>
    <w:rsid w:val="00B6278D"/>
    <w:rsid w:val="00B62A1F"/>
    <w:rsid w:val="00B62DED"/>
    <w:rsid w:val="00B65391"/>
    <w:rsid w:val="00B66464"/>
    <w:rsid w:val="00B66550"/>
    <w:rsid w:val="00B679FC"/>
    <w:rsid w:val="00B72AF1"/>
    <w:rsid w:val="00B74534"/>
    <w:rsid w:val="00B756A3"/>
    <w:rsid w:val="00B763DD"/>
    <w:rsid w:val="00B77D01"/>
    <w:rsid w:val="00B822A6"/>
    <w:rsid w:val="00B82F22"/>
    <w:rsid w:val="00B82FA5"/>
    <w:rsid w:val="00B85DE0"/>
    <w:rsid w:val="00B86167"/>
    <w:rsid w:val="00B8674B"/>
    <w:rsid w:val="00B86E73"/>
    <w:rsid w:val="00B86F35"/>
    <w:rsid w:val="00B911D0"/>
    <w:rsid w:val="00B912A3"/>
    <w:rsid w:val="00B91436"/>
    <w:rsid w:val="00B91BA3"/>
    <w:rsid w:val="00B9416C"/>
    <w:rsid w:val="00B948C6"/>
    <w:rsid w:val="00B9498F"/>
    <w:rsid w:val="00B95C8C"/>
    <w:rsid w:val="00B9691F"/>
    <w:rsid w:val="00B97AD6"/>
    <w:rsid w:val="00BA0C6F"/>
    <w:rsid w:val="00BA0EA8"/>
    <w:rsid w:val="00BA1129"/>
    <w:rsid w:val="00BA1BA8"/>
    <w:rsid w:val="00BA2178"/>
    <w:rsid w:val="00BA229E"/>
    <w:rsid w:val="00BA260F"/>
    <w:rsid w:val="00BA3C80"/>
    <w:rsid w:val="00BA4F03"/>
    <w:rsid w:val="00BA5BE0"/>
    <w:rsid w:val="00BA6358"/>
    <w:rsid w:val="00BA6A64"/>
    <w:rsid w:val="00BA6BEA"/>
    <w:rsid w:val="00BA725C"/>
    <w:rsid w:val="00BA72F0"/>
    <w:rsid w:val="00BB1065"/>
    <w:rsid w:val="00BB276E"/>
    <w:rsid w:val="00BB3FC4"/>
    <w:rsid w:val="00BB5987"/>
    <w:rsid w:val="00BB6279"/>
    <w:rsid w:val="00BB6562"/>
    <w:rsid w:val="00BB7DC9"/>
    <w:rsid w:val="00BC09DA"/>
    <w:rsid w:val="00BC0D1E"/>
    <w:rsid w:val="00BC2F14"/>
    <w:rsid w:val="00BC431E"/>
    <w:rsid w:val="00BC46C8"/>
    <w:rsid w:val="00BC507A"/>
    <w:rsid w:val="00BC5C2B"/>
    <w:rsid w:val="00BC6A84"/>
    <w:rsid w:val="00BC74D0"/>
    <w:rsid w:val="00BD0945"/>
    <w:rsid w:val="00BD25E3"/>
    <w:rsid w:val="00BD264A"/>
    <w:rsid w:val="00BD48EF"/>
    <w:rsid w:val="00BD54C2"/>
    <w:rsid w:val="00BD65EE"/>
    <w:rsid w:val="00BD6CA1"/>
    <w:rsid w:val="00BE09C5"/>
    <w:rsid w:val="00BE0DAB"/>
    <w:rsid w:val="00BE0E91"/>
    <w:rsid w:val="00BE204A"/>
    <w:rsid w:val="00BE28B6"/>
    <w:rsid w:val="00BE366A"/>
    <w:rsid w:val="00BE5754"/>
    <w:rsid w:val="00BE59FD"/>
    <w:rsid w:val="00BF35E6"/>
    <w:rsid w:val="00BF3CAA"/>
    <w:rsid w:val="00C00AE6"/>
    <w:rsid w:val="00C00CC7"/>
    <w:rsid w:val="00C013E2"/>
    <w:rsid w:val="00C01E4D"/>
    <w:rsid w:val="00C024A9"/>
    <w:rsid w:val="00C03689"/>
    <w:rsid w:val="00C04229"/>
    <w:rsid w:val="00C04676"/>
    <w:rsid w:val="00C0589D"/>
    <w:rsid w:val="00C05E9F"/>
    <w:rsid w:val="00C062E9"/>
    <w:rsid w:val="00C11841"/>
    <w:rsid w:val="00C146BB"/>
    <w:rsid w:val="00C16990"/>
    <w:rsid w:val="00C20355"/>
    <w:rsid w:val="00C21B20"/>
    <w:rsid w:val="00C232F8"/>
    <w:rsid w:val="00C248CF"/>
    <w:rsid w:val="00C2513D"/>
    <w:rsid w:val="00C257C0"/>
    <w:rsid w:val="00C269AC"/>
    <w:rsid w:val="00C27457"/>
    <w:rsid w:val="00C312B4"/>
    <w:rsid w:val="00C31532"/>
    <w:rsid w:val="00C317B6"/>
    <w:rsid w:val="00C32318"/>
    <w:rsid w:val="00C32954"/>
    <w:rsid w:val="00C32D79"/>
    <w:rsid w:val="00C332FE"/>
    <w:rsid w:val="00C34B39"/>
    <w:rsid w:val="00C3657B"/>
    <w:rsid w:val="00C4030D"/>
    <w:rsid w:val="00C43E36"/>
    <w:rsid w:val="00C4485B"/>
    <w:rsid w:val="00C44BC1"/>
    <w:rsid w:val="00C44FBB"/>
    <w:rsid w:val="00C45049"/>
    <w:rsid w:val="00C475DA"/>
    <w:rsid w:val="00C51EDC"/>
    <w:rsid w:val="00C52552"/>
    <w:rsid w:val="00C53087"/>
    <w:rsid w:val="00C53ADD"/>
    <w:rsid w:val="00C546F1"/>
    <w:rsid w:val="00C55AF0"/>
    <w:rsid w:val="00C57BAF"/>
    <w:rsid w:val="00C60211"/>
    <w:rsid w:val="00C60C39"/>
    <w:rsid w:val="00C61754"/>
    <w:rsid w:val="00C62A39"/>
    <w:rsid w:val="00C64682"/>
    <w:rsid w:val="00C646C3"/>
    <w:rsid w:val="00C64784"/>
    <w:rsid w:val="00C648A0"/>
    <w:rsid w:val="00C65FFB"/>
    <w:rsid w:val="00C70687"/>
    <w:rsid w:val="00C70BE3"/>
    <w:rsid w:val="00C7186F"/>
    <w:rsid w:val="00C73221"/>
    <w:rsid w:val="00C74C8E"/>
    <w:rsid w:val="00C77675"/>
    <w:rsid w:val="00C77C1F"/>
    <w:rsid w:val="00C81075"/>
    <w:rsid w:val="00C8219C"/>
    <w:rsid w:val="00C8222F"/>
    <w:rsid w:val="00C826FF"/>
    <w:rsid w:val="00C82F65"/>
    <w:rsid w:val="00C852E8"/>
    <w:rsid w:val="00C869B0"/>
    <w:rsid w:val="00C87E52"/>
    <w:rsid w:val="00C87EE0"/>
    <w:rsid w:val="00C9300D"/>
    <w:rsid w:val="00C941C3"/>
    <w:rsid w:val="00C94F0D"/>
    <w:rsid w:val="00C975AD"/>
    <w:rsid w:val="00CA2476"/>
    <w:rsid w:val="00CA2E3F"/>
    <w:rsid w:val="00CA35D9"/>
    <w:rsid w:val="00CA394A"/>
    <w:rsid w:val="00CA3EF4"/>
    <w:rsid w:val="00CA5769"/>
    <w:rsid w:val="00CA67A1"/>
    <w:rsid w:val="00CA6ADA"/>
    <w:rsid w:val="00CA6B16"/>
    <w:rsid w:val="00CA7E06"/>
    <w:rsid w:val="00CB1308"/>
    <w:rsid w:val="00CB3124"/>
    <w:rsid w:val="00CB380B"/>
    <w:rsid w:val="00CB3C86"/>
    <w:rsid w:val="00CB52F8"/>
    <w:rsid w:val="00CB558B"/>
    <w:rsid w:val="00CB619E"/>
    <w:rsid w:val="00CB6486"/>
    <w:rsid w:val="00CB7A6E"/>
    <w:rsid w:val="00CB7F4B"/>
    <w:rsid w:val="00CC06DB"/>
    <w:rsid w:val="00CC0AAD"/>
    <w:rsid w:val="00CC38AA"/>
    <w:rsid w:val="00CC47F7"/>
    <w:rsid w:val="00CC4CFA"/>
    <w:rsid w:val="00CC4DA0"/>
    <w:rsid w:val="00CC4E73"/>
    <w:rsid w:val="00CC5414"/>
    <w:rsid w:val="00CC5B9F"/>
    <w:rsid w:val="00CC6A99"/>
    <w:rsid w:val="00CC6EED"/>
    <w:rsid w:val="00CC7188"/>
    <w:rsid w:val="00CC7C30"/>
    <w:rsid w:val="00CC7F19"/>
    <w:rsid w:val="00CD0847"/>
    <w:rsid w:val="00CD09E0"/>
    <w:rsid w:val="00CD212E"/>
    <w:rsid w:val="00CD5DF0"/>
    <w:rsid w:val="00CD5E47"/>
    <w:rsid w:val="00CD6D2B"/>
    <w:rsid w:val="00CD6F7C"/>
    <w:rsid w:val="00CD7050"/>
    <w:rsid w:val="00CD712B"/>
    <w:rsid w:val="00CE03E6"/>
    <w:rsid w:val="00CE0AA8"/>
    <w:rsid w:val="00CE0D91"/>
    <w:rsid w:val="00CE2059"/>
    <w:rsid w:val="00CE2388"/>
    <w:rsid w:val="00CE395B"/>
    <w:rsid w:val="00CE4572"/>
    <w:rsid w:val="00CE4D10"/>
    <w:rsid w:val="00CE50F4"/>
    <w:rsid w:val="00CE55E9"/>
    <w:rsid w:val="00CE5F92"/>
    <w:rsid w:val="00CE63DE"/>
    <w:rsid w:val="00CE63E5"/>
    <w:rsid w:val="00CF2364"/>
    <w:rsid w:val="00CF2DC4"/>
    <w:rsid w:val="00CF4A38"/>
    <w:rsid w:val="00CF56ED"/>
    <w:rsid w:val="00CF57A4"/>
    <w:rsid w:val="00CF5DFC"/>
    <w:rsid w:val="00CF658E"/>
    <w:rsid w:val="00CF6871"/>
    <w:rsid w:val="00CF6FC4"/>
    <w:rsid w:val="00CF7180"/>
    <w:rsid w:val="00CF7963"/>
    <w:rsid w:val="00D002E6"/>
    <w:rsid w:val="00D016DF"/>
    <w:rsid w:val="00D01CB7"/>
    <w:rsid w:val="00D02976"/>
    <w:rsid w:val="00D0370F"/>
    <w:rsid w:val="00D037CE"/>
    <w:rsid w:val="00D038CA"/>
    <w:rsid w:val="00D0398A"/>
    <w:rsid w:val="00D043B6"/>
    <w:rsid w:val="00D0449C"/>
    <w:rsid w:val="00D04B33"/>
    <w:rsid w:val="00D04CEE"/>
    <w:rsid w:val="00D05EF4"/>
    <w:rsid w:val="00D05FBF"/>
    <w:rsid w:val="00D06014"/>
    <w:rsid w:val="00D06DF8"/>
    <w:rsid w:val="00D075DE"/>
    <w:rsid w:val="00D07965"/>
    <w:rsid w:val="00D10611"/>
    <w:rsid w:val="00D120B5"/>
    <w:rsid w:val="00D141BC"/>
    <w:rsid w:val="00D14427"/>
    <w:rsid w:val="00D151F4"/>
    <w:rsid w:val="00D153E6"/>
    <w:rsid w:val="00D16E73"/>
    <w:rsid w:val="00D179EE"/>
    <w:rsid w:val="00D17A3B"/>
    <w:rsid w:val="00D20AF5"/>
    <w:rsid w:val="00D217FA"/>
    <w:rsid w:val="00D2247B"/>
    <w:rsid w:val="00D23099"/>
    <w:rsid w:val="00D23DEB"/>
    <w:rsid w:val="00D2600A"/>
    <w:rsid w:val="00D26E09"/>
    <w:rsid w:val="00D3033C"/>
    <w:rsid w:val="00D30928"/>
    <w:rsid w:val="00D31405"/>
    <w:rsid w:val="00D316DB"/>
    <w:rsid w:val="00D32C17"/>
    <w:rsid w:val="00D33942"/>
    <w:rsid w:val="00D341AA"/>
    <w:rsid w:val="00D34C7D"/>
    <w:rsid w:val="00D37833"/>
    <w:rsid w:val="00D42EFC"/>
    <w:rsid w:val="00D43E3B"/>
    <w:rsid w:val="00D44D35"/>
    <w:rsid w:val="00D44F80"/>
    <w:rsid w:val="00D45C91"/>
    <w:rsid w:val="00D47C0B"/>
    <w:rsid w:val="00D512F5"/>
    <w:rsid w:val="00D51311"/>
    <w:rsid w:val="00D51814"/>
    <w:rsid w:val="00D52A4D"/>
    <w:rsid w:val="00D5430E"/>
    <w:rsid w:val="00D56076"/>
    <w:rsid w:val="00D571A0"/>
    <w:rsid w:val="00D57207"/>
    <w:rsid w:val="00D5751A"/>
    <w:rsid w:val="00D579D0"/>
    <w:rsid w:val="00D6005E"/>
    <w:rsid w:val="00D603CF"/>
    <w:rsid w:val="00D6083D"/>
    <w:rsid w:val="00D617B1"/>
    <w:rsid w:val="00D62483"/>
    <w:rsid w:val="00D639AA"/>
    <w:rsid w:val="00D644AC"/>
    <w:rsid w:val="00D64671"/>
    <w:rsid w:val="00D648DC"/>
    <w:rsid w:val="00D656DE"/>
    <w:rsid w:val="00D65A0A"/>
    <w:rsid w:val="00D66989"/>
    <w:rsid w:val="00D708CF"/>
    <w:rsid w:val="00D71990"/>
    <w:rsid w:val="00D72AD5"/>
    <w:rsid w:val="00D74A7E"/>
    <w:rsid w:val="00D750EB"/>
    <w:rsid w:val="00D76780"/>
    <w:rsid w:val="00D768D0"/>
    <w:rsid w:val="00D771E2"/>
    <w:rsid w:val="00D77594"/>
    <w:rsid w:val="00D77786"/>
    <w:rsid w:val="00D77BE8"/>
    <w:rsid w:val="00D801D7"/>
    <w:rsid w:val="00D8029D"/>
    <w:rsid w:val="00D818A3"/>
    <w:rsid w:val="00D82FBA"/>
    <w:rsid w:val="00D833BB"/>
    <w:rsid w:val="00D834F0"/>
    <w:rsid w:val="00D83761"/>
    <w:rsid w:val="00D83C85"/>
    <w:rsid w:val="00D85081"/>
    <w:rsid w:val="00D86851"/>
    <w:rsid w:val="00D9135C"/>
    <w:rsid w:val="00D92265"/>
    <w:rsid w:val="00D93B41"/>
    <w:rsid w:val="00D94124"/>
    <w:rsid w:val="00D945CB"/>
    <w:rsid w:val="00D97ED0"/>
    <w:rsid w:val="00DA0576"/>
    <w:rsid w:val="00DA171E"/>
    <w:rsid w:val="00DA194A"/>
    <w:rsid w:val="00DA1BB4"/>
    <w:rsid w:val="00DA4368"/>
    <w:rsid w:val="00DA5AAC"/>
    <w:rsid w:val="00DB16C9"/>
    <w:rsid w:val="00DB196E"/>
    <w:rsid w:val="00DB2FA7"/>
    <w:rsid w:val="00DB46FA"/>
    <w:rsid w:val="00DB518E"/>
    <w:rsid w:val="00DB5543"/>
    <w:rsid w:val="00DB6361"/>
    <w:rsid w:val="00DB6EB5"/>
    <w:rsid w:val="00DB7E93"/>
    <w:rsid w:val="00DB7FE3"/>
    <w:rsid w:val="00DC27CF"/>
    <w:rsid w:val="00DC2C0E"/>
    <w:rsid w:val="00DC3101"/>
    <w:rsid w:val="00DC4D26"/>
    <w:rsid w:val="00DC5E48"/>
    <w:rsid w:val="00DD08D5"/>
    <w:rsid w:val="00DD0D6B"/>
    <w:rsid w:val="00DD5502"/>
    <w:rsid w:val="00DD721F"/>
    <w:rsid w:val="00DD7D62"/>
    <w:rsid w:val="00DE0279"/>
    <w:rsid w:val="00DE055E"/>
    <w:rsid w:val="00DE1B06"/>
    <w:rsid w:val="00DE1D37"/>
    <w:rsid w:val="00DE2546"/>
    <w:rsid w:val="00DE3E4F"/>
    <w:rsid w:val="00DE4585"/>
    <w:rsid w:val="00DE4C6A"/>
    <w:rsid w:val="00DE4C86"/>
    <w:rsid w:val="00DE69DC"/>
    <w:rsid w:val="00DE6B43"/>
    <w:rsid w:val="00DE74FD"/>
    <w:rsid w:val="00DF047C"/>
    <w:rsid w:val="00DF0633"/>
    <w:rsid w:val="00DF0C2E"/>
    <w:rsid w:val="00DF1EE4"/>
    <w:rsid w:val="00DF224C"/>
    <w:rsid w:val="00DF33DC"/>
    <w:rsid w:val="00DF3765"/>
    <w:rsid w:val="00DF4FD7"/>
    <w:rsid w:val="00DF5181"/>
    <w:rsid w:val="00DF62A4"/>
    <w:rsid w:val="00DF6E5F"/>
    <w:rsid w:val="00DF6F8E"/>
    <w:rsid w:val="00E005CF"/>
    <w:rsid w:val="00E015E7"/>
    <w:rsid w:val="00E02DDE"/>
    <w:rsid w:val="00E04B45"/>
    <w:rsid w:val="00E05384"/>
    <w:rsid w:val="00E05795"/>
    <w:rsid w:val="00E06B1F"/>
    <w:rsid w:val="00E06ED1"/>
    <w:rsid w:val="00E0725F"/>
    <w:rsid w:val="00E07C0E"/>
    <w:rsid w:val="00E10860"/>
    <w:rsid w:val="00E112C6"/>
    <w:rsid w:val="00E141AC"/>
    <w:rsid w:val="00E17DDA"/>
    <w:rsid w:val="00E21FA4"/>
    <w:rsid w:val="00E22AE6"/>
    <w:rsid w:val="00E242EF"/>
    <w:rsid w:val="00E24A73"/>
    <w:rsid w:val="00E26DA1"/>
    <w:rsid w:val="00E302A9"/>
    <w:rsid w:val="00E30879"/>
    <w:rsid w:val="00E323F4"/>
    <w:rsid w:val="00E3246E"/>
    <w:rsid w:val="00E32F7A"/>
    <w:rsid w:val="00E346F9"/>
    <w:rsid w:val="00E35348"/>
    <w:rsid w:val="00E37433"/>
    <w:rsid w:val="00E37C42"/>
    <w:rsid w:val="00E37CEB"/>
    <w:rsid w:val="00E404B0"/>
    <w:rsid w:val="00E4083F"/>
    <w:rsid w:val="00E4115A"/>
    <w:rsid w:val="00E422D8"/>
    <w:rsid w:val="00E4281A"/>
    <w:rsid w:val="00E433E2"/>
    <w:rsid w:val="00E43B17"/>
    <w:rsid w:val="00E43DFB"/>
    <w:rsid w:val="00E440D8"/>
    <w:rsid w:val="00E44F5E"/>
    <w:rsid w:val="00E455E3"/>
    <w:rsid w:val="00E464A6"/>
    <w:rsid w:val="00E465D2"/>
    <w:rsid w:val="00E47CCF"/>
    <w:rsid w:val="00E5062C"/>
    <w:rsid w:val="00E5350A"/>
    <w:rsid w:val="00E5459A"/>
    <w:rsid w:val="00E551F6"/>
    <w:rsid w:val="00E55450"/>
    <w:rsid w:val="00E5578F"/>
    <w:rsid w:val="00E56220"/>
    <w:rsid w:val="00E562CF"/>
    <w:rsid w:val="00E57C81"/>
    <w:rsid w:val="00E57D36"/>
    <w:rsid w:val="00E604FB"/>
    <w:rsid w:val="00E6086D"/>
    <w:rsid w:val="00E609DA"/>
    <w:rsid w:val="00E611FB"/>
    <w:rsid w:val="00E62B8D"/>
    <w:rsid w:val="00E62D29"/>
    <w:rsid w:val="00E650F6"/>
    <w:rsid w:val="00E65A4F"/>
    <w:rsid w:val="00E669E0"/>
    <w:rsid w:val="00E67088"/>
    <w:rsid w:val="00E6745D"/>
    <w:rsid w:val="00E67BB5"/>
    <w:rsid w:val="00E70B7A"/>
    <w:rsid w:val="00E71AE8"/>
    <w:rsid w:val="00E71F44"/>
    <w:rsid w:val="00E733AA"/>
    <w:rsid w:val="00E73CB2"/>
    <w:rsid w:val="00E745C0"/>
    <w:rsid w:val="00E75354"/>
    <w:rsid w:val="00E75DCE"/>
    <w:rsid w:val="00E760E6"/>
    <w:rsid w:val="00E768C4"/>
    <w:rsid w:val="00E76F1A"/>
    <w:rsid w:val="00E77A66"/>
    <w:rsid w:val="00E8037E"/>
    <w:rsid w:val="00E808B1"/>
    <w:rsid w:val="00E80D53"/>
    <w:rsid w:val="00E8124F"/>
    <w:rsid w:val="00E81850"/>
    <w:rsid w:val="00E83E63"/>
    <w:rsid w:val="00E84D83"/>
    <w:rsid w:val="00E85352"/>
    <w:rsid w:val="00E8767A"/>
    <w:rsid w:val="00E90C46"/>
    <w:rsid w:val="00E91E1B"/>
    <w:rsid w:val="00E93465"/>
    <w:rsid w:val="00E94DAF"/>
    <w:rsid w:val="00E953E1"/>
    <w:rsid w:val="00E9584B"/>
    <w:rsid w:val="00E96279"/>
    <w:rsid w:val="00E97ADF"/>
    <w:rsid w:val="00EA024A"/>
    <w:rsid w:val="00EA204B"/>
    <w:rsid w:val="00EA24E9"/>
    <w:rsid w:val="00EA2A3F"/>
    <w:rsid w:val="00EA2F82"/>
    <w:rsid w:val="00EA3D17"/>
    <w:rsid w:val="00EA51CE"/>
    <w:rsid w:val="00EA695C"/>
    <w:rsid w:val="00EA7BE7"/>
    <w:rsid w:val="00EB0520"/>
    <w:rsid w:val="00EB2F7F"/>
    <w:rsid w:val="00EB310A"/>
    <w:rsid w:val="00EB47BE"/>
    <w:rsid w:val="00EB52D7"/>
    <w:rsid w:val="00EB569E"/>
    <w:rsid w:val="00EB5BBE"/>
    <w:rsid w:val="00EB5F3F"/>
    <w:rsid w:val="00EB7008"/>
    <w:rsid w:val="00EC1196"/>
    <w:rsid w:val="00EC1C93"/>
    <w:rsid w:val="00EC2366"/>
    <w:rsid w:val="00EC2E60"/>
    <w:rsid w:val="00EC32DE"/>
    <w:rsid w:val="00EC3B45"/>
    <w:rsid w:val="00EC4975"/>
    <w:rsid w:val="00EC5A66"/>
    <w:rsid w:val="00EC74AD"/>
    <w:rsid w:val="00ED008B"/>
    <w:rsid w:val="00ED0578"/>
    <w:rsid w:val="00ED1C05"/>
    <w:rsid w:val="00ED21D9"/>
    <w:rsid w:val="00ED35DC"/>
    <w:rsid w:val="00ED3AE5"/>
    <w:rsid w:val="00ED4366"/>
    <w:rsid w:val="00ED4F04"/>
    <w:rsid w:val="00ED52BD"/>
    <w:rsid w:val="00ED6106"/>
    <w:rsid w:val="00ED6186"/>
    <w:rsid w:val="00ED6776"/>
    <w:rsid w:val="00ED6874"/>
    <w:rsid w:val="00ED71A8"/>
    <w:rsid w:val="00ED75A8"/>
    <w:rsid w:val="00EE0279"/>
    <w:rsid w:val="00EE0C54"/>
    <w:rsid w:val="00EE0EF9"/>
    <w:rsid w:val="00EE213B"/>
    <w:rsid w:val="00EE4AC1"/>
    <w:rsid w:val="00EE6446"/>
    <w:rsid w:val="00EE686A"/>
    <w:rsid w:val="00EE6AF7"/>
    <w:rsid w:val="00EE6DE0"/>
    <w:rsid w:val="00EE77C1"/>
    <w:rsid w:val="00EE781B"/>
    <w:rsid w:val="00EE7E17"/>
    <w:rsid w:val="00EF0453"/>
    <w:rsid w:val="00EF089D"/>
    <w:rsid w:val="00EF09C3"/>
    <w:rsid w:val="00EF111F"/>
    <w:rsid w:val="00EF17E7"/>
    <w:rsid w:val="00EF190D"/>
    <w:rsid w:val="00EF36A2"/>
    <w:rsid w:val="00EF3820"/>
    <w:rsid w:val="00EF39F5"/>
    <w:rsid w:val="00EF48B0"/>
    <w:rsid w:val="00EF503B"/>
    <w:rsid w:val="00EF57B5"/>
    <w:rsid w:val="00EF6233"/>
    <w:rsid w:val="00EF6EC0"/>
    <w:rsid w:val="00F01E6E"/>
    <w:rsid w:val="00F039DC"/>
    <w:rsid w:val="00F04874"/>
    <w:rsid w:val="00F04BD3"/>
    <w:rsid w:val="00F0516C"/>
    <w:rsid w:val="00F06384"/>
    <w:rsid w:val="00F066DE"/>
    <w:rsid w:val="00F07902"/>
    <w:rsid w:val="00F100A4"/>
    <w:rsid w:val="00F1033F"/>
    <w:rsid w:val="00F10BCB"/>
    <w:rsid w:val="00F10C54"/>
    <w:rsid w:val="00F115A1"/>
    <w:rsid w:val="00F1285F"/>
    <w:rsid w:val="00F12C1A"/>
    <w:rsid w:val="00F138E9"/>
    <w:rsid w:val="00F14273"/>
    <w:rsid w:val="00F156EB"/>
    <w:rsid w:val="00F15E51"/>
    <w:rsid w:val="00F166F1"/>
    <w:rsid w:val="00F17CD8"/>
    <w:rsid w:val="00F20A86"/>
    <w:rsid w:val="00F22418"/>
    <w:rsid w:val="00F24843"/>
    <w:rsid w:val="00F24E6C"/>
    <w:rsid w:val="00F2651E"/>
    <w:rsid w:val="00F270AA"/>
    <w:rsid w:val="00F276F2"/>
    <w:rsid w:val="00F278D6"/>
    <w:rsid w:val="00F31339"/>
    <w:rsid w:val="00F329BE"/>
    <w:rsid w:val="00F32CAF"/>
    <w:rsid w:val="00F34DB1"/>
    <w:rsid w:val="00F35234"/>
    <w:rsid w:val="00F35624"/>
    <w:rsid w:val="00F36198"/>
    <w:rsid w:val="00F40F8A"/>
    <w:rsid w:val="00F418FA"/>
    <w:rsid w:val="00F43247"/>
    <w:rsid w:val="00F437CC"/>
    <w:rsid w:val="00F44170"/>
    <w:rsid w:val="00F4530A"/>
    <w:rsid w:val="00F463A8"/>
    <w:rsid w:val="00F465A8"/>
    <w:rsid w:val="00F4677F"/>
    <w:rsid w:val="00F46A83"/>
    <w:rsid w:val="00F47E80"/>
    <w:rsid w:val="00F50126"/>
    <w:rsid w:val="00F509D0"/>
    <w:rsid w:val="00F53C0A"/>
    <w:rsid w:val="00F548C1"/>
    <w:rsid w:val="00F54DB0"/>
    <w:rsid w:val="00F554DD"/>
    <w:rsid w:val="00F55ECF"/>
    <w:rsid w:val="00F56258"/>
    <w:rsid w:val="00F56B1C"/>
    <w:rsid w:val="00F571FA"/>
    <w:rsid w:val="00F60559"/>
    <w:rsid w:val="00F60940"/>
    <w:rsid w:val="00F61257"/>
    <w:rsid w:val="00F6145D"/>
    <w:rsid w:val="00F62A64"/>
    <w:rsid w:val="00F62D5C"/>
    <w:rsid w:val="00F63EA6"/>
    <w:rsid w:val="00F64542"/>
    <w:rsid w:val="00F6556C"/>
    <w:rsid w:val="00F6593C"/>
    <w:rsid w:val="00F66DC0"/>
    <w:rsid w:val="00F676FA"/>
    <w:rsid w:val="00F702EB"/>
    <w:rsid w:val="00F7189E"/>
    <w:rsid w:val="00F72C2F"/>
    <w:rsid w:val="00F739C2"/>
    <w:rsid w:val="00F73C7B"/>
    <w:rsid w:val="00F73E84"/>
    <w:rsid w:val="00F74571"/>
    <w:rsid w:val="00F75B5C"/>
    <w:rsid w:val="00F7766F"/>
    <w:rsid w:val="00F80B6F"/>
    <w:rsid w:val="00F81266"/>
    <w:rsid w:val="00F83731"/>
    <w:rsid w:val="00F84156"/>
    <w:rsid w:val="00F84281"/>
    <w:rsid w:val="00F8743F"/>
    <w:rsid w:val="00F902A6"/>
    <w:rsid w:val="00F91DD0"/>
    <w:rsid w:val="00F93827"/>
    <w:rsid w:val="00F94FDD"/>
    <w:rsid w:val="00F95081"/>
    <w:rsid w:val="00F95AD8"/>
    <w:rsid w:val="00F95C1C"/>
    <w:rsid w:val="00F977FB"/>
    <w:rsid w:val="00FA04B1"/>
    <w:rsid w:val="00FA0B27"/>
    <w:rsid w:val="00FA0B4A"/>
    <w:rsid w:val="00FA215A"/>
    <w:rsid w:val="00FA3609"/>
    <w:rsid w:val="00FA47CE"/>
    <w:rsid w:val="00FB10AF"/>
    <w:rsid w:val="00FB1E69"/>
    <w:rsid w:val="00FB32C5"/>
    <w:rsid w:val="00FB36E4"/>
    <w:rsid w:val="00FB40DD"/>
    <w:rsid w:val="00FB5FF0"/>
    <w:rsid w:val="00FB617F"/>
    <w:rsid w:val="00FB683A"/>
    <w:rsid w:val="00FB711D"/>
    <w:rsid w:val="00FB7BD1"/>
    <w:rsid w:val="00FC1AF2"/>
    <w:rsid w:val="00FC2D89"/>
    <w:rsid w:val="00FC4F58"/>
    <w:rsid w:val="00FC7663"/>
    <w:rsid w:val="00FD03B4"/>
    <w:rsid w:val="00FD0C9C"/>
    <w:rsid w:val="00FD1285"/>
    <w:rsid w:val="00FD1808"/>
    <w:rsid w:val="00FD226E"/>
    <w:rsid w:val="00FD28D1"/>
    <w:rsid w:val="00FD5247"/>
    <w:rsid w:val="00FD6030"/>
    <w:rsid w:val="00FD6458"/>
    <w:rsid w:val="00FE0022"/>
    <w:rsid w:val="00FE06D0"/>
    <w:rsid w:val="00FE0726"/>
    <w:rsid w:val="00FE0B6C"/>
    <w:rsid w:val="00FE4E56"/>
    <w:rsid w:val="00FE673A"/>
    <w:rsid w:val="00FE68F0"/>
    <w:rsid w:val="00FE6DBB"/>
    <w:rsid w:val="00FE6DCE"/>
    <w:rsid w:val="00FE6EDF"/>
    <w:rsid w:val="00FE7404"/>
    <w:rsid w:val="00FF0AE2"/>
    <w:rsid w:val="00FF14D8"/>
    <w:rsid w:val="00FF2FF4"/>
    <w:rsid w:val="00FF32EE"/>
    <w:rsid w:val="00FF4E4A"/>
    <w:rsid w:val="00FF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5D3B74"/>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5D3B74"/>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2013-07-23T07:00:00+00:00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426E1E-04F9-4B53-BF26-BEF9F82CA10D}"/>
</file>

<file path=customXml/itemProps2.xml><?xml version="1.0" encoding="utf-8"?>
<ds:datastoreItem xmlns:ds="http://schemas.openxmlformats.org/officeDocument/2006/customXml" ds:itemID="{432A10F8-95A5-4113-AC0B-3F1021ABCA7B}"/>
</file>

<file path=customXml/itemProps3.xml><?xml version="1.0" encoding="utf-8"?>
<ds:datastoreItem xmlns:ds="http://schemas.openxmlformats.org/officeDocument/2006/customXml" ds:itemID="{A83D06FE-614E-45BA-9E6F-45BCAFABCB56}"/>
</file>

<file path=customXml/itemProps4.xml><?xml version="1.0" encoding="utf-8"?>
<ds:datastoreItem xmlns:ds="http://schemas.openxmlformats.org/officeDocument/2006/customXml" ds:itemID="{A4D9CEB8-9375-42E1-83F4-4B5D92DB53AE}"/>
</file>

<file path=customXml/itemProps5.xml><?xml version="1.0" encoding="utf-8"?>
<ds:datastoreItem xmlns:ds="http://schemas.openxmlformats.org/officeDocument/2006/customXml" ds:itemID="{C424B419-C4FF-48F6-B544-68BE3C49128B}"/>
</file>

<file path=docProps/app.xml><?xml version="1.0" encoding="utf-8"?>
<Properties xmlns="http://schemas.openxmlformats.org/officeDocument/2006/extended-properties" xmlns:vt="http://schemas.openxmlformats.org/officeDocument/2006/docPropsVTypes">
  <Template>Normal.dotm</Template>
  <TotalTime>19</TotalTime>
  <Pages>58</Pages>
  <Words>12092</Words>
  <Characters>64418</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Washington Utilities and Transportation Commission</Company>
  <LinksUpToDate>false</LinksUpToDate>
  <CharactersWithSpaces>76358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c:creator>
  <cp:lastModifiedBy>Krista Gross</cp:lastModifiedBy>
  <cp:revision>4</cp:revision>
  <cp:lastPrinted>2013-06-20T20:53:00Z</cp:lastPrinted>
  <dcterms:created xsi:type="dcterms:W3CDTF">2013-07-23T21:27:00Z</dcterms:created>
  <dcterms:modified xsi:type="dcterms:W3CDTF">2013-07-23T21:46:00Z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