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BB6B" w14:textId="34480DB7" w:rsidR="001F36B1" w:rsidRDefault="0025031D" w:rsidP="003C77E2">
      <w:pPr>
        <w:spacing w:before="480" w:line="640" w:lineRule="exact"/>
        <w:jc w:val="center"/>
        <w:rPr>
          <w:rFonts w:ascii="Courier New" w:hAnsi="Courier New"/>
          <w:b/>
          <w:color w:val="000000"/>
          <w:position w:val="16"/>
          <w:sz w:val="24"/>
        </w:rPr>
      </w:pPr>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r w:rsidR="00156046">
        <w:rPr>
          <w:rFonts w:ascii="Courier New" w:hAnsi="Courier New"/>
          <w:b/>
          <w:color w:val="000000"/>
          <w:position w:val="16"/>
          <w:sz w:val="24"/>
        </w:rPr>
        <w:t xml:space="preserve"> </w:t>
      </w:r>
      <w:r w:rsidR="00481A2A">
        <w:rPr>
          <w:rFonts w:ascii="Courier New" w:hAnsi="Courier New"/>
          <w:b/>
          <w:color w:val="000000"/>
          <w:position w:val="16"/>
          <w:sz w:val="24"/>
        </w:rPr>
        <w:t>and Implementation</w:t>
      </w:r>
    </w:p>
    <w:p w14:paraId="6961FD77" w14:textId="0AB6BF74" w:rsidR="001F36B1" w:rsidRDefault="001F36B1" w:rsidP="001F36B1">
      <w:pPr>
        <w:pStyle w:val="Heading1"/>
        <w:rPr>
          <w:b w:val="0"/>
        </w:rPr>
      </w:pPr>
      <w:r w:rsidRPr="00AE3555">
        <w:t>WAC 480-100-6</w:t>
      </w:r>
      <w:r w:rsidR="004F6FAC">
        <w:t>00</w:t>
      </w:r>
      <w:r w:rsidRPr="000071AB">
        <w:t xml:space="preserve"> Purpose.</w:t>
      </w:r>
      <w:r w:rsidR="00FD1FF1">
        <w:t xml:space="preserve"> </w:t>
      </w:r>
    </w:p>
    <w:p w14:paraId="6F45B956" w14:textId="328BD7D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standards outlined in</w:t>
      </w: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r>
        <w:rPr>
          <w:rFonts w:ascii="Courier New" w:hAnsi="Courier New"/>
          <w:color w:val="000000"/>
          <w:position w:val="16"/>
          <w:sz w:val="24"/>
        </w:rPr>
        <w:t xml:space="preserve"> in a timely</w:t>
      </w:r>
      <w:r w:rsidR="00A65CA2">
        <w:rPr>
          <w:rFonts w:ascii="Courier New" w:hAnsi="Courier New"/>
          <w:color w:val="000000"/>
          <w:position w:val="16"/>
          <w:sz w:val="24"/>
        </w:rPr>
        <w:t xml:space="preserve"> manner</w:t>
      </w:r>
      <w:r>
        <w:rPr>
          <w:rFonts w:ascii="Courier New" w:hAnsi="Courier New"/>
          <w:color w:val="000000"/>
          <w:position w:val="16"/>
          <w:sz w:val="24"/>
        </w:rPr>
        <w:t xml:space="preserve"> and </w:t>
      </w:r>
      <w:r w:rsidR="00F46ED0">
        <w:rPr>
          <w:rFonts w:ascii="Courier New" w:hAnsi="Courier New"/>
          <w:color w:val="000000"/>
          <w:position w:val="16"/>
          <w:sz w:val="24"/>
        </w:rPr>
        <w:t>at the lowest reasonable cost</w:t>
      </w:r>
      <w:r>
        <w:rPr>
          <w:rFonts w:ascii="Courier New" w:hAnsi="Courier New"/>
          <w:color w:val="000000"/>
          <w:position w:val="16"/>
          <w:sz w:val="24"/>
        </w:rPr>
        <w:t xml:space="preserve">. </w:t>
      </w:r>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03839170" w:rsidR="001F36B1" w:rsidRPr="00F654C3" w:rsidRDefault="001F36B1" w:rsidP="001F36B1">
      <w:pPr>
        <w:pStyle w:val="Heading1"/>
      </w:pPr>
      <w:r w:rsidRPr="00F654C3">
        <w:t>WAC 480-100-6</w:t>
      </w:r>
      <w:r w:rsidR="00184FF2">
        <w:t>05</w:t>
      </w:r>
      <w:r w:rsidRPr="00F654C3">
        <w:t xml:space="preserve"> </w:t>
      </w:r>
      <w:r w:rsidRPr="00D71C9D">
        <w:t>Definitions</w:t>
      </w:r>
      <w:r>
        <w:t>.</w:t>
      </w:r>
    </w:p>
    <w:p w14:paraId="488E1DB9" w14:textId="34F7805E" w:rsidR="002A5B28" w:rsidRDefault="001F36B1" w:rsidP="001F36B1">
      <w:pPr>
        <w:spacing w:line="640" w:lineRule="exact"/>
        <w:jc w:val="both"/>
        <w:rPr>
          <w:rFonts w:ascii="Courier New" w:hAnsi="Courier New"/>
          <w:position w:val="16"/>
          <w:sz w:val="24"/>
        </w:rPr>
      </w:pPr>
      <w:r>
        <w:rPr>
          <w:rFonts w:ascii="Courier New" w:hAnsi="Courier New"/>
          <w:position w:val="16"/>
          <w:sz w:val="24"/>
        </w:rPr>
        <w:t>The definitions below apply to all of WAC 480-100-600 through 6</w:t>
      </w:r>
      <w:r w:rsidR="000F3B0D">
        <w:rPr>
          <w:rFonts w:ascii="Courier New" w:hAnsi="Courier New"/>
          <w:position w:val="16"/>
          <w:sz w:val="24"/>
        </w:rPr>
        <w:t>65</w:t>
      </w:r>
      <w:r>
        <w:rPr>
          <w:rFonts w:ascii="Courier New" w:hAnsi="Courier New"/>
          <w:position w:val="16"/>
          <w:sz w:val="24"/>
        </w:rPr>
        <w:t>.</w:t>
      </w:r>
    </w:p>
    <w:p w14:paraId="0F170F03" w14:textId="3A1AB8BA" w:rsidR="00B2543E" w:rsidRDefault="00B2543E" w:rsidP="001F36B1">
      <w:pPr>
        <w:spacing w:line="640" w:lineRule="exact"/>
        <w:jc w:val="both"/>
        <w:rPr>
          <w:rFonts w:ascii="Courier New" w:hAnsi="Courier New"/>
          <w:position w:val="16"/>
          <w:sz w:val="24"/>
        </w:rPr>
      </w:pPr>
      <w:r>
        <w:rPr>
          <w:rFonts w:ascii="Courier New" w:hAnsi="Courier New"/>
          <w:position w:val="16"/>
          <w:sz w:val="24"/>
        </w:rPr>
        <w:tab/>
        <w:t xml:space="preserve">“Allocation of electricity” </w:t>
      </w:r>
      <w:r w:rsidRPr="00B2543E">
        <w:rPr>
          <w:rFonts w:ascii="Courier New" w:hAnsi="Courier New"/>
          <w:position w:val="16"/>
          <w:sz w:val="24"/>
        </w:rPr>
        <w:t>means, for the purposes of setting electricity rates, the costs and benefits associated with the resources used to provide electricity to an electric utility's retail electricity consumers that are located in this state.</w:t>
      </w:r>
    </w:p>
    <w:p w14:paraId="2E2D8C9E" w14:textId="6863798A" w:rsidR="000C1D71" w:rsidRPr="002A5B28" w:rsidRDefault="000C1D71" w:rsidP="009F52C1">
      <w:pPr>
        <w:spacing w:line="640" w:lineRule="exact"/>
        <w:jc w:val="both"/>
        <w:rPr>
          <w:rFonts w:ascii="Courier New" w:hAnsi="Courier New"/>
          <w:position w:val="16"/>
          <w:sz w:val="24"/>
        </w:rPr>
      </w:pPr>
      <w:r>
        <w:rPr>
          <w:rFonts w:ascii="Courier New" w:hAnsi="Courier New"/>
          <w:position w:val="16"/>
          <w:sz w:val="24"/>
        </w:rPr>
        <w:tab/>
        <w:t xml:space="preserve">“Alternative lowest reasonable cost and reasonably available portfolio” </w:t>
      </w:r>
      <w:bookmarkStart w:id="0" w:name="_Hlk51910355"/>
      <w:r>
        <w:rPr>
          <w:rFonts w:ascii="Courier New" w:hAnsi="Courier New"/>
          <w:position w:val="16"/>
          <w:sz w:val="24"/>
        </w:rPr>
        <w:t>means</w:t>
      </w:r>
      <w:bookmarkEnd w:id="0"/>
      <w:r w:rsidR="009F52C1">
        <w:rPr>
          <w:rFonts w:ascii="Courier New" w:hAnsi="Courier New"/>
          <w:position w:val="16"/>
          <w:sz w:val="24"/>
        </w:rPr>
        <w:t>, for purposes of calculating the incremental cost of compliance in RCW 19.405.060(3), the portfolio of investments the utility would have made an</w:t>
      </w:r>
      <w:r w:rsidR="00A1704B">
        <w:rPr>
          <w:rFonts w:ascii="Courier New" w:hAnsi="Courier New"/>
          <w:position w:val="16"/>
          <w:sz w:val="24"/>
        </w:rPr>
        <w:t>d</w:t>
      </w:r>
      <w:r w:rsidR="009F52C1">
        <w:rPr>
          <w:rFonts w:ascii="Courier New" w:hAnsi="Courier New"/>
          <w:position w:val="16"/>
          <w:sz w:val="24"/>
        </w:rPr>
        <w:t xml:space="preserve"> </w:t>
      </w:r>
      <w:r w:rsidR="00A1704B">
        <w:rPr>
          <w:rFonts w:ascii="Courier New" w:hAnsi="Courier New"/>
          <w:position w:val="16"/>
          <w:sz w:val="24"/>
        </w:rPr>
        <w:t xml:space="preserve">the </w:t>
      </w:r>
      <w:r w:rsidR="009F52C1">
        <w:rPr>
          <w:rFonts w:ascii="Courier New" w:hAnsi="Courier New"/>
          <w:position w:val="16"/>
          <w:sz w:val="24"/>
        </w:rPr>
        <w:t>expenses the utility would have incurred if not for the requirement to comply with RCW 19.405.040 and RCW 19.405.050.</w:t>
      </w:r>
      <w:r w:rsidR="009F52C1" w:rsidRPr="009F52C1">
        <w:t xml:space="preserve"> </w:t>
      </w:r>
      <w:r w:rsidR="009F52C1" w:rsidRPr="009F52C1">
        <w:rPr>
          <w:rFonts w:ascii="Courier New" w:hAnsi="Courier New"/>
          <w:position w:val="16"/>
          <w:sz w:val="24"/>
        </w:rPr>
        <w:t xml:space="preserve">The alternative lowest reasonable cost and reasonably available portfolio must include the </w:t>
      </w:r>
      <w:r w:rsidR="009F52C1">
        <w:rPr>
          <w:rFonts w:ascii="Courier New" w:hAnsi="Courier New"/>
          <w:position w:val="16"/>
          <w:sz w:val="24"/>
        </w:rPr>
        <w:t xml:space="preserve">social </w:t>
      </w:r>
      <w:r w:rsidR="009F52C1">
        <w:rPr>
          <w:rFonts w:ascii="Courier New" w:hAnsi="Courier New"/>
          <w:position w:val="16"/>
          <w:sz w:val="24"/>
        </w:rPr>
        <w:lastRenderedPageBreak/>
        <w:t>cost of greenhouse gases</w:t>
      </w:r>
      <w:r w:rsidR="009F52C1" w:rsidRPr="009F52C1">
        <w:rPr>
          <w:rFonts w:ascii="Courier New" w:hAnsi="Courier New"/>
          <w:position w:val="16"/>
          <w:sz w:val="24"/>
        </w:rPr>
        <w:t xml:space="preserve"> in the resource acquisition decision in accordance with RCW 19.280.030(3)(a).</w:t>
      </w:r>
    </w:p>
    <w:p w14:paraId="02A7A08A" w14:textId="5E90E5B1"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Organic by-products of pulping and the wood manufacturing </w:t>
      </w:r>
      <w:proofErr w:type="gramStart"/>
      <w:r w:rsidRPr="00C8000B">
        <w:rPr>
          <w:rFonts w:ascii="Courier New" w:hAnsi="Courier New"/>
          <w:color w:val="000000"/>
          <w:position w:val="16"/>
          <w:sz w:val="24"/>
        </w:rPr>
        <w:t>process;  animal</w:t>
      </w:r>
      <w:proofErr w:type="gramEnd"/>
      <w:r w:rsidRPr="00C8000B">
        <w:rPr>
          <w:rFonts w:ascii="Courier New" w:hAnsi="Courier New"/>
          <w:color w:val="000000"/>
          <w:position w:val="16"/>
          <w:sz w:val="24"/>
        </w:rPr>
        <w:t xml:space="preserve"> manure;  solid organic fuels from wood;  forest or field residues;  untreated wooden demolition or construction debris; food waste and food processing residuals; liquors derived from algae; dedicated energy crops; and yard waste.</w:t>
      </w:r>
    </w:p>
    <w:p w14:paraId="73C67551" w14:textId="676C497A" w:rsidR="00D27D45" w:rsidRDefault="001F36B1" w:rsidP="001F36B1">
      <w:pPr>
        <w:spacing w:line="640" w:lineRule="exact"/>
        <w:ind w:firstLine="720"/>
        <w:jc w:val="both"/>
        <w:rPr>
          <w:rFonts w:ascii="Courier New" w:hAnsi="Courier New"/>
          <w:color w:val="000000"/>
          <w:position w:val="16"/>
          <w:sz w:val="24"/>
        </w:rPr>
      </w:pPr>
      <w:r w:rsidRPr="00C8000B">
        <w:rPr>
          <w:rFonts w:ascii="Courier New" w:hAnsi="Courier New"/>
          <w:color w:val="000000"/>
          <w:position w:val="16"/>
          <w:sz w:val="24"/>
        </w:rPr>
        <w:t xml:space="preserve">Biomass energy does not include: </w:t>
      </w:r>
    </w:p>
    <w:p w14:paraId="1F8FA48F" w14:textId="404BB9F7"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pieces that have been treated with chemical preservatives such as creosote, pentachlorophenol, or copper-chrome-arsenic; </w:t>
      </w:r>
    </w:p>
    <w:p w14:paraId="64A8BD5E" w14:textId="342A211B"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“CEAP” means the Clean Energy Action Plan.</w:t>
      </w:r>
    </w:p>
    <w:p w14:paraId="09C874CE" w14:textId="77777777" w:rsidR="001F36B1"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“CEIP” means the Clean Energy Implementation Plan. </w:t>
      </w:r>
      <w:r w:rsidR="001F36B1">
        <w:rPr>
          <w:rFonts w:ascii="Courier New" w:hAnsi="Courier New"/>
          <w:color w:val="000000"/>
          <w:position w:val="16"/>
          <w:sz w:val="24"/>
        </w:rPr>
        <w:t xml:space="preserve"> </w:t>
      </w:r>
    </w:p>
    <w:p w14:paraId="27EDE044" w14:textId="1CAD1205" w:rsidR="00E6169D" w:rsidRDefault="002A5B28" w:rsidP="00E6169D">
      <w:pPr>
        <w:spacing w:line="640" w:lineRule="exact"/>
        <w:ind w:firstLine="720"/>
        <w:jc w:val="both"/>
        <w:rPr>
          <w:rFonts w:ascii="Courier New" w:hAnsi="Courier New"/>
          <w:color w:val="000000"/>
          <w:position w:val="16"/>
          <w:sz w:val="24"/>
        </w:rPr>
      </w:pPr>
      <w:r w:rsidRPr="002A5B28">
        <w:rPr>
          <w:rFonts w:ascii="Courier New" w:hAnsi="Courier New"/>
          <w:color w:val="000000"/>
          <w:position w:val="16"/>
          <w:sz w:val="24"/>
        </w:rPr>
        <w:lastRenderedPageBreak/>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r w:rsidRPr="002A5B28">
        <w:rPr>
          <w:rFonts w:ascii="Courier New" w:hAnsi="Courier New"/>
          <w:color w:val="000000"/>
          <w:position w:val="16"/>
          <w:sz w:val="24"/>
        </w:rPr>
        <w:t>Coal-fired resource does not include</w:t>
      </w:r>
      <w:r w:rsidR="00E6169D">
        <w:rPr>
          <w:rFonts w:ascii="Courier New" w:hAnsi="Courier New"/>
          <w:color w:val="000000"/>
          <w:position w:val="16"/>
          <w:sz w:val="24"/>
        </w:rPr>
        <w:t>:</w:t>
      </w:r>
    </w:p>
    <w:p w14:paraId="6BC14C32" w14:textId="29FFCC77" w:rsidR="002A5B28" w:rsidRPr="00671141" w:rsidRDefault="002A5B28" w:rsidP="005B45CE">
      <w:pPr>
        <w:pStyle w:val="ListParagraph"/>
        <w:numPr>
          <w:ilvl w:val="0"/>
          <w:numId w:val="27"/>
        </w:numPr>
        <w:spacing w:line="640" w:lineRule="exact"/>
        <w:jc w:val="both"/>
        <w:rPr>
          <w:rFonts w:ascii="Courier New" w:hAnsi="Courier New"/>
          <w:color w:val="000000"/>
          <w:position w:val="16"/>
          <w:sz w:val="24"/>
        </w:rPr>
      </w:pPr>
      <w:r w:rsidRPr="00671141">
        <w:rPr>
          <w:rFonts w:ascii="Courier New" w:hAnsi="Courier New"/>
          <w:color w:val="000000"/>
          <w:position w:val="16"/>
          <w:sz w:val="24"/>
        </w:rPr>
        <w:t>an electric generating facility that is included as part of a limited duration wholesale power purchase, not to exceed one month, made by an electric utility 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p>
    <w:p w14:paraId="7194FC8B" w14:textId="5553C706"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r w:rsidRPr="00E6169D">
        <w:rPr>
          <w:rFonts w:ascii="Courier New" w:hAnsi="Courier New"/>
          <w:color w:val="000000"/>
          <w:position w:val="16"/>
          <w:sz w:val="24"/>
        </w:rPr>
        <w:t>an electric generating facility that is subject to an obligation to meet the standards contained in RCW 80.80.040(3)(c).</w:t>
      </w:r>
    </w:p>
    <w:p w14:paraId="7BA94D5D" w14:textId="0A070A33"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12A8FE38" w:rsidR="001F36B1"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lastRenderedPageBreak/>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xml:space="preserve">; and </w:t>
      </w:r>
      <w:r w:rsidR="00C870B4">
        <w:rPr>
          <w:rFonts w:ascii="Courier New" w:hAnsi="Courier New"/>
          <w:color w:val="000000"/>
          <w:position w:val="16"/>
          <w:sz w:val="24"/>
        </w:rPr>
        <w:t>t</w:t>
      </w:r>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p>
    <w:p w14:paraId="782D6635" w14:textId="14487DC2" w:rsidR="00C20830" w:rsidRPr="00D71C9D" w:rsidRDefault="00C20830" w:rsidP="00C20830">
      <w:pPr>
        <w:spacing w:line="640" w:lineRule="exact"/>
        <w:ind w:firstLine="720"/>
        <w:rPr>
          <w:rFonts w:ascii="Courier New" w:hAnsi="Courier New"/>
          <w:color w:val="000000"/>
          <w:position w:val="16"/>
          <w:sz w:val="24"/>
        </w:rPr>
      </w:pPr>
      <w:r>
        <w:rPr>
          <w:rFonts w:ascii="Courier New" w:hAnsi="Courier New"/>
          <w:color w:val="000000"/>
          <w:position w:val="16"/>
          <w:sz w:val="24"/>
        </w:rPr>
        <w:t xml:space="preserve">“Customer benefit indicator” means an attribute, either quantitative or qualitative, of resources or </w:t>
      </w:r>
      <w:r w:rsidRPr="003238DF">
        <w:rPr>
          <w:rFonts w:ascii="Courier New" w:hAnsi="Courier New"/>
          <w:color w:val="000000"/>
          <w:position w:val="16"/>
          <w:sz w:val="24"/>
        </w:rPr>
        <w:t>related distribution investments</w:t>
      </w:r>
      <w:r>
        <w:rPr>
          <w:rFonts w:ascii="Courier New" w:hAnsi="Courier New"/>
          <w:color w:val="000000"/>
          <w:position w:val="16"/>
          <w:sz w:val="24"/>
        </w:rPr>
        <w:t xml:space="preserve"> associated with customer benefits described in RCW 19.405.040(8). </w:t>
      </w:r>
    </w:p>
    <w:p w14:paraId="46F16C8B" w14:textId="484B91D6"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t>"Demand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14:paraId="36DDF2BA" w14:textId="4E85F963"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lastRenderedPageBreak/>
        <w:t xml:space="preserve">"Distributed energy resource" means a </w:t>
      </w:r>
      <w:proofErr w:type="spellStart"/>
      <w:r w:rsidRPr="005561BC">
        <w:rPr>
          <w:rFonts w:ascii="Courier New" w:hAnsi="Courier New"/>
          <w:color w:val="000000"/>
          <w:position w:val="16"/>
          <w:sz w:val="24"/>
        </w:rPr>
        <w:t>nonemitting</w:t>
      </w:r>
      <w:proofErr w:type="spellEnd"/>
      <w:r w:rsidRPr="005561BC">
        <w:rPr>
          <w:rFonts w:ascii="Courier New" w:hAnsi="Courier New"/>
          <w:color w:val="000000"/>
          <w:position w:val="16"/>
          <w:sz w:val="24"/>
        </w:rPr>
        <w:t xml:space="preserve">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5FD293A8"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includes, but is not limited to, weatherization, conservation and efficiency services, and monetary assistance, such as a grant program or discounts for lower income households, intended to lower a household’s energy burden.</w:t>
      </w:r>
    </w:p>
    <w:p w14:paraId="65DB1610" w14:textId="7D90AC3D"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lastRenderedPageBreak/>
        <w:t xml:space="preserve">“Energy assistance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53B61607" w:rsidR="001F36B1" w:rsidRDefault="001F36B1" w:rsidP="001F36B1">
      <w:pPr>
        <w:spacing w:line="640" w:lineRule="exact"/>
        <w:ind w:firstLine="720"/>
        <w:jc w:val="both"/>
        <w:rPr>
          <w:rFonts w:ascii="Courier New" w:hAnsi="Courier New"/>
          <w:color w:val="000000"/>
          <w:position w:val="16"/>
          <w:sz w:val="24"/>
        </w:rPr>
      </w:pPr>
      <w:bookmarkStart w:id="1" w:name="_Hlk43795817"/>
      <w:r>
        <w:rPr>
          <w:rFonts w:ascii="Courier New" w:hAnsi="Courier New"/>
          <w:color w:val="000000"/>
          <w:position w:val="16"/>
          <w:sz w:val="24"/>
        </w:rPr>
        <w:t>“Equitable distribution” means a fair</w:t>
      </w:r>
      <w:r w:rsidR="000C0BD5">
        <w:rPr>
          <w:rFonts w:ascii="Courier New" w:hAnsi="Courier New"/>
          <w:color w:val="000000"/>
          <w:position w:val="16"/>
          <w:sz w:val="24"/>
        </w:rPr>
        <w:t xml:space="preserve"> and just</w:t>
      </w:r>
      <w:r>
        <w:rPr>
          <w:rFonts w:ascii="Courier New" w:hAnsi="Courier New"/>
          <w:color w:val="000000"/>
          <w:position w:val="16"/>
          <w:sz w:val="24"/>
        </w:rPr>
        <w:t xml:space="preserve">, but not necessarily equal, allocation </w:t>
      </w: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w:t>
      </w:r>
      <w:r w:rsidR="00525640">
        <w:rPr>
          <w:rFonts w:ascii="Courier New" w:hAnsi="Courier New"/>
          <w:color w:val="000000"/>
          <w:position w:val="16"/>
          <w:sz w:val="24"/>
        </w:rPr>
        <w:t xml:space="preserve">from </w:t>
      </w:r>
      <w:r w:rsidR="00875D4F">
        <w:rPr>
          <w:rFonts w:ascii="Courier New" w:hAnsi="Courier New"/>
          <w:color w:val="000000"/>
          <w:position w:val="16"/>
          <w:sz w:val="24"/>
        </w:rPr>
        <w:t>the</w:t>
      </w:r>
      <w:r w:rsidR="000F1D8D">
        <w:rPr>
          <w:rFonts w:ascii="Courier New" w:hAnsi="Courier New"/>
          <w:color w:val="000000"/>
          <w:position w:val="16"/>
          <w:sz w:val="24"/>
        </w:rPr>
        <w:t xml:space="preserve"> utility’s </w:t>
      </w:r>
      <w:r w:rsidR="00525640">
        <w:rPr>
          <w:rFonts w:ascii="Courier New" w:hAnsi="Courier New"/>
          <w:color w:val="000000"/>
          <w:position w:val="16"/>
          <w:sz w:val="24"/>
        </w:rPr>
        <w:t>transition to clean energy.</w:t>
      </w:r>
      <w:r w:rsidR="00343695">
        <w:rPr>
          <w:rFonts w:ascii="Courier New" w:hAnsi="Courier New"/>
          <w:color w:val="000000"/>
          <w:position w:val="16"/>
          <w:sz w:val="24"/>
        </w:rPr>
        <w:t xml:space="preserve"> </w:t>
      </w:r>
      <w:r w:rsidR="00525640">
        <w:rPr>
          <w:rFonts w:ascii="Courier New" w:hAnsi="Courier New"/>
          <w:color w:val="000000"/>
          <w:position w:val="16"/>
          <w:sz w:val="24"/>
        </w:rPr>
        <w:t>Equitable distribution is based on</w:t>
      </w:r>
      <w:r w:rsidR="00343695">
        <w:rPr>
          <w:rFonts w:ascii="Courier New" w:hAnsi="Courier New"/>
          <w:color w:val="000000"/>
          <w:position w:val="16"/>
          <w:sz w:val="24"/>
        </w:rPr>
        <w:t xml:space="preserve"> disparities in </w:t>
      </w:r>
      <w:r w:rsidDel="000C0BD5">
        <w:rPr>
          <w:rFonts w:ascii="Courier New" w:hAnsi="Courier New"/>
          <w:color w:val="000000"/>
          <w:position w:val="16"/>
          <w:sz w:val="24"/>
        </w:rPr>
        <w:t xml:space="preserve">current </w:t>
      </w:r>
      <w:r>
        <w:rPr>
          <w:rFonts w:ascii="Courier New" w:hAnsi="Courier New"/>
          <w:color w:val="000000"/>
          <w:position w:val="16"/>
          <w:sz w:val="24"/>
        </w:rPr>
        <w:t>conditions</w:t>
      </w:r>
      <w:r w:rsidR="009A33C5">
        <w:rPr>
          <w:rFonts w:ascii="Courier New" w:hAnsi="Courier New"/>
          <w:color w:val="000000"/>
          <w:position w:val="16"/>
          <w:sz w:val="24"/>
        </w:rPr>
        <w:t xml:space="preserve">. Current conditions </w:t>
      </w:r>
      <w:r>
        <w:rPr>
          <w:rFonts w:ascii="Courier New" w:hAnsi="Courier New"/>
          <w:color w:val="000000"/>
          <w:position w:val="16"/>
          <w:sz w:val="24"/>
        </w:rPr>
        <w:t>are informed by</w:t>
      </w:r>
      <w:r w:rsidR="00A65ED1">
        <w:rPr>
          <w:rFonts w:ascii="Courier New" w:hAnsi="Courier New"/>
          <w:color w:val="000000"/>
          <w:position w:val="16"/>
          <w:sz w:val="24"/>
        </w:rPr>
        <w:t>, among other things,</w:t>
      </w:r>
      <w:r>
        <w:rPr>
          <w:rFonts w:ascii="Courier New" w:hAnsi="Courier New"/>
          <w:color w:val="000000"/>
          <w:position w:val="16"/>
          <w:sz w:val="24"/>
        </w:rPr>
        <w:t xml:space="preserve"> the assessment described in RCW 19.280.030(1)(k) from the most recent integrated resource plan.</w:t>
      </w:r>
    </w:p>
    <w:bookmarkEnd w:id="1"/>
    <w:p w14:paraId="62626BA6" w14:textId="77777777" w:rsidR="001A6416" w:rsidRDefault="001A641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526DB379"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 xml:space="preserve">or a community located in census tracts </w:t>
      </w:r>
      <w:r w:rsidRPr="002D1564">
        <w:rPr>
          <w:rFonts w:ascii="Courier New" w:hAnsi="Courier New"/>
          <w:color w:val="000000"/>
          <w:position w:val="16"/>
          <w:sz w:val="24"/>
        </w:rPr>
        <w:lastRenderedPageBreak/>
        <w:t>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U.S.C. Sec. 1151.</w:t>
      </w:r>
    </w:p>
    <w:p w14:paraId="255AF5AB" w14:textId="30B9FBFB" w:rsidR="005E0E62" w:rsidRDefault="00972ABE" w:rsidP="00972ABE">
      <w:pPr>
        <w:spacing w:line="640" w:lineRule="exact"/>
        <w:ind w:firstLine="720"/>
        <w:jc w:val="both"/>
        <w:rPr>
          <w:rFonts w:ascii="Courier New" w:hAnsi="Courier New"/>
          <w:color w:val="000000"/>
          <w:position w:val="16"/>
          <w:sz w:val="24"/>
        </w:rPr>
      </w:pPr>
      <w:r w:rsidRPr="00972ABE">
        <w:rPr>
          <w:rFonts w:ascii="Courier New" w:hAnsi="Courier New"/>
          <w:color w:val="000000"/>
          <w:position w:val="16"/>
          <w:sz w:val="24"/>
        </w:rPr>
        <w:t>“Implementation period” means the four years after the filing of each Clean Energy Implementation Plan through 2045. The first implementation period will begin January 1, 2022, and will end December 31, 2025, and the second implementation period will begin on January 1, 2026, and will end on December 31, 2029.</w:t>
      </w:r>
    </w:p>
    <w:p w14:paraId="48D9B46F" w14:textId="47A775FF"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r w:rsidRPr="00D71C9D">
        <w:rPr>
          <w:rFonts w:ascii="Courier New" w:hAnsi="Courier New"/>
          <w:color w:val="000000"/>
          <w:position w:val="16"/>
          <w:sz w:val="24"/>
        </w:rPr>
        <w:t>.</w:t>
      </w:r>
      <w:r w:rsidRPr="002728A2">
        <w:t xml:space="preserve"> </w:t>
      </w:r>
    </w:p>
    <w:p w14:paraId="62EBD958" w14:textId="1F6D6E33"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r w:rsidR="006F3F79">
        <w:rPr>
          <w:rFonts w:ascii="Courier New" w:hAnsi="Courier New"/>
          <w:color w:val="000000"/>
          <w:position w:val="16"/>
          <w:sz w:val="24"/>
        </w:rPr>
        <w:t xml:space="preserve">generating </w:t>
      </w:r>
      <w:r w:rsidRPr="00D71C9D">
        <w:rPr>
          <w:rFonts w:ascii="Courier New" w:hAnsi="Courier New"/>
          <w:color w:val="000000"/>
          <w:position w:val="16"/>
          <w:sz w:val="24"/>
        </w:rPr>
        <w:t>resources</w:t>
      </w:r>
      <w:r w:rsidR="006F3F79">
        <w:rPr>
          <w:rFonts w:ascii="Courier New" w:hAnsi="Courier New"/>
          <w:color w:val="000000"/>
          <w:position w:val="16"/>
          <w:sz w:val="24"/>
        </w:rPr>
        <w:t xml:space="preserve"> and conservation and efficiency resources</w:t>
      </w:r>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dispatchability, </w:t>
      </w:r>
      <w:r w:rsidRPr="00D71C9D">
        <w:rPr>
          <w:rFonts w:ascii="Courier New" w:hAnsi="Courier New"/>
          <w:color w:val="000000"/>
          <w:position w:val="16"/>
          <w:sz w:val="24"/>
        </w:rPr>
        <w:lastRenderedPageBreak/>
        <w:t xml:space="preserve">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w:t>
      </w:r>
      <w:bookmarkStart w:id="2" w:name="_Hlk51915975"/>
      <w:r w:rsidR="00A75D78">
        <w:rPr>
          <w:rFonts w:ascii="Courier New" w:hAnsi="Courier New"/>
          <w:color w:val="000000"/>
          <w:position w:val="16"/>
          <w:sz w:val="24"/>
        </w:rPr>
        <w:t>and</w:t>
      </w:r>
      <w:r w:rsidR="003A382A" w:rsidRPr="003A382A">
        <w:rPr>
          <w:rFonts w:ascii="Courier New" w:hAnsi="Courier New"/>
          <w:color w:val="000000"/>
          <w:position w:val="16"/>
          <w:sz w:val="24"/>
        </w:rPr>
        <w:t xml:space="preserve"> show </w:t>
      </w:r>
      <w:r w:rsidR="004E5641" w:rsidRPr="003A382A">
        <w:rPr>
          <w:rFonts w:ascii="Courier New" w:hAnsi="Courier New"/>
          <w:color w:val="000000"/>
          <w:position w:val="16"/>
          <w:sz w:val="24"/>
        </w:rPr>
        <w:t>co</w:t>
      </w:r>
      <w:r w:rsidR="004E5641">
        <w:rPr>
          <w:rFonts w:ascii="Courier New" w:hAnsi="Courier New"/>
          <w:color w:val="000000"/>
          <w:position w:val="16"/>
          <w:sz w:val="24"/>
        </w:rPr>
        <w:t>nsistency</w:t>
      </w:r>
      <w:r w:rsidR="004E5641" w:rsidRPr="003A382A">
        <w:rPr>
          <w:rFonts w:ascii="Courier New" w:hAnsi="Courier New"/>
          <w:color w:val="000000"/>
          <w:position w:val="16"/>
          <w:sz w:val="24"/>
        </w:rPr>
        <w:t xml:space="preserve"> </w:t>
      </w:r>
      <w:r w:rsidR="003A382A" w:rsidRPr="003A382A">
        <w:rPr>
          <w:rFonts w:ascii="Courier New" w:hAnsi="Courier New"/>
          <w:color w:val="000000"/>
          <w:position w:val="16"/>
          <w:sz w:val="24"/>
        </w:rPr>
        <w:t xml:space="preserve">with </w:t>
      </w:r>
      <w:r w:rsidR="00161D89">
        <w:rPr>
          <w:rFonts w:ascii="Courier New" w:hAnsi="Courier New"/>
          <w:color w:val="000000"/>
          <w:position w:val="16"/>
          <w:sz w:val="24"/>
        </w:rPr>
        <w:t>C</w:t>
      </w:r>
      <w:r w:rsidR="003A382A" w:rsidRPr="003A382A">
        <w:rPr>
          <w:rFonts w:ascii="Courier New" w:hAnsi="Courier New"/>
          <w:color w:val="000000"/>
          <w:position w:val="16"/>
          <w:sz w:val="24"/>
        </w:rPr>
        <w:t>hapters 19.280, 19.285, and 19.405 RCW</w:t>
      </w:r>
      <w:r w:rsidR="003A382A">
        <w:rPr>
          <w:rFonts w:ascii="Courier New" w:hAnsi="Courier New"/>
          <w:color w:val="000000"/>
          <w:position w:val="16"/>
          <w:sz w:val="24"/>
        </w:rPr>
        <w:t>.</w:t>
      </w:r>
      <w:bookmarkEnd w:id="2"/>
    </w:p>
    <w:p w14:paraId="03D4EBCE" w14:textId="212A259B" w:rsidR="00827BD2" w:rsidRDefault="007C2FBF" w:rsidP="003238DF">
      <w:pPr>
        <w:spacing w:line="640" w:lineRule="exact"/>
        <w:ind w:firstLine="720"/>
        <w:jc w:val="both"/>
        <w:rPr>
          <w:rFonts w:ascii="Courier New" w:hAnsi="Courier New"/>
          <w:color w:val="000000"/>
          <w:position w:val="16"/>
          <w:sz w:val="24"/>
        </w:rPr>
      </w:pPr>
      <w:r w:rsidRPr="00827BD2">
        <w:rPr>
          <w:rFonts w:ascii="Courier New" w:hAnsi="Courier New"/>
          <w:color w:val="000000"/>
          <w:position w:val="16"/>
          <w:sz w:val="24"/>
        </w:rPr>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r w:rsidR="00827BD2" w:rsidRPr="00827BD2">
        <w:rPr>
          <w:rFonts w:ascii="Courier New" w:hAnsi="Courier New"/>
          <w:color w:val="000000"/>
          <w:position w:val="16"/>
          <w:sz w:val="24"/>
        </w:rPr>
        <w:t>Natural gas does not include renewable natural gas or the portion of renewable natural gas when blended into other fuels.</w:t>
      </w:r>
    </w:p>
    <w:p w14:paraId="1A66E9F9" w14:textId="0F1E9313"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w:t>
      </w:r>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 does not include renewable resources.</w:t>
      </w:r>
      <w:r w:rsidRPr="00D71C9D">
        <w:rPr>
          <w:rFonts w:ascii="Courier New" w:hAnsi="Courier New"/>
          <w:color w:val="000000"/>
          <w:position w:val="16"/>
          <w:sz w:val="24"/>
        </w:rPr>
        <w:t xml:space="preserve"> </w:t>
      </w:r>
    </w:p>
    <w:p w14:paraId="748B8B66" w14:textId="160C76C7" w:rsidR="00AF1FD2" w:rsidRDefault="00AF1FD2" w:rsidP="003238DF">
      <w:pPr>
        <w:spacing w:line="640" w:lineRule="exact"/>
        <w:ind w:firstLine="720"/>
        <w:jc w:val="both"/>
        <w:rPr>
          <w:rFonts w:ascii="Courier New" w:hAnsi="Courier New"/>
          <w:color w:val="000000"/>
          <w:position w:val="16"/>
          <w:sz w:val="24"/>
        </w:rPr>
      </w:pPr>
      <w:r w:rsidRPr="00AF1FD2">
        <w:rPr>
          <w:rFonts w:ascii="Courier New" w:hAnsi="Courier New"/>
          <w:color w:val="000000"/>
          <w:position w:val="16"/>
          <w:sz w:val="24"/>
        </w:rPr>
        <w:lastRenderedPageBreak/>
        <w:t>"Nonpower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r w:rsidR="002D3791">
        <w:rPr>
          <w:rFonts w:ascii="Courier New" w:hAnsi="Courier New"/>
          <w:color w:val="000000"/>
          <w:position w:val="16"/>
          <w:sz w:val="24"/>
        </w:rPr>
        <w:t xml:space="preserve"> </w:t>
      </w:r>
      <w:r w:rsidRPr="00AF1FD2">
        <w:rPr>
          <w:rFonts w:ascii="Courier New" w:hAnsi="Courier New"/>
          <w:color w:val="000000"/>
          <w:position w:val="16"/>
          <w:sz w:val="24"/>
        </w:rPr>
        <w:t>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773569AF" w14:textId="7D096580" w:rsidR="00F332A6" w:rsidRDefault="00F332A6" w:rsidP="003238DF">
      <w:pPr>
        <w:spacing w:line="640" w:lineRule="exact"/>
        <w:ind w:firstLine="720"/>
        <w:jc w:val="both"/>
        <w:rPr>
          <w:rFonts w:ascii="Courier New" w:hAnsi="Courier New"/>
          <w:color w:val="000000"/>
          <w:position w:val="16"/>
          <w:sz w:val="24"/>
        </w:rPr>
      </w:pPr>
      <w:bookmarkStart w:id="3" w:name="_Hlk92002190"/>
      <w:r w:rsidRPr="00F332A6">
        <w:rPr>
          <w:rFonts w:ascii="Courier New" w:hAnsi="Courier New"/>
          <w:color w:val="000000"/>
          <w:position w:val="16"/>
          <w:sz w:val="24"/>
        </w:rPr>
        <w:t>“Primary compliance” means the portion of the compliance obligation under RCW 19.405.040(1) that cannot be met through the alternative compliance options outlined in RCW 19.405.040(1)(b).</w:t>
      </w:r>
    </w:p>
    <w:bookmarkEnd w:id="3"/>
    <w:p w14:paraId="7064F966" w14:textId="77777777" w:rsidR="00F332A6" w:rsidRPr="0055752B" w:rsidRDefault="00F332A6" w:rsidP="00F332A6">
      <w:pPr>
        <w:spacing w:line="640" w:lineRule="exact"/>
        <w:ind w:firstLine="720"/>
        <w:jc w:val="both"/>
        <w:rPr>
          <w:rFonts w:ascii="Courier New" w:hAnsi="Courier New"/>
          <w:position w:val="16"/>
          <w:sz w:val="24"/>
        </w:rPr>
      </w:pPr>
      <w:r>
        <w:rPr>
          <w:rFonts w:ascii="Courier New" w:hAnsi="Courier New"/>
          <w:position w:val="16"/>
          <w:sz w:val="24"/>
        </w:rPr>
        <w:lastRenderedPageBreak/>
        <w:t xml:space="preserve">“Retail electric load” means </w:t>
      </w:r>
      <w:r w:rsidRPr="0055752B">
        <w:rPr>
          <w:rFonts w:ascii="Courier New" w:hAnsi="Courier New"/>
          <w:position w:val="16"/>
          <w:sz w:val="24"/>
        </w:rPr>
        <w:t xml:space="preserve">the </w:t>
      </w:r>
      <w:proofErr w:type="gramStart"/>
      <w:r w:rsidRPr="0055752B">
        <w:rPr>
          <w:rFonts w:ascii="Courier New" w:hAnsi="Courier New"/>
          <w:position w:val="16"/>
          <w:sz w:val="24"/>
        </w:rPr>
        <w:t>amount</w:t>
      </w:r>
      <w:proofErr w:type="gramEnd"/>
      <w:r w:rsidRPr="0055752B">
        <w:rPr>
          <w:rFonts w:ascii="Courier New" w:hAnsi="Courier New"/>
          <w:position w:val="16"/>
          <w:sz w:val="24"/>
        </w:rPr>
        <w:t xml:space="preserve"> of megawatt-hours of electricity delivered in a given calendar year by an electric utility to its Washington retail electric customers. "Retail electric load" does not include:</w:t>
      </w:r>
    </w:p>
    <w:p w14:paraId="6CC0C2AD" w14:textId="77777777" w:rsidR="00F332A6" w:rsidRPr="0055752B" w:rsidRDefault="00F332A6" w:rsidP="00F332A6">
      <w:pPr>
        <w:spacing w:line="640" w:lineRule="exact"/>
        <w:jc w:val="both"/>
        <w:rPr>
          <w:rFonts w:ascii="Courier New" w:hAnsi="Courier New"/>
          <w:position w:val="16"/>
          <w:sz w:val="24"/>
        </w:rPr>
      </w:pPr>
      <w:r w:rsidRPr="0055752B">
        <w:rPr>
          <w:rFonts w:ascii="Courier New" w:hAnsi="Courier New"/>
          <w:position w:val="16"/>
          <w:sz w:val="24"/>
        </w:rPr>
        <w:t>(a)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14:paraId="1A0B1FAF" w14:textId="6AAF015F" w:rsidR="00F332A6" w:rsidRPr="00725A67" w:rsidRDefault="00F332A6" w:rsidP="00725A67">
      <w:pPr>
        <w:spacing w:line="640" w:lineRule="exact"/>
        <w:jc w:val="both"/>
        <w:rPr>
          <w:rFonts w:ascii="Courier New" w:hAnsi="Courier New"/>
          <w:position w:val="16"/>
          <w:sz w:val="24"/>
        </w:rPr>
      </w:pPr>
      <w:r w:rsidRPr="0055752B">
        <w:rPr>
          <w:rFonts w:ascii="Courier New" w:hAnsi="Courier New"/>
          <w:position w:val="16"/>
          <w:sz w:val="24"/>
        </w:rPr>
        <w:t>(b)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r w:rsidR="009E3192">
        <w:rPr>
          <w:rFonts w:ascii="Courier New" w:hAnsi="Courier New"/>
          <w:position w:val="16"/>
          <w:sz w:val="24"/>
        </w:rPr>
        <w:t>.</w:t>
      </w:r>
    </w:p>
    <w:p w14:paraId="6224159F" w14:textId="1E278090" w:rsidR="00B8152C" w:rsidRDefault="00B8152C" w:rsidP="003238DF">
      <w:pPr>
        <w:spacing w:line="640" w:lineRule="exact"/>
        <w:ind w:firstLine="720"/>
        <w:jc w:val="both"/>
        <w:rPr>
          <w:rFonts w:ascii="Courier New" w:hAnsi="Courier New"/>
          <w:color w:val="000000"/>
          <w:position w:val="16"/>
          <w:sz w:val="24"/>
        </w:rPr>
      </w:pPr>
      <w:r w:rsidRPr="00B8152C">
        <w:rPr>
          <w:rFonts w:ascii="Courier New" w:hAnsi="Courier New"/>
          <w:color w:val="000000"/>
          <w:position w:val="16"/>
          <w:sz w:val="24"/>
        </w:rPr>
        <w:t xml:space="preserve">"Renewable </w:t>
      </w:r>
      <w:r>
        <w:rPr>
          <w:rFonts w:ascii="Courier New" w:hAnsi="Courier New"/>
          <w:color w:val="000000"/>
          <w:position w:val="16"/>
          <w:sz w:val="24"/>
        </w:rPr>
        <w:t>energy credit</w:t>
      </w:r>
      <w:r w:rsidR="00345118">
        <w:rPr>
          <w:rFonts w:ascii="Courier New" w:hAnsi="Courier New"/>
          <w:color w:val="000000"/>
          <w:position w:val="16"/>
          <w:sz w:val="24"/>
        </w:rPr>
        <w:t>” or</w:t>
      </w:r>
      <w:r w:rsidR="00F332A6">
        <w:rPr>
          <w:rFonts w:ascii="Courier New" w:hAnsi="Courier New"/>
          <w:color w:val="000000"/>
          <w:position w:val="16"/>
          <w:sz w:val="24"/>
        </w:rPr>
        <w:t xml:space="preserve"> </w:t>
      </w:r>
      <w:r w:rsidR="00345118">
        <w:rPr>
          <w:rFonts w:ascii="Courier New" w:hAnsi="Courier New"/>
          <w:color w:val="000000"/>
          <w:position w:val="16"/>
          <w:sz w:val="24"/>
        </w:rPr>
        <w:t>“</w:t>
      </w:r>
      <w:r w:rsidR="00F332A6">
        <w:rPr>
          <w:rFonts w:ascii="Courier New" w:hAnsi="Courier New"/>
          <w:color w:val="000000"/>
          <w:position w:val="16"/>
          <w:sz w:val="24"/>
        </w:rPr>
        <w:t>REC</w:t>
      </w:r>
      <w:r w:rsidRPr="00B8152C">
        <w:rPr>
          <w:rFonts w:ascii="Courier New" w:hAnsi="Courier New"/>
          <w:color w:val="000000"/>
          <w:position w:val="16"/>
          <w:sz w:val="24"/>
        </w:rPr>
        <w:t xml:space="preserve">"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w:t>
      </w:r>
      <w:r w:rsidRPr="00B03824">
        <w:rPr>
          <w:rFonts w:ascii="Courier New" w:hAnsi="Courier New"/>
          <w:color w:val="000000"/>
          <w:position w:val="16"/>
          <w:sz w:val="24"/>
        </w:rPr>
        <w:t>D</w:t>
      </w:r>
      <w:r w:rsidRPr="00B8152C">
        <w:rPr>
          <w:rFonts w:ascii="Courier New" w:hAnsi="Courier New"/>
          <w:color w:val="000000"/>
          <w:position w:val="16"/>
          <w:sz w:val="24"/>
        </w:rPr>
        <w:t>epartment of Commerce</w:t>
      </w:r>
      <w:r>
        <w:rPr>
          <w:rFonts w:ascii="Courier New" w:hAnsi="Courier New"/>
          <w:color w:val="000000"/>
          <w:position w:val="16"/>
          <w:sz w:val="24"/>
        </w:rPr>
        <w:t>.</w:t>
      </w:r>
    </w:p>
    <w:p w14:paraId="61E6EECB" w14:textId="0D87E4B1"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lastRenderedPageBreak/>
        <w:t>"Renewable resource" means:</w:t>
      </w:r>
      <w:r>
        <w:rPr>
          <w:rFonts w:ascii="Courier New" w:hAnsi="Courier New"/>
          <w:color w:val="000000"/>
          <w:position w:val="16"/>
          <w:sz w:val="24"/>
        </w:rPr>
        <w:t xml:space="preserve"> Water; wind; solar </w:t>
      </w:r>
      <w:r w:rsidRPr="00E804C2">
        <w:rPr>
          <w:rFonts w:ascii="Courier New" w:hAnsi="Courier New"/>
          <w:color w:val="000000"/>
          <w:position w:val="16"/>
          <w:sz w:val="24"/>
        </w:rPr>
        <w:t>energy; geothermal energy; renewable natural gas;</w:t>
      </w:r>
      <w:r w:rsidR="002D3791">
        <w:rPr>
          <w:rFonts w:ascii="Courier New" w:hAnsi="Courier New"/>
          <w:color w:val="000000"/>
          <w:position w:val="16"/>
          <w:sz w:val="24"/>
        </w:rPr>
        <w:t xml:space="preserve"> </w:t>
      </w:r>
      <w:r w:rsidRPr="00E804C2">
        <w:rPr>
          <w:rFonts w:ascii="Courier New" w:hAnsi="Courier New"/>
          <w:color w:val="000000"/>
          <w:position w:val="16"/>
          <w:sz w:val="24"/>
        </w:rPr>
        <w:t>renewable hydrogen; wave, ocean, or tidal power; biodiesel fuel that is not derived from crops raised on land cleared from old growth or first growth forests; or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p>
    <w:p w14:paraId="5622C404" w14:textId="0E045CA0" w:rsidR="001F36B1" w:rsidRDefault="001F36B1" w:rsidP="001F36B1">
      <w:pPr>
        <w:spacing w:line="640" w:lineRule="exact"/>
        <w:ind w:firstLine="720"/>
        <w:jc w:val="both"/>
        <w:rPr>
          <w:rFonts w:ascii="Courier New" w:hAnsi="Courier New"/>
          <w:color w:val="000000"/>
          <w:position w:val="16"/>
          <w:sz w:val="24"/>
        </w:rPr>
      </w:pPr>
      <w:bookmarkStart w:id="4" w:name="_Hlk51658987"/>
      <w:bookmarkStart w:id="5" w:name="_Hlk51659035"/>
      <w:r w:rsidRPr="00D71C9D">
        <w:rPr>
          <w:rFonts w:ascii="Courier New" w:hAnsi="Courier New"/>
          <w:color w:val="000000"/>
          <w:position w:val="16"/>
          <w:sz w:val="24"/>
        </w:rPr>
        <w:t xml:space="preserve">"Resource need" </w:t>
      </w:r>
      <w:bookmarkStart w:id="6" w:name="_Hlk52951737"/>
      <w:r w:rsidRPr="00D71C9D">
        <w:rPr>
          <w:rFonts w:ascii="Courier New" w:hAnsi="Courier New"/>
          <w:color w:val="000000"/>
          <w:position w:val="16"/>
          <w:sz w:val="24"/>
        </w:rPr>
        <w:t xml:space="preserve">means any current or projected </w:t>
      </w:r>
      <w:r>
        <w:rPr>
          <w:rFonts w:ascii="Courier New" w:hAnsi="Courier New"/>
          <w:color w:val="000000"/>
          <w:position w:val="16"/>
          <w:sz w:val="24"/>
        </w:rPr>
        <w:t xml:space="preserve">deficit to </w:t>
      </w:r>
      <w:r w:rsidR="005F450F">
        <w:rPr>
          <w:rFonts w:ascii="Courier New" w:hAnsi="Courier New"/>
          <w:color w:val="000000"/>
          <w:position w:val="16"/>
          <w:sz w:val="24"/>
        </w:rPr>
        <w:t xml:space="preserve">reliably </w:t>
      </w:r>
      <w:r>
        <w:rPr>
          <w:rFonts w:ascii="Courier New" w:hAnsi="Courier New"/>
          <w:color w:val="000000"/>
          <w:position w:val="16"/>
          <w:sz w:val="24"/>
        </w:rPr>
        <w:t xml:space="preserve">meet </w:t>
      </w:r>
      <w:r w:rsidR="005F450F">
        <w:rPr>
          <w:rFonts w:ascii="Courier New" w:hAnsi="Courier New"/>
          <w:color w:val="000000"/>
          <w:position w:val="16"/>
          <w:sz w:val="24"/>
        </w:rPr>
        <w:t xml:space="preserve">electricity </w:t>
      </w:r>
      <w:r>
        <w:rPr>
          <w:rFonts w:ascii="Courier New" w:hAnsi="Courier New"/>
          <w:color w:val="000000"/>
          <w:position w:val="16"/>
          <w:sz w:val="24"/>
        </w:rPr>
        <w:t>demand</w:t>
      </w:r>
      <w:r w:rsidR="005F450F">
        <w:rPr>
          <w:rFonts w:ascii="Courier New" w:hAnsi="Courier New"/>
          <w:color w:val="000000"/>
          <w:position w:val="16"/>
          <w:sz w:val="24"/>
        </w:rPr>
        <w:t>s</w:t>
      </w:r>
      <w:r w:rsidR="0029738B">
        <w:rPr>
          <w:rFonts w:ascii="Courier New" w:hAnsi="Courier New"/>
          <w:color w:val="000000"/>
          <w:position w:val="16"/>
          <w:sz w:val="24"/>
        </w:rPr>
        <w:t xml:space="preserve"> </w:t>
      </w:r>
      <w:r w:rsidR="00094410">
        <w:rPr>
          <w:rFonts w:ascii="Courier New" w:hAnsi="Courier New"/>
          <w:color w:val="000000"/>
          <w:position w:val="16"/>
          <w:sz w:val="24"/>
        </w:rPr>
        <w:t xml:space="preserve">created by changes in demand, </w:t>
      </w:r>
      <w:r w:rsidR="005F450F" w:rsidRPr="005F450F">
        <w:rPr>
          <w:rFonts w:ascii="Courier New" w:hAnsi="Courier New"/>
          <w:color w:val="000000"/>
          <w:position w:val="16"/>
          <w:sz w:val="24"/>
        </w:rPr>
        <w:t>changes to system resources</w:t>
      </w:r>
      <w:r w:rsidR="00D82CEF">
        <w:rPr>
          <w:rFonts w:ascii="Courier New" w:hAnsi="Courier New"/>
          <w:color w:val="000000"/>
          <w:position w:val="16"/>
          <w:sz w:val="24"/>
        </w:rPr>
        <w:t>,</w:t>
      </w:r>
      <w:r w:rsidR="005F450F" w:rsidRPr="005F450F">
        <w:rPr>
          <w:rFonts w:ascii="Courier New" w:hAnsi="Courier New"/>
          <w:color w:val="000000"/>
          <w:position w:val="16"/>
          <w:sz w:val="24"/>
        </w:rPr>
        <w:t xml:space="preserve"> or their operation to comply with </w:t>
      </w:r>
      <w:r w:rsidR="00F75DE1">
        <w:rPr>
          <w:rFonts w:ascii="Courier New" w:hAnsi="Courier New"/>
          <w:color w:val="000000"/>
          <w:position w:val="16"/>
          <w:sz w:val="24"/>
        </w:rPr>
        <w:t>state or federal requirements</w:t>
      </w:r>
      <w:bookmarkEnd w:id="4"/>
      <w:r>
        <w:rPr>
          <w:rFonts w:ascii="Courier New" w:hAnsi="Courier New"/>
          <w:color w:val="000000"/>
          <w:position w:val="16"/>
          <w:sz w:val="24"/>
        </w:rPr>
        <w:t>.</w:t>
      </w:r>
      <w:bookmarkEnd w:id="6"/>
      <w:r>
        <w:rPr>
          <w:rFonts w:ascii="Courier New" w:hAnsi="Courier New"/>
          <w:color w:val="000000"/>
          <w:position w:val="16"/>
          <w:sz w:val="24"/>
        </w:rPr>
        <w:t xml:space="preserve"> </w:t>
      </w:r>
      <w:bookmarkEnd w:id="5"/>
      <w:r>
        <w:rPr>
          <w:rFonts w:ascii="Courier New" w:hAnsi="Courier New"/>
          <w:color w:val="000000"/>
          <w:position w:val="16"/>
          <w:sz w:val="24"/>
        </w:rPr>
        <w:t xml:space="preserve">Such </w:t>
      </w:r>
      <w:r w:rsidR="005F450F">
        <w:rPr>
          <w:rFonts w:ascii="Courier New" w:hAnsi="Courier New"/>
          <w:color w:val="000000"/>
          <w:position w:val="16"/>
          <w:sz w:val="24"/>
        </w:rPr>
        <w:t xml:space="preserve">demands or </w:t>
      </w:r>
      <w:r>
        <w:rPr>
          <w:rFonts w:ascii="Courier New" w:hAnsi="Courier New"/>
          <w:color w:val="000000"/>
          <w:position w:val="16"/>
          <w:sz w:val="24"/>
        </w:rPr>
        <w:t xml:space="preserve">requirements </w:t>
      </w:r>
      <w:r w:rsidRPr="004C3CF1">
        <w:rPr>
          <w:rFonts w:ascii="Courier New" w:hAnsi="Courier New"/>
          <w:color w:val="000000"/>
          <w:position w:val="16"/>
          <w:sz w:val="24"/>
        </w:rPr>
        <w:t xml:space="preserve">may include, but are not limited to, capacity and associated energy, capacity needed to meet peak demand in any season, </w:t>
      </w:r>
      <w:bookmarkStart w:id="7" w:name="_Hlk46167368"/>
      <w:r>
        <w:rPr>
          <w:rFonts w:ascii="Courier New" w:hAnsi="Courier New"/>
          <w:color w:val="000000"/>
          <w:position w:val="16"/>
          <w:sz w:val="24"/>
        </w:rPr>
        <w:t xml:space="preserve">fossil-fuel generation retirements, </w:t>
      </w: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xml:space="preserve">, demand response, renewable and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resources</w:t>
      </w:r>
      <w:r w:rsidRPr="00D71C9D">
        <w:rPr>
          <w:rFonts w:ascii="Courier New" w:hAnsi="Courier New"/>
          <w:color w:val="000000"/>
          <w:position w:val="16"/>
          <w:sz w:val="24"/>
        </w:rPr>
        <w:t>.</w:t>
      </w:r>
    </w:p>
    <w:p w14:paraId="58622DC1" w14:textId="2BD19B85" w:rsidR="00725A67" w:rsidRDefault="00725A67" w:rsidP="001F36B1">
      <w:pPr>
        <w:spacing w:line="640" w:lineRule="exact"/>
        <w:ind w:firstLine="720"/>
        <w:jc w:val="both"/>
        <w:rPr>
          <w:rFonts w:ascii="Courier New" w:hAnsi="Courier New"/>
          <w:color w:val="000000"/>
          <w:position w:val="16"/>
          <w:sz w:val="24"/>
        </w:rPr>
      </w:pPr>
      <w:bookmarkStart w:id="8" w:name="_Hlk92002814"/>
      <w:bookmarkEnd w:id="7"/>
      <w:r w:rsidRPr="00725A67">
        <w:rPr>
          <w:rFonts w:ascii="Courier New" w:hAnsi="Courier New"/>
          <w:color w:val="000000"/>
          <w:position w:val="16"/>
          <w:sz w:val="24"/>
        </w:rPr>
        <w:t xml:space="preserve">“Retained </w:t>
      </w:r>
      <w:r w:rsidR="006536BA">
        <w:rPr>
          <w:rFonts w:ascii="Courier New" w:hAnsi="Courier New"/>
          <w:color w:val="000000"/>
          <w:position w:val="16"/>
          <w:sz w:val="24"/>
        </w:rPr>
        <w:t>nonpower attribute</w:t>
      </w:r>
      <w:r w:rsidRPr="00725A67">
        <w:rPr>
          <w:rFonts w:ascii="Courier New" w:hAnsi="Courier New"/>
          <w:color w:val="000000"/>
          <w:position w:val="16"/>
          <w:sz w:val="24"/>
        </w:rPr>
        <w:t>”</w:t>
      </w:r>
      <w:r w:rsidR="006536BA">
        <w:rPr>
          <w:rFonts w:ascii="Courier New" w:hAnsi="Courier New"/>
          <w:color w:val="000000"/>
          <w:position w:val="16"/>
          <w:sz w:val="24"/>
        </w:rPr>
        <w:t xml:space="preserve"> or “Retained NPA”</w:t>
      </w:r>
      <w:r w:rsidRPr="00725A67">
        <w:rPr>
          <w:rFonts w:ascii="Courier New" w:hAnsi="Courier New"/>
          <w:color w:val="000000"/>
          <w:position w:val="16"/>
          <w:sz w:val="24"/>
        </w:rPr>
        <w:t xml:space="preserve"> means the nonpower attributes of renewable</w:t>
      </w:r>
      <w:r w:rsidR="00A24EF1">
        <w:rPr>
          <w:rFonts w:ascii="Courier New" w:hAnsi="Courier New"/>
          <w:color w:val="000000"/>
          <w:position w:val="16"/>
          <w:sz w:val="24"/>
        </w:rPr>
        <w:t xml:space="preserve"> electricity</w:t>
      </w:r>
      <w:r w:rsidR="00C70483">
        <w:rPr>
          <w:rFonts w:ascii="Courier New" w:hAnsi="Courier New"/>
          <w:color w:val="000000"/>
          <w:position w:val="16"/>
          <w:sz w:val="24"/>
        </w:rPr>
        <w:t xml:space="preserve"> (</w:t>
      </w:r>
      <w:r w:rsidR="00C70483" w:rsidRPr="00E46CFB">
        <w:rPr>
          <w:rFonts w:ascii="Courier New" w:hAnsi="Courier New"/>
          <w:color w:val="000000"/>
          <w:position w:val="16"/>
          <w:sz w:val="24"/>
        </w:rPr>
        <w:t>represented by RECs)</w:t>
      </w:r>
      <w:r w:rsidR="00B1039B">
        <w:rPr>
          <w:rFonts w:ascii="Courier New" w:hAnsi="Courier New"/>
          <w:color w:val="000000"/>
          <w:position w:val="16"/>
          <w:sz w:val="24"/>
        </w:rPr>
        <w:t xml:space="preserve"> </w:t>
      </w:r>
      <w:r w:rsidR="00CB6230" w:rsidRPr="00E46CFB">
        <w:rPr>
          <w:rFonts w:ascii="Courier New" w:hAnsi="Courier New"/>
          <w:color w:val="000000"/>
          <w:position w:val="16"/>
          <w:sz w:val="24"/>
        </w:rPr>
        <w:t>or</w:t>
      </w:r>
      <w:r w:rsidR="00C70483" w:rsidRPr="00E46CFB">
        <w:rPr>
          <w:rFonts w:ascii="Courier New" w:hAnsi="Courier New"/>
          <w:color w:val="000000"/>
          <w:position w:val="16"/>
          <w:sz w:val="24"/>
        </w:rPr>
        <w:t xml:space="preserve"> the nonpower attributes of</w:t>
      </w:r>
      <w:r w:rsidRPr="00725A67">
        <w:rPr>
          <w:rFonts w:ascii="Courier New" w:hAnsi="Courier New"/>
          <w:color w:val="000000"/>
          <w:position w:val="16"/>
          <w:sz w:val="24"/>
        </w:rPr>
        <w:t xml:space="preserve"> </w:t>
      </w:r>
      <w:proofErr w:type="spellStart"/>
      <w:r w:rsidRPr="00725A67">
        <w:rPr>
          <w:rFonts w:ascii="Courier New" w:hAnsi="Courier New"/>
          <w:color w:val="000000"/>
          <w:position w:val="16"/>
          <w:sz w:val="24"/>
        </w:rPr>
        <w:t>nonemitting</w:t>
      </w:r>
      <w:proofErr w:type="spellEnd"/>
      <w:r w:rsidRPr="00725A67">
        <w:rPr>
          <w:rFonts w:ascii="Courier New" w:hAnsi="Courier New"/>
          <w:color w:val="000000"/>
          <w:position w:val="16"/>
          <w:sz w:val="24"/>
        </w:rPr>
        <w:t xml:space="preserve"> electricity</w:t>
      </w:r>
      <w:r w:rsidR="00530C31">
        <w:rPr>
          <w:rFonts w:ascii="Courier New" w:hAnsi="Courier New"/>
          <w:color w:val="000000"/>
          <w:position w:val="16"/>
          <w:sz w:val="24"/>
        </w:rPr>
        <w:t xml:space="preserve">, </w:t>
      </w:r>
      <w:r w:rsidR="00530C31" w:rsidRPr="00E46CFB">
        <w:rPr>
          <w:rFonts w:ascii="Courier New" w:hAnsi="Courier New"/>
          <w:color w:val="000000"/>
          <w:position w:val="16"/>
          <w:sz w:val="24"/>
        </w:rPr>
        <w:t xml:space="preserve">from </w:t>
      </w:r>
      <w:r w:rsidR="00530C31" w:rsidRPr="00E46CFB">
        <w:rPr>
          <w:rFonts w:ascii="Courier New" w:hAnsi="Courier New"/>
          <w:color w:val="000000"/>
          <w:position w:val="16"/>
          <w:sz w:val="24"/>
        </w:rPr>
        <w:lastRenderedPageBreak/>
        <w:t>electricity</w:t>
      </w:r>
      <w:r w:rsidR="00CB6230">
        <w:rPr>
          <w:rFonts w:ascii="Courier New" w:hAnsi="Courier New"/>
          <w:color w:val="000000"/>
          <w:position w:val="16"/>
          <w:sz w:val="24"/>
        </w:rPr>
        <w:t xml:space="preserve"> </w:t>
      </w:r>
      <w:bookmarkStart w:id="9" w:name="_Hlk92299144"/>
      <w:r w:rsidRPr="00725A67">
        <w:rPr>
          <w:rFonts w:ascii="Courier New" w:hAnsi="Courier New"/>
          <w:color w:val="000000"/>
          <w:position w:val="16"/>
          <w:sz w:val="24"/>
        </w:rPr>
        <w:t xml:space="preserve">owned or controlled by a utility where the </w:t>
      </w:r>
      <w:r w:rsidR="008658AB">
        <w:rPr>
          <w:rFonts w:ascii="Courier New" w:hAnsi="Courier New"/>
          <w:color w:val="000000"/>
          <w:position w:val="16"/>
          <w:sz w:val="24"/>
        </w:rPr>
        <w:t xml:space="preserve">associated </w:t>
      </w:r>
      <w:r w:rsidRPr="00725A67">
        <w:rPr>
          <w:rFonts w:ascii="Courier New" w:hAnsi="Courier New"/>
          <w:color w:val="000000"/>
          <w:position w:val="16"/>
          <w:sz w:val="24"/>
        </w:rPr>
        <w:t xml:space="preserve">electricity </w:t>
      </w:r>
      <w:r w:rsidR="00CB6230" w:rsidRPr="00E46CFB">
        <w:rPr>
          <w:rFonts w:ascii="Courier New" w:hAnsi="Courier New"/>
          <w:color w:val="000000"/>
          <w:position w:val="16"/>
          <w:sz w:val="24"/>
        </w:rPr>
        <w:t>was</w:t>
      </w:r>
      <w:r w:rsidRPr="00725A67">
        <w:rPr>
          <w:rFonts w:ascii="Courier New" w:hAnsi="Courier New"/>
          <w:color w:val="000000"/>
          <w:position w:val="16"/>
          <w:sz w:val="24"/>
        </w:rPr>
        <w:t xml:space="preserve"> sold </w:t>
      </w:r>
      <w:r w:rsidR="00A27FB4">
        <w:rPr>
          <w:rFonts w:ascii="Courier New" w:hAnsi="Courier New"/>
          <w:color w:val="000000"/>
          <w:position w:val="16"/>
          <w:sz w:val="24"/>
        </w:rPr>
        <w:t xml:space="preserve">by that utility </w:t>
      </w:r>
      <w:r w:rsidRPr="00725A67">
        <w:rPr>
          <w:rFonts w:ascii="Courier New" w:hAnsi="Courier New"/>
          <w:color w:val="000000"/>
          <w:position w:val="16"/>
          <w:sz w:val="24"/>
        </w:rPr>
        <w:t>in a wholesale sale as unspecified electricity.</w:t>
      </w:r>
      <w:bookmarkEnd w:id="9"/>
      <w:r w:rsidR="00A24EF1">
        <w:rPr>
          <w:rFonts w:ascii="Courier New" w:hAnsi="Courier New"/>
          <w:color w:val="000000"/>
          <w:position w:val="16"/>
          <w:sz w:val="24"/>
        </w:rPr>
        <w:t xml:space="preserve"> </w:t>
      </w:r>
    </w:p>
    <w:bookmarkEnd w:id="8"/>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“SCGHG”</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72D6101F" w:rsidR="001F36B1" w:rsidRDefault="001F36B1" w:rsidP="000071AB">
      <w:pPr>
        <w:spacing w:line="640" w:lineRule="exact"/>
        <w:ind w:firstLine="720"/>
        <w:jc w:val="both"/>
        <w:rP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r w:rsidR="001B718F">
        <w:rPr>
          <w:rFonts w:ascii="Courier New" w:hAnsi="Courier New"/>
          <w:color w:val="000000"/>
          <w:position w:val="16"/>
          <w:sz w:val="24"/>
        </w:rPr>
        <w:t xml:space="preserve"> </w:t>
      </w:r>
      <w:r w:rsidRPr="001E75CA">
        <w:rPr>
          <w:rFonts w:ascii="Courier New" w:hAnsi="Courier New"/>
          <w:color w:val="000000"/>
          <w:position w:val="16"/>
          <w:sz w:val="24"/>
        </w:rPr>
        <w:t xml:space="preserve">Adverse socioeconomic factors, including unemployment, high housing and transportation costs relative to income, access to food and health care, and linguistic isolation; and </w:t>
      </w:r>
      <w:r w:rsidR="001B718F">
        <w:rPr>
          <w:rFonts w:ascii="Courier New" w:hAnsi="Courier New"/>
          <w:color w:val="000000"/>
          <w:position w:val="16"/>
          <w:sz w:val="24"/>
        </w:rPr>
        <w:t>s</w:t>
      </w:r>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19355F66" w14:textId="1873B325" w:rsidR="00F332A6" w:rsidRDefault="00F332A6" w:rsidP="000071AB">
      <w:pPr>
        <w:spacing w:line="640" w:lineRule="exact"/>
        <w:ind w:firstLine="720"/>
        <w:jc w:val="both"/>
        <w:rPr>
          <w:rFonts w:ascii="Courier New" w:hAnsi="Courier New"/>
          <w:position w:val="16"/>
          <w:sz w:val="24"/>
        </w:rPr>
      </w:pPr>
      <w:r>
        <w:rPr>
          <w:rFonts w:ascii="Courier New" w:hAnsi="Courier New"/>
          <w:position w:val="16"/>
          <w:sz w:val="24"/>
        </w:rPr>
        <w:t>“</w:t>
      </w:r>
      <w:r w:rsidRPr="00481A2A">
        <w:rPr>
          <w:rFonts w:ascii="Courier New" w:hAnsi="Courier New"/>
          <w:position w:val="16"/>
          <w:sz w:val="24"/>
        </w:rPr>
        <w:t xml:space="preserve">Unbundled renewable energy credit" </w:t>
      </w:r>
      <w:r w:rsidR="00F3327B">
        <w:rPr>
          <w:rFonts w:ascii="Courier New" w:hAnsi="Courier New"/>
          <w:position w:val="16"/>
          <w:sz w:val="24"/>
        </w:rPr>
        <w:t xml:space="preserve">or “unbundled REC” </w:t>
      </w:r>
      <w:r w:rsidRPr="00481A2A">
        <w:rPr>
          <w:rFonts w:ascii="Courier New" w:hAnsi="Courier New"/>
          <w:position w:val="16"/>
          <w:sz w:val="24"/>
        </w:rPr>
        <w:t xml:space="preserve">means a renewable energy credit that is sold, delivered, or purchased separately from </w:t>
      </w:r>
      <w:r w:rsidR="008658AB">
        <w:rPr>
          <w:rFonts w:ascii="Courier New" w:hAnsi="Courier New"/>
          <w:position w:val="16"/>
          <w:sz w:val="24"/>
        </w:rPr>
        <w:t xml:space="preserve">the underlying </w:t>
      </w:r>
      <w:r w:rsidRPr="00481A2A">
        <w:rPr>
          <w:rFonts w:ascii="Courier New" w:hAnsi="Courier New"/>
          <w:position w:val="16"/>
          <w:sz w:val="24"/>
        </w:rPr>
        <w:t>electricity. All thermal renewable energy credits are considered unbundled renewable energy credits.</w:t>
      </w:r>
    </w:p>
    <w:p w14:paraId="506A64C3" w14:textId="7E8E916C" w:rsidR="00F332A6" w:rsidRDefault="00F332A6" w:rsidP="00F332A6">
      <w:pPr>
        <w:spacing w:line="640" w:lineRule="exact"/>
        <w:ind w:firstLine="720"/>
        <w:jc w:val="both"/>
        <w:rPr>
          <w:rFonts w:ascii="Courier New" w:hAnsi="Courier New"/>
          <w:color w:val="000000"/>
          <w:position w:val="16"/>
          <w:sz w:val="24"/>
        </w:rPr>
      </w:pPr>
      <w:r w:rsidRPr="00347742">
        <w:rPr>
          <w:rFonts w:ascii="Courier New" w:hAnsi="Courier New"/>
          <w:color w:val="000000"/>
          <w:position w:val="16"/>
          <w:sz w:val="24"/>
        </w:rPr>
        <w:lastRenderedPageBreak/>
        <w:t>“</w:t>
      </w:r>
      <w:r>
        <w:rPr>
          <w:rFonts w:ascii="Courier New" w:hAnsi="Courier New"/>
          <w:color w:val="000000"/>
          <w:position w:val="16"/>
          <w:sz w:val="24"/>
        </w:rPr>
        <w:t>U</w:t>
      </w:r>
      <w:r w:rsidRPr="00347742">
        <w:rPr>
          <w:rFonts w:ascii="Courier New" w:hAnsi="Courier New"/>
          <w:color w:val="000000"/>
          <w:position w:val="16"/>
          <w:sz w:val="24"/>
        </w:rPr>
        <w:t xml:space="preserve">nspecified electricity” </w:t>
      </w:r>
      <w:r w:rsidRPr="004066BC">
        <w:rPr>
          <w:rFonts w:ascii="Courier New" w:hAnsi="Courier New"/>
          <w:color w:val="000000"/>
          <w:position w:val="16"/>
          <w:sz w:val="24"/>
        </w:rPr>
        <w:t>means an electricity source for which the fuel attribute is unknown or has been separated from the energy delivered to retail electric customers.</w:t>
      </w:r>
      <w:r>
        <w:rPr>
          <w:rFonts w:ascii="Courier New" w:hAnsi="Courier New"/>
          <w:color w:val="000000"/>
          <w:position w:val="16"/>
          <w:sz w:val="24"/>
        </w:rPr>
        <w:t xml:space="preserve"> </w:t>
      </w:r>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3651B55A" w:rsidR="00AB38B2" w:rsidRPr="007A3AC4" w:rsidRDefault="00AB38B2" w:rsidP="00AB38B2">
      <w:pPr>
        <w:pStyle w:val="Heading1"/>
      </w:pPr>
      <w:r w:rsidRPr="007A3AC4">
        <w:t>WAC 480-100-6</w:t>
      </w:r>
      <w:r w:rsidR="00184FF2">
        <w:t>10</w:t>
      </w:r>
      <w:r>
        <w:t xml:space="preserve"> Clean </w:t>
      </w:r>
      <w:r w:rsidR="00893C47">
        <w:t>e</w:t>
      </w:r>
      <w:r>
        <w:t xml:space="preserve">nergy </w:t>
      </w:r>
      <w:r w:rsidR="00893C47">
        <w:t>t</w:t>
      </w:r>
      <w:r w:rsidR="00980FFC">
        <w:t xml:space="preserve">ransformation </w:t>
      </w:r>
      <w:r w:rsidR="00893C47">
        <w:t>s</w:t>
      </w:r>
      <w:r>
        <w:t>tandards.</w:t>
      </w:r>
    </w:p>
    <w:p w14:paraId="1BA470BF" w14:textId="46F66899" w:rsidR="00BC70D3" w:rsidRDefault="00AB38B2" w:rsidP="00BC70D3">
      <w:pPr>
        <w:spacing w:line="640" w:lineRule="exact"/>
        <w:ind w:firstLine="720"/>
        <w:jc w:val="both"/>
        <w:rPr>
          <w:rFonts w:ascii="Courier New" w:hAnsi="Courier New"/>
          <w:bCs/>
          <w:color w:val="000000"/>
          <w:position w:val="16"/>
          <w:sz w:val="24"/>
        </w:rPr>
      </w:pPr>
      <w:bookmarkStart w:id="10" w:name="_Hlk38393507"/>
      <w:r>
        <w:rPr>
          <w:rFonts w:ascii="Courier New" w:hAnsi="Courier New"/>
          <w:bCs/>
          <w:color w:val="000000"/>
          <w:position w:val="16"/>
          <w:sz w:val="24"/>
        </w:rPr>
        <w:t>(1</w:t>
      </w:r>
      <w:r w:rsidR="003446DB">
        <w:rPr>
          <w:rFonts w:ascii="Courier New" w:hAnsi="Courier New"/>
          <w:bCs/>
          <w:color w:val="000000"/>
          <w:position w:val="16"/>
          <w:sz w:val="24"/>
        </w:rPr>
        <w:t>)</w:t>
      </w:r>
      <w:r>
        <w:rPr>
          <w:rFonts w:ascii="Courier New" w:hAnsi="Courier New"/>
          <w:bCs/>
          <w:color w:val="000000"/>
          <w:position w:val="16"/>
          <w:sz w:val="24"/>
        </w:rPr>
        <w:t xml:space="preserve"> </w:t>
      </w: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r>
        <w:rPr>
          <w:rFonts w:ascii="Courier New" w:hAnsi="Courier New"/>
          <w:bCs/>
          <w:color w:val="000000"/>
          <w:position w:val="16"/>
          <w:sz w:val="24"/>
        </w:rPr>
        <w:t xml:space="preserve">ach utility must </w:t>
      </w:r>
      <w:r w:rsidR="00BC70D3">
        <w:rPr>
          <w:rFonts w:ascii="Courier New" w:hAnsi="Courier New"/>
          <w:bCs/>
          <w:color w:val="000000"/>
          <w:position w:val="16"/>
          <w:sz w:val="24"/>
        </w:rPr>
        <w:t>e</w:t>
      </w:r>
      <w:r>
        <w:rPr>
          <w:rFonts w:ascii="Courier New" w:hAnsi="Courier New"/>
          <w:bCs/>
          <w:color w:val="000000"/>
          <w:position w:val="16"/>
          <w:sz w:val="24"/>
        </w:rPr>
        <w:t xml:space="preserve">liminate coal-fired resources from its allocation of electricity </w:t>
      </w:r>
      <w:r w:rsidR="0081071B">
        <w:rPr>
          <w:rFonts w:ascii="Courier New" w:hAnsi="Courier New"/>
          <w:bCs/>
          <w:color w:val="000000"/>
          <w:position w:val="16"/>
          <w:sz w:val="24"/>
        </w:rPr>
        <w:t>to Washington retail electric customers</w:t>
      </w:r>
      <w:r>
        <w:rPr>
          <w:rFonts w:ascii="Courier New" w:hAnsi="Courier New"/>
          <w:bCs/>
          <w:color w:val="000000"/>
          <w:position w:val="16"/>
          <w:sz w:val="24"/>
        </w:rPr>
        <w:t>;</w:t>
      </w:r>
    </w:p>
    <w:p w14:paraId="1BD6ACDB" w14:textId="1F03E2D6" w:rsidR="00234AFF" w:rsidRDefault="00AB38B2" w:rsidP="00647FA8">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2</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r>
        <w:rPr>
          <w:rFonts w:ascii="Courier New" w:hAnsi="Courier New"/>
          <w:bCs/>
          <w:color w:val="000000"/>
          <w:position w:val="16"/>
          <w:sz w:val="24"/>
        </w:rPr>
        <w:t xml:space="preserve">nsure all </w:t>
      </w:r>
      <w:r w:rsidR="00AB332B">
        <w:rPr>
          <w:rFonts w:ascii="Courier New" w:hAnsi="Courier New"/>
          <w:bCs/>
          <w:color w:val="000000"/>
          <w:position w:val="16"/>
          <w:sz w:val="24"/>
        </w:rPr>
        <w:t xml:space="preserve">retail </w:t>
      </w:r>
      <w:r>
        <w:rPr>
          <w:rFonts w:ascii="Courier New" w:hAnsi="Courier New"/>
          <w:bCs/>
          <w:color w:val="000000"/>
          <w:position w:val="16"/>
          <w:sz w:val="24"/>
        </w:rPr>
        <w:t>sales of electricity to Washington electric customers are greenhouse gas neutral</w:t>
      </w:r>
      <w:r w:rsidR="004A10AC">
        <w:rPr>
          <w:rFonts w:ascii="Courier New" w:hAnsi="Courier New"/>
          <w:bCs/>
          <w:color w:val="000000"/>
          <w:position w:val="16"/>
          <w:sz w:val="24"/>
        </w:rPr>
        <w:t xml:space="preserve">; </w:t>
      </w:r>
    </w:p>
    <w:p w14:paraId="2AFCBE01" w14:textId="1878594B" w:rsidR="00266307"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3</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2045</w:t>
      </w:r>
      <w:r w:rsidR="00BC70D3">
        <w:rPr>
          <w:rFonts w:ascii="Courier New" w:hAnsi="Courier New"/>
          <w:bCs/>
          <w:color w:val="000000"/>
          <w:position w:val="16"/>
          <w:sz w:val="24"/>
        </w:rPr>
        <w:t>, each utility must e</w:t>
      </w:r>
      <w:r>
        <w:rPr>
          <w:rFonts w:ascii="Courier New" w:hAnsi="Courier New"/>
          <w:bCs/>
          <w:color w:val="000000"/>
          <w:position w:val="16"/>
          <w:sz w:val="24"/>
        </w:rPr>
        <w:t xml:space="preserve">nsure that </w:t>
      </w:r>
      <w:proofErr w:type="spellStart"/>
      <w:r w:rsidRPr="00346473">
        <w:rPr>
          <w:rFonts w:ascii="Courier New" w:hAnsi="Courier New"/>
          <w:bCs/>
          <w:color w:val="000000"/>
          <w:position w:val="16"/>
          <w:sz w:val="24"/>
        </w:rPr>
        <w:t>nonemitting</w:t>
      </w:r>
      <w:proofErr w:type="spellEnd"/>
      <w:r w:rsidRPr="00346473">
        <w:rPr>
          <w:rFonts w:ascii="Courier New" w:hAnsi="Courier New"/>
          <w:bCs/>
          <w:color w:val="000000"/>
          <w:position w:val="16"/>
          <w:sz w:val="24"/>
        </w:rPr>
        <w:t xml:space="preserve"> electric generation and electricity from renewable resources supply one hundred percent of all </w:t>
      </w:r>
      <w:r w:rsidR="00AB332B">
        <w:rPr>
          <w:rFonts w:ascii="Courier New" w:hAnsi="Courier New"/>
          <w:bCs/>
          <w:color w:val="000000"/>
          <w:position w:val="16"/>
          <w:sz w:val="24"/>
        </w:rPr>
        <w:t xml:space="preserve">retail </w:t>
      </w:r>
      <w:r w:rsidRPr="00346473">
        <w:rPr>
          <w:rFonts w:ascii="Courier New" w:hAnsi="Courier New"/>
          <w:bCs/>
          <w:color w:val="000000"/>
          <w:position w:val="16"/>
          <w:sz w:val="24"/>
        </w:rPr>
        <w:t>sales of electricity to Washington electric customers</w:t>
      </w:r>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p>
    <w:p w14:paraId="1840DA74" w14:textId="2306E092" w:rsidR="00507F38" w:rsidRDefault="00ED60CC"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F23255">
        <w:rPr>
          <w:rFonts w:ascii="Courier New" w:hAnsi="Courier New"/>
          <w:bCs/>
          <w:color w:val="000000"/>
          <w:position w:val="16"/>
          <w:sz w:val="24"/>
        </w:rPr>
        <w:t>Pursue all cost-effective, reliable, and feasible conservation and efficiency resources</w:t>
      </w:r>
      <w:r w:rsidR="00EF10C6">
        <w:rPr>
          <w:rFonts w:ascii="Courier New" w:hAnsi="Courier New"/>
          <w:bCs/>
          <w:color w:val="000000"/>
          <w:position w:val="16"/>
          <w:sz w:val="24"/>
        </w:rPr>
        <w:t>, and demand response</w:t>
      </w:r>
      <w:r w:rsidR="00507F38">
        <w:rPr>
          <w:rFonts w:ascii="Courier New" w:hAnsi="Courier New"/>
          <w:bCs/>
          <w:color w:val="000000"/>
          <w:position w:val="16"/>
          <w:sz w:val="24"/>
        </w:rPr>
        <w:t>;</w:t>
      </w:r>
    </w:p>
    <w:p w14:paraId="0B095BC7" w14:textId="0D6B18EB" w:rsidR="00ED60CC"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w:t>
      </w:r>
      <w:r w:rsidR="00362B6C">
        <w:rPr>
          <w:rFonts w:ascii="Courier New" w:hAnsi="Courier New"/>
          <w:bCs/>
          <w:color w:val="000000"/>
          <w:position w:val="16"/>
          <w:sz w:val="24"/>
        </w:rPr>
        <w:t>,</w:t>
      </w:r>
      <w:r w:rsidR="00ED60CC" w:rsidRPr="00ED60CC">
        <w:rPr>
          <w:rFonts w:ascii="Courier New" w:hAnsi="Courier New"/>
          <w:bCs/>
          <w:color w:val="000000"/>
          <w:position w:val="16"/>
          <w:sz w:val="24"/>
        </w:rPr>
        <w:t xml:space="preserve">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p>
    <w:p w14:paraId="01128749" w14:textId="77777777" w:rsidR="00722831"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p>
    <w:p w14:paraId="3EDCB284" w14:textId="1E3BC8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sidR="00722831">
        <w:rPr>
          <w:rFonts w:ascii="Courier New" w:hAnsi="Courier New"/>
          <w:bCs/>
          <w:color w:val="000000"/>
          <w:position w:val="16"/>
          <w:sz w:val="24"/>
        </w:rPr>
        <w:t>i</w:t>
      </w:r>
      <w:proofErr w:type="spellEnd"/>
      <w:r>
        <w:rPr>
          <w:rFonts w:ascii="Courier New" w:hAnsi="Courier New"/>
          <w:bCs/>
          <w:color w:val="000000"/>
          <w:position w:val="16"/>
          <w:sz w:val="24"/>
        </w:rPr>
        <w:t xml:space="preserve">) </w:t>
      </w:r>
      <w:r w:rsidR="00722831">
        <w:rPr>
          <w:rFonts w:ascii="Courier New" w:hAnsi="Courier New"/>
          <w:bCs/>
          <w:color w:val="000000"/>
          <w:position w:val="16"/>
          <w:sz w:val="24"/>
        </w:rPr>
        <w:t>T</w:t>
      </w:r>
      <w:r w:rsidRPr="00B05338">
        <w:rPr>
          <w:rFonts w:ascii="Courier New" w:hAnsi="Courier New"/>
          <w:bCs/>
          <w:color w:val="000000"/>
          <w:position w:val="16"/>
          <w:sz w:val="24"/>
        </w:rPr>
        <w:t>he equitable distribution of energy and nonenergy benefits and reduction of burdens to vulnerable populations and highly impacted communities</w:t>
      </w:r>
      <w:r>
        <w:rPr>
          <w:rFonts w:ascii="Courier New" w:hAnsi="Courier New"/>
          <w:bCs/>
          <w:color w:val="000000"/>
          <w:position w:val="16"/>
          <w:sz w:val="24"/>
        </w:rPr>
        <w:t>;</w:t>
      </w:r>
    </w:p>
    <w:p w14:paraId="33B9583C" w14:textId="39223B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ii</w:t>
      </w:r>
      <w:r>
        <w:rPr>
          <w:rFonts w:ascii="Courier New" w:hAnsi="Courier New"/>
          <w:bCs/>
          <w:color w:val="000000"/>
          <w:position w:val="16"/>
          <w:sz w:val="24"/>
        </w:rPr>
        <w:t xml:space="preserve">) </w:t>
      </w:r>
      <w:r w:rsidR="00722831">
        <w:rPr>
          <w:rFonts w:ascii="Courier New" w:hAnsi="Courier New"/>
          <w:bCs/>
          <w:color w:val="000000"/>
          <w:position w:val="16"/>
          <w:sz w:val="24"/>
        </w:rPr>
        <w:t>L</w:t>
      </w:r>
      <w:r w:rsidRPr="00B05338">
        <w:rPr>
          <w:rFonts w:ascii="Courier New" w:hAnsi="Courier New"/>
          <w:bCs/>
          <w:color w:val="000000"/>
          <w:position w:val="16"/>
          <w:sz w:val="24"/>
        </w:rPr>
        <w:t>ong-term and short-term public health and environmental benefits and reduction of costs and risks</w:t>
      </w:r>
      <w:r>
        <w:rPr>
          <w:rFonts w:ascii="Courier New" w:hAnsi="Courier New"/>
          <w:bCs/>
          <w:color w:val="000000"/>
          <w:position w:val="16"/>
          <w:sz w:val="24"/>
        </w:rPr>
        <w:t>;</w:t>
      </w:r>
      <w:r w:rsidRPr="00B05338">
        <w:rPr>
          <w:rFonts w:ascii="Courier New" w:hAnsi="Courier New"/>
          <w:bCs/>
          <w:color w:val="000000"/>
          <w:position w:val="16"/>
          <w:sz w:val="24"/>
        </w:rPr>
        <w:t xml:space="preserve"> </w:t>
      </w:r>
      <w:r w:rsidR="00722831">
        <w:rPr>
          <w:rFonts w:ascii="Courier New" w:hAnsi="Courier New"/>
          <w:bCs/>
          <w:color w:val="000000"/>
          <w:position w:val="16"/>
          <w:sz w:val="24"/>
        </w:rPr>
        <w:t>and</w:t>
      </w:r>
    </w:p>
    <w:p w14:paraId="687AB269" w14:textId="5263CC3A"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507F38">
        <w:rPr>
          <w:rFonts w:ascii="Courier New" w:hAnsi="Courier New"/>
          <w:bCs/>
          <w:color w:val="000000"/>
          <w:position w:val="16"/>
          <w:sz w:val="24"/>
        </w:rPr>
        <w:t>iii</w:t>
      </w:r>
      <w:r>
        <w:rPr>
          <w:rFonts w:ascii="Courier New" w:hAnsi="Courier New"/>
          <w:bCs/>
          <w:color w:val="000000"/>
          <w:position w:val="16"/>
          <w:sz w:val="24"/>
        </w:rPr>
        <w:t xml:space="preserve">) </w:t>
      </w:r>
      <w:r w:rsidR="00EA3753">
        <w:rPr>
          <w:rFonts w:ascii="Courier New" w:hAnsi="Courier New"/>
          <w:bCs/>
          <w:color w:val="000000"/>
          <w:position w:val="16"/>
          <w:sz w:val="24"/>
        </w:rPr>
        <w:t>E</w:t>
      </w:r>
      <w:r w:rsidRPr="00B05338">
        <w:rPr>
          <w:rFonts w:ascii="Courier New" w:hAnsi="Courier New"/>
          <w:bCs/>
          <w:color w:val="000000"/>
          <w:position w:val="16"/>
          <w:sz w:val="24"/>
        </w:rPr>
        <w:t>nergy security and resiliency</w:t>
      </w:r>
      <w:r w:rsidR="00EB3F51">
        <w:rPr>
          <w:rFonts w:ascii="Courier New" w:hAnsi="Courier New"/>
          <w:bCs/>
          <w:color w:val="000000"/>
          <w:position w:val="16"/>
          <w:sz w:val="24"/>
        </w:rPr>
        <w:t>.</w:t>
      </w:r>
      <w:r>
        <w:rPr>
          <w:rFonts w:ascii="Courier New" w:hAnsi="Courier New"/>
          <w:bCs/>
          <w:color w:val="000000"/>
          <w:position w:val="16"/>
          <w:sz w:val="24"/>
        </w:rPr>
        <w:t xml:space="preserve"> </w:t>
      </w:r>
    </w:p>
    <w:p w14:paraId="62F4E57F" w14:textId="4FF4B712" w:rsidR="000071AB" w:rsidRDefault="00AB38B2" w:rsidP="004B7FFE">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F328AF">
        <w:rPr>
          <w:rFonts w:ascii="Courier New" w:hAnsi="Courier New"/>
          <w:bCs/>
          <w:color w:val="000000"/>
          <w:position w:val="16"/>
          <w:sz w:val="24"/>
        </w:rPr>
        <w:t>5</w:t>
      </w:r>
      <w:r>
        <w:rPr>
          <w:rFonts w:ascii="Courier New" w:hAnsi="Courier New"/>
          <w:bCs/>
          <w:color w:val="000000"/>
          <w:position w:val="16"/>
          <w:sz w:val="24"/>
        </w:rPr>
        <w:t xml:space="preserve">) </w:t>
      </w:r>
      <w:r w:rsidR="00F328AF">
        <w:rPr>
          <w:rFonts w:ascii="Courier New" w:hAnsi="Courier New"/>
          <w:bCs/>
          <w:color w:val="000000"/>
          <w:position w:val="16"/>
          <w:sz w:val="24"/>
        </w:rPr>
        <w:t>Each utility must demonstrate that it has made</w:t>
      </w:r>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r w:rsidR="00F328AF">
        <w:rPr>
          <w:rFonts w:ascii="Courier New" w:hAnsi="Courier New"/>
          <w:bCs/>
          <w:color w:val="000000"/>
          <w:position w:val="16"/>
          <w:sz w:val="24"/>
        </w:rPr>
        <w:t xml:space="preserve">has </w:t>
      </w:r>
      <w:r>
        <w:rPr>
          <w:rFonts w:ascii="Courier New" w:hAnsi="Courier New"/>
          <w:bCs/>
          <w:color w:val="000000"/>
          <w:position w:val="16"/>
          <w:sz w:val="24"/>
        </w:rPr>
        <w:t>met the standards in this section</w:t>
      </w:r>
      <w:r w:rsidR="008C688C">
        <w:rPr>
          <w:rFonts w:ascii="Courier New" w:hAnsi="Courier New"/>
          <w:bCs/>
          <w:color w:val="000000"/>
          <w:position w:val="16"/>
          <w:sz w:val="24"/>
        </w:rPr>
        <w:t xml:space="preserve"> </w:t>
      </w:r>
      <w:r>
        <w:rPr>
          <w:rFonts w:ascii="Courier New" w:hAnsi="Courier New"/>
          <w:bCs/>
          <w:color w:val="000000"/>
          <w:position w:val="16"/>
          <w:sz w:val="24"/>
        </w:rPr>
        <w:t xml:space="preserve">at the lowest reasonable cost. </w:t>
      </w:r>
      <w:bookmarkEnd w:id="10"/>
    </w:p>
    <w:p w14:paraId="7A2007D3" w14:textId="77777777" w:rsidR="004B7FFE" w:rsidRPr="004B7FFE" w:rsidRDefault="004B7FFE" w:rsidP="004B7FFE">
      <w:pPr>
        <w:spacing w:line="640" w:lineRule="exact"/>
        <w:ind w:firstLine="720"/>
        <w:jc w:val="both"/>
        <w:rPr>
          <w:rFonts w:ascii="Courier New" w:hAnsi="Courier New"/>
          <w:bCs/>
          <w:color w:val="000000"/>
          <w:position w:val="16"/>
          <w:sz w:val="24"/>
        </w:rPr>
      </w:pPr>
    </w:p>
    <w:p w14:paraId="6815348B" w14:textId="6CFF6DD3" w:rsidR="00830CBF" w:rsidRDefault="001F36B1" w:rsidP="00830CBF">
      <w:pPr>
        <w:pStyle w:val="Heading1"/>
      </w:pPr>
      <w:bookmarkStart w:id="11" w:name="_Hlk52636008"/>
      <w:r w:rsidRPr="00842C17">
        <w:t>WAC 480-100-6</w:t>
      </w:r>
      <w:r w:rsidR="00184FF2">
        <w:t>20</w:t>
      </w:r>
      <w:r w:rsidR="00830CBF">
        <w:t xml:space="preserve"> </w:t>
      </w:r>
      <w:r w:rsidRPr="004C3CF1">
        <w:t>Content</w:t>
      </w:r>
      <w:r>
        <w:t xml:space="preserve"> of an </w:t>
      </w:r>
      <w:r w:rsidR="00893C47">
        <w:t>i</w:t>
      </w:r>
      <w:r>
        <w:t xml:space="preserve">ntegrated </w:t>
      </w:r>
      <w:r w:rsidR="00893C47">
        <w:t>r</w:t>
      </w:r>
      <w:r>
        <w:t xml:space="preserve">esource </w:t>
      </w:r>
      <w:r w:rsidR="00893C47">
        <w:t>p</w:t>
      </w:r>
      <w:r>
        <w:t>lan</w:t>
      </w:r>
      <w:r w:rsidRPr="004C3CF1">
        <w:t xml:space="preserve">. </w:t>
      </w:r>
    </w:p>
    <w:bookmarkEnd w:id="11"/>
    <w:p w14:paraId="108D988F" w14:textId="342A5AF0" w:rsidR="001F36B1" w:rsidRPr="004B7FFE" w:rsidRDefault="00D3196C" w:rsidP="00830CBF">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(1) </w:t>
      </w:r>
      <w:r w:rsidR="00250A1E" w:rsidRPr="00250A1E">
        <w:rPr>
          <w:rFonts w:ascii="Courier New" w:hAnsi="Courier New"/>
          <w:b/>
          <w:bCs/>
          <w:color w:val="000000"/>
          <w:position w:val="16"/>
          <w:sz w:val="24"/>
        </w:rPr>
        <w:t>Purpose.</w:t>
      </w:r>
      <w:r w:rsidR="00250A1E">
        <w:rPr>
          <w:rFonts w:ascii="Courier New" w:hAnsi="Courier New"/>
          <w:color w:val="000000"/>
          <w:position w:val="16"/>
          <w:sz w:val="24"/>
        </w:rPr>
        <w:t xml:space="preserve"> </w:t>
      </w:r>
      <w:r w:rsidR="009943A2" w:rsidRPr="009943A2">
        <w:rPr>
          <w:rFonts w:ascii="Courier New" w:hAnsi="Courier New"/>
          <w:color w:val="000000"/>
          <w:position w:val="16"/>
          <w:sz w:val="24"/>
        </w:rPr>
        <w:t xml:space="preserve">Consistent with Chapters 80.28, 19.280, and 19.405 RCW, each electric utility has the responsibility to identify and meet its resource needs with the lowest reasonable cost mix of conservation and efficiency, generation, distributed energy resources, and delivery system investments to ensure the utility </w:t>
      </w:r>
      <w:r w:rsidR="009943A2" w:rsidRPr="009943A2">
        <w:rPr>
          <w:rFonts w:ascii="Courier New" w:hAnsi="Courier New"/>
          <w:color w:val="000000"/>
          <w:position w:val="16"/>
          <w:sz w:val="24"/>
        </w:rPr>
        <w:lastRenderedPageBreak/>
        <w:t>provides energy to its customers that is clean, affordable, reliable, and equitably distributed.</w:t>
      </w:r>
      <w:r w:rsidR="004B7FFE">
        <w:rPr>
          <w:rFonts w:ascii="Courier New" w:hAnsi="Courier New"/>
          <w:color w:val="000000"/>
          <w:position w:val="16"/>
          <w:sz w:val="24"/>
        </w:rPr>
        <w:t xml:space="preserve"> </w:t>
      </w:r>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r w:rsidR="00B6794F">
        <w:rPr>
          <w:rFonts w:ascii="Courier New" w:hAnsi="Courier New"/>
          <w:color w:val="000000"/>
          <w:position w:val="16"/>
          <w:sz w:val="24"/>
        </w:rPr>
        <w:t xml:space="preserve">an appropriate </w:t>
      </w:r>
      <w:r w:rsidR="001F36B1">
        <w:rPr>
          <w:rFonts w:ascii="Courier New" w:hAnsi="Courier New"/>
          <w:color w:val="000000"/>
          <w:position w:val="16"/>
          <w:sz w:val="24"/>
        </w:rPr>
        <w:t>planning horizon.</w:t>
      </w:r>
      <w:r w:rsidR="001F36B1" w:rsidRPr="009262DE" w:rsidDel="009262DE">
        <w:rPr>
          <w:b/>
        </w:rPr>
        <w:t xml:space="preserve"> </w:t>
      </w:r>
    </w:p>
    <w:p w14:paraId="2322542F" w14:textId="57EF8A38" w:rsidR="001F36B1" w:rsidRPr="00E82E2A"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2</w:t>
      </w:r>
      <w:r w:rsidRPr="00250A1E">
        <w:rPr>
          <w:rFonts w:ascii="Courier New" w:hAnsi="Courier New"/>
          <w:b/>
          <w:bCs/>
          <w:color w:val="000000"/>
          <w:position w:val="16"/>
          <w:sz w:val="24"/>
        </w:rPr>
        <w:t>) Load forecast.</w:t>
      </w:r>
      <w:r w:rsidRPr="004C3CF1">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w:t>
      </w:r>
      <w:r w:rsidR="00B76D6C">
        <w:rPr>
          <w:rFonts w:ascii="Courier New" w:hAnsi="Courier New"/>
          <w:color w:val="000000"/>
          <w:position w:val="16"/>
          <w:sz w:val="24"/>
        </w:rPr>
        <w:t xml:space="preserve"> end uses of electricity.</w:t>
      </w:r>
      <w:r w:rsidR="0074578B">
        <w:rPr>
          <w:rFonts w:ascii="Courier New" w:hAnsi="Courier New"/>
          <w:color w:val="000000"/>
          <w:position w:val="16"/>
          <w:sz w:val="24"/>
        </w:rPr>
        <w:t xml:space="preserve"> </w:t>
      </w:r>
    </w:p>
    <w:p w14:paraId="3B923AA5" w14:textId="6FEF4039" w:rsidR="00653A09" w:rsidRPr="00250A1E" w:rsidRDefault="001F36B1" w:rsidP="001F36B1">
      <w:pPr>
        <w:spacing w:line="640" w:lineRule="exact"/>
        <w:ind w:firstLine="720"/>
        <w:jc w:val="both"/>
        <w:rPr>
          <w:rFonts w:ascii="Courier New" w:hAnsi="Courier New"/>
          <w:b/>
          <w:bCs/>
          <w:color w:val="000000"/>
          <w:position w:val="16"/>
          <w:sz w:val="24"/>
        </w:rPr>
      </w:pPr>
      <w:r w:rsidRPr="00250A1E">
        <w:rPr>
          <w:rFonts w:ascii="Courier New" w:hAnsi="Courier New"/>
          <w:b/>
          <w:bCs/>
          <w:color w:val="000000"/>
          <w:position w:val="16"/>
          <w:sz w:val="24"/>
        </w:rPr>
        <w:t>(3)</w:t>
      </w:r>
      <w:r w:rsidRPr="00250A1E">
        <w:rPr>
          <w:rFonts w:ascii="Courier New" w:hAnsi="Courier New"/>
          <w:b/>
          <w:bCs/>
          <w:color w:val="000000"/>
          <w:position w:val="16"/>
          <w:sz w:val="24"/>
        </w:rPr>
        <w:tab/>
        <w:t xml:space="preserve">Distributed energy resources. </w:t>
      </w:r>
    </w:p>
    <w:p w14:paraId="31255CC1" w14:textId="7A933894" w:rsidR="00653A09"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Pr>
          <w:rFonts w:ascii="Courier New" w:hAnsi="Courier New"/>
          <w:color w:val="000000"/>
          <w:position w:val="16"/>
          <w:sz w:val="24"/>
        </w:rPr>
        <w:t xml:space="preserve">The </w:t>
      </w:r>
      <w:r w:rsidR="005F6C71">
        <w:rPr>
          <w:rFonts w:ascii="Courier New" w:hAnsi="Courier New"/>
          <w:color w:val="000000"/>
          <w:position w:val="16"/>
          <w:sz w:val="24"/>
        </w:rPr>
        <w:t>IRP</w:t>
      </w:r>
      <w:r w:rsidR="001F36B1">
        <w:rPr>
          <w:rFonts w:ascii="Courier New" w:hAnsi="Courier New"/>
          <w:color w:val="000000"/>
          <w:position w:val="16"/>
          <w:sz w:val="24"/>
        </w:rPr>
        <w:t xml:space="preserve"> must include assessment</w:t>
      </w:r>
      <w:r w:rsidR="00117111">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513244">
        <w:rPr>
          <w:rFonts w:ascii="Courier New" w:hAnsi="Courier New"/>
          <w:color w:val="000000"/>
          <w:position w:val="16"/>
          <w:sz w:val="24"/>
        </w:rPr>
        <w:t>of</w:t>
      </w:r>
      <w:r w:rsidR="001F36B1">
        <w:rPr>
          <w:rFonts w:ascii="Courier New" w:hAnsi="Courier New"/>
          <w:color w:val="000000"/>
          <w:position w:val="16"/>
          <w:sz w:val="24"/>
        </w:rPr>
        <w:t xml:space="preserve"> </w:t>
      </w: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r w:rsidR="001F36B1" w:rsidRPr="00513244">
        <w:rPr>
          <w:rFonts w:ascii="Courier New" w:hAnsi="Courier New"/>
          <w:color w:val="000000"/>
          <w:position w:val="16"/>
          <w:sz w:val="24"/>
        </w:rPr>
        <w:t>distributed</w:t>
      </w:r>
      <w:r w:rsidR="001F36B1">
        <w:rPr>
          <w:rFonts w:ascii="Courier New" w:hAnsi="Courier New"/>
          <w:color w:val="000000"/>
          <w:position w:val="16"/>
          <w:sz w:val="24"/>
        </w:rPr>
        <w:t xml:space="preserve"> energy </w:t>
      </w:r>
      <w:r w:rsidR="001F36B1" w:rsidRPr="00513244">
        <w:rPr>
          <w:rFonts w:ascii="Courier New" w:hAnsi="Courier New"/>
          <w:color w:val="000000"/>
          <w:position w:val="16"/>
          <w:sz w:val="24"/>
        </w:rPr>
        <w:t>resources</w:t>
      </w:r>
      <w:r w:rsidR="00117111">
        <w:rPr>
          <w:rFonts w:ascii="Courier New" w:hAnsi="Courier New"/>
          <w:color w:val="000000"/>
          <w:position w:val="16"/>
          <w:sz w:val="24"/>
        </w:rPr>
        <w:t xml:space="preserve">. </w:t>
      </w:r>
      <w:bookmarkStart w:id="12" w:name="_Hlk46168103"/>
      <w:r w:rsidR="00117111">
        <w:rPr>
          <w:rFonts w:ascii="Courier New" w:hAnsi="Courier New"/>
          <w:color w:val="000000"/>
          <w:position w:val="16"/>
          <w:sz w:val="24"/>
        </w:rPr>
        <w:t>These assessments must incorporate nonenergy costs and benefits not fully valued elsewhere within any integrated resource plan</w:t>
      </w:r>
      <w:r w:rsidR="00055CE7">
        <w:rPr>
          <w:rFonts w:ascii="Courier New" w:hAnsi="Courier New"/>
          <w:color w:val="000000"/>
          <w:position w:val="16"/>
          <w:sz w:val="24"/>
        </w:rPr>
        <w:t xml:space="preserve"> model</w:t>
      </w:r>
      <w:bookmarkEnd w:id="12"/>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bookmarkStart w:id="13" w:name="_Hlk46307857"/>
      <w:r w:rsidR="00AC063F">
        <w:rPr>
          <w:rFonts w:ascii="Courier New" w:hAnsi="Courier New"/>
          <w:color w:val="000000"/>
          <w:position w:val="16"/>
          <w:sz w:val="24"/>
        </w:rPr>
        <w:t xml:space="preserve">Utilities must assess the effect of distributed energy resources on the utility’s load and operations under RCW 19.280.030(1)(h). </w:t>
      </w:r>
      <w:r w:rsidR="00F97B0A">
        <w:rPr>
          <w:rFonts w:ascii="Courier New" w:hAnsi="Courier New"/>
          <w:color w:val="000000"/>
          <w:position w:val="16"/>
          <w:sz w:val="24"/>
        </w:rPr>
        <w:t xml:space="preserve">The commission strongly encourages </w:t>
      </w:r>
      <w:r w:rsidR="003B09D3">
        <w:rPr>
          <w:rFonts w:ascii="Courier New" w:hAnsi="Courier New"/>
          <w:color w:val="000000"/>
          <w:position w:val="16"/>
          <w:sz w:val="24"/>
        </w:rPr>
        <w:t>u</w:t>
      </w:r>
      <w:r w:rsidR="00055CE7">
        <w:rPr>
          <w:rFonts w:ascii="Courier New" w:hAnsi="Courier New"/>
          <w:color w:val="000000"/>
          <w:position w:val="16"/>
          <w:sz w:val="24"/>
        </w:rPr>
        <w:t>tilities to engage in a distributed energy resource planning process as described in RCW 19.280.100</w:t>
      </w:r>
      <w:r w:rsidR="00F97B0A">
        <w:rPr>
          <w:rFonts w:ascii="Courier New" w:hAnsi="Courier New"/>
          <w:color w:val="000000"/>
          <w:position w:val="16"/>
          <w:sz w:val="24"/>
        </w:rPr>
        <w:t>.</w:t>
      </w:r>
      <w:r>
        <w:rPr>
          <w:rFonts w:ascii="Courier New" w:hAnsi="Courier New"/>
          <w:color w:val="000000"/>
          <w:position w:val="16"/>
          <w:sz w:val="24"/>
        </w:rPr>
        <w:t xml:space="preserve"> </w:t>
      </w:r>
      <w:r w:rsidR="00055CE7">
        <w:rPr>
          <w:rFonts w:ascii="Courier New" w:hAnsi="Courier New"/>
          <w:color w:val="000000"/>
          <w:position w:val="16"/>
          <w:sz w:val="24"/>
        </w:rPr>
        <w:t xml:space="preserve">If the utility </w:t>
      </w:r>
      <w:r>
        <w:rPr>
          <w:rFonts w:ascii="Courier New" w:hAnsi="Courier New"/>
          <w:color w:val="000000"/>
          <w:position w:val="16"/>
          <w:sz w:val="24"/>
        </w:rPr>
        <w:t xml:space="preserve">elects to </w:t>
      </w:r>
      <w:r w:rsidR="00055CE7">
        <w:rPr>
          <w:rFonts w:ascii="Courier New" w:hAnsi="Courier New"/>
          <w:color w:val="000000"/>
          <w:position w:val="16"/>
          <w:sz w:val="24"/>
        </w:rPr>
        <w:t xml:space="preserve">use </w:t>
      </w:r>
      <w:r>
        <w:rPr>
          <w:rFonts w:ascii="Courier New" w:hAnsi="Courier New"/>
          <w:color w:val="000000"/>
          <w:position w:val="16"/>
          <w:sz w:val="24"/>
        </w:rPr>
        <w:t xml:space="preserve">a </w:t>
      </w:r>
      <w:r w:rsidR="00950586">
        <w:rPr>
          <w:rFonts w:ascii="Courier New" w:hAnsi="Courier New"/>
          <w:color w:val="000000"/>
          <w:position w:val="16"/>
          <w:sz w:val="24"/>
        </w:rPr>
        <w:t>distributed energy resource</w:t>
      </w:r>
      <w:r>
        <w:rPr>
          <w:rFonts w:ascii="Courier New" w:hAnsi="Courier New"/>
          <w:color w:val="000000"/>
          <w:position w:val="16"/>
          <w:sz w:val="24"/>
        </w:rPr>
        <w:t xml:space="preserve"> planning process</w:t>
      </w:r>
      <w:r w:rsidR="00055CE7">
        <w:rPr>
          <w:rFonts w:ascii="Courier New" w:hAnsi="Courier New"/>
          <w:color w:val="000000"/>
          <w:position w:val="16"/>
          <w:sz w:val="24"/>
        </w:rPr>
        <w:t xml:space="preserve">, </w:t>
      </w:r>
      <w:r w:rsidR="00B76D6C">
        <w:rPr>
          <w:rFonts w:ascii="Courier New" w:hAnsi="Courier New"/>
          <w:color w:val="000000"/>
          <w:position w:val="16"/>
          <w:sz w:val="24"/>
        </w:rPr>
        <w:t xml:space="preserve">the IRP </w:t>
      </w:r>
      <w:r w:rsidR="00055CE7">
        <w:rPr>
          <w:rFonts w:ascii="Courier New" w:hAnsi="Courier New"/>
          <w:color w:val="000000"/>
          <w:position w:val="16"/>
          <w:sz w:val="24"/>
        </w:rPr>
        <w:t>should include a summary of the results.</w:t>
      </w:r>
      <w:r w:rsidR="00B439EC">
        <w:rPr>
          <w:rFonts w:ascii="Courier New" w:hAnsi="Courier New"/>
          <w:color w:val="000000"/>
          <w:position w:val="16"/>
          <w:sz w:val="24"/>
        </w:rPr>
        <w:t xml:space="preserve"> </w:t>
      </w:r>
    </w:p>
    <w:p w14:paraId="353DC93A" w14:textId="1326FD86" w:rsidR="00055CE7"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00B439EC">
        <w:rPr>
          <w:rFonts w:ascii="Courier New" w:hAnsi="Courier New"/>
          <w:color w:val="000000"/>
          <w:position w:val="16"/>
          <w:sz w:val="24"/>
        </w:rPr>
        <w:t xml:space="preserve">The required </w:t>
      </w:r>
      <w:r w:rsidR="00D405B1">
        <w:rPr>
          <w:rFonts w:ascii="Courier New" w:hAnsi="Courier New"/>
          <w:color w:val="000000"/>
          <w:position w:val="16"/>
          <w:sz w:val="24"/>
        </w:rPr>
        <w:t>distributed energy resource</w:t>
      </w:r>
      <w:r>
        <w:rPr>
          <w:rFonts w:ascii="Courier New" w:hAnsi="Courier New"/>
          <w:color w:val="000000"/>
          <w:position w:val="16"/>
          <w:sz w:val="24"/>
        </w:rPr>
        <w:t xml:space="preserve"> </w:t>
      </w:r>
      <w:r w:rsidR="00B439EC">
        <w:rPr>
          <w:rFonts w:ascii="Courier New" w:hAnsi="Courier New"/>
          <w:color w:val="000000"/>
          <w:position w:val="16"/>
          <w:sz w:val="24"/>
        </w:rPr>
        <w:t>assessments must include the following:</w:t>
      </w:r>
    </w:p>
    <w:bookmarkEnd w:id="13"/>
    <w:p w14:paraId="1E5D8353" w14:textId="00E2CD22" w:rsidR="00055CE7" w:rsidRDefault="00055CE7" w:rsidP="001F36B1">
      <w:pPr>
        <w:spacing w:line="640" w:lineRule="exact"/>
        <w:ind w:firstLine="720"/>
        <w:jc w:val="both"/>
        <w:rPr>
          <w:rFonts w:ascii="Courier New" w:hAnsi="Courier New"/>
          <w:color w:val="000000"/>
          <w:position w:val="16"/>
          <w:sz w:val="24"/>
        </w:rPr>
      </w:pPr>
      <w:r w:rsidRPr="00055CE7">
        <w:rPr>
          <w:rFonts w:ascii="Courier New" w:hAnsi="Courier New"/>
          <w:color w:val="000000"/>
          <w:position w:val="16"/>
          <w:sz w:val="24"/>
        </w:rPr>
        <w:t>(</w:t>
      </w:r>
      <w:proofErr w:type="spellStart"/>
      <w:r w:rsidR="00653A09">
        <w:rPr>
          <w:rFonts w:ascii="Courier New" w:hAnsi="Courier New"/>
          <w:color w:val="000000"/>
          <w:position w:val="16"/>
          <w:sz w:val="24"/>
        </w:rPr>
        <w:t>i</w:t>
      </w:r>
      <w:proofErr w:type="spellEnd"/>
      <w:r w:rsidRPr="00055CE7">
        <w:rPr>
          <w:rFonts w:ascii="Courier New" w:hAnsi="Courier New"/>
          <w:color w:val="000000"/>
          <w:position w:val="16"/>
          <w:sz w:val="24"/>
        </w:rPr>
        <w:t>) Energy efficiency and conservation potential assessment</w:t>
      </w:r>
      <w:r w:rsidR="000F47BF">
        <w:rPr>
          <w:rFonts w:ascii="Courier New" w:hAnsi="Courier New"/>
          <w:color w:val="000000"/>
          <w:position w:val="16"/>
          <w:sz w:val="24"/>
        </w:rPr>
        <w:t xml:space="preserve"> –</w:t>
      </w:r>
      <w:r w:rsidRPr="00055CE7">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7813B8" w:rsidRPr="00055CE7">
        <w:rPr>
          <w:rFonts w:ascii="Courier New" w:hAnsi="Courier New"/>
          <w:color w:val="000000"/>
          <w:position w:val="16"/>
          <w:sz w:val="24"/>
        </w:rPr>
        <w:t xml:space="preserv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950586">
        <w:rPr>
          <w:rFonts w:ascii="Courier New" w:hAnsi="Courier New"/>
          <w:color w:val="000000"/>
          <w:position w:val="16"/>
          <w:sz w:val="24"/>
        </w:rPr>
        <w:t xml:space="preserve"> currently employed and</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t>C</w:t>
      </w:r>
      <w:r w:rsidR="007813B8" w:rsidRPr="00055CE7">
        <w:rPr>
          <w:rFonts w:ascii="Courier New" w:hAnsi="Courier New"/>
          <w:color w:val="000000"/>
          <w:position w:val="16"/>
          <w:sz w:val="24"/>
        </w:rPr>
        <w:t>hapter 480-109 WAC</w:t>
      </w:r>
      <w:r w:rsidRPr="00055CE7">
        <w:rPr>
          <w:rFonts w:ascii="Courier New" w:hAnsi="Courier New"/>
          <w:color w:val="000000"/>
          <w:position w:val="16"/>
          <w:sz w:val="24"/>
        </w:rPr>
        <w:t>;</w:t>
      </w:r>
    </w:p>
    <w:p w14:paraId="0483C50C" w14:textId="53B9BB4A" w:rsidR="00055CE7" w:rsidRDefault="00055CE7" w:rsidP="00055CE7">
      <w:pPr>
        <w:spacing w:line="640" w:lineRule="exact"/>
        <w:ind w:firstLine="720"/>
        <w:jc w:val="both"/>
        <w:rPr>
          <w:rFonts w:ascii="Courier New" w:hAnsi="Courier New"/>
          <w:color w:val="000000"/>
          <w:position w:val="16"/>
          <w:sz w:val="24"/>
        </w:rPr>
      </w:pPr>
      <w:bookmarkStart w:id="14" w:name="_Hlk43908834"/>
      <w:r>
        <w:rPr>
          <w:rFonts w:ascii="Courier New" w:hAnsi="Courier New"/>
          <w:color w:val="000000"/>
          <w:position w:val="16"/>
          <w:sz w:val="24"/>
        </w:rPr>
        <w:t>(</w:t>
      </w:r>
      <w:r w:rsidR="00D3196C">
        <w:rPr>
          <w:rFonts w:ascii="Courier New" w:hAnsi="Courier New"/>
          <w:color w:val="000000"/>
          <w:position w:val="16"/>
          <w:sz w:val="24"/>
        </w:rPr>
        <w:t>ii</w:t>
      </w:r>
      <w:r>
        <w:rPr>
          <w:rFonts w:ascii="Courier New" w:hAnsi="Courier New"/>
          <w:color w:val="000000"/>
          <w:position w:val="16"/>
          <w:sz w:val="24"/>
        </w:rPr>
        <w:t>) Demand response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Pr>
          <w:rFonts w:ascii="Courier New" w:hAnsi="Courier New"/>
          <w:color w:val="000000"/>
          <w:position w:val="16"/>
          <w:sz w:val="24"/>
        </w:rPr>
        <w:t xml:space="preserv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p>
    <w:bookmarkEnd w:id="14"/>
    <w:p w14:paraId="65657116" w14:textId="723D9121"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93D76">
        <w:rPr>
          <w:rFonts w:ascii="Courier New" w:hAnsi="Courier New"/>
          <w:color w:val="000000"/>
          <w:position w:val="16"/>
          <w:sz w:val="24"/>
        </w:rPr>
        <w:t>iii</w:t>
      </w:r>
      <w:r>
        <w:rPr>
          <w:rFonts w:ascii="Courier New" w:hAnsi="Courier New"/>
          <w:color w:val="000000"/>
          <w:position w:val="16"/>
          <w:sz w:val="24"/>
        </w:rPr>
        <w:t xml:space="preserve">) </w:t>
      </w:r>
      <w:r w:rsidR="00055CE7">
        <w:rPr>
          <w:rFonts w:ascii="Courier New" w:hAnsi="Courier New"/>
          <w:color w:val="000000"/>
          <w:position w:val="16"/>
          <w:sz w:val="24"/>
        </w:rPr>
        <w:t>Energy assistance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r w:rsidR="00186E18">
        <w:rPr>
          <w:rFonts w:ascii="Courier New" w:hAnsi="Courier New"/>
          <w:color w:val="000000"/>
          <w:position w:val="16"/>
          <w:sz w:val="24"/>
        </w:rPr>
        <w:t>include</w:t>
      </w:r>
      <w:r w:rsidR="00055CE7">
        <w:rPr>
          <w:rFonts w:ascii="Courier New" w:hAnsi="Courier New"/>
          <w:color w:val="000000"/>
          <w:position w:val="16"/>
          <w:sz w:val="24"/>
        </w:rPr>
        <w:t xml:space="preserve"> </w:t>
      </w:r>
      <w:r>
        <w:rPr>
          <w:rFonts w:ascii="Courier New" w:hAnsi="Courier New"/>
          <w:color w:val="000000"/>
          <w:position w:val="16"/>
          <w:sz w:val="24"/>
        </w:rPr>
        <w:t xml:space="preserve">distributed energy programs and mechanisms identified pursuant to RCW 19.405.120, which pertains to energy assistance and progress toward meeting energy assistance need; and </w:t>
      </w:r>
    </w:p>
    <w:p w14:paraId="7FB034ED" w14:textId="3967D203"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3196C">
        <w:rPr>
          <w:rFonts w:ascii="Courier New" w:hAnsi="Courier New"/>
          <w:color w:val="000000"/>
          <w:position w:val="16"/>
          <w:sz w:val="24"/>
        </w:rPr>
        <w:t>i</w:t>
      </w:r>
      <w:r w:rsidR="00393D76">
        <w:rPr>
          <w:rFonts w:ascii="Courier New" w:hAnsi="Courier New"/>
          <w:color w:val="000000"/>
          <w:position w:val="16"/>
          <w:sz w:val="24"/>
        </w:rPr>
        <w:t>v</w:t>
      </w:r>
      <w:r>
        <w:rPr>
          <w:rFonts w:ascii="Courier New" w:hAnsi="Courier New"/>
          <w:color w:val="000000"/>
          <w:position w:val="16"/>
          <w:sz w:val="24"/>
        </w:rPr>
        <w:t xml:space="preserve">) </w:t>
      </w:r>
      <w:r w:rsidR="00055CE7">
        <w:rPr>
          <w:rFonts w:ascii="Courier New" w:hAnsi="Courier New"/>
          <w:color w:val="000000"/>
          <w:position w:val="16"/>
          <w:sz w:val="24"/>
        </w:rPr>
        <w:t>Other distributed energy resource potential assessments</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055CE7">
        <w:rPr>
          <w:rFonts w:ascii="Courier New" w:hAnsi="Courier New"/>
          <w:color w:val="000000"/>
          <w:position w:val="16"/>
          <w:sz w:val="24"/>
        </w:rPr>
        <w:t xml:space="preserv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r>
        <w:rPr>
          <w:rFonts w:ascii="Courier New" w:hAnsi="Courier New"/>
          <w:color w:val="000000"/>
          <w:position w:val="16"/>
          <w:sz w:val="24"/>
        </w:rPr>
        <w:t xml:space="preserve">distributed energy resources that may be installed by the </w:t>
      </w:r>
      <w:r w:rsidR="00055CE7">
        <w:rPr>
          <w:rFonts w:ascii="Courier New" w:hAnsi="Courier New"/>
          <w:color w:val="000000"/>
          <w:position w:val="16"/>
          <w:sz w:val="24"/>
        </w:rPr>
        <w:t xml:space="preserve">utility or the </w:t>
      </w:r>
      <w:r>
        <w:rPr>
          <w:rFonts w:ascii="Courier New" w:hAnsi="Courier New"/>
          <w:color w:val="000000"/>
          <w:position w:val="16"/>
          <w:sz w:val="24"/>
        </w:rPr>
        <w:t>utility’s customers</w:t>
      </w: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not limited to energy storage, electric vehicles, and </w:t>
      </w:r>
      <w:r w:rsidR="00DE41B3">
        <w:rPr>
          <w:rFonts w:ascii="Courier New" w:hAnsi="Courier New"/>
          <w:color w:val="000000"/>
          <w:position w:val="16"/>
          <w:sz w:val="24"/>
        </w:rPr>
        <w:lastRenderedPageBreak/>
        <w:t xml:space="preserve">photovoltaics. Any such </w:t>
      </w:r>
      <w:r>
        <w:rPr>
          <w:rFonts w:ascii="Courier New" w:hAnsi="Courier New"/>
          <w:color w:val="000000"/>
          <w:position w:val="16"/>
          <w:sz w:val="24"/>
        </w:rPr>
        <w:t xml:space="preserve">assessment </w:t>
      </w:r>
      <w:r w:rsidR="00DE41B3">
        <w:rPr>
          <w:rFonts w:ascii="Courier New" w:hAnsi="Courier New"/>
          <w:color w:val="000000"/>
          <w:position w:val="16"/>
          <w:sz w:val="24"/>
        </w:rPr>
        <w:t>must</w:t>
      </w:r>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p>
    <w:p w14:paraId="25EB636E" w14:textId="536E60A5" w:rsidR="001F36B1" w:rsidRDefault="001F36B1" w:rsidP="00D82DF9">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 xml:space="preserve">(4) </w:t>
      </w:r>
      <w:r w:rsidR="00D82DF9">
        <w:rPr>
          <w:rFonts w:ascii="Courier New" w:hAnsi="Courier New"/>
          <w:b/>
          <w:bCs/>
          <w:color w:val="000000"/>
          <w:position w:val="16"/>
          <w:sz w:val="24"/>
        </w:rPr>
        <w:t>S</w:t>
      </w:r>
      <w:r w:rsidRPr="00250A1E">
        <w:rPr>
          <w:rFonts w:ascii="Courier New" w:hAnsi="Courier New"/>
          <w:b/>
          <w:bCs/>
          <w:color w:val="000000"/>
          <w:position w:val="16"/>
          <w:sz w:val="24"/>
        </w:rPr>
        <w:t>upply-side resources.</w:t>
      </w:r>
      <w:r w:rsidRPr="000E50F6">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w:t>
      </w:r>
      <w:r w:rsidR="004E545B">
        <w:rPr>
          <w:rFonts w:ascii="Courier New" w:hAnsi="Courier New"/>
          <w:color w:val="000000"/>
          <w:position w:val="16"/>
          <w:sz w:val="24"/>
        </w:rPr>
        <w:t xml:space="preserve">commercially available </w:t>
      </w:r>
      <w:r w:rsidRPr="000E50F6">
        <w:rPr>
          <w:rFonts w:ascii="Courier New" w:hAnsi="Courier New"/>
          <w:color w:val="000000"/>
          <w:position w:val="16"/>
          <w:sz w:val="24"/>
        </w:rPr>
        <w:t xml:space="preserve">generating </w:t>
      </w:r>
      <w:r w:rsidR="00D82DF9">
        <w:rPr>
          <w:rFonts w:ascii="Courier New" w:hAnsi="Courier New"/>
          <w:color w:val="000000"/>
          <w:position w:val="16"/>
          <w:sz w:val="24"/>
        </w:rPr>
        <w:t xml:space="preserve">and nonconventional </w:t>
      </w:r>
      <w:r w:rsidRPr="000E50F6">
        <w:rPr>
          <w:rFonts w:ascii="Courier New" w:hAnsi="Courier New"/>
          <w:color w:val="000000"/>
          <w:position w:val="16"/>
          <w:sz w:val="24"/>
        </w:rPr>
        <w:t>resources</w:t>
      </w:r>
      <w:r w:rsidR="00D82DF9">
        <w:rPr>
          <w:rFonts w:ascii="Courier New" w:hAnsi="Courier New"/>
          <w:color w:val="000000"/>
          <w:position w:val="16"/>
          <w:sz w:val="24"/>
        </w:rPr>
        <w:t xml:space="preserve">, including </w:t>
      </w:r>
      <w:r w:rsidRPr="000E50F6">
        <w:rPr>
          <w:rFonts w:ascii="Courier New" w:hAnsi="Courier New"/>
          <w:color w:val="000000"/>
          <w:position w:val="16"/>
          <w:sz w:val="24"/>
        </w:rPr>
        <w:t>ancillary service technologies</w:t>
      </w:r>
      <w:r>
        <w:rPr>
          <w:rFonts w:ascii="Courier New" w:hAnsi="Courier New"/>
          <w:color w:val="000000"/>
          <w:position w:val="16"/>
          <w:sz w:val="24"/>
        </w:rPr>
        <w:t>.</w:t>
      </w:r>
    </w:p>
    <w:p w14:paraId="33ADED38" w14:textId="6530303D" w:rsidR="00D82DF9" w:rsidRDefault="00D82DF9" w:rsidP="00D82DF9">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(5) </w:t>
      </w:r>
      <w:r w:rsidR="00293E37" w:rsidRPr="00293E37">
        <w:rPr>
          <w:rFonts w:ascii="Courier New" w:hAnsi="Courier New"/>
          <w:b/>
          <w:bCs/>
          <w:color w:val="000000"/>
          <w:position w:val="16"/>
          <w:sz w:val="24"/>
        </w:rPr>
        <w:t xml:space="preserve">Renewable </w:t>
      </w:r>
      <w:r w:rsidR="00893C47">
        <w:rPr>
          <w:rFonts w:ascii="Courier New" w:hAnsi="Courier New"/>
          <w:b/>
          <w:bCs/>
          <w:color w:val="000000"/>
          <w:position w:val="16"/>
          <w:sz w:val="24"/>
        </w:rPr>
        <w:t>r</w:t>
      </w:r>
      <w:r w:rsidR="00293E37" w:rsidRPr="00293E37">
        <w:rPr>
          <w:rFonts w:ascii="Courier New" w:hAnsi="Courier New"/>
          <w:b/>
          <w:bCs/>
          <w:color w:val="000000"/>
          <w:position w:val="16"/>
          <w:sz w:val="24"/>
        </w:rPr>
        <w:t>esource</w:t>
      </w:r>
      <w:r w:rsidR="00293E37">
        <w:rPr>
          <w:rFonts w:ascii="Courier New" w:hAnsi="Courier New"/>
          <w:color w:val="000000"/>
          <w:position w:val="16"/>
          <w:sz w:val="24"/>
        </w:rPr>
        <w:t xml:space="preserve"> </w:t>
      </w:r>
      <w:r w:rsidR="00893C47">
        <w:rPr>
          <w:rFonts w:ascii="Courier New" w:hAnsi="Courier New"/>
          <w:color w:val="000000"/>
          <w:position w:val="16"/>
          <w:sz w:val="24"/>
        </w:rPr>
        <w:t>i</w:t>
      </w:r>
      <w:r w:rsidRPr="00D82DF9">
        <w:rPr>
          <w:rFonts w:ascii="Courier New" w:hAnsi="Courier New"/>
          <w:b/>
          <w:bCs/>
          <w:color w:val="000000"/>
          <w:position w:val="16"/>
          <w:sz w:val="24"/>
        </w:rPr>
        <w:t>ntegration.</w:t>
      </w:r>
      <w:r w:rsidRPr="00D82DF9">
        <w:rPr>
          <w:rFonts w:ascii="Courier New" w:hAnsi="Courier New"/>
          <w:color w:val="000000"/>
          <w:position w:val="16"/>
          <w:sz w:val="24"/>
        </w:rPr>
        <w:t xml:space="preserve"> An assessment of methods, commercially available technologies, or facilities for integrating renewable resources, including but not limited to </w:t>
      </w:r>
      <w:r w:rsidR="002B0393">
        <w:rPr>
          <w:rFonts w:ascii="Courier New" w:hAnsi="Courier New"/>
          <w:color w:val="000000"/>
          <w:position w:val="16"/>
          <w:sz w:val="24"/>
        </w:rPr>
        <w:t>battery</w:t>
      </w:r>
      <w:r w:rsidRPr="00D82DF9">
        <w:rPr>
          <w:rFonts w:ascii="Courier New" w:hAnsi="Courier New"/>
          <w:color w:val="000000"/>
          <w:position w:val="16"/>
          <w:sz w:val="24"/>
        </w:rPr>
        <w:t xml:space="preserve"> storage and pumped storage, and addressing overgeneration events, if applicable to the utility's resource portfolio. The assessment may address ancillary services.</w:t>
      </w:r>
    </w:p>
    <w:p w14:paraId="52524C33" w14:textId="4C7E7521" w:rsidR="001F36B1" w:rsidRDefault="001F36B1" w:rsidP="001F36B1">
      <w:pPr>
        <w:spacing w:line="640" w:lineRule="exact"/>
        <w:ind w:firstLine="720"/>
        <w:jc w:val="both"/>
        <w:rPr>
          <w:rFonts w:ascii="Courier New" w:hAnsi="Courier New"/>
          <w:color w:val="000000"/>
          <w:position w:val="16"/>
          <w:sz w:val="24"/>
        </w:rPr>
      </w:pPr>
      <w:bookmarkStart w:id="15" w:name="_Hlk41378575"/>
      <w:r w:rsidRPr="00250A1E">
        <w:rPr>
          <w:rFonts w:ascii="Courier New" w:hAnsi="Courier New"/>
          <w:b/>
          <w:bCs/>
          <w:color w:val="000000"/>
          <w:position w:val="16"/>
          <w:sz w:val="24"/>
        </w:rPr>
        <w:t>(</w:t>
      </w:r>
      <w:r w:rsidR="00D82DF9">
        <w:rPr>
          <w:rFonts w:ascii="Courier New" w:hAnsi="Courier New"/>
          <w:b/>
          <w:bCs/>
          <w:color w:val="000000"/>
          <w:position w:val="16"/>
          <w:sz w:val="24"/>
        </w:rPr>
        <w:t>6</w:t>
      </w:r>
      <w:r w:rsidRPr="00250A1E">
        <w:rPr>
          <w:rFonts w:ascii="Courier New" w:hAnsi="Courier New"/>
          <w:b/>
          <w:bCs/>
          <w:color w:val="000000"/>
          <w:position w:val="16"/>
          <w:sz w:val="24"/>
        </w:rPr>
        <w:t>) Regional generation and transmission.</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523CAF89" w:rsidR="00F15E8A" w:rsidRDefault="00F15E8A" w:rsidP="00F15E8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w:t>
      </w:r>
      <w:r w:rsidR="00444C5F">
        <w:rPr>
          <w:rFonts w:ascii="Courier New" w:hAnsi="Courier New"/>
          <w:color w:val="000000"/>
          <w:position w:val="16"/>
          <w:sz w:val="24"/>
        </w:rPr>
        <w:t xml:space="preserve">resource </w:t>
      </w:r>
      <w:r w:rsidRPr="00F15E8A">
        <w:rPr>
          <w:rFonts w:ascii="Courier New" w:hAnsi="Courier New"/>
          <w:color w:val="000000"/>
          <w:position w:val="16"/>
          <w:sz w:val="24"/>
        </w:rPr>
        <w:t>needs during the</w:t>
      </w:r>
      <w:r>
        <w:rPr>
          <w:rFonts w:ascii="Courier New" w:hAnsi="Courier New"/>
          <w:color w:val="000000"/>
          <w:position w:val="16"/>
          <w:sz w:val="24"/>
        </w:rPr>
        <w:t xml:space="preserve"> planning 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p>
    <w:p w14:paraId="16E5E3B5" w14:textId="2A604F00" w:rsidR="00F15E8A" w:rsidRDefault="00F15E8A" w:rsidP="001E5FB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 xml:space="preserve">identify the </w:t>
      </w:r>
      <w:r w:rsidR="00E937C2">
        <w:rPr>
          <w:rFonts w:ascii="Courier New" w:hAnsi="Courier New"/>
          <w:color w:val="000000"/>
          <w:position w:val="16"/>
          <w:sz w:val="24"/>
        </w:rPr>
        <w:t xml:space="preserve">general </w:t>
      </w:r>
      <w:r w:rsidRPr="00F15E8A">
        <w:rPr>
          <w:rFonts w:ascii="Courier New" w:hAnsi="Courier New"/>
          <w:color w:val="000000"/>
          <w:position w:val="16"/>
          <w:sz w:val="24"/>
        </w:rPr>
        <w:t>location and extent of transfer capability limitations on its transmission network that may affect the future siting of resources.</w:t>
      </w:r>
      <w:bookmarkEnd w:id="15"/>
    </w:p>
    <w:p w14:paraId="0C5D61FC" w14:textId="04B77618" w:rsidR="001F36B1" w:rsidRDefault="001F36B1" w:rsidP="001F36B1">
      <w:pPr>
        <w:spacing w:line="640" w:lineRule="exact"/>
        <w:ind w:firstLine="720"/>
        <w:jc w:val="both"/>
        <w:rPr>
          <w:rFonts w:ascii="Courier New" w:hAnsi="Courier New"/>
          <w:color w:val="000000"/>
          <w:position w:val="16"/>
          <w:sz w:val="24"/>
        </w:rPr>
      </w:pPr>
      <w:bookmarkStart w:id="16" w:name="_Hlk52185406"/>
      <w:r w:rsidRPr="00250A1E">
        <w:rPr>
          <w:rFonts w:ascii="Courier New" w:hAnsi="Courier New"/>
          <w:b/>
          <w:bCs/>
          <w:color w:val="000000"/>
          <w:position w:val="16"/>
          <w:sz w:val="24"/>
        </w:rPr>
        <w:t>(</w:t>
      </w:r>
      <w:r w:rsidR="00D82DF9">
        <w:rPr>
          <w:rFonts w:ascii="Courier New" w:hAnsi="Courier New"/>
          <w:b/>
          <w:bCs/>
          <w:color w:val="000000"/>
          <w:position w:val="16"/>
          <w:sz w:val="24"/>
        </w:rPr>
        <w:t>7</w:t>
      </w:r>
      <w:r w:rsidRPr="00250A1E">
        <w:rPr>
          <w:rFonts w:ascii="Courier New" w:hAnsi="Courier New"/>
          <w:b/>
          <w:bCs/>
          <w:color w:val="000000"/>
          <w:position w:val="16"/>
          <w:sz w:val="24"/>
        </w:rPr>
        <w:t xml:space="preserve">) Resource </w:t>
      </w:r>
      <w:r w:rsidR="00893C47">
        <w:rPr>
          <w:rFonts w:ascii="Courier New" w:hAnsi="Courier New"/>
          <w:b/>
          <w:bCs/>
          <w:color w:val="000000"/>
          <w:position w:val="16"/>
          <w:sz w:val="24"/>
        </w:rPr>
        <w:t>e</w:t>
      </w:r>
      <w:r w:rsidRPr="00250A1E">
        <w:rPr>
          <w:rFonts w:ascii="Courier New" w:hAnsi="Courier New"/>
          <w:b/>
          <w:bCs/>
          <w:color w:val="000000"/>
          <w:position w:val="16"/>
          <w:sz w:val="24"/>
        </w:rPr>
        <w:t>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r w:rsidR="005F450F">
        <w:rPr>
          <w:rFonts w:ascii="Courier New" w:hAnsi="Courier New"/>
          <w:color w:val="000000"/>
          <w:position w:val="16"/>
          <w:sz w:val="24"/>
        </w:rPr>
        <w:t xml:space="preserve"> and potential changes to existing resources</w:t>
      </w: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4A0903">
        <w:rPr>
          <w:rFonts w:ascii="Courier New" w:hAnsi="Courier New"/>
          <w:color w:val="000000"/>
          <w:position w:val="16"/>
          <w:sz w:val="24"/>
        </w:rPr>
        <w:t xml:space="preserve"> </w:t>
      </w: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r w:rsidR="006367D4" w:rsidRPr="006367D4">
        <w:rPr>
          <w:rFonts w:ascii="Courier New" w:hAnsi="Courier New"/>
          <w:color w:val="000000"/>
          <w:position w:val="16"/>
          <w:sz w:val="24"/>
        </w:rPr>
        <w:t xml:space="preserve"> </w:t>
      </w:r>
      <w:r w:rsidR="00B05355">
        <w:rPr>
          <w:rFonts w:ascii="Courier New" w:hAnsi="Courier New"/>
          <w:color w:val="000000"/>
          <w:position w:val="16"/>
          <w:sz w:val="24"/>
        </w:rPr>
        <w:t>at the lowest reasonable cost</w:t>
      </w:r>
      <w:r w:rsidRPr="009F19EF">
        <w:rPr>
          <w:rFonts w:ascii="Courier New" w:hAnsi="Courier New"/>
          <w:color w:val="000000"/>
          <w:position w:val="16"/>
          <w:sz w:val="24"/>
        </w:rPr>
        <w:t>.</w:t>
      </w:r>
    </w:p>
    <w:p w14:paraId="7584C21B" w14:textId="2360131D" w:rsidR="001F36B1" w:rsidRDefault="001F36B1" w:rsidP="001F36B1">
      <w:pPr>
        <w:spacing w:line="640" w:lineRule="exact"/>
        <w:ind w:firstLine="720"/>
        <w:jc w:val="both"/>
        <w:rPr>
          <w:rFonts w:ascii="Courier New" w:hAnsi="Courier New"/>
          <w:color w:val="000000"/>
          <w:position w:val="16"/>
          <w:sz w:val="24"/>
        </w:rPr>
      </w:pPr>
      <w:bookmarkStart w:id="17" w:name="_Hlk45689356"/>
      <w:bookmarkEnd w:id="16"/>
      <w:r w:rsidRPr="00250A1E">
        <w:rPr>
          <w:rFonts w:ascii="Courier New" w:hAnsi="Courier New"/>
          <w:b/>
          <w:bCs/>
          <w:color w:val="000000"/>
          <w:position w:val="16"/>
          <w:sz w:val="24"/>
        </w:rPr>
        <w:t>(</w:t>
      </w:r>
      <w:r w:rsidR="00D82DF9">
        <w:rPr>
          <w:rFonts w:ascii="Courier New" w:hAnsi="Courier New"/>
          <w:b/>
          <w:bCs/>
          <w:color w:val="000000"/>
          <w:position w:val="16"/>
          <w:sz w:val="24"/>
        </w:rPr>
        <w:t>8</w:t>
      </w:r>
      <w:r w:rsidRPr="00250A1E">
        <w:rPr>
          <w:rFonts w:ascii="Courier New" w:hAnsi="Courier New"/>
          <w:b/>
          <w:bCs/>
          <w:color w:val="000000"/>
          <w:position w:val="16"/>
          <w:sz w:val="24"/>
        </w:rPr>
        <w:t>) Resource adequacy.</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r>
        <w:rPr>
          <w:rFonts w:ascii="Courier New" w:hAnsi="Courier New"/>
          <w:color w:val="000000"/>
          <w:position w:val="16"/>
          <w:sz w:val="24"/>
        </w:rPr>
        <w:t xml:space="preserve"> </w:t>
      </w:r>
    </w:p>
    <w:bookmarkEnd w:id="17"/>
    <w:p w14:paraId="7E1E172D" w14:textId="087571A0"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D82DF9">
        <w:rPr>
          <w:rFonts w:ascii="Courier New" w:hAnsi="Courier New"/>
          <w:b/>
          <w:bCs/>
          <w:color w:val="000000"/>
          <w:position w:val="16"/>
          <w:sz w:val="24"/>
        </w:rPr>
        <w:t>9</w:t>
      </w:r>
      <w:r w:rsidRPr="00250A1E">
        <w:rPr>
          <w:rFonts w:ascii="Courier New" w:hAnsi="Courier New"/>
          <w:b/>
          <w:bCs/>
          <w:color w:val="000000"/>
          <w:position w:val="16"/>
          <w:sz w:val="24"/>
        </w:rPr>
        <w:t xml:space="preserve">) Economic, health, and environmental burdens and benefits.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energy and nonenergy benefits and reductions of burdens to vulnerable populations and highly impacted communities; long-term and short-term public health and environmental benefits, costs, and risks; and energy security risk.</w:t>
      </w:r>
      <w:r>
        <w:rPr>
          <w:rFonts w:ascii="Courier New" w:hAnsi="Courier New"/>
          <w:color w:val="000000"/>
          <w:position w:val="16"/>
          <w:sz w:val="24"/>
        </w:rPr>
        <w:t xml:space="preserve"> The assessment should be informed by the cumulative impact analysis conducted by the department of health. </w:t>
      </w:r>
    </w:p>
    <w:p w14:paraId="636C1594" w14:textId="4F86CED1" w:rsidR="002309CB" w:rsidRDefault="001F36B1" w:rsidP="001F36B1">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    (</w:t>
      </w:r>
      <w:r w:rsidR="00D82DF9">
        <w:rPr>
          <w:rFonts w:ascii="Courier New" w:hAnsi="Courier New"/>
          <w:b/>
          <w:bCs/>
          <w:color w:val="000000"/>
          <w:position w:val="16"/>
          <w:sz w:val="24"/>
        </w:rPr>
        <w:t>10</w:t>
      </w:r>
      <w:r w:rsidRPr="00250A1E">
        <w:rPr>
          <w:rFonts w:ascii="Courier New" w:hAnsi="Courier New"/>
          <w:b/>
          <w:bCs/>
          <w:color w:val="000000"/>
          <w:position w:val="16"/>
          <w:sz w:val="24"/>
        </w:rPr>
        <w:t xml:space="preserve">) </w:t>
      </w:r>
      <w:r w:rsidR="004927D9" w:rsidRPr="00250A1E">
        <w:rPr>
          <w:rFonts w:ascii="Courier New" w:hAnsi="Courier New"/>
          <w:b/>
          <w:bCs/>
          <w:color w:val="000000"/>
          <w:position w:val="16"/>
          <w:sz w:val="24"/>
        </w:rPr>
        <w:t>S</w:t>
      </w:r>
      <w:r w:rsidRPr="00250A1E">
        <w:rPr>
          <w:rFonts w:ascii="Courier New" w:hAnsi="Courier New"/>
          <w:b/>
          <w:bCs/>
          <w:color w:val="000000"/>
          <w:position w:val="16"/>
          <w:sz w:val="24"/>
        </w:rPr>
        <w:t>cenarios and sensitivities.</w:t>
      </w:r>
      <w:r>
        <w:rPr>
          <w:rFonts w:ascii="Courier New" w:hAnsi="Courier New"/>
          <w:color w:val="000000"/>
          <w:position w:val="16"/>
          <w:sz w:val="24"/>
        </w:rPr>
        <w:t xml:space="preserve"> </w:t>
      </w: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 xml:space="preserve">for the </w:t>
      </w:r>
      <w:r w:rsidR="00BF36E4" w:rsidRPr="00BF36E4">
        <w:rPr>
          <w:rFonts w:ascii="Courier New" w:hAnsi="Courier New"/>
          <w:color w:val="000000"/>
          <w:position w:val="16"/>
          <w:sz w:val="24"/>
        </w:rPr>
        <w:lastRenderedPageBreak/>
        <w:t>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xml:space="preserve">, including those informed by the </w:t>
      </w:r>
      <w:r w:rsidR="00A5609C">
        <w:rPr>
          <w:rFonts w:ascii="Courier New" w:hAnsi="Courier New"/>
          <w:color w:val="000000"/>
          <w:position w:val="16"/>
          <w:sz w:val="24"/>
        </w:rPr>
        <w:t>advisory group</w:t>
      </w:r>
      <w:r w:rsidR="00476880">
        <w:rPr>
          <w:rFonts w:ascii="Courier New" w:hAnsi="Courier New"/>
          <w:color w:val="000000"/>
          <w:position w:val="16"/>
          <w:sz w:val="24"/>
        </w:rPr>
        <w:t xml:space="preserve"> process.</w:t>
      </w:r>
    </w:p>
    <w:p w14:paraId="4484BA4A" w14:textId="41C11F0B" w:rsidR="001F36B1" w:rsidRDefault="002309CB" w:rsidP="002309C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describe the alternative lowest reasonable cost and reasonably available portfolio that the utility would have implemented </w:t>
      </w:r>
      <w:r w:rsidR="00C75FE5">
        <w:rPr>
          <w:rFonts w:ascii="Courier New" w:hAnsi="Courier New"/>
          <w:color w:val="000000"/>
          <w:position w:val="16"/>
          <w:sz w:val="24"/>
        </w:rPr>
        <w:t>if not for the requirement to comply with</w:t>
      </w:r>
      <w:r w:rsidR="00BF36E4" w:rsidRPr="00BF36E4">
        <w:rPr>
          <w:rFonts w:ascii="Courier New" w:hAnsi="Courier New"/>
          <w:color w:val="000000"/>
          <w:position w:val="16"/>
          <w:sz w:val="24"/>
        </w:rPr>
        <w:t xml:space="preserve">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inputs should be the same as the preferred portfolio except for those conditions and inputs that must change to account for the impact of RCW 19.405.040 and RCW 19.405.050.</w:t>
      </w:r>
    </w:p>
    <w:p w14:paraId="32EB7576" w14:textId="6B650232" w:rsidR="002309CB" w:rsidRDefault="002309CB" w:rsidP="002309CB">
      <w:pPr>
        <w:spacing w:line="640" w:lineRule="exact"/>
        <w:ind w:firstLine="720"/>
        <w:jc w:val="both"/>
        <w:rPr>
          <w:rFonts w:ascii="Courier New" w:hAnsi="Courier New"/>
          <w:color w:val="000000"/>
          <w:position w:val="16"/>
          <w:sz w:val="24"/>
        </w:rPr>
      </w:pPr>
      <w:r w:rsidRPr="002309CB">
        <w:rPr>
          <w:rFonts w:ascii="Courier New" w:hAnsi="Courier New"/>
          <w:color w:val="000000"/>
          <w:position w:val="16"/>
          <w:sz w:val="24"/>
        </w:rPr>
        <w:t xml:space="preserve">(b)  </w:t>
      </w:r>
      <w:bookmarkStart w:id="18"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 xml:space="preserve">future climate change scenario. This scenario should incorporate </w:t>
      </w:r>
      <w:r w:rsidR="00D074F1">
        <w:rPr>
          <w:rFonts w:ascii="Courier New" w:hAnsi="Courier New"/>
          <w:color w:val="000000"/>
          <w:position w:val="16"/>
          <w:sz w:val="24"/>
        </w:rPr>
        <w:t xml:space="preserve">the best </w:t>
      </w:r>
      <w:r w:rsidR="00BC06F0">
        <w:rPr>
          <w:rFonts w:ascii="Courier New" w:hAnsi="Courier New"/>
          <w:color w:val="000000"/>
          <w:position w:val="16"/>
          <w:sz w:val="24"/>
        </w:rPr>
        <w:t>science</w:t>
      </w:r>
      <w:r w:rsidR="003B296E">
        <w:rPr>
          <w:rFonts w:ascii="Courier New" w:hAnsi="Courier New"/>
          <w:color w:val="000000"/>
          <w:position w:val="16"/>
          <w:sz w:val="24"/>
        </w:rPr>
        <w:t xml:space="preserve"> </w:t>
      </w:r>
      <w:r w:rsidR="00D074F1">
        <w:rPr>
          <w:rFonts w:ascii="Courier New" w:hAnsi="Courier New"/>
          <w:color w:val="000000"/>
          <w:position w:val="16"/>
          <w:sz w:val="24"/>
        </w:rPr>
        <w:t xml:space="preserve">available </w:t>
      </w:r>
      <w:r w:rsidR="00BC06F0">
        <w:rPr>
          <w:rFonts w:ascii="Courier New" w:hAnsi="Courier New"/>
          <w:color w:val="000000"/>
          <w:position w:val="16"/>
          <w:sz w:val="24"/>
        </w:rPr>
        <w:t>to analyze</w:t>
      </w:r>
      <w:r w:rsidR="00D074F1">
        <w:rPr>
          <w:rFonts w:ascii="Courier New" w:hAnsi="Courier New"/>
          <w:color w:val="000000"/>
          <w:position w:val="16"/>
          <w:sz w:val="24"/>
        </w:rPr>
        <w:t xml:space="preserve"> </w:t>
      </w:r>
      <w:r w:rsidRPr="002309CB">
        <w:rPr>
          <w:rFonts w:ascii="Courier New" w:hAnsi="Courier New"/>
          <w:color w:val="000000"/>
          <w:position w:val="16"/>
          <w:sz w:val="24"/>
        </w:rPr>
        <w:t xml:space="preserve">impacts including, but not limited to, changes in snowpack, streamflow, rainfall, heating and cooling degree days, and load changes resulting from climate change. </w:t>
      </w:r>
      <w:bookmarkEnd w:id="18"/>
    </w:p>
    <w:p w14:paraId="449EF4F4" w14:textId="4EDF5571" w:rsidR="00525640" w:rsidRDefault="00525640" w:rsidP="0052564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At least on</w:t>
      </w:r>
      <w:r w:rsidR="003F5698">
        <w:rPr>
          <w:rFonts w:ascii="Courier New" w:hAnsi="Courier New"/>
          <w:color w:val="000000"/>
          <w:position w:val="16"/>
          <w:sz w:val="24"/>
        </w:rPr>
        <w:t>e</w:t>
      </w:r>
      <w:r>
        <w:rPr>
          <w:rFonts w:ascii="Courier New" w:hAnsi="Courier New"/>
          <w:color w:val="000000"/>
          <w:position w:val="16"/>
          <w:sz w:val="24"/>
        </w:rPr>
        <w:t xml:space="preserve"> </w:t>
      </w:r>
      <w:r w:rsidR="008209D8">
        <w:rPr>
          <w:rFonts w:ascii="Courier New" w:hAnsi="Courier New"/>
          <w:color w:val="000000"/>
          <w:position w:val="16"/>
          <w:sz w:val="24"/>
        </w:rPr>
        <w:t xml:space="preserve">sensitivity </w:t>
      </w:r>
      <w:r w:rsidDel="00187125">
        <w:rPr>
          <w:rFonts w:ascii="Courier New" w:hAnsi="Courier New"/>
          <w:color w:val="000000"/>
          <w:position w:val="16"/>
          <w:sz w:val="24"/>
        </w:rPr>
        <w:t>must</w:t>
      </w:r>
      <w:r w:rsidRPr="00525640" w:rsidDel="00187125">
        <w:rPr>
          <w:rFonts w:ascii="Courier New" w:hAnsi="Courier New"/>
          <w:color w:val="000000"/>
          <w:position w:val="16"/>
          <w:sz w:val="24"/>
        </w:rPr>
        <w:t xml:space="preserve"> </w:t>
      </w:r>
      <w:r w:rsidRPr="00525640">
        <w:rPr>
          <w:rFonts w:ascii="Courier New" w:hAnsi="Courier New"/>
          <w:color w:val="000000"/>
          <w:position w:val="16"/>
          <w:sz w:val="24"/>
        </w:rPr>
        <w:t xml:space="preserve">be a </w:t>
      </w:r>
      <w:r>
        <w:rPr>
          <w:rFonts w:ascii="Courier New" w:hAnsi="Courier New"/>
          <w:color w:val="000000"/>
          <w:position w:val="16"/>
          <w:sz w:val="24"/>
        </w:rPr>
        <w:t xml:space="preserve">maximum customer benefit </w:t>
      </w:r>
      <w:r w:rsidRPr="00525640">
        <w:rPr>
          <w:rFonts w:ascii="Courier New" w:hAnsi="Courier New"/>
          <w:color w:val="000000"/>
          <w:position w:val="16"/>
          <w:sz w:val="24"/>
        </w:rPr>
        <w:t xml:space="preserve">scenario. This </w:t>
      </w:r>
      <w:r w:rsidR="00066B22">
        <w:rPr>
          <w:rFonts w:ascii="Courier New" w:hAnsi="Courier New"/>
          <w:color w:val="000000"/>
          <w:position w:val="16"/>
          <w:sz w:val="24"/>
        </w:rPr>
        <w:t>sensitivity</w:t>
      </w:r>
      <w:r w:rsidRPr="00525640">
        <w:rPr>
          <w:rFonts w:ascii="Courier New" w:hAnsi="Courier New"/>
          <w:color w:val="000000"/>
          <w:position w:val="16"/>
          <w:sz w:val="24"/>
        </w:rPr>
        <w:t xml:space="preserve"> should</w:t>
      </w:r>
      <w:r>
        <w:rPr>
          <w:rFonts w:ascii="Courier New" w:hAnsi="Courier New"/>
          <w:color w:val="000000"/>
          <w:position w:val="16"/>
          <w:sz w:val="24"/>
        </w:rPr>
        <w:t xml:space="preserve"> </w:t>
      </w:r>
      <w:r w:rsidRPr="00525640">
        <w:rPr>
          <w:rFonts w:ascii="Courier New" w:hAnsi="Courier New"/>
          <w:color w:val="000000"/>
          <w:position w:val="16"/>
          <w:sz w:val="24"/>
        </w:rPr>
        <w:t xml:space="preserve">model the maximum </w:t>
      </w:r>
      <w:r>
        <w:rPr>
          <w:rFonts w:ascii="Courier New" w:hAnsi="Courier New"/>
          <w:color w:val="000000"/>
          <w:position w:val="16"/>
          <w:sz w:val="24"/>
        </w:rPr>
        <w:t xml:space="preserve">amount </w:t>
      </w:r>
      <w:r>
        <w:rPr>
          <w:rFonts w:ascii="Courier New" w:hAnsi="Courier New"/>
          <w:color w:val="000000"/>
          <w:position w:val="16"/>
          <w:sz w:val="24"/>
        </w:rPr>
        <w:lastRenderedPageBreak/>
        <w:t>of customer benefits describe</w:t>
      </w:r>
      <w:r w:rsidR="000B1391">
        <w:rPr>
          <w:rFonts w:ascii="Courier New" w:hAnsi="Courier New"/>
          <w:color w:val="000000"/>
          <w:position w:val="16"/>
          <w:sz w:val="24"/>
        </w:rPr>
        <w:t>d</w:t>
      </w:r>
      <w:r>
        <w:rPr>
          <w:rFonts w:ascii="Courier New" w:hAnsi="Courier New"/>
          <w:color w:val="000000"/>
          <w:position w:val="16"/>
          <w:sz w:val="24"/>
        </w:rPr>
        <w:t xml:space="preserve"> in RCW 19.405.040(8) p</w:t>
      </w:r>
      <w:r w:rsidRPr="00525640">
        <w:rPr>
          <w:rFonts w:ascii="Courier New" w:hAnsi="Courier New"/>
          <w:color w:val="000000"/>
          <w:position w:val="16"/>
          <w:sz w:val="24"/>
        </w:rPr>
        <w:t>rior to balancing against other goals.</w:t>
      </w:r>
      <w:r>
        <w:rPr>
          <w:rFonts w:ascii="Courier New" w:hAnsi="Courier New"/>
          <w:color w:val="000000"/>
          <w:position w:val="16"/>
          <w:sz w:val="24"/>
        </w:rPr>
        <w:t xml:space="preserve"> </w:t>
      </w:r>
    </w:p>
    <w:p w14:paraId="0E05FBC6" w14:textId="5331F88C" w:rsidR="001F36B1" w:rsidRDefault="001F36B1" w:rsidP="001F36B1">
      <w:pPr>
        <w:spacing w:line="640" w:lineRule="exact"/>
        <w:ind w:firstLine="720"/>
        <w:jc w:val="both"/>
        <w:rPr>
          <w:rFonts w:ascii="Courier New" w:hAnsi="Courier New"/>
          <w:color w:val="000000"/>
          <w:position w:val="16"/>
          <w:sz w:val="24"/>
        </w:rPr>
      </w:pPr>
      <w:bookmarkStart w:id="19" w:name="_Hlk47952071"/>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1</w:t>
      </w:r>
      <w:r w:rsidRPr="00250A1E">
        <w:rPr>
          <w:rFonts w:ascii="Courier New" w:hAnsi="Courier New"/>
          <w:b/>
          <w:bCs/>
          <w:color w:val="000000"/>
          <w:position w:val="16"/>
          <w:sz w:val="24"/>
        </w:rPr>
        <w:t>) Portfolio analysis and preferred portfolio.</w:t>
      </w:r>
      <w:r w:rsidRPr="00C21B7D">
        <w:rPr>
          <w:rFonts w:ascii="Courier New" w:hAnsi="Courier New"/>
          <w:b/>
          <w:color w:val="000000"/>
          <w:position w:val="16"/>
          <w:sz w:val="24"/>
        </w:rPr>
        <w:t xml:space="preserve"> </w:t>
      </w:r>
      <w:bookmarkStart w:id="20"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004A2D43">
        <w:rPr>
          <w:rFonts w:ascii="Courier New" w:hAnsi="Courier New"/>
          <w:color w:val="000000"/>
          <w:position w:val="16"/>
          <w:sz w:val="24"/>
        </w:rPr>
        <w:t xml:space="preserve">resource </w:t>
      </w:r>
      <w:r w:rsidRPr="00FC4D47">
        <w:rPr>
          <w:rFonts w:ascii="Courier New" w:hAnsi="Courier New"/>
          <w:color w:val="000000"/>
          <w:position w:val="16"/>
          <w:sz w:val="24"/>
        </w:rPr>
        <w:t>needs</w:t>
      </w:r>
      <w:r w:rsidR="00C078E6">
        <w:rPr>
          <w:rFonts w:ascii="Courier New" w:hAnsi="Courier New"/>
          <w:color w:val="000000"/>
          <w:position w:val="16"/>
          <w:sz w:val="24"/>
        </w:rPr>
        <w:t xml:space="preserve"> and </w:t>
      </w:r>
      <w:r w:rsidR="00C078E6" w:rsidRPr="00C078E6">
        <w:rPr>
          <w:rFonts w:ascii="Courier New" w:hAnsi="Courier New"/>
          <w:color w:val="000000"/>
          <w:position w:val="16"/>
          <w:sz w:val="24"/>
        </w:rPr>
        <w:t xml:space="preserve">the requirements of WAC </w:t>
      </w:r>
      <w:r w:rsidR="00726093">
        <w:rPr>
          <w:rFonts w:ascii="Courier New" w:hAnsi="Courier New"/>
          <w:color w:val="000000"/>
          <w:position w:val="16"/>
          <w:sz w:val="24"/>
        </w:rPr>
        <w:t>480-100-</w:t>
      </w:r>
      <w:r w:rsidR="00C078E6" w:rsidRPr="00C078E6">
        <w:rPr>
          <w:rFonts w:ascii="Courier New" w:hAnsi="Courier New"/>
          <w:color w:val="000000"/>
          <w:position w:val="16"/>
          <w:sz w:val="24"/>
        </w:rPr>
        <w:t xml:space="preserve">650(1)(a) and WAC </w:t>
      </w:r>
      <w:r w:rsidR="00726093">
        <w:rPr>
          <w:rFonts w:ascii="Courier New" w:hAnsi="Courier New"/>
          <w:color w:val="000000"/>
          <w:position w:val="16"/>
          <w:sz w:val="24"/>
        </w:rPr>
        <w:t>480-100-</w:t>
      </w:r>
      <w:r w:rsidR="00C078E6" w:rsidRPr="00C078E6">
        <w:rPr>
          <w:rFonts w:ascii="Courier New" w:hAnsi="Courier New"/>
          <w:color w:val="000000"/>
          <w:position w:val="16"/>
          <w:sz w:val="24"/>
        </w:rPr>
        <w:t>650(2)</w:t>
      </w:r>
      <w:r w:rsidR="00C078E6">
        <w:rPr>
          <w:rFonts w:ascii="Courier New" w:hAnsi="Courier New"/>
          <w:color w:val="000000"/>
          <w:position w:val="16"/>
          <w:sz w:val="24"/>
        </w:rPr>
        <w:t xml:space="preserve">.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w:t>
      </w:r>
      <w:r w:rsidR="004E025D">
        <w:rPr>
          <w:rFonts w:ascii="Courier New" w:hAnsi="Courier New"/>
          <w:color w:val="000000"/>
          <w:position w:val="16"/>
          <w:sz w:val="24"/>
        </w:rPr>
        <w:t>expects to</w:t>
      </w:r>
      <w:r>
        <w:rPr>
          <w:rFonts w:ascii="Courier New" w:hAnsi="Courier New"/>
          <w:color w:val="000000"/>
          <w:position w:val="16"/>
          <w:sz w:val="24"/>
        </w:rPr>
        <w:t>:</w:t>
      </w:r>
    </w:p>
    <w:p w14:paraId="16988E7C" w14:textId="06A9F9BB" w:rsidR="001F36B1" w:rsidRDefault="001F36B1" w:rsidP="001F36B1">
      <w:pPr>
        <w:spacing w:line="640" w:lineRule="exact"/>
        <w:ind w:firstLine="720"/>
        <w:jc w:val="both"/>
        <w:rPr>
          <w:rFonts w:ascii="Courier New" w:hAnsi="Courier New"/>
          <w:color w:val="000000"/>
          <w:position w:val="16"/>
          <w:sz w:val="24"/>
        </w:rPr>
      </w:pPr>
      <w:bookmarkStart w:id="21" w:name="_Hlk45709615"/>
      <w:bookmarkEnd w:id="20"/>
      <w:r>
        <w:rPr>
          <w:rFonts w:ascii="Courier New" w:hAnsi="Courier New"/>
          <w:color w:val="000000"/>
          <w:position w:val="16"/>
          <w:sz w:val="24"/>
        </w:rPr>
        <w:t xml:space="preserve">(a) </w:t>
      </w:r>
      <w:bookmarkStart w:id="22" w:name="_Hlk45690129"/>
      <w:r>
        <w:rPr>
          <w:rFonts w:ascii="Courier New" w:hAnsi="Courier New"/>
          <w:color w:val="000000"/>
          <w:position w:val="16"/>
          <w:sz w:val="24"/>
        </w:rPr>
        <w:t>Achieve</w:t>
      </w: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r>
        <w:rPr>
          <w:rFonts w:ascii="Courier New" w:hAnsi="Courier New"/>
          <w:color w:val="000000"/>
          <w:position w:val="16"/>
          <w:sz w:val="24"/>
        </w:rPr>
        <w:t xml:space="preserve"> at the lowest reasonable cost</w:t>
      </w:r>
      <w:bookmarkEnd w:id="22"/>
      <w:r>
        <w:rPr>
          <w:rFonts w:ascii="Courier New" w:hAnsi="Courier New"/>
          <w:color w:val="000000"/>
          <w:position w:val="16"/>
          <w:sz w:val="24"/>
        </w:rPr>
        <w:t xml:space="preserve">; </w:t>
      </w:r>
    </w:p>
    <w:p w14:paraId="759EDD52" w14:textId="43B51AAA" w:rsidR="008B4CB3" w:rsidRDefault="008B4CB3" w:rsidP="001F36B1">
      <w:pPr>
        <w:spacing w:line="640" w:lineRule="exact"/>
        <w:ind w:firstLine="720"/>
        <w:jc w:val="both"/>
        <w:rPr>
          <w:rFonts w:ascii="Courier New" w:hAnsi="Courier New"/>
          <w:color w:val="000000"/>
          <w:position w:val="16"/>
          <w:sz w:val="24"/>
        </w:rPr>
      </w:pPr>
      <w:bookmarkStart w:id="23" w:name="_Hlk47951778"/>
      <w:bookmarkEnd w:id="21"/>
      <w:r>
        <w:rPr>
          <w:rFonts w:ascii="Courier New" w:hAnsi="Courier New"/>
          <w:color w:val="000000"/>
          <w:position w:val="16"/>
          <w:sz w:val="24"/>
        </w:rPr>
        <w:t xml:space="preserve">(b) </w:t>
      </w:r>
      <w:r w:rsidR="004E025D">
        <w:rPr>
          <w:rFonts w:ascii="Courier New" w:hAnsi="Courier New"/>
          <w:color w:val="000000"/>
          <w:position w:val="16"/>
          <w:sz w:val="24"/>
        </w:rPr>
        <w:t xml:space="preserve">Serve </w:t>
      </w:r>
      <w:r>
        <w:rPr>
          <w:rFonts w:ascii="Courier New" w:hAnsi="Courier New"/>
          <w:color w:val="000000"/>
          <w:position w:val="16"/>
          <w:sz w:val="24"/>
        </w:rPr>
        <w:t>utility load</w:t>
      </w:r>
      <w:r w:rsidDel="00C546D6">
        <w:rPr>
          <w:rFonts w:ascii="Courier New" w:hAnsi="Courier New"/>
          <w:color w:val="000000"/>
          <w:position w:val="16"/>
          <w:sz w:val="24"/>
        </w:rPr>
        <w:t xml:space="preserve">, </w:t>
      </w:r>
      <w:r w:rsidR="001E5720">
        <w:rPr>
          <w:rFonts w:ascii="Courier New" w:hAnsi="Courier New"/>
          <w:color w:val="000000"/>
          <w:position w:val="16"/>
          <w:sz w:val="24"/>
        </w:rPr>
        <w:t>based on</w:t>
      </w:r>
      <w:r w:rsidDel="00C546D6">
        <w:rPr>
          <w:rFonts w:ascii="Courier New" w:hAnsi="Courier New"/>
          <w:color w:val="000000"/>
          <w:position w:val="16"/>
          <w:sz w:val="24"/>
        </w:rPr>
        <w:t xml:space="preserve"> hourly </w:t>
      </w:r>
      <w:r w:rsidR="001E5720">
        <w:rPr>
          <w:rFonts w:ascii="Courier New" w:hAnsi="Courier New"/>
          <w:color w:val="000000"/>
          <w:position w:val="16"/>
          <w:sz w:val="24"/>
        </w:rPr>
        <w:t>data</w:t>
      </w:r>
      <w:r w:rsidDel="00C546D6">
        <w:rPr>
          <w:rFonts w:ascii="Courier New" w:hAnsi="Courier New"/>
          <w:color w:val="000000"/>
          <w:position w:val="16"/>
          <w:sz w:val="24"/>
        </w:rPr>
        <w:t xml:space="preserve">, </w:t>
      </w:r>
      <w:r>
        <w:rPr>
          <w:rFonts w:ascii="Courier New" w:hAnsi="Courier New"/>
          <w:color w:val="000000"/>
          <w:position w:val="16"/>
          <w:sz w:val="24"/>
        </w:rPr>
        <w:t>with the output of the utility’s</w:t>
      </w:r>
      <w:r w:rsidRPr="00BD6364">
        <w:t xml:space="preserve"> </w:t>
      </w:r>
      <w:r>
        <w:rPr>
          <w:rFonts w:ascii="Courier New" w:hAnsi="Courier New"/>
          <w:color w:val="000000"/>
          <w:position w:val="16"/>
          <w:sz w:val="24"/>
        </w:rPr>
        <w:t xml:space="preserve">owned </w:t>
      </w:r>
      <w:r w:rsidR="00BD6364" w:rsidRPr="00BD6364">
        <w:rPr>
          <w:rFonts w:ascii="Courier New" w:hAnsi="Courier New"/>
          <w:color w:val="000000"/>
          <w:position w:val="16"/>
          <w:sz w:val="24"/>
        </w:rPr>
        <w:t>resources</w:t>
      </w:r>
      <w:r w:rsidR="002D316C">
        <w:rPr>
          <w:rFonts w:ascii="Courier New" w:hAnsi="Courier New"/>
          <w:color w:val="000000"/>
          <w:position w:val="16"/>
          <w:sz w:val="24"/>
        </w:rPr>
        <w:t>,</w:t>
      </w:r>
      <w:r>
        <w:rPr>
          <w:rFonts w:ascii="Courier New" w:hAnsi="Courier New"/>
          <w:color w:val="000000"/>
          <w:position w:val="16"/>
          <w:sz w:val="24"/>
        </w:rPr>
        <w:t xml:space="preserve"> market purchases</w:t>
      </w:r>
      <w:r w:rsidR="00BD6364" w:rsidRPr="00BD6364">
        <w:rPr>
          <w:rFonts w:ascii="Courier New" w:hAnsi="Courier New"/>
          <w:color w:val="000000"/>
          <w:position w:val="16"/>
          <w:sz w:val="24"/>
        </w:rPr>
        <w:t xml:space="preserve">, and </w:t>
      </w:r>
      <w:r w:rsidR="00222498">
        <w:rPr>
          <w:rFonts w:ascii="Courier New" w:hAnsi="Courier New"/>
          <w:color w:val="000000"/>
          <w:position w:val="16"/>
          <w:sz w:val="24"/>
        </w:rPr>
        <w:t xml:space="preserve">power </w:t>
      </w:r>
      <w:r w:rsidR="00BD6364" w:rsidRPr="00BD6364">
        <w:rPr>
          <w:rFonts w:ascii="Courier New" w:hAnsi="Courier New"/>
          <w:color w:val="000000"/>
          <w:position w:val="16"/>
          <w:sz w:val="24"/>
        </w:rPr>
        <w:t>purchase agreements, net of</w:t>
      </w:r>
      <w:r>
        <w:rPr>
          <w:rFonts w:ascii="Courier New" w:hAnsi="Courier New"/>
          <w:color w:val="000000"/>
          <w:position w:val="16"/>
          <w:sz w:val="24"/>
        </w:rPr>
        <w:t xml:space="preserve">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r w:rsidR="00D8277E">
        <w:rPr>
          <w:rFonts w:ascii="Courier New" w:hAnsi="Courier New"/>
          <w:color w:val="000000"/>
          <w:position w:val="16"/>
          <w:sz w:val="24"/>
        </w:rPr>
        <w:t>;</w:t>
      </w:r>
    </w:p>
    <w:p w14:paraId="15CCBB1C" w14:textId="7A38C5C7" w:rsidR="0031495A" w:rsidRDefault="0031495A"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meet the requirements of WAC </w:t>
      </w:r>
      <w:r w:rsidR="00726093">
        <w:rPr>
          <w:rFonts w:ascii="Courier New" w:hAnsi="Courier New"/>
          <w:color w:val="000000"/>
          <w:position w:val="16"/>
          <w:sz w:val="24"/>
        </w:rPr>
        <w:t>480-100-</w:t>
      </w:r>
      <w:r w:rsidR="00183C93">
        <w:rPr>
          <w:rFonts w:ascii="Courier New" w:hAnsi="Courier New"/>
          <w:color w:val="000000"/>
          <w:position w:val="16"/>
          <w:sz w:val="24"/>
        </w:rPr>
        <w:t>650</w:t>
      </w:r>
      <w:r>
        <w:rPr>
          <w:rFonts w:ascii="Courier New" w:hAnsi="Courier New"/>
          <w:color w:val="000000"/>
          <w:position w:val="16"/>
          <w:sz w:val="24"/>
        </w:rPr>
        <w:t xml:space="preserve">(1)(a) and WAC </w:t>
      </w:r>
      <w:r w:rsidR="00726093">
        <w:rPr>
          <w:rFonts w:ascii="Courier New" w:hAnsi="Courier New"/>
          <w:color w:val="000000"/>
          <w:position w:val="16"/>
          <w:sz w:val="24"/>
        </w:rPr>
        <w:t>480-100-</w:t>
      </w:r>
      <w:r>
        <w:rPr>
          <w:rFonts w:ascii="Courier New" w:hAnsi="Courier New"/>
          <w:color w:val="000000"/>
          <w:position w:val="16"/>
          <w:sz w:val="24"/>
        </w:rPr>
        <w:t>650(2)</w:t>
      </w:r>
      <w:r w:rsidR="00726093">
        <w:rPr>
          <w:rFonts w:ascii="Courier New" w:hAnsi="Courier New"/>
          <w:color w:val="000000"/>
          <w:position w:val="16"/>
          <w:sz w:val="24"/>
        </w:rPr>
        <w:t>;</w:t>
      </w:r>
    </w:p>
    <w:bookmarkEnd w:id="23"/>
    <w:p w14:paraId="6A9D8E6B" w14:textId="3F1904E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1495A">
        <w:rPr>
          <w:rFonts w:ascii="Courier New" w:hAnsi="Courier New"/>
          <w:color w:val="000000"/>
          <w:position w:val="16"/>
          <w:sz w:val="24"/>
        </w:rPr>
        <w:t>d</w:t>
      </w:r>
      <w:r>
        <w:rPr>
          <w:rFonts w:ascii="Courier New" w:hAnsi="Courier New"/>
          <w:color w:val="000000"/>
          <w:position w:val="16"/>
          <w:sz w:val="24"/>
        </w:rPr>
        <w:t xml:space="preserve">) Include all cost-effective, reliable, and feasible conservation and efficiency resources, using the methodology established in RCW 19.285.040, </w:t>
      </w:r>
      <w:r w:rsidR="006E0488">
        <w:rPr>
          <w:rFonts w:ascii="Courier New" w:hAnsi="Courier New"/>
          <w:color w:val="000000"/>
          <w:position w:val="16"/>
          <w:sz w:val="24"/>
        </w:rPr>
        <w:t>and demand response</w:t>
      </w:r>
      <w:r>
        <w:rPr>
          <w:rFonts w:ascii="Courier New" w:hAnsi="Courier New"/>
          <w:color w:val="000000"/>
          <w:position w:val="16"/>
          <w:sz w:val="24"/>
        </w:rPr>
        <w:t>;</w:t>
      </w:r>
    </w:p>
    <w:p w14:paraId="333D0721" w14:textId="3DDDD6ED" w:rsidR="00293E37" w:rsidRDefault="001F36B1" w:rsidP="001F36B1">
      <w:pPr>
        <w:spacing w:line="640" w:lineRule="exact"/>
        <w:ind w:firstLine="720"/>
        <w:jc w:val="both"/>
        <w:rPr>
          <w:rFonts w:ascii="Courier New" w:hAnsi="Courier New"/>
          <w:color w:val="000000"/>
          <w:position w:val="16"/>
          <w:sz w:val="24"/>
        </w:rPr>
      </w:pPr>
      <w:bookmarkStart w:id="24" w:name="_Hlk52302040"/>
      <w:bookmarkEnd w:id="19"/>
      <w:r>
        <w:rPr>
          <w:rFonts w:ascii="Courier New" w:hAnsi="Courier New"/>
          <w:color w:val="000000"/>
          <w:position w:val="16"/>
          <w:sz w:val="24"/>
        </w:rPr>
        <w:lastRenderedPageBreak/>
        <w:t>(</w:t>
      </w:r>
      <w:r w:rsidR="0031495A">
        <w:rPr>
          <w:rFonts w:ascii="Courier New" w:hAnsi="Courier New"/>
          <w:color w:val="000000"/>
          <w:position w:val="16"/>
          <w:sz w:val="24"/>
        </w:rPr>
        <w:t>e</w:t>
      </w:r>
      <w:r>
        <w:rPr>
          <w:rFonts w:ascii="Courier New" w:hAnsi="Courier New"/>
          <w:color w:val="000000"/>
          <w:position w:val="16"/>
          <w:sz w:val="24"/>
        </w:rPr>
        <w:t>) Consider</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sidR="00790903">
        <w:rPr>
          <w:rFonts w:ascii="Courier New" w:hAnsi="Courier New"/>
          <w:color w:val="000000"/>
          <w:position w:val="16"/>
          <w:sz w:val="24"/>
        </w:rPr>
        <w:t>,</w:t>
      </w:r>
      <w:r>
        <w:rPr>
          <w:rFonts w:ascii="Courier New" w:hAnsi="Courier New"/>
          <w:color w:val="000000"/>
          <w:position w:val="16"/>
          <w:sz w:val="24"/>
        </w:rPr>
        <w:t xml:space="preserve"> </w:t>
      </w:r>
    </w:p>
    <w:p w14:paraId="396D93FC" w14:textId="028B271B" w:rsidR="001F36B1" w:rsidRDefault="00293E37" w:rsidP="00293E3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1495A">
        <w:rPr>
          <w:rFonts w:ascii="Courier New" w:hAnsi="Courier New"/>
          <w:color w:val="000000"/>
          <w:position w:val="16"/>
          <w:sz w:val="24"/>
        </w:rPr>
        <w:t>f</w:t>
      </w:r>
      <w:r>
        <w:rPr>
          <w:rFonts w:ascii="Courier New" w:hAnsi="Courier New"/>
          <w:color w:val="000000"/>
          <w:position w:val="16"/>
          <w:sz w:val="24"/>
        </w:rPr>
        <w:t xml:space="preserve">) </w:t>
      </w:r>
      <w:r w:rsidR="00790903">
        <w:rPr>
          <w:rFonts w:ascii="Courier New" w:hAnsi="Courier New"/>
          <w:color w:val="000000"/>
          <w:position w:val="16"/>
          <w:sz w:val="24"/>
        </w:rPr>
        <w:t>in the acquisition of new resources constructed after May 7, 2019,</w:t>
      </w:r>
      <w:r w:rsidR="001F36B1">
        <w:rPr>
          <w:rFonts w:ascii="Courier New" w:hAnsi="Courier New"/>
          <w:color w:val="000000"/>
          <w:position w:val="16"/>
          <w:sz w:val="24"/>
        </w:rPr>
        <w:t xml:space="preserve"> rel</w:t>
      </w:r>
      <w:r w:rsidR="00790903">
        <w:rPr>
          <w:rFonts w:ascii="Courier New" w:hAnsi="Courier New"/>
          <w:color w:val="000000"/>
          <w:position w:val="16"/>
          <w:sz w:val="24"/>
        </w:rPr>
        <w:t>y</w:t>
      </w:r>
      <w:r w:rsidR="001F36B1" w:rsidRPr="00452318">
        <w:rPr>
          <w:rFonts w:ascii="Courier New" w:hAnsi="Courier New"/>
          <w:color w:val="000000"/>
          <w:position w:val="16"/>
          <w:sz w:val="24"/>
        </w:rPr>
        <w:t xml:space="preserve"> on renewable resources and energy storage</w:t>
      </w:r>
      <w:r w:rsidR="00790903">
        <w:rPr>
          <w:rFonts w:ascii="Courier New" w:hAnsi="Courier New"/>
          <w:color w:val="000000"/>
          <w:position w:val="16"/>
          <w:sz w:val="24"/>
        </w:rPr>
        <w:t>,</w:t>
      </w:r>
      <w:r w:rsidR="001F36B1" w:rsidRPr="00452318">
        <w:rPr>
          <w:rFonts w:ascii="Courier New" w:hAnsi="Courier New"/>
          <w:color w:val="000000"/>
          <w:position w:val="16"/>
          <w:sz w:val="24"/>
        </w:rPr>
        <w:t xml:space="preserve"> insofar as doing so is at the lowest reasonable cost</w:t>
      </w:r>
      <w:r w:rsidR="001F36B1">
        <w:rPr>
          <w:rFonts w:ascii="Courier New" w:hAnsi="Courier New"/>
          <w:color w:val="000000"/>
          <w:position w:val="16"/>
          <w:sz w:val="24"/>
        </w:rPr>
        <w:t>;</w:t>
      </w:r>
    </w:p>
    <w:bookmarkEnd w:id="24"/>
    <w:p w14:paraId="3BD300B7" w14:textId="01337FE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1495A">
        <w:rPr>
          <w:rFonts w:ascii="Courier New" w:hAnsi="Courier New"/>
          <w:color w:val="000000"/>
          <w:position w:val="16"/>
          <w:sz w:val="24"/>
        </w:rPr>
        <w:t>g</w:t>
      </w:r>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 xml:space="preserve">aintain and protect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2FBEFFB0"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1495A">
        <w:rPr>
          <w:rFonts w:ascii="Courier New" w:hAnsi="Courier New"/>
          <w:color w:val="000000"/>
          <w:position w:val="16"/>
          <w:sz w:val="24"/>
        </w:rPr>
        <w:t>h</w:t>
      </w:r>
      <w:r>
        <w:rPr>
          <w:rFonts w:ascii="Courier New" w:hAnsi="Courier New"/>
          <w:color w:val="000000"/>
          <w:position w:val="16"/>
          <w:sz w:val="24"/>
        </w:rPr>
        <w:t>)</w:t>
      </w:r>
      <w:r w:rsidRPr="00BE4875">
        <w:rPr>
          <w:rFonts w:ascii="Courier New" w:hAnsi="Courier New"/>
          <w:color w:val="000000"/>
          <w:position w:val="16"/>
          <w:sz w:val="24"/>
        </w:rPr>
        <w:t xml:space="preserve"> </w:t>
      </w:r>
      <w:bookmarkStart w:id="25" w:name="_Hlk45709645"/>
      <w:r w:rsidR="00BC7181">
        <w:rPr>
          <w:rFonts w:ascii="Courier New" w:hAnsi="Courier New"/>
          <w:color w:val="000000"/>
          <w:position w:val="16"/>
          <w:sz w:val="24"/>
        </w:rPr>
        <w:t>Achieve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w:t>
      </w:r>
      <w:proofErr w:type="spellStart"/>
      <w:r w:rsidR="0069021F">
        <w:rPr>
          <w:rFonts w:ascii="Courier New" w:hAnsi="Courier New"/>
          <w:color w:val="000000"/>
          <w:position w:val="16"/>
          <w:sz w:val="24"/>
        </w:rPr>
        <w:t>i</w:t>
      </w:r>
      <w:proofErr w:type="spellEnd"/>
      <w:r w:rsidR="0069021F">
        <w:rPr>
          <w:rFonts w:ascii="Courier New" w:hAnsi="Courier New"/>
          <w:color w:val="000000"/>
          <w:position w:val="16"/>
          <w:sz w:val="24"/>
        </w:rPr>
        <w:t>)</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w:t>
      </w:r>
      <w:r w:rsidR="00C2790E">
        <w:rPr>
          <w:rFonts w:ascii="Courier New" w:hAnsi="Courier New"/>
          <w:color w:val="000000"/>
          <w:position w:val="16"/>
          <w:sz w:val="24"/>
        </w:rPr>
        <w:t xml:space="preserve">the utility will take to equitably distribute benefits and reduce </w:t>
      </w:r>
      <w:r w:rsidR="0069021F">
        <w:rPr>
          <w:rFonts w:ascii="Courier New" w:hAnsi="Courier New"/>
          <w:color w:val="000000"/>
          <w:position w:val="16"/>
          <w:sz w:val="24"/>
        </w:rPr>
        <w:t xml:space="preserve">burdens for highly impacted communities and vulnerable populations and (ii) the estimated degree to which </w:t>
      </w:r>
      <w:r w:rsidR="00C2790E">
        <w:rPr>
          <w:rFonts w:ascii="Courier New" w:hAnsi="Courier New"/>
          <w:color w:val="000000"/>
          <w:position w:val="16"/>
          <w:sz w:val="24"/>
        </w:rPr>
        <w:t>benefits will be equitably distributed and burdens reduced</w:t>
      </w:r>
      <w:r w:rsidR="00BC7181">
        <w:rPr>
          <w:rFonts w:ascii="Courier New" w:hAnsi="Courier New"/>
          <w:color w:val="000000"/>
          <w:position w:val="16"/>
          <w:sz w:val="24"/>
        </w:rPr>
        <w:t xml:space="preserve"> over the planning horizon; </w:t>
      </w:r>
      <w:bookmarkEnd w:id="25"/>
      <w:r w:rsidR="00BC7181">
        <w:rPr>
          <w:rFonts w:ascii="Courier New" w:hAnsi="Courier New"/>
          <w:color w:val="000000"/>
          <w:position w:val="16"/>
          <w:sz w:val="24"/>
        </w:rPr>
        <w:t xml:space="preserve"> </w:t>
      </w:r>
    </w:p>
    <w:p w14:paraId="3222D0F7" w14:textId="4D63C7F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sidR="0031495A">
        <w:rPr>
          <w:rFonts w:ascii="Courier New" w:hAnsi="Courier New"/>
          <w:color w:val="000000"/>
          <w:position w:val="16"/>
          <w:sz w:val="24"/>
        </w:rPr>
        <w:t>i</w:t>
      </w:r>
      <w:proofErr w:type="spellEnd"/>
      <w:r>
        <w:rPr>
          <w:rFonts w:ascii="Courier New" w:hAnsi="Courier New"/>
          <w:color w:val="000000"/>
          <w:position w:val="16"/>
          <w:sz w:val="24"/>
        </w:rPr>
        <w:t>) Assess the</w:t>
      </w:r>
      <w:r w:rsidRPr="00BE4875">
        <w:rPr>
          <w:rFonts w:ascii="Courier New" w:hAnsi="Courier New"/>
          <w:color w:val="000000"/>
          <w:position w:val="16"/>
          <w:sz w:val="24"/>
        </w:rPr>
        <w:t xml:space="preserve"> environmental health impacts to highly impacted communities</w:t>
      </w:r>
      <w:r w:rsidR="00785297">
        <w:rPr>
          <w:rFonts w:ascii="Courier New" w:hAnsi="Courier New"/>
          <w:color w:val="000000"/>
          <w:position w:val="16"/>
          <w:sz w:val="24"/>
        </w:rPr>
        <w:t xml:space="preserve">; </w:t>
      </w:r>
    </w:p>
    <w:p w14:paraId="7CB74F98" w14:textId="07FA7F6C" w:rsidR="007A648E" w:rsidRDefault="007A648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7F093D">
        <w:rPr>
          <w:rFonts w:ascii="Courier New" w:hAnsi="Courier New"/>
          <w:color w:val="000000"/>
          <w:position w:val="16"/>
          <w:sz w:val="24"/>
        </w:rPr>
        <w:t>j</w:t>
      </w:r>
      <w:r w:rsidR="004642C7">
        <w:rPr>
          <w:rFonts w:ascii="Courier New" w:hAnsi="Courier New"/>
          <w:color w:val="000000"/>
          <w:position w:val="16"/>
          <w:sz w:val="24"/>
        </w:rPr>
        <w:t>)</w:t>
      </w:r>
      <w:r>
        <w:rPr>
          <w:rFonts w:ascii="Courier New" w:hAnsi="Courier New"/>
          <w:color w:val="000000"/>
          <w:position w:val="16"/>
          <w:sz w:val="24"/>
        </w:rPr>
        <w:t xml:space="preserve"> Analyze and consider combinations of distributed energy resource costs, benefits, and operational characteristics including ancillary services, to meet system needs</w:t>
      </w:r>
      <w:r w:rsidR="00581101">
        <w:rPr>
          <w:rFonts w:ascii="Courier New" w:hAnsi="Courier New"/>
          <w:color w:val="000000"/>
          <w:position w:val="16"/>
          <w:sz w:val="24"/>
        </w:rPr>
        <w:t>; and</w:t>
      </w:r>
    </w:p>
    <w:p w14:paraId="33E81DC2" w14:textId="2FF70EA1" w:rsidR="00B07339" w:rsidRDefault="00B0733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7F093D">
        <w:rPr>
          <w:rFonts w:ascii="Courier New" w:hAnsi="Courier New"/>
          <w:color w:val="000000"/>
          <w:position w:val="16"/>
          <w:sz w:val="24"/>
        </w:rPr>
        <w:t>k</w:t>
      </w:r>
      <w:r>
        <w:rPr>
          <w:rFonts w:ascii="Courier New" w:hAnsi="Courier New"/>
          <w:color w:val="000000"/>
          <w:position w:val="16"/>
          <w:sz w:val="24"/>
        </w:rPr>
        <w:t>) I</w:t>
      </w:r>
      <w:r w:rsidRPr="00B07339">
        <w:rPr>
          <w:rFonts w:ascii="Courier New" w:hAnsi="Courier New"/>
          <w:color w:val="000000"/>
          <w:position w:val="16"/>
          <w:sz w:val="24"/>
        </w:rPr>
        <w:t xml:space="preserve">ncorporate the social cost of greenhouse gas emissions as a cost adder </w:t>
      </w:r>
      <w:r w:rsidR="00077CDD">
        <w:rPr>
          <w:rFonts w:ascii="Courier New" w:hAnsi="Courier New"/>
          <w:color w:val="000000"/>
          <w:position w:val="16"/>
          <w:sz w:val="24"/>
        </w:rPr>
        <w:t>as</w:t>
      </w:r>
      <w:r w:rsidR="00077CDD" w:rsidRPr="00077CDD">
        <w:rPr>
          <w:rFonts w:ascii="Courier New" w:hAnsi="Courier New"/>
          <w:color w:val="000000"/>
          <w:position w:val="16"/>
          <w:sz w:val="24"/>
        </w:rPr>
        <w:t xml:space="preserve"> specified in RCW 19.280.030(3)</w:t>
      </w:r>
      <w:r w:rsidRPr="00B07339">
        <w:rPr>
          <w:rFonts w:ascii="Courier New" w:hAnsi="Courier New"/>
          <w:color w:val="000000"/>
          <w:position w:val="16"/>
          <w:sz w:val="24"/>
        </w:rPr>
        <w:t>.</w:t>
      </w:r>
    </w:p>
    <w:p w14:paraId="79A6EA63" w14:textId="07F1D04A" w:rsidR="001F36B1" w:rsidRPr="005F13D5"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2</w:t>
      </w:r>
      <w:r w:rsidRPr="00250A1E">
        <w:rPr>
          <w:rFonts w:ascii="Courier New" w:hAnsi="Courier New"/>
          <w:b/>
          <w:bCs/>
          <w:color w:val="000000"/>
          <w:position w:val="16"/>
          <w:sz w:val="24"/>
        </w:rPr>
        <w:t xml:space="preserve">) </w:t>
      </w:r>
      <w:bookmarkStart w:id="26" w:name="_Hlk45711054"/>
      <w:r w:rsidRPr="00250A1E">
        <w:rPr>
          <w:rFonts w:ascii="Courier New" w:hAnsi="Courier New"/>
          <w:b/>
          <w:bCs/>
          <w:color w:val="000000"/>
          <w:position w:val="16"/>
          <w:sz w:val="24"/>
        </w:rPr>
        <w:t xml:space="preserve">Clean </w:t>
      </w:r>
      <w:r w:rsidR="00893C47">
        <w:rPr>
          <w:rFonts w:ascii="Courier New" w:hAnsi="Courier New"/>
          <w:b/>
          <w:bCs/>
          <w:color w:val="000000"/>
          <w:position w:val="16"/>
          <w:sz w:val="24"/>
        </w:rPr>
        <w:t>e</w:t>
      </w:r>
      <w:r w:rsidRPr="00250A1E">
        <w:rPr>
          <w:rFonts w:ascii="Courier New" w:hAnsi="Courier New"/>
          <w:b/>
          <w:bCs/>
          <w:color w:val="000000"/>
          <w:position w:val="16"/>
          <w:sz w:val="24"/>
        </w:rPr>
        <w:t xml:space="preserve">nergy </w:t>
      </w:r>
      <w:r w:rsidR="00893C47">
        <w:rPr>
          <w:rFonts w:ascii="Courier New" w:hAnsi="Courier New"/>
          <w:b/>
          <w:bCs/>
          <w:color w:val="000000"/>
          <w:position w:val="16"/>
          <w:sz w:val="24"/>
        </w:rPr>
        <w:t>a</w:t>
      </w:r>
      <w:r w:rsidRPr="00250A1E">
        <w:rPr>
          <w:rFonts w:ascii="Courier New" w:hAnsi="Courier New"/>
          <w:b/>
          <w:bCs/>
          <w:color w:val="000000"/>
          <w:position w:val="16"/>
          <w:sz w:val="24"/>
        </w:rPr>
        <w:t xml:space="preserve">ction </w:t>
      </w:r>
      <w:r w:rsidR="00893C47">
        <w:rPr>
          <w:rFonts w:ascii="Courier New" w:hAnsi="Courier New"/>
          <w:b/>
          <w:bCs/>
          <w:color w:val="000000"/>
          <w:position w:val="16"/>
          <w:sz w:val="24"/>
        </w:rPr>
        <w:t>p</w:t>
      </w:r>
      <w:r w:rsidRPr="00250A1E">
        <w:rPr>
          <w:rFonts w:ascii="Courier New" w:hAnsi="Courier New"/>
          <w:b/>
          <w:bCs/>
          <w:color w:val="000000"/>
          <w:position w:val="16"/>
          <w:sz w:val="24"/>
        </w:rPr>
        <w:t>lan</w:t>
      </w:r>
      <w:r w:rsidR="00785297" w:rsidRPr="00250A1E">
        <w:rPr>
          <w:rFonts w:ascii="Courier New" w:hAnsi="Courier New"/>
          <w:b/>
          <w:bCs/>
          <w:color w:val="000000"/>
          <w:position w:val="16"/>
          <w:sz w:val="24"/>
        </w:rPr>
        <w:t xml:space="preserve"> (</w:t>
      </w:r>
      <w:proofErr w:type="spellStart"/>
      <w:r w:rsidR="00785297" w:rsidRPr="00250A1E">
        <w:rPr>
          <w:rFonts w:ascii="Courier New" w:hAnsi="Courier New"/>
          <w:b/>
          <w:bCs/>
          <w:color w:val="000000"/>
          <w:position w:val="16"/>
          <w:sz w:val="24"/>
        </w:rPr>
        <w:t>CEAP</w:t>
      </w:r>
      <w:proofErr w:type="spellEnd"/>
      <w:r w:rsidR="00785297" w:rsidRPr="00250A1E">
        <w:rPr>
          <w:rFonts w:ascii="Courier New" w:hAnsi="Courier New"/>
          <w:b/>
          <w:bCs/>
          <w:color w:val="000000"/>
          <w:position w:val="16"/>
          <w:sz w:val="24"/>
        </w:rPr>
        <w:t>)</w:t>
      </w:r>
      <w:r w:rsidRPr="00250A1E">
        <w:rPr>
          <w:rFonts w:ascii="Courier New" w:hAnsi="Courier New"/>
          <w:b/>
          <w:bCs/>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r w:rsidR="00AB4B74">
        <w:rPr>
          <w:rFonts w:ascii="Courier New" w:hAnsi="Courier New"/>
          <w:color w:val="000000"/>
          <w:position w:val="16"/>
          <w:sz w:val="24"/>
        </w:rPr>
        <w:t>CEAP</w:t>
      </w:r>
      <w:r w:rsidRPr="005F13D5">
        <w:rPr>
          <w:rFonts w:ascii="Courier New" w:hAnsi="Courier New"/>
          <w:color w:val="000000"/>
          <w:position w:val="16"/>
          <w:sz w:val="24"/>
        </w:rPr>
        <w:t xml:space="preserve"> must: </w:t>
      </w:r>
      <w:bookmarkEnd w:id="26"/>
    </w:p>
    <w:p w14:paraId="137ADE17" w14:textId="090F77E5"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r w:rsidR="00581101">
        <w:rPr>
          <w:rFonts w:ascii="Courier New" w:hAnsi="Courier New"/>
          <w:color w:val="000000"/>
          <w:position w:val="16"/>
          <w:sz w:val="24"/>
        </w:rPr>
        <w:t>;</w:t>
      </w:r>
    </w:p>
    <w:p w14:paraId="6BA6D139" w14:textId="35A30D4A"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654F7511"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w:t>
      </w:r>
      <w:r w:rsidRPr="005F13D5">
        <w:rPr>
          <w:rFonts w:ascii="Courier New" w:hAnsi="Courier New"/>
          <w:color w:val="000000"/>
          <w:position w:val="16"/>
          <w:sz w:val="24"/>
        </w:rPr>
        <w:t xml:space="preserve">) </w:t>
      </w:r>
      <w:r w:rsidR="00C76DCB">
        <w:rPr>
          <w:rFonts w:ascii="Courier New" w:hAnsi="Courier New"/>
          <w:color w:val="000000"/>
          <w:position w:val="16"/>
          <w:sz w:val="24"/>
        </w:rPr>
        <w:t xml:space="preserve">Identify </w:t>
      </w:r>
      <w:r w:rsidR="00433487">
        <w:rPr>
          <w:rFonts w:ascii="Courier New" w:hAnsi="Courier New"/>
          <w:color w:val="000000"/>
          <w:position w:val="16"/>
          <w:sz w:val="24"/>
        </w:rPr>
        <w:t xml:space="preserve">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w:t>
      </w:r>
      <w:proofErr w:type="spellStart"/>
      <w:r w:rsidR="0069021F" w:rsidRPr="0069021F">
        <w:rPr>
          <w:rFonts w:ascii="Courier New" w:hAnsi="Courier New"/>
          <w:color w:val="000000"/>
          <w:position w:val="16"/>
          <w:sz w:val="24"/>
        </w:rPr>
        <w:t>i</w:t>
      </w:r>
      <w:proofErr w:type="spellEnd"/>
      <w:r w:rsidR="0069021F" w:rsidRPr="0069021F">
        <w:rPr>
          <w:rFonts w:ascii="Courier New" w:hAnsi="Courier New"/>
          <w:color w:val="000000"/>
          <w:position w:val="16"/>
          <w:sz w:val="24"/>
        </w:rPr>
        <w:t xml:space="preserve">)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C2790E">
        <w:rPr>
          <w:rFonts w:ascii="Courier New" w:hAnsi="Courier New"/>
          <w:color w:val="000000"/>
          <w:position w:val="16"/>
          <w:sz w:val="24"/>
        </w:rPr>
        <w:t>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 benefits and reduce</w:t>
      </w:r>
      <w:r w:rsidR="0069021F" w:rsidRPr="0069021F">
        <w:rPr>
          <w:rFonts w:ascii="Courier New" w:hAnsi="Courier New"/>
          <w:color w:val="000000"/>
          <w:position w:val="16"/>
          <w:sz w:val="24"/>
        </w:rPr>
        <w:t xml:space="preserve">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w:t>
      </w:r>
      <w:r w:rsidR="00C2790E">
        <w:rPr>
          <w:rFonts w:ascii="Courier New" w:hAnsi="Courier New"/>
          <w:color w:val="000000"/>
          <w:position w:val="16"/>
          <w:sz w:val="24"/>
        </w:rPr>
        <w:t>benefits will be 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distributed and burdens reduced</w:t>
      </w:r>
      <w:r w:rsidR="0069021F" w:rsidRPr="0069021F">
        <w:rPr>
          <w:rFonts w:ascii="Courier New" w:hAnsi="Courier New"/>
          <w:color w:val="000000"/>
          <w:position w:val="16"/>
          <w:sz w:val="24"/>
        </w:rPr>
        <w:t xml:space="preserve"> over the </w:t>
      </w:r>
      <w:r w:rsidR="007A2619">
        <w:rPr>
          <w:rFonts w:ascii="Courier New" w:hAnsi="Courier New"/>
          <w:color w:val="000000"/>
          <w:position w:val="16"/>
          <w:sz w:val="24"/>
        </w:rPr>
        <w:t>CEAP’s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xml:space="preserve">, and (iii) </w:t>
      </w:r>
      <w:r w:rsidR="00581101">
        <w:rPr>
          <w:rFonts w:ascii="Courier New" w:hAnsi="Courier New"/>
          <w:color w:val="000000"/>
          <w:position w:val="16"/>
          <w:sz w:val="24"/>
        </w:rPr>
        <w:t>describing</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t>
      </w:r>
      <w:r w:rsidR="0069021F" w:rsidRPr="00325D9F">
        <w:rPr>
          <w:rFonts w:ascii="Courier New" w:hAnsi="Courier New"/>
          <w:color w:val="000000"/>
          <w:position w:val="16"/>
          <w:sz w:val="24"/>
        </w:rPr>
        <w:t>WAC 480-100-6</w:t>
      </w:r>
      <w:r w:rsidR="00431A18" w:rsidRPr="00325D9F">
        <w:rPr>
          <w:rFonts w:ascii="Courier New" w:hAnsi="Courier New"/>
          <w:color w:val="000000"/>
          <w:position w:val="16"/>
          <w:sz w:val="24"/>
        </w:rPr>
        <w:t>2</w:t>
      </w:r>
      <w:r w:rsidR="0069021F" w:rsidRPr="00325D9F">
        <w:rPr>
          <w:rFonts w:ascii="Courier New" w:hAnsi="Courier New"/>
          <w:color w:val="000000"/>
          <w:position w:val="16"/>
          <w:sz w:val="24"/>
        </w:rPr>
        <w:t>0(</w:t>
      </w:r>
      <w:r w:rsidR="00431A18" w:rsidRPr="00325D9F">
        <w:rPr>
          <w:rFonts w:ascii="Courier New" w:hAnsi="Courier New"/>
          <w:color w:val="000000"/>
          <w:position w:val="16"/>
          <w:sz w:val="24"/>
        </w:rPr>
        <w:t>1</w:t>
      </w:r>
      <w:r w:rsidR="004642C7" w:rsidRPr="00325D9F">
        <w:rPr>
          <w:rFonts w:ascii="Courier New" w:hAnsi="Courier New"/>
          <w:color w:val="000000"/>
          <w:position w:val="16"/>
          <w:sz w:val="24"/>
        </w:rPr>
        <w:t>1</w:t>
      </w:r>
      <w:r w:rsidR="0069021F" w:rsidRPr="00325D9F">
        <w:rPr>
          <w:rFonts w:ascii="Courier New" w:hAnsi="Courier New"/>
          <w:color w:val="000000"/>
          <w:position w:val="16"/>
          <w:sz w:val="24"/>
        </w:rPr>
        <w:t>)(</w:t>
      </w:r>
      <w:r w:rsidR="00725217" w:rsidRPr="00331E92">
        <w:rPr>
          <w:rFonts w:ascii="Courier New" w:hAnsi="Courier New"/>
          <w:color w:val="000000"/>
          <w:position w:val="16"/>
          <w:sz w:val="24"/>
        </w:rPr>
        <w:t>h</w:t>
      </w:r>
      <w:r w:rsidR="0069021F" w:rsidRPr="00325D9F">
        <w:rPr>
          <w:rFonts w:ascii="Courier New" w:hAnsi="Courier New"/>
          <w:color w:val="000000"/>
          <w:position w:val="16"/>
          <w:sz w:val="24"/>
        </w:rPr>
        <w:t>)</w:t>
      </w:r>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75DEF0C1" w14:textId="0B5D4AE5" w:rsidR="001F36B1" w:rsidRPr="005F13D5" w:rsidRDefault="001F36B1" w:rsidP="00A7426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w:t>
      </w:r>
      <w:proofErr w:type="spellStart"/>
      <w:r w:rsidRPr="005F13D5">
        <w:rPr>
          <w:rFonts w:ascii="Courier New" w:hAnsi="Courier New"/>
          <w:color w:val="000000"/>
          <w:position w:val="16"/>
          <w:sz w:val="24"/>
        </w:rPr>
        <w:t>nonemitting</w:t>
      </w:r>
      <w:proofErr w:type="spellEnd"/>
      <w:r w:rsidRPr="005F13D5">
        <w:rPr>
          <w:rFonts w:ascii="Courier New" w:hAnsi="Courier New"/>
          <w:color w:val="000000"/>
          <w:position w:val="16"/>
          <w:sz w:val="24"/>
        </w:rPr>
        <w:t xml:space="preserve">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04C70A1D" w14:textId="474C1398"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g</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B48E341"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h</w:t>
      </w:r>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w:t>
      </w:r>
      <w:r w:rsidR="00952DA5">
        <w:rPr>
          <w:rFonts w:ascii="Courier New" w:hAnsi="Courier New"/>
          <w:color w:val="000000"/>
          <w:position w:val="16"/>
          <w:sz w:val="24"/>
        </w:rPr>
        <w:t>4</w:t>
      </w:r>
      <w:r>
        <w:rPr>
          <w:rFonts w:ascii="Courier New" w:hAnsi="Courier New"/>
          <w:color w:val="000000"/>
          <w:position w:val="16"/>
          <w:sz w:val="24"/>
        </w:rPr>
        <w:t>0</w:t>
      </w:r>
      <w:r w:rsidR="00952DA5">
        <w:rPr>
          <w:rFonts w:ascii="Courier New" w:hAnsi="Courier New"/>
          <w:color w:val="000000"/>
          <w:position w:val="16"/>
          <w:sz w:val="24"/>
        </w:rPr>
        <w:t>(1)(b)</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2100D6A4"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proofErr w:type="spellStart"/>
      <w:r w:rsidR="00B129B9">
        <w:rPr>
          <w:rFonts w:ascii="Courier New" w:hAnsi="Courier New"/>
          <w:color w:val="000000"/>
          <w:position w:val="16"/>
          <w:sz w:val="24"/>
        </w:rPr>
        <w:t>i</w:t>
      </w:r>
      <w:proofErr w:type="spellEnd"/>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r w:rsidRPr="005F13D5">
        <w:rPr>
          <w:rFonts w:ascii="Courier New" w:hAnsi="Courier New"/>
          <w:color w:val="000000"/>
          <w:position w:val="16"/>
          <w:sz w:val="24"/>
        </w:rPr>
        <w:t>.</w:t>
      </w:r>
    </w:p>
    <w:p w14:paraId="7D82EFE8" w14:textId="223408BF"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3</w:t>
      </w:r>
      <w:r w:rsidRPr="00250A1E">
        <w:rPr>
          <w:rFonts w:ascii="Courier New" w:hAnsi="Courier New"/>
          <w:b/>
          <w:bCs/>
          <w:color w:val="000000"/>
          <w:position w:val="16"/>
          <w:sz w:val="24"/>
        </w:rPr>
        <w:t>) Avoided cost</w:t>
      </w:r>
      <w:r w:rsidR="00841A07" w:rsidRPr="00250A1E">
        <w:rPr>
          <w:rFonts w:ascii="Courier New" w:hAnsi="Courier New"/>
          <w:b/>
          <w:bCs/>
          <w:color w:val="000000"/>
          <w:position w:val="16"/>
          <w:sz w:val="24"/>
        </w:rPr>
        <w:t xml:space="preserve"> and nonenergy impacts</w:t>
      </w:r>
      <w:r w:rsidRPr="00250A1E">
        <w:rPr>
          <w:rFonts w:ascii="Courier New" w:hAnsi="Courier New"/>
          <w:b/>
          <w:bCs/>
          <w:color w:val="000000"/>
          <w:position w:val="16"/>
          <w:sz w:val="24"/>
        </w:rPr>
        <w:t>.</w:t>
      </w:r>
      <w:r w:rsidRPr="00961E50">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61E50">
        <w:rPr>
          <w:rFonts w:ascii="Courier New" w:hAnsi="Courier New"/>
          <w:color w:val="000000"/>
          <w:position w:val="16"/>
          <w:sz w:val="24"/>
        </w:rPr>
        <w:t>n analysis and summary of the avoided cost estimate for energy</w:t>
      </w:r>
      <w:r w:rsidRPr="00961E50" w:rsidDel="00841A07">
        <w:rPr>
          <w:rFonts w:ascii="Courier New" w:hAnsi="Courier New"/>
          <w:color w:val="000000"/>
          <w:position w:val="16"/>
          <w:sz w:val="24"/>
        </w:rPr>
        <w:t>,</w:t>
      </w:r>
      <w:r w:rsidRPr="00961E50">
        <w:rPr>
          <w:rFonts w:ascii="Courier New" w:hAnsi="Courier New"/>
          <w:color w:val="000000"/>
          <w:position w:val="16"/>
          <w:sz w:val="24"/>
        </w:rPr>
        <w:t xml:space="preserve"> capacity, transmission, distribution, and greenhouse gas emissions</w:t>
      </w:r>
      <w:r w:rsidR="00841A07">
        <w:rPr>
          <w:rFonts w:ascii="Courier New" w:hAnsi="Courier New"/>
          <w:color w:val="000000"/>
          <w:position w:val="16"/>
          <w:sz w:val="24"/>
        </w:rPr>
        <w:t xml:space="preserve"> costs</w:t>
      </w:r>
      <w:r w:rsidRPr="00961E50">
        <w:rPr>
          <w:rFonts w:ascii="Courier New" w:hAnsi="Courier New"/>
          <w:color w:val="000000"/>
          <w:position w:val="16"/>
          <w:sz w:val="24"/>
        </w:rPr>
        <w:t xml:space="preserve">. </w:t>
      </w:r>
      <w:r w:rsidR="003D5B34">
        <w:rPr>
          <w:rFonts w:ascii="Courier New" w:hAnsi="Courier New"/>
          <w:color w:val="000000"/>
          <w:position w:val="16"/>
          <w:sz w:val="24"/>
        </w:rPr>
        <w:t>The utility must l</w:t>
      </w:r>
      <w:r w:rsidRPr="00961E50">
        <w:rPr>
          <w:rFonts w:ascii="Courier New" w:hAnsi="Courier New"/>
          <w:color w:val="000000"/>
          <w:position w:val="16"/>
          <w:sz w:val="24"/>
        </w:rPr>
        <w:t xml:space="preserve">ist nonenergy </w:t>
      </w:r>
      <w:r w:rsidR="000E6D8A">
        <w:rPr>
          <w:rFonts w:ascii="Courier New" w:hAnsi="Courier New"/>
          <w:color w:val="000000"/>
          <w:position w:val="16"/>
          <w:sz w:val="24"/>
        </w:rPr>
        <w:t>costs and benefits</w:t>
      </w:r>
      <w:r w:rsidR="003D5B34">
        <w:rPr>
          <w:rFonts w:ascii="Courier New" w:hAnsi="Courier New"/>
          <w:color w:val="000000"/>
          <w:position w:val="16"/>
          <w:sz w:val="24"/>
        </w:rPr>
        <w:t xml:space="preserve"> addressed in the IRP and</w:t>
      </w:r>
      <w:r w:rsidR="000E6D8A">
        <w:rPr>
          <w:rFonts w:ascii="Courier New" w:hAnsi="Courier New"/>
          <w:color w:val="000000"/>
          <w:position w:val="16"/>
          <w:sz w:val="24"/>
        </w:rPr>
        <w:t xml:space="preserve"> </w:t>
      </w:r>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populations, highly impacted </w:t>
      </w:r>
      <w:r w:rsidRPr="00961E50">
        <w:rPr>
          <w:rFonts w:ascii="Courier New" w:hAnsi="Courier New"/>
          <w:color w:val="000000"/>
          <w:position w:val="16"/>
          <w:sz w:val="24"/>
        </w:rPr>
        <w:lastRenderedPageBreak/>
        <w:t xml:space="preserve">communities, or the general public. The utility may provide this content as an appendix. </w:t>
      </w:r>
    </w:p>
    <w:p w14:paraId="233A952A" w14:textId="644FD340" w:rsidR="000E6D8A" w:rsidRPr="00961E50" w:rsidRDefault="000E6D8A"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4</w:t>
      </w:r>
      <w:r w:rsidRPr="00950586">
        <w:rPr>
          <w:rFonts w:ascii="Courier New" w:hAnsi="Courier New"/>
          <w:b/>
          <w:bCs/>
          <w:color w:val="000000"/>
          <w:position w:val="16"/>
          <w:sz w:val="24"/>
        </w:rPr>
        <w:t>) Data disclosure.</w:t>
      </w:r>
      <w:r>
        <w:rPr>
          <w:rFonts w:ascii="Courier New" w:hAnsi="Courier New"/>
          <w:color w:val="000000"/>
          <w:position w:val="16"/>
          <w:sz w:val="24"/>
        </w:rPr>
        <w:t xml:space="preserve"> </w:t>
      </w:r>
      <w:r w:rsidR="003631AE">
        <w:rPr>
          <w:rFonts w:ascii="Courier New" w:hAnsi="Courier New"/>
          <w:color w:val="000000"/>
          <w:position w:val="16"/>
          <w:sz w:val="24"/>
        </w:rPr>
        <w:t>The u</w:t>
      </w:r>
      <w:r>
        <w:rPr>
          <w:rFonts w:ascii="Courier New" w:hAnsi="Courier New"/>
          <w:color w:val="000000"/>
          <w:position w:val="16"/>
          <w:sz w:val="24"/>
        </w:rPr>
        <w:t>tilit</w:t>
      </w:r>
      <w:r w:rsidR="003631AE">
        <w:rPr>
          <w:rFonts w:ascii="Courier New" w:hAnsi="Courier New"/>
          <w:color w:val="000000"/>
          <w:position w:val="16"/>
          <w:sz w:val="24"/>
        </w:rPr>
        <w:t>y</w:t>
      </w:r>
      <w:r>
        <w:rPr>
          <w:rFonts w:ascii="Courier New" w:hAnsi="Courier New"/>
          <w:color w:val="000000"/>
          <w:position w:val="16"/>
          <w:sz w:val="24"/>
        </w:rPr>
        <w:t xml:space="preserve"> must include the data input files made available </w:t>
      </w:r>
      <w:r w:rsidR="00F87A4C">
        <w:rPr>
          <w:rFonts w:ascii="Courier New" w:hAnsi="Courier New"/>
          <w:color w:val="000000"/>
          <w:position w:val="16"/>
          <w:sz w:val="24"/>
        </w:rPr>
        <w:t xml:space="preserve">to the commission </w:t>
      </w:r>
      <w:r>
        <w:rPr>
          <w:rFonts w:ascii="Courier New" w:hAnsi="Courier New"/>
          <w:color w:val="000000"/>
          <w:position w:val="16"/>
          <w:sz w:val="24"/>
        </w:rPr>
        <w:t xml:space="preserve">in native format per </w:t>
      </w:r>
      <w:r w:rsidR="00944C85">
        <w:rPr>
          <w:rFonts w:ascii="Courier New" w:hAnsi="Courier New"/>
          <w:color w:val="000000"/>
          <w:position w:val="16"/>
          <w:sz w:val="24"/>
        </w:rPr>
        <w:t xml:space="preserve">RCW 19.280.030(10)(a) </w:t>
      </w:r>
      <w:r w:rsidR="000157D5">
        <w:rPr>
          <w:rFonts w:ascii="Courier New" w:hAnsi="Courier New"/>
          <w:color w:val="000000"/>
          <w:position w:val="16"/>
          <w:sz w:val="24"/>
        </w:rPr>
        <w:t>and (b)</w:t>
      </w:r>
      <w:r w:rsidR="00854D53">
        <w:rPr>
          <w:rFonts w:ascii="Courier New" w:hAnsi="Courier New"/>
          <w:color w:val="000000"/>
          <w:position w:val="16"/>
          <w:sz w:val="24"/>
        </w:rPr>
        <w:t xml:space="preserve"> and in an easily accessible format</w:t>
      </w:r>
      <w:r w:rsidR="000157D5">
        <w:rPr>
          <w:rFonts w:ascii="Courier New" w:hAnsi="Courier New"/>
          <w:color w:val="000000"/>
          <w:position w:val="16"/>
          <w:sz w:val="24"/>
        </w:rPr>
        <w:t xml:space="preserve"> </w:t>
      </w:r>
      <w:r>
        <w:rPr>
          <w:rFonts w:ascii="Courier New" w:hAnsi="Courier New"/>
          <w:color w:val="000000"/>
          <w:position w:val="16"/>
          <w:sz w:val="24"/>
        </w:rPr>
        <w:t xml:space="preserve">as an appendix to the </w:t>
      </w:r>
      <w:r w:rsidR="005F6C71">
        <w:rPr>
          <w:rFonts w:ascii="Courier New" w:hAnsi="Courier New"/>
          <w:color w:val="000000"/>
          <w:position w:val="16"/>
          <w:sz w:val="24"/>
        </w:rPr>
        <w:t>IRP</w:t>
      </w:r>
      <w:r>
        <w:rPr>
          <w:rFonts w:ascii="Courier New" w:hAnsi="Courier New"/>
          <w:color w:val="000000"/>
          <w:position w:val="16"/>
          <w:sz w:val="24"/>
        </w:rPr>
        <w:t>.</w:t>
      </w:r>
      <w:r w:rsidR="004B0656">
        <w:rPr>
          <w:rFonts w:ascii="Courier New" w:hAnsi="Courier New"/>
          <w:color w:val="000000"/>
          <w:position w:val="16"/>
          <w:sz w:val="24"/>
        </w:rPr>
        <w:t xml:space="preserve"> </w:t>
      </w:r>
      <w:r w:rsidR="00270ED4">
        <w:rPr>
          <w:rFonts w:ascii="Courier New" w:hAnsi="Courier New"/>
          <w:color w:val="000000"/>
          <w:position w:val="16"/>
          <w:sz w:val="24"/>
        </w:rPr>
        <w:t xml:space="preserve">For filing confidential information, </w:t>
      </w:r>
      <w:r w:rsidR="003631AE">
        <w:rPr>
          <w:rFonts w:ascii="Courier New" w:hAnsi="Courier New"/>
          <w:color w:val="000000"/>
          <w:position w:val="16"/>
          <w:sz w:val="24"/>
        </w:rPr>
        <w:t xml:space="preserve">the </w:t>
      </w:r>
      <w:r w:rsidR="00270ED4">
        <w:rPr>
          <w:rFonts w:ascii="Courier New" w:hAnsi="Courier New"/>
          <w:color w:val="000000"/>
          <w:position w:val="16"/>
          <w:sz w:val="24"/>
        </w:rPr>
        <w:t>u</w:t>
      </w:r>
      <w:r w:rsidR="004B0656">
        <w:rPr>
          <w:rFonts w:ascii="Courier New" w:hAnsi="Courier New"/>
          <w:color w:val="000000"/>
          <w:position w:val="16"/>
          <w:sz w:val="24"/>
        </w:rPr>
        <w:t>tilit</w:t>
      </w:r>
      <w:r w:rsidR="003631AE">
        <w:rPr>
          <w:rFonts w:ascii="Courier New" w:hAnsi="Courier New"/>
          <w:color w:val="000000"/>
          <w:position w:val="16"/>
          <w:sz w:val="24"/>
        </w:rPr>
        <w:t>y</w:t>
      </w:r>
      <w:r w:rsidR="004B0656">
        <w:rPr>
          <w:rFonts w:ascii="Courier New" w:hAnsi="Courier New"/>
          <w:color w:val="000000"/>
          <w:position w:val="16"/>
          <w:sz w:val="24"/>
        </w:rPr>
        <w:t xml:space="preserve"> may </w:t>
      </w:r>
      <w:r w:rsidR="00D06CEA">
        <w:rPr>
          <w:rFonts w:ascii="Courier New" w:hAnsi="Courier New"/>
          <w:color w:val="000000"/>
          <w:position w:val="16"/>
          <w:sz w:val="24"/>
        </w:rPr>
        <w:t>designate information within the data input files as</w:t>
      </w:r>
      <w:r w:rsidR="004B0656">
        <w:rPr>
          <w:rFonts w:ascii="Courier New" w:hAnsi="Courier New"/>
          <w:color w:val="000000"/>
          <w:position w:val="16"/>
          <w:sz w:val="24"/>
        </w:rPr>
        <w:t xml:space="preserve"> confidential</w:t>
      </w:r>
      <w:r w:rsidR="00F16DD7">
        <w:rPr>
          <w:rFonts w:ascii="Courier New" w:hAnsi="Courier New"/>
          <w:color w:val="000000"/>
          <w:position w:val="16"/>
          <w:sz w:val="24"/>
        </w:rPr>
        <w:t>, provided</w:t>
      </w:r>
      <w:r w:rsidR="00A15960">
        <w:rPr>
          <w:rFonts w:ascii="Courier New" w:hAnsi="Courier New"/>
          <w:color w:val="000000"/>
          <w:position w:val="16"/>
          <w:sz w:val="24"/>
        </w:rPr>
        <w:t xml:space="preserve"> that</w:t>
      </w:r>
      <w:r w:rsidR="004B0656">
        <w:rPr>
          <w:rFonts w:ascii="Courier New" w:hAnsi="Courier New"/>
          <w:color w:val="000000"/>
          <w:position w:val="16"/>
          <w:sz w:val="24"/>
        </w:rPr>
        <w:t xml:space="preserve"> </w:t>
      </w:r>
      <w:r w:rsidR="00581101">
        <w:rPr>
          <w:rFonts w:ascii="Courier New" w:hAnsi="Courier New"/>
          <w:color w:val="000000"/>
          <w:position w:val="16"/>
          <w:sz w:val="24"/>
        </w:rPr>
        <w:t xml:space="preserve">the </w:t>
      </w:r>
      <w:r w:rsidR="00F16DD7">
        <w:rPr>
          <w:rFonts w:ascii="Courier New" w:hAnsi="Courier New"/>
          <w:color w:val="000000"/>
          <w:position w:val="16"/>
          <w:sz w:val="24"/>
        </w:rPr>
        <w:t xml:space="preserve">information </w:t>
      </w:r>
      <w:r w:rsidR="00581101">
        <w:rPr>
          <w:rFonts w:ascii="Courier New" w:hAnsi="Courier New"/>
          <w:color w:val="000000"/>
          <w:position w:val="16"/>
          <w:sz w:val="24"/>
        </w:rPr>
        <w:t xml:space="preserve">and designation </w:t>
      </w:r>
      <w:r w:rsidR="00F16DD7">
        <w:rPr>
          <w:rFonts w:ascii="Courier New" w:hAnsi="Courier New"/>
          <w:color w:val="000000"/>
          <w:position w:val="16"/>
          <w:sz w:val="24"/>
        </w:rPr>
        <w:t>meet the requirements of</w:t>
      </w:r>
      <w:r w:rsidR="004B0656">
        <w:rPr>
          <w:rFonts w:ascii="Courier New" w:hAnsi="Courier New"/>
          <w:color w:val="000000"/>
          <w:position w:val="16"/>
          <w:sz w:val="24"/>
        </w:rPr>
        <w:t xml:space="preserve"> WAC 480-07-160.</w:t>
      </w:r>
    </w:p>
    <w:p w14:paraId="197925BB" w14:textId="1FFEA11D" w:rsidR="001F36B1" w:rsidRPr="00961E50"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5</w:t>
      </w:r>
      <w:r w:rsidRPr="00950586">
        <w:rPr>
          <w:rFonts w:ascii="Courier New" w:hAnsi="Courier New"/>
          <w:b/>
          <w:bCs/>
          <w:color w:val="000000"/>
          <w:position w:val="16"/>
          <w:sz w:val="24"/>
        </w:rPr>
        <w:t xml:space="preserve">) Information relating to </w:t>
      </w:r>
      <w:r w:rsidR="00893C47">
        <w:rPr>
          <w:rFonts w:ascii="Courier New" w:hAnsi="Courier New"/>
          <w:b/>
          <w:bCs/>
          <w:color w:val="000000"/>
          <w:position w:val="16"/>
          <w:sz w:val="24"/>
        </w:rPr>
        <w:t>p</w:t>
      </w:r>
      <w:r w:rsidRPr="00950586">
        <w:rPr>
          <w:rFonts w:ascii="Courier New" w:hAnsi="Courier New"/>
          <w:b/>
          <w:bCs/>
          <w:color w:val="000000"/>
          <w:position w:val="16"/>
          <w:sz w:val="24"/>
        </w:rPr>
        <w:t xml:space="preserve">urchases of </w:t>
      </w:r>
      <w:r w:rsidR="00893C47">
        <w:rPr>
          <w:rFonts w:ascii="Courier New" w:hAnsi="Courier New"/>
          <w:b/>
          <w:bCs/>
          <w:color w:val="000000"/>
          <w:position w:val="16"/>
          <w:sz w:val="24"/>
        </w:rPr>
        <w:t>e</w:t>
      </w:r>
      <w:r w:rsidRPr="00950586">
        <w:rPr>
          <w:rFonts w:ascii="Courier New" w:hAnsi="Courier New"/>
          <w:b/>
          <w:bCs/>
          <w:color w:val="000000"/>
          <w:position w:val="16"/>
          <w:sz w:val="24"/>
        </w:rPr>
        <w:t xml:space="preserve">lectricity from </w:t>
      </w:r>
      <w:r w:rsidR="00893C47">
        <w:rPr>
          <w:rFonts w:ascii="Courier New" w:hAnsi="Courier New"/>
          <w:b/>
          <w:bCs/>
          <w:color w:val="000000"/>
          <w:position w:val="16"/>
          <w:sz w:val="24"/>
        </w:rPr>
        <w:t>q</w:t>
      </w:r>
      <w:r w:rsidRPr="00950586">
        <w:rPr>
          <w:rFonts w:ascii="Courier New" w:hAnsi="Courier New"/>
          <w:b/>
          <w:bCs/>
          <w:color w:val="000000"/>
          <w:position w:val="16"/>
          <w:sz w:val="24"/>
        </w:rPr>
        <w:t xml:space="preserve">ualifying </w:t>
      </w:r>
      <w:r w:rsidR="00893C47">
        <w:rPr>
          <w:rFonts w:ascii="Courier New" w:hAnsi="Courier New"/>
          <w:b/>
          <w:bCs/>
          <w:color w:val="000000"/>
          <w:position w:val="16"/>
          <w:sz w:val="24"/>
        </w:rPr>
        <w:t>f</w:t>
      </w:r>
      <w:r w:rsidRPr="00950586">
        <w:rPr>
          <w:rFonts w:ascii="Courier New" w:hAnsi="Courier New"/>
          <w:b/>
          <w:bCs/>
          <w:color w:val="000000"/>
          <w:position w:val="16"/>
          <w:sz w:val="24"/>
        </w:rPr>
        <w:t>acilities.</w:t>
      </w:r>
      <w:r w:rsidRPr="00961E50">
        <w:rPr>
          <w:rFonts w:ascii="Courier New" w:hAnsi="Courier New"/>
          <w:color w:val="000000"/>
          <w:position w:val="16"/>
          <w:sz w:val="24"/>
        </w:rPr>
        <w:t xml:space="preserve"> Each utility must provide information and analysis that it will use to inform its annual filings </w:t>
      </w:r>
      <w:r>
        <w:rPr>
          <w:rFonts w:ascii="Courier New" w:hAnsi="Courier New"/>
          <w:color w:val="000000"/>
          <w:position w:val="16"/>
          <w:sz w:val="24"/>
        </w:rPr>
        <w:t xml:space="preserve">required under </w:t>
      </w:r>
      <w:r w:rsidR="00161D89">
        <w:rPr>
          <w:rFonts w:ascii="Courier New" w:hAnsi="Courier New"/>
          <w:color w:val="000000"/>
          <w:position w:val="16"/>
          <w:sz w:val="24"/>
        </w:rPr>
        <w:t>C</w:t>
      </w:r>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11A15ABD" w14:textId="37B2004D"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D10DE">
        <w:rPr>
          <w:rFonts w:ascii="Courier New" w:hAnsi="Courier New"/>
          <w:color w:val="000000"/>
          <w:position w:val="16"/>
          <w:sz w:val="24"/>
        </w:rPr>
        <w:t>a</w:t>
      </w:r>
      <w:r w:rsidRPr="00961E50">
        <w:rPr>
          <w:rFonts w:ascii="Courier New" w:hAnsi="Courier New"/>
          <w:color w:val="000000"/>
          <w:position w:val="16"/>
          <w:sz w:val="24"/>
        </w:rPr>
        <w:t xml:space="preserve">) a description of the methodology used to calculate estimates of </w:t>
      </w:r>
      <w:r w:rsidR="00581101">
        <w:rPr>
          <w:rFonts w:ascii="Courier New" w:hAnsi="Courier New"/>
          <w:color w:val="000000"/>
          <w:position w:val="16"/>
          <w:sz w:val="24"/>
        </w:rPr>
        <w:t xml:space="preserve">the </w:t>
      </w:r>
      <w:r w:rsidRPr="00961E50">
        <w:rPr>
          <w:rFonts w:ascii="Courier New" w:hAnsi="Courier New"/>
          <w:color w:val="000000"/>
          <w:position w:val="16"/>
          <w:sz w:val="24"/>
        </w:rPr>
        <w:t>avoided cost of energy, capacity, transmission, distribution and emissions averaged across the utility; and</w:t>
      </w:r>
    </w:p>
    <w:p w14:paraId="7622CA7E" w14:textId="7156B6A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65CA2">
        <w:rPr>
          <w:rFonts w:ascii="Courier New" w:hAnsi="Courier New"/>
          <w:color w:val="000000"/>
          <w:position w:val="16"/>
          <w:sz w:val="24"/>
        </w:rPr>
        <w:t>b</w:t>
      </w:r>
      <w:r w:rsidRPr="00961E50">
        <w:rPr>
          <w:rFonts w:ascii="Courier New" w:hAnsi="Courier New"/>
          <w:color w:val="000000"/>
          <w:position w:val="16"/>
          <w:sz w:val="24"/>
        </w:rPr>
        <w:t xml:space="preserve">) Resource assumptions and market forecasts used in the utility’s schedule of estimated avoided cost required in WAC 480-106-040, including, but not limited to, cost assumptions, </w:t>
      </w:r>
      <w:r w:rsidRPr="00961E50">
        <w:rPr>
          <w:rFonts w:ascii="Courier New" w:hAnsi="Courier New"/>
          <w:color w:val="000000"/>
          <w:position w:val="16"/>
          <w:sz w:val="24"/>
        </w:rPr>
        <w:lastRenderedPageBreak/>
        <w:t>production estimates, peak capacity contribution estimates and annual capacity factor estimates.</w:t>
      </w:r>
    </w:p>
    <w:p w14:paraId="2FBF28B4" w14:textId="6A5E45AB"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6</w:t>
      </w:r>
      <w:r w:rsidRPr="00950586">
        <w:rPr>
          <w:rFonts w:ascii="Courier New" w:hAnsi="Courier New"/>
          <w:b/>
          <w:bCs/>
          <w:color w:val="000000"/>
          <w:position w:val="16"/>
          <w:sz w:val="24"/>
        </w:rPr>
        <w:t>) Report of substantive changes.</w:t>
      </w:r>
      <w:r w:rsidRPr="002B4351">
        <w:rPr>
          <w:rFonts w:ascii="Courier New" w:hAnsi="Courier New"/>
          <w:color w:val="000000"/>
          <w:position w:val="16"/>
          <w:sz w:val="24"/>
        </w:rPr>
        <w:t xml:space="preserve"> </w:t>
      </w:r>
      <w:r>
        <w:rPr>
          <w:rFonts w:ascii="Courier New" w:hAnsi="Courier New"/>
          <w:color w:val="000000"/>
          <w:position w:val="16"/>
          <w:sz w:val="24"/>
        </w:rPr>
        <w:t xml:space="preserve">The </w:t>
      </w:r>
      <w:r w:rsidR="004F179D">
        <w:rPr>
          <w:rFonts w:ascii="Courier New" w:hAnsi="Courier New"/>
          <w:color w:val="000000"/>
          <w:position w:val="16"/>
          <w:sz w:val="24"/>
        </w:rPr>
        <w:t>IRP</w:t>
      </w:r>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r w:rsidR="004F179D">
        <w:rPr>
          <w:rFonts w:ascii="Courier New" w:hAnsi="Courier New"/>
          <w:color w:val="000000"/>
          <w:position w:val="16"/>
          <w:sz w:val="24"/>
        </w:rPr>
        <w:t>IRP</w:t>
      </w:r>
      <w:r w:rsidRPr="004C3CF1">
        <w:rPr>
          <w:rFonts w:ascii="Courier New" w:hAnsi="Courier New"/>
          <w:color w:val="000000"/>
          <w:position w:val="16"/>
          <w:sz w:val="24"/>
        </w:rPr>
        <w:t xml:space="preserve">. </w:t>
      </w:r>
    </w:p>
    <w:p w14:paraId="559ACDD5" w14:textId="2745D46A" w:rsidR="001F36B1" w:rsidRDefault="001F36B1" w:rsidP="009A3FAC">
      <w:pPr>
        <w:spacing w:line="640" w:lineRule="exact"/>
        <w:ind w:firstLine="720"/>
        <w:jc w:val="both"/>
        <w:rPr>
          <w:rFonts w:ascii="Courier New" w:hAnsi="Courier New"/>
          <w:b/>
          <w:color w:val="000000"/>
          <w:position w:val="16"/>
          <w:sz w:val="24"/>
        </w:rPr>
      </w:pPr>
      <w:bookmarkStart w:id="27" w:name="_Hlk52635769"/>
      <w:r w:rsidRPr="00950586">
        <w:rPr>
          <w:rFonts w:ascii="Courier New" w:hAnsi="Courier New"/>
          <w:b/>
          <w:bCs/>
          <w:color w:val="000000"/>
          <w:position w:val="16"/>
          <w:sz w:val="24"/>
        </w:rPr>
        <w:t>(1</w:t>
      </w:r>
      <w:r w:rsidR="00D82DF9">
        <w:rPr>
          <w:rFonts w:ascii="Courier New" w:hAnsi="Courier New"/>
          <w:b/>
          <w:bCs/>
          <w:color w:val="000000"/>
          <w:position w:val="16"/>
          <w:sz w:val="24"/>
        </w:rPr>
        <w:t>7</w:t>
      </w:r>
      <w:r w:rsidRPr="00950586">
        <w:rPr>
          <w:rFonts w:ascii="Courier New" w:hAnsi="Courier New"/>
          <w:b/>
          <w:bCs/>
          <w:color w:val="000000"/>
          <w:position w:val="16"/>
          <w:sz w:val="24"/>
        </w:rPr>
        <w:t xml:space="preserve">) </w:t>
      </w:r>
      <w:r w:rsidR="0026025A" w:rsidRPr="00950586">
        <w:rPr>
          <w:rFonts w:ascii="Courier New" w:hAnsi="Courier New"/>
          <w:b/>
          <w:bCs/>
          <w:color w:val="000000"/>
          <w:position w:val="16"/>
          <w:sz w:val="24"/>
        </w:rPr>
        <w:t xml:space="preserve">Summary of </w:t>
      </w:r>
      <w:r w:rsidR="0026025A" w:rsidRPr="00950586" w:rsidDel="00A5609C">
        <w:rPr>
          <w:rFonts w:ascii="Courier New" w:hAnsi="Courier New"/>
          <w:b/>
          <w:bCs/>
          <w:color w:val="000000"/>
          <w:position w:val="16"/>
          <w:sz w:val="24"/>
        </w:rPr>
        <w:t xml:space="preserve">public </w:t>
      </w:r>
      <w:r w:rsidR="0026025A" w:rsidRPr="00950586">
        <w:rPr>
          <w:rFonts w:ascii="Courier New" w:hAnsi="Courier New"/>
          <w:b/>
          <w:bCs/>
          <w:color w:val="000000"/>
          <w:position w:val="16"/>
          <w:sz w:val="24"/>
        </w:rPr>
        <w:t>comments.</w:t>
      </w:r>
      <w:r w:rsidR="0026025A">
        <w:rPr>
          <w:rFonts w:ascii="Courier New" w:hAnsi="Courier New"/>
          <w:color w:val="000000"/>
          <w:position w:val="16"/>
          <w:sz w:val="24"/>
        </w:rPr>
        <w:t xml:space="preserve"> </w:t>
      </w:r>
      <w:r w:rsidR="00B66706">
        <w:rPr>
          <w:rFonts w:ascii="Courier New" w:hAnsi="Courier New"/>
          <w:color w:val="000000"/>
          <w:position w:val="16"/>
          <w:sz w:val="24"/>
        </w:rPr>
        <w:t>The</w:t>
      </w:r>
      <w:r w:rsidR="009A3FAC" w:rsidRPr="00C22951">
        <w:rPr>
          <w:rFonts w:ascii="Courier New" w:hAnsi="Courier New"/>
          <w:color w:val="000000"/>
          <w:position w:val="16"/>
          <w:sz w:val="24"/>
        </w:rPr>
        <w:t xml:space="preserve"> utility must provide a summary of </w:t>
      </w:r>
      <w:r w:rsidR="009A3FAC" w:rsidRPr="00C22951" w:rsidDel="00A5609C">
        <w:rPr>
          <w:rFonts w:ascii="Courier New" w:hAnsi="Courier New"/>
          <w:color w:val="000000"/>
          <w:position w:val="16"/>
          <w:sz w:val="24"/>
        </w:rPr>
        <w:t xml:space="preserve">public </w:t>
      </w:r>
      <w:r w:rsidR="009A3FAC" w:rsidRPr="00C22951">
        <w:rPr>
          <w:rFonts w:ascii="Courier New" w:hAnsi="Courier New"/>
          <w:color w:val="000000"/>
          <w:position w:val="16"/>
          <w:sz w:val="24"/>
        </w:rPr>
        <w:t xml:space="preserve">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FB6DC6">
        <w:rPr>
          <w:rFonts w:ascii="Courier New" w:hAnsi="Courier New"/>
          <w:color w:val="000000"/>
          <w:position w:val="16"/>
          <w:sz w:val="24"/>
        </w:rPr>
        <w:t xml:space="preserve"> as well as </w:t>
      </w:r>
      <w:r w:rsidR="003F0423">
        <w:rPr>
          <w:rFonts w:ascii="Courier New" w:hAnsi="Courier New"/>
          <w:color w:val="000000"/>
          <w:position w:val="16"/>
          <w:sz w:val="24"/>
        </w:rPr>
        <w:t>documentation of</w:t>
      </w:r>
      <w:r w:rsidR="00FB6DC6">
        <w:rPr>
          <w:rFonts w:ascii="Courier New" w:hAnsi="Courier New"/>
          <w:color w:val="000000"/>
          <w:position w:val="16"/>
          <w:sz w:val="24"/>
        </w:rPr>
        <w:t xml:space="preserve"> the reasons for</w:t>
      </w:r>
      <w:r w:rsidR="009A3FAC">
        <w:rPr>
          <w:rFonts w:ascii="Courier New" w:hAnsi="Courier New"/>
          <w:color w:val="000000"/>
          <w:position w:val="16"/>
          <w:sz w:val="24"/>
        </w:rPr>
        <w:t xml:space="preserve"> rejecting </w:t>
      </w:r>
      <w:r w:rsidR="00785297">
        <w:rPr>
          <w:rFonts w:ascii="Courier New" w:hAnsi="Courier New"/>
          <w:color w:val="000000"/>
          <w:position w:val="16"/>
          <w:sz w:val="24"/>
        </w:rPr>
        <w:t xml:space="preserve">any </w:t>
      </w:r>
      <w:r w:rsidR="009A3FAC" w:rsidDel="00A5609C">
        <w:rPr>
          <w:rFonts w:ascii="Courier New" w:hAnsi="Courier New"/>
          <w:color w:val="000000"/>
          <w:position w:val="16"/>
          <w:sz w:val="24"/>
        </w:rPr>
        <w:t xml:space="preserve">public </w:t>
      </w:r>
      <w:r w:rsidR="009A3FAC">
        <w:rPr>
          <w:rFonts w:ascii="Courier New" w:hAnsi="Courier New"/>
          <w:color w:val="000000"/>
          <w:position w:val="16"/>
          <w:sz w:val="24"/>
        </w:rPr>
        <w:t>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r w:rsidR="00CB74F9">
        <w:rPr>
          <w:rFonts w:ascii="Courier New" w:hAnsi="Courier New"/>
          <w:color w:val="000000"/>
          <w:position w:val="16"/>
          <w:sz w:val="24"/>
        </w:rPr>
        <w:t xml:space="preserve"> </w:t>
      </w:r>
      <w:r w:rsidR="00CB74F9" w:rsidRPr="00E25913">
        <w:rPr>
          <w:rFonts w:ascii="Courier New" w:hAnsi="Courier New"/>
          <w:color w:val="000000"/>
          <w:position w:val="16"/>
          <w:sz w:val="24"/>
        </w:rPr>
        <w:t>Comments with similar content or input may be consolidated with a single utility response.</w:t>
      </w:r>
    </w:p>
    <w:bookmarkEnd w:id="27"/>
    <w:p w14:paraId="2ED73F91" w14:textId="6C1B77CF" w:rsidR="00830CBF" w:rsidRDefault="001F36B1" w:rsidP="00830CBF">
      <w:pPr>
        <w:pStyle w:val="Heading1"/>
      </w:pPr>
      <w:r w:rsidRPr="00842C17">
        <w:t>WAC 480-100-6</w:t>
      </w:r>
      <w:r w:rsidR="00184FF2">
        <w:t>25</w:t>
      </w:r>
      <w:r w:rsidR="00830CBF">
        <w:t xml:space="preserve"> </w:t>
      </w:r>
      <w:r w:rsidRPr="004E7586">
        <w:t xml:space="preserve">Integrated </w:t>
      </w:r>
      <w:r w:rsidR="00893C47">
        <w:t>r</w:t>
      </w:r>
      <w:r w:rsidRPr="004E7586">
        <w:t xml:space="preserve">esource </w:t>
      </w:r>
      <w:r w:rsidR="00893C47">
        <w:t>p</w:t>
      </w:r>
      <w:r w:rsidRPr="004E7586">
        <w:t>lan</w:t>
      </w:r>
      <w:r>
        <w:t xml:space="preserve"> </w:t>
      </w:r>
      <w:r w:rsidR="00893C47">
        <w:t>d</w:t>
      </w:r>
      <w:r w:rsidR="00A85F85">
        <w:t>evelopment and</w:t>
      </w:r>
      <w:r>
        <w:t xml:space="preserve"> </w:t>
      </w:r>
      <w:r w:rsidR="00893C47">
        <w:t>t</w:t>
      </w:r>
      <w:r w:rsidRPr="004C3CF1">
        <w:t xml:space="preserve">iming. </w:t>
      </w:r>
      <w:r>
        <w:t xml:space="preserve"> </w:t>
      </w:r>
    </w:p>
    <w:p w14:paraId="12AE79B1" w14:textId="24E0E34F" w:rsidR="001F36B1" w:rsidRPr="00830CBF" w:rsidRDefault="00D3196C" w:rsidP="00D273F0">
      <w:pPr>
        <w:spacing w:line="640" w:lineRule="exact"/>
        <w:ind w:firstLine="720"/>
        <w:jc w:val="both"/>
        <w:rPr>
          <w:rFonts w:ascii="Courier New" w:hAnsi="Courier New"/>
          <w:b/>
          <w:color w:val="000000"/>
          <w:position w:val="16"/>
          <w:sz w:val="24"/>
        </w:rPr>
      </w:pPr>
      <w:r w:rsidRPr="00950586">
        <w:rPr>
          <w:rFonts w:ascii="Courier New" w:hAnsi="Courier New"/>
          <w:b/>
          <w:bCs/>
          <w:color w:val="000000"/>
          <w:position w:val="16"/>
          <w:sz w:val="24"/>
        </w:rPr>
        <w:t xml:space="preserve">(1) </w:t>
      </w:r>
      <w:r w:rsidR="00950586" w:rsidRPr="00950586">
        <w:rPr>
          <w:rFonts w:ascii="Courier New" w:hAnsi="Courier New"/>
          <w:b/>
          <w:bCs/>
          <w:color w:val="000000"/>
          <w:position w:val="16"/>
          <w:sz w:val="24"/>
        </w:rPr>
        <w:t>Timing.</w:t>
      </w:r>
      <w:r w:rsidR="00950586">
        <w:rPr>
          <w:rFonts w:ascii="Courier New" w:hAnsi="Courier New"/>
          <w:color w:val="000000"/>
          <w:position w:val="16"/>
          <w:sz w:val="24"/>
        </w:rPr>
        <w:t xml:space="preserve"> </w:t>
      </w:r>
      <w:r w:rsidR="001F36B1" w:rsidRPr="004C3CF1">
        <w:rPr>
          <w:rFonts w:ascii="Courier New" w:hAnsi="Courier New"/>
          <w:color w:val="000000"/>
          <w:position w:val="16"/>
          <w:sz w:val="24"/>
        </w:rPr>
        <w:t>Unless otherwise ordered by the commission, each electric utility must file a</w:t>
      </w:r>
      <w:r w:rsidR="001F36B1">
        <w:rPr>
          <w:rFonts w:ascii="Courier New" w:hAnsi="Courier New"/>
          <w:color w:val="000000"/>
          <w:position w:val="16"/>
          <w:sz w:val="24"/>
        </w:rPr>
        <w:t>n integrated resource</w:t>
      </w:r>
      <w:r w:rsidR="001F36B1" w:rsidRPr="004C3CF1">
        <w:rPr>
          <w:rFonts w:ascii="Courier New" w:hAnsi="Courier New"/>
          <w:color w:val="000000"/>
          <w:position w:val="16"/>
          <w:sz w:val="24"/>
        </w:rPr>
        <w:t xml:space="preserve"> plan </w:t>
      </w:r>
      <w:r w:rsidR="00785297">
        <w:rPr>
          <w:rFonts w:ascii="Courier New" w:hAnsi="Courier New"/>
          <w:color w:val="000000"/>
          <w:position w:val="16"/>
          <w:sz w:val="24"/>
        </w:rPr>
        <w:t xml:space="preserve">(IRP) </w:t>
      </w:r>
      <w:r w:rsidR="001F36B1" w:rsidRPr="004C3CF1">
        <w:rPr>
          <w:rFonts w:ascii="Courier New" w:hAnsi="Courier New"/>
          <w:color w:val="000000"/>
          <w:position w:val="16"/>
          <w:sz w:val="24"/>
        </w:rPr>
        <w:t>with the commission</w:t>
      </w:r>
      <w:r w:rsidR="001F36B1">
        <w:rPr>
          <w:rFonts w:ascii="Courier New" w:hAnsi="Courier New"/>
          <w:color w:val="000000"/>
          <w:position w:val="16"/>
          <w:sz w:val="24"/>
        </w:rPr>
        <w:t xml:space="preserve"> by January 1, </w:t>
      </w:r>
      <w:r w:rsidR="001E6143">
        <w:rPr>
          <w:rFonts w:ascii="Courier New" w:hAnsi="Courier New"/>
          <w:color w:val="000000"/>
          <w:position w:val="16"/>
          <w:sz w:val="24"/>
        </w:rPr>
        <w:t>202</w:t>
      </w:r>
      <w:r w:rsidR="000C4FD0">
        <w:rPr>
          <w:rFonts w:ascii="Courier New" w:hAnsi="Courier New"/>
          <w:color w:val="000000"/>
          <w:position w:val="16"/>
          <w:sz w:val="24"/>
        </w:rPr>
        <w:t>1</w:t>
      </w:r>
      <w:r w:rsidR="001F36B1">
        <w:rPr>
          <w:rFonts w:ascii="Courier New" w:hAnsi="Courier New"/>
          <w:color w:val="000000"/>
          <w:position w:val="16"/>
          <w:sz w:val="24"/>
        </w:rPr>
        <w:t>, and every four years thereafter</w:t>
      </w:r>
      <w:r w:rsidR="001F36B1" w:rsidRPr="004C3CF1">
        <w:rPr>
          <w:rFonts w:ascii="Courier New" w:hAnsi="Courier New"/>
          <w:color w:val="000000"/>
          <w:position w:val="16"/>
          <w:sz w:val="24"/>
        </w:rPr>
        <w:t xml:space="preserve">. </w:t>
      </w:r>
    </w:p>
    <w:p w14:paraId="4A7F30E0" w14:textId="73B0C9D7" w:rsidR="001F36B1" w:rsidRPr="004C3CF1" w:rsidRDefault="001F36B1" w:rsidP="00C055A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D3196C" w:rsidRPr="00950586">
        <w:rPr>
          <w:rFonts w:ascii="Courier New" w:hAnsi="Courier New"/>
          <w:b/>
          <w:bCs/>
          <w:color w:val="000000"/>
          <w:position w:val="16"/>
          <w:sz w:val="24"/>
        </w:rPr>
        <w:t>2</w:t>
      </w:r>
      <w:r w:rsidRPr="00950586">
        <w:rPr>
          <w:rFonts w:ascii="Courier New" w:hAnsi="Courier New"/>
          <w:b/>
          <w:bCs/>
          <w:color w:val="000000"/>
          <w:position w:val="16"/>
          <w:sz w:val="24"/>
        </w:rPr>
        <w:t xml:space="preserve">) </w:t>
      </w:r>
      <w:r w:rsidR="004D6B40" w:rsidRPr="00950586">
        <w:rPr>
          <w:rFonts w:ascii="Courier New" w:hAnsi="Courier New"/>
          <w:b/>
          <w:bCs/>
          <w:color w:val="000000"/>
          <w:position w:val="16"/>
          <w:sz w:val="24"/>
        </w:rPr>
        <w:t>IRP w</w:t>
      </w:r>
      <w:r w:rsidRPr="00950586">
        <w:rPr>
          <w:rFonts w:ascii="Courier New" w:hAnsi="Courier New"/>
          <w:b/>
          <w:bCs/>
          <w:color w:val="000000"/>
          <w:position w:val="16"/>
          <w:sz w:val="24"/>
        </w:rPr>
        <w:t>ork plan.</w:t>
      </w:r>
      <w:r w:rsidRPr="004C3CF1">
        <w:rPr>
          <w:rFonts w:ascii="Courier New" w:hAnsi="Courier New"/>
          <w:color w:val="000000"/>
          <w:position w:val="16"/>
          <w:sz w:val="24"/>
        </w:rPr>
        <w:t xml:space="preserve"> </w:t>
      </w:r>
      <w:r>
        <w:rPr>
          <w:rFonts w:ascii="Courier New" w:hAnsi="Courier New"/>
          <w:color w:val="000000"/>
          <w:position w:val="16"/>
          <w:sz w:val="24"/>
        </w:rPr>
        <w:t>No</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r w:rsidR="00F6456B">
        <w:rPr>
          <w:rFonts w:ascii="Courier New" w:hAnsi="Courier New"/>
          <w:color w:val="000000"/>
          <w:position w:val="16"/>
          <w:sz w:val="24"/>
        </w:rPr>
        <w:t>IRP</w:t>
      </w:r>
      <w:r w:rsidRPr="004C3CF1">
        <w:rPr>
          <w:rFonts w:ascii="Courier New" w:hAnsi="Courier New"/>
          <w:color w:val="000000"/>
          <w:position w:val="16"/>
          <w:sz w:val="24"/>
        </w:rPr>
        <w:t>, the utility must file a work plan that</w:t>
      </w:r>
      <w:r w:rsidR="00DF03AD">
        <w:rPr>
          <w:rFonts w:ascii="Courier New" w:hAnsi="Courier New"/>
          <w:color w:val="000000"/>
          <w:position w:val="16"/>
          <w:sz w:val="24"/>
        </w:rPr>
        <w:t xml:space="preserve"> includes </w:t>
      </w:r>
      <w:r w:rsidR="00DF03AD">
        <w:rPr>
          <w:rFonts w:ascii="Courier New" w:hAnsi="Courier New"/>
          <w:color w:val="000000"/>
          <w:position w:val="16"/>
          <w:sz w:val="24"/>
        </w:rPr>
        <w:lastRenderedPageBreak/>
        <w:t>advisory group input and</w:t>
      </w:r>
      <w:r w:rsidRPr="004C3CF1">
        <w:rPr>
          <w:rFonts w:ascii="Courier New" w:hAnsi="Courier New"/>
          <w:color w:val="000000"/>
          <w:position w:val="16"/>
          <w:sz w:val="24"/>
        </w:rPr>
        <w:t xml:space="preserve"> outlines the content of the </w:t>
      </w:r>
      <w:r w:rsidR="004D6B40">
        <w:rPr>
          <w:rFonts w:ascii="Courier New" w:hAnsi="Courier New"/>
          <w:color w:val="000000"/>
          <w:position w:val="16"/>
          <w:sz w:val="24"/>
        </w:rPr>
        <w:t>IRP</w:t>
      </w:r>
      <w:r>
        <w:rPr>
          <w:rFonts w:ascii="Courier New" w:hAnsi="Courier New"/>
          <w:color w:val="000000"/>
          <w:position w:val="16"/>
          <w:sz w:val="24"/>
        </w:rPr>
        <w:t xml:space="preserve"> and </w:t>
      </w:r>
      <w:r w:rsidR="004D6B40">
        <w:rPr>
          <w:rFonts w:ascii="Courier New" w:hAnsi="Courier New"/>
          <w:color w:val="000000"/>
          <w:position w:val="16"/>
          <w:sz w:val="24"/>
        </w:rPr>
        <w:t xml:space="preserve">expectations for the </w:t>
      </w:r>
      <w:r>
        <w:rPr>
          <w:rFonts w:ascii="Courier New" w:hAnsi="Courier New"/>
          <w:color w:val="000000"/>
          <w:position w:val="16"/>
          <w:sz w:val="24"/>
        </w:rPr>
        <w:t>subsequent two-year progress report</w:t>
      </w:r>
      <w:r w:rsidRPr="004C3CF1">
        <w:rPr>
          <w:rFonts w:ascii="Courier New" w:hAnsi="Courier New"/>
          <w:color w:val="000000"/>
          <w:position w:val="16"/>
          <w:sz w:val="24"/>
        </w:rPr>
        <w:t>.</w:t>
      </w:r>
      <w:r w:rsidR="00415D09">
        <w:rPr>
          <w:rFonts w:ascii="Courier New" w:hAnsi="Courier New"/>
          <w:color w:val="000000"/>
          <w:position w:val="16"/>
          <w:sz w:val="24"/>
        </w:rPr>
        <w:t xml:space="preserve"> </w:t>
      </w:r>
      <w:r w:rsidRPr="004C3CF1">
        <w:rPr>
          <w:rFonts w:ascii="Courier New" w:hAnsi="Courier New"/>
          <w:color w:val="000000"/>
          <w:position w:val="16"/>
          <w:sz w:val="24"/>
        </w:rPr>
        <w:t>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r w:rsidR="00DC68D6">
        <w:rPr>
          <w:rFonts w:ascii="Courier New" w:hAnsi="Courier New"/>
          <w:color w:val="000000"/>
          <w:position w:val="16"/>
          <w:sz w:val="24"/>
        </w:rPr>
        <w:t>s</w:t>
      </w:r>
      <w:r w:rsidRPr="004C3CF1">
        <w:rPr>
          <w:rFonts w:ascii="Courier New" w:hAnsi="Courier New"/>
          <w:color w:val="000000"/>
          <w:position w:val="16"/>
          <w:sz w:val="24"/>
        </w:rPr>
        <w:t xml:space="preserve"> for assessing potential resources;</w:t>
      </w:r>
    </w:p>
    <w:p w14:paraId="6592632A" w14:textId="57F9142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b</w:t>
      </w:r>
      <w:r w:rsidRPr="004C3CF1">
        <w:rPr>
          <w:rFonts w:ascii="Courier New" w:hAnsi="Courier New"/>
          <w:color w:val="000000"/>
          <w:position w:val="16"/>
          <w:sz w:val="24"/>
        </w:rPr>
        <w:t>) A proposed schedule of</w:t>
      </w:r>
      <w:r w:rsidR="00A65BC9">
        <w:rPr>
          <w:rFonts w:ascii="Courier New" w:hAnsi="Courier New"/>
          <w:color w:val="000000"/>
          <w:position w:val="16"/>
          <w:sz w:val="24"/>
        </w:rPr>
        <w:t xml:space="preserve"> meetings for the utility’s</w:t>
      </w:r>
      <w:r w:rsidRPr="004C3CF1">
        <w:rPr>
          <w:rFonts w:ascii="Courier New" w:hAnsi="Courier New"/>
          <w:color w:val="000000"/>
          <w:position w:val="16"/>
          <w:sz w:val="24"/>
        </w:rPr>
        <w:t xml:space="preserve"> resource plan</w:t>
      </w:r>
      <w:r w:rsidR="001F19B4">
        <w:rPr>
          <w:rFonts w:ascii="Courier New" w:hAnsi="Courier New"/>
          <w:color w:val="000000"/>
          <w:position w:val="16"/>
          <w:sz w:val="24"/>
        </w:rPr>
        <w:t>ning</w:t>
      </w:r>
      <w:r w:rsidRPr="004C3CF1">
        <w:rPr>
          <w:rFonts w:ascii="Courier New" w:hAnsi="Courier New"/>
          <w:color w:val="000000"/>
          <w:position w:val="16"/>
          <w:sz w:val="24"/>
        </w:rPr>
        <w:t xml:space="preserve"> advisory group </w:t>
      </w: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w:t>
      </w:r>
      <w:r w:rsidR="00D229B3">
        <w:rPr>
          <w:rFonts w:ascii="Courier New" w:hAnsi="Courier New"/>
          <w:color w:val="000000"/>
          <w:position w:val="16"/>
          <w:sz w:val="24"/>
        </w:rPr>
        <w:t>1</w:t>
      </w:r>
      <w:r w:rsidR="00A65BC9" w:rsidRPr="00E04B2A">
        <w:rPr>
          <w:rFonts w:ascii="Courier New" w:hAnsi="Courier New"/>
          <w:color w:val="000000"/>
          <w:position w:val="16"/>
          <w:sz w:val="24"/>
        </w:rPr>
        <w:t>)</w:t>
      </w:r>
      <w:r w:rsidR="00EB7DA4">
        <w:rPr>
          <w:rFonts w:ascii="Courier New" w:hAnsi="Courier New"/>
          <w:color w:val="000000"/>
          <w:position w:val="16"/>
          <w:sz w:val="24"/>
        </w:rPr>
        <w:t>(</w:t>
      </w:r>
      <w:r w:rsidR="00D229B3">
        <w:rPr>
          <w:rFonts w:ascii="Courier New" w:hAnsi="Courier New"/>
          <w:color w:val="000000"/>
          <w:position w:val="16"/>
          <w:sz w:val="24"/>
        </w:rPr>
        <w:t>b</w:t>
      </w:r>
      <w:r w:rsidR="00EB7DA4">
        <w:rPr>
          <w:rFonts w:ascii="Courier New" w:hAnsi="Courier New"/>
          <w:color w:val="000000"/>
          <w:position w:val="16"/>
          <w:sz w:val="24"/>
        </w:rPr>
        <w:t>)</w:t>
      </w:r>
      <w:r w:rsidR="00A65BC9" w:rsidRPr="00E04B2A">
        <w:rPr>
          <w:rFonts w:ascii="Courier New" w:hAnsi="Courier New"/>
          <w:color w:val="000000"/>
          <w:position w:val="16"/>
          <w:sz w:val="24"/>
        </w:rPr>
        <w:t>,</w:t>
      </w:r>
      <w:r w:rsidR="006E69C7">
        <w:rPr>
          <w:rFonts w:ascii="Courier New" w:hAnsi="Courier New"/>
          <w:color w:val="000000"/>
          <w:position w:val="16"/>
          <w:sz w:val="24"/>
        </w:rPr>
        <w:t xml:space="preserve"> </w:t>
      </w: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r w:rsidRPr="004C3CF1">
        <w:rPr>
          <w:rFonts w:ascii="Courier New" w:hAnsi="Courier New"/>
          <w:color w:val="000000"/>
          <w:position w:val="16"/>
          <w:sz w:val="24"/>
        </w:rPr>
        <w:t xml:space="preserve">; </w:t>
      </w:r>
    </w:p>
    <w:p w14:paraId="3BF31E7F" w14:textId="4371A553"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c</w:t>
      </w:r>
      <w:r w:rsidRPr="004C3CF1">
        <w:rPr>
          <w:rFonts w:ascii="Courier New" w:hAnsi="Courier New"/>
          <w:color w:val="000000"/>
          <w:position w:val="16"/>
          <w:sz w:val="24"/>
        </w:rPr>
        <w:t>) A list of significant topics</w:t>
      </w: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r w:rsidRPr="004C3CF1">
        <w:rPr>
          <w:rFonts w:ascii="Courier New" w:hAnsi="Courier New"/>
          <w:color w:val="000000"/>
          <w:position w:val="16"/>
          <w:sz w:val="24"/>
        </w:rPr>
        <w:t xml:space="preserve"> that will be discussed at each</w:t>
      </w:r>
      <w:r w:rsidR="005F6C71">
        <w:rPr>
          <w:rFonts w:ascii="Courier New" w:hAnsi="Courier New"/>
          <w:color w:val="000000"/>
          <w:position w:val="16"/>
          <w:sz w:val="24"/>
        </w:rPr>
        <w:t xml:space="preserve"> </w:t>
      </w:r>
      <w:r w:rsidRPr="004C3CF1">
        <w:rPr>
          <w:rFonts w:ascii="Courier New" w:hAnsi="Courier New"/>
          <w:color w:val="000000"/>
          <w:position w:val="16"/>
          <w:sz w:val="24"/>
        </w:rPr>
        <w:t>advisory group meeting</w:t>
      </w: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r w:rsidRPr="004C3CF1">
        <w:rPr>
          <w:rFonts w:ascii="Courier New" w:hAnsi="Courier New"/>
          <w:color w:val="000000"/>
          <w:position w:val="16"/>
          <w:sz w:val="24"/>
        </w:rPr>
        <w:t>;</w:t>
      </w:r>
    </w:p>
    <w:p w14:paraId="78E5B89D" w14:textId="79E02E1A"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d</w:t>
      </w:r>
      <w:r w:rsidRPr="004C3CF1">
        <w:rPr>
          <w:rFonts w:ascii="Courier New" w:hAnsi="Courier New"/>
          <w:color w:val="000000"/>
          <w:position w:val="16"/>
          <w:sz w:val="24"/>
        </w:rPr>
        <w:t xml:space="preserve">) The date the 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74A33F42"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e</w:t>
      </w:r>
      <w:r w:rsidRPr="004C3CF1">
        <w:rPr>
          <w:rFonts w:ascii="Courier New" w:hAnsi="Courier New"/>
          <w:color w:val="000000"/>
          <w:position w:val="16"/>
          <w:sz w:val="24"/>
        </w:rPr>
        <w:t xml:space="preserve">) The date the final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filed; </w:t>
      </w:r>
    </w:p>
    <w:p w14:paraId="1B0EF353" w14:textId="1C3D5BB0" w:rsidR="004A0047"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f</w:t>
      </w:r>
      <w:r w:rsidRPr="004C3CF1">
        <w:rPr>
          <w:rFonts w:ascii="Courier New" w:hAnsi="Courier New"/>
          <w:color w:val="000000"/>
          <w:position w:val="16"/>
          <w:sz w:val="24"/>
        </w:rPr>
        <w:t xml:space="preserve">) A link to </w:t>
      </w:r>
      <w:r w:rsidR="00E37729">
        <w:rPr>
          <w:rFonts w:ascii="Courier New" w:hAnsi="Courier New"/>
          <w:color w:val="000000"/>
          <w:position w:val="16"/>
          <w:sz w:val="24"/>
        </w:rPr>
        <w:t xml:space="preserve">the utility’s </w:t>
      </w:r>
      <w:r w:rsidRPr="004C3CF1">
        <w:rPr>
          <w:rFonts w:ascii="Courier New" w:hAnsi="Courier New"/>
          <w:color w:val="000000"/>
          <w:position w:val="16"/>
          <w:sz w:val="24"/>
        </w:rPr>
        <w:t>website</w:t>
      </w:r>
      <w:r w:rsidR="004A0047">
        <w:rPr>
          <w:rFonts w:ascii="Courier New" w:hAnsi="Courier New"/>
          <w:color w:val="000000"/>
          <w:position w:val="16"/>
          <w:sz w:val="24"/>
        </w:rPr>
        <w:t>,</w:t>
      </w:r>
      <w:r w:rsidRPr="004C3CF1">
        <w:rPr>
          <w:rFonts w:ascii="Courier New" w:hAnsi="Courier New"/>
          <w:color w:val="000000"/>
          <w:position w:val="16"/>
          <w:sz w:val="24"/>
        </w:rPr>
        <w:t xml:space="preserve"> </w:t>
      </w:r>
      <w:r w:rsidR="004A0047" w:rsidRPr="004C3CF1">
        <w:rPr>
          <w:rFonts w:ascii="Courier New" w:hAnsi="Courier New"/>
          <w:color w:val="000000"/>
          <w:position w:val="16"/>
          <w:sz w:val="24"/>
        </w:rPr>
        <w:t>updated in a timely manner</w:t>
      </w:r>
      <w:r w:rsidR="004A0047">
        <w:rPr>
          <w:rFonts w:ascii="Courier New" w:hAnsi="Courier New"/>
          <w:color w:val="000000"/>
          <w:position w:val="16"/>
          <w:sz w:val="24"/>
        </w:rPr>
        <w:t>,</w:t>
      </w:r>
      <w:r w:rsidR="004A0047" w:rsidRPr="004C3CF1">
        <w:rPr>
          <w:rFonts w:ascii="Courier New" w:hAnsi="Courier New"/>
          <w:color w:val="000000"/>
          <w:position w:val="16"/>
          <w:sz w:val="24"/>
        </w:rPr>
        <w:t xml:space="preserve"> </w:t>
      </w:r>
      <w:r w:rsidRPr="004C3CF1">
        <w:rPr>
          <w:rFonts w:ascii="Courier New" w:hAnsi="Courier New"/>
          <w:color w:val="000000"/>
          <w:position w:val="16"/>
          <w:sz w:val="24"/>
        </w:rPr>
        <w:t>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w:t>
      </w:r>
      <w:r w:rsidR="00E37729">
        <w:rPr>
          <w:rFonts w:ascii="Courier New" w:hAnsi="Courier New"/>
          <w:color w:val="000000"/>
          <w:position w:val="16"/>
          <w:sz w:val="24"/>
        </w:rPr>
        <w:t>information related to the IRP, including information outlined in WAC 480-100-625(</w:t>
      </w:r>
      <w:r w:rsidR="00A56559">
        <w:rPr>
          <w:rFonts w:ascii="Courier New" w:hAnsi="Courier New"/>
          <w:color w:val="000000"/>
          <w:position w:val="16"/>
          <w:sz w:val="24"/>
        </w:rPr>
        <w:t>5</w:t>
      </w:r>
      <w:r w:rsidR="00E37729">
        <w:rPr>
          <w:rFonts w:ascii="Courier New" w:hAnsi="Courier New"/>
          <w:color w:val="000000"/>
          <w:position w:val="16"/>
          <w:sz w:val="24"/>
        </w:rPr>
        <w:t>).</w:t>
      </w:r>
    </w:p>
    <w:p w14:paraId="5C0E5752" w14:textId="0331DCBB" w:rsidR="00415D09" w:rsidRDefault="00415D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40282">
        <w:rPr>
          <w:rFonts w:ascii="Courier New" w:hAnsi="Courier New"/>
          <w:color w:val="000000"/>
          <w:position w:val="16"/>
          <w:sz w:val="24"/>
        </w:rPr>
        <w:t>g</w:t>
      </w:r>
      <w:r>
        <w:rPr>
          <w:rFonts w:ascii="Courier New" w:hAnsi="Courier New"/>
          <w:color w:val="000000"/>
          <w:position w:val="16"/>
          <w:sz w:val="24"/>
        </w:rPr>
        <w:t>) If the utility anticipates significant changes in the workplan, it must file an updated workplan.</w:t>
      </w:r>
    </w:p>
    <w:p w14:paraId="2AEDAD94" w14:textId="52031598" w:rsidR="00E37729" w:rsidRPr="004C3CF1" w:rsidRDefault="00E37729" w:rsidP="006F0642">
      <w:pPr>
        <w:spacing w:line="640" w:lineRule="exact"/>
        <w:ind w:firstLine="720"/>
        <w:jc w:val="both"/>
        <w:rPr>
          <w:rFonts w:ascii="Courier New" w:hAnsi="Courier New"/>
          <w:color w:val="000000"/>
          <w:position w:val="16"/>
          <w:sz w:val="24"/>
        </w:rPr>
      </w:pPr>
    </w:p>
    <w:p w14:paraId="1DDA19CA" w14:textId="5B604E7F"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lastRenderedPageBreak/>
        <w:t>(</w:t>
      </w:r>
      <w:r w:rsidR="00D3196C" w:rsidRPr="00950586">
        <w:rPr>
          <w:rFonts w:ascii="Courier New" w:hAnsi="Courier New"/>
          <w:b/>
          <w:bCs/>
          <w:color w:val="000000"/>
          <w:position w:val="16"/>
          <w:sz w:val="24"/>
        </w:rPr>
        <w:t>3</w:t>
      </w:r>
      <w:r w:rsidRPr="00950586">
        <w:rPr>
          <w:rFonts w:ascii="Courier New" w:hAnsi="Courier New"/>
          <w:b/>
          <w:bCs/>
          <w:color w:val="000000"/>
          <w:position w:val="16"/>
          <w:sz w:val="24"/>
        </w:rPr>
        <w:t>)</w:t>
      </w:r>
      <w:r w:rsidRPr="00950586">
        <w:rPr>
          <w:rFonts w:ascii="Courier New" w:hAnsi="Courier New" w:cs="Courier New"/>
          <w:b/>
          <w:bCs/>
          <w:color w:val="000000"/>
          <w:position w:val="16"/>
          <w:sz w:val="24"/>
          <w:szCs w:val="24"/>
        </w:rPr>
        <w:t xml:space="preserve"> Draft </w:t>
      </w:r>
      <w:r w:rsidR="00D304D9" w:rsidRPr="00950586">
        <w:rPr>
          <w:rFonts w:ascii="Courier New" w:hAnsi="Courier New" w:cs="Courier New"/>
          <w:b/>
          <w:bCs/>
          <w:color w:val="000000"/>
          <w:position w:val="16"/>
          <w:sz w:val="24"/>
          <w:szCs w:val="24"/>
        </w:rPr>
        <w:t>IRP</w:t>
      </w:r>
      <w:r w:rsidRPr="00950586">
        <w:rPr>
          <w:rFonts w:ascii="Courier New" w:hAnsi="Courier New" w:cs="Courier New"/>
          <w:b/>
          <w:bCs/>
          <w:color w:val="000000"/>
          <w:position w:val="16"/>
          <w:sz w:val="24"/>
          <w:szCs w:val="24"/>
        </w:rPr>
        <w:t>.</w:t>
      </w:r>
      <w:r>
        <w:rPr>
          <w:rFonts w:ascii="Courier New" w:hAnsi="Courier New" w:cs="Courier New"/>
          <w:color w:val="000000"/>
          <w:position w:val="16"/>
          <w:sz w:val="24"/>
          <w:szCs w:val="24"/>
        </w:rPr>
        <w:t xml:space="preserve"> No later than four months prior to the due date of the final </w:t>
      </w:r>
      <w:r w:rsidR="005F6C71">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the utility must file its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with the commission. At minimum, the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must include </w:t>
      </w:r>
      <w:r w:rsidR="00D25B9E">
        <w:rPr>
          <w:rFonts w:ascii="Courier New" w:hAnsi="Courier New" w:cs="Courier New"/>
          <w:color w:val="000000"/>
          <w:position w:val="16"/>
          <w:sz w:val="24"/>
          <w:szCs w:val="24"/>
        </w:rPr>
        <w:t>the preferred portfolio</w:t>
      </w:r>
      <w:r w:rsidR="00416ADE">
        <w:rPr>
          <w:rFonts w:ascii="Courier New" w:hAnsi="Courier New" w:cs="Courier New"/>
          <w:color w:val="000000"/>
          <w:position w:val="16"/>
          <w:sz w:val="24"/>
          <w:szCs w:val="24"/>
        </w:rPr>
        <w:t>, CEAP,</w:t>
      </w:r>
      <w:r w:rsidR="00D25B9E">
        <w:rPr>
          <w:rFonts w:ascii="Courier New" w:hAnsi="Courier New" w:cs="Courier New"/>
          <w:color w:val="000000"/>
          <w:position w:val="16"/>
          <w:sz w:val="24"/>
          <w:szCs w:val="24"/>
        </w:rPr>
        <w:t xml:space="preserve"> and supporting </w:t>
      </w:r>
      <w:r w:rsidR="00416ADE">
        <w:rPr>
          <w:rFonts w:ascii="Courier New" w:hAnsi="Courier New" w:cs="Courier New"/>
          <w:color w:val="000000"/>
          <w:position w:val="16"/>
          <w:sz w:val="24"/>
          <w:szCs w:val="24"/>
        </w:rPr>
        <w:t>analysis</w:t>
      </w:r>
      <w:r w:rsidR="00D25B9E">
        <w:rPr>
          <w:rFonts w:ascii="Courier New" w:hAnsi="Courier New" w:cs="Courier New"/>
          <w:color w:val="000000"/>
          <w:position w:val="16"/>
          <w:sz w:val="24"/>
          <w:szCs w:val="24"/>
        </w:rPr>
        <w:t>,</w:t>
      </w:r>
      <w:r w:rsidR="004C1A88">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and to the extent practicable all </w:t>
      </w:r>
      <w:r w:rsidR="00D25B9E">
        <w:rPr>
          <w:rFonts w:ascii="Courier New" w:hAnsi="Courier New" w:cs="Courier New"/>
          <w:color w:val="000000"/>
          <w:position w:val="16"/>
          <w:sz w:val="24"/>
          <w:szCs w:val="24"/>
        </w:rPr>
        <w:t xml:space="preserve">scenarios, sensitivities, </w:t>
      </w:r>
      <w:r>
        <w:rPr>
          <w:rFonts w:ascii="Courier New" w:hAnsi="Courier New" w:cs="Courier New"/>
          <w:color w:val="000000"/>
          <w:position w:val="16"/>
          <w:sz w:val="24"/>
          <w:szCs w:val="24"/>
        </w:rPr>
        <w:t>appendices</w:t>
      </w:r>
      <w:r w:rsidR="00D25B9E">
        <w:rPr>
          <w:rFonts w:ascii="Courier New" w:hAnsi="Courier New" w:cs="Courier New"/>
          <w:color w:val="000000"/>
          <w:position w:val="16"/>
          <w:sz w:val="24"/>
          <w:szCs w:val="24"/>
        </w:rPr>
        <w:t>,</w:t>
      </w:r>
      <w:r>
        <w:rPr>
          <w:rFonts w:ascii="Courier New" w:hAnsi="Courier New" w:cs="Courier New"/>
          <w:color w:val="000000"/>
          <w:position w:val="16"/>
          <w:sz w:val="24"/>
          <w:szCs w:val="24"/>
        </w:rPr>
        <w:t xml:space="preserve"> and attachments.</w:t>
      </w:r>
      <w:r>
        <w:rPr>
          <w:rFonts w:ascii="Courier New" w:hAnsi="Courier New"/>
          <w:color w:val="000000"/>
          <w:position w:val="16"/>
          <w:sz w:val="24"/>
        </w:rPr>
        <w:t xml:space="preserve"> </w:t>
      </w:r>
    </w:p>
    <w:p w14:paraId="4081DDA7" w14:textId="6E7FA155" w:rsidR="00DE66AB" w:rsidRPr="004C3CF1"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w:t>
      </w:r>
      <w:r>
        <w:rPr>
          <w:rFonts w:ascii="Courier New" w:hAnsi="Courier New"/>
          <w:color w:val="000000"/>
          <w:position w:val="16"/>
          <w:sz w:val="24"/>
        </w:rPr>
        <w:t xml:space="preserve">public </w:t>
      </w:r>
      <w:r w:rsidRPr="004C3CF1">
        <w:rPr>
          <w:rFonts w:ascii="Courier New" w:hAnsi="Courier New"/>
          <w:color w:val="000000"/>
          <w:position w:val="16"/>
          <w:sz w:val="24"/>
        </w:rPr>
        <w:t xml:space="preserve">comment on the </w:t>
      </w:r>
      <w:r>
        <w:rPr>
          <w:rFonts w:ascii="Courier New" w:hAnsi="Courier New"/>
          <w:color w:val="000000"/>
          <w:position w:val="16"/>
          <w:sz w:val="24"/>
        </w:rPr>
        <w:t>draft IRP</w:t>
      </w:r>
      <w:r w:rsidRPr="004C3CF1">
        <w:rPr>
          <w:rFonts w:ascii="Courier New" w:hAnsi="Courier New"/>
          <w:color w:val="000000"/>
          <w:position w:val="16"/>
          <w:sz w:val="24"/>
        </w:rPr>
        <w:t xml:space="preserve"> at a</w:t>
      </w:r>
      <w:r>
        <w:rPr>
          <w:rFonts w:ascii="Courier New" w:hAnsi="Courier New"/>
          <w:color w:val="000000"/>
          <w:position w:val="16"/>
          <w:sz w:val="24"/>
        </w:rPr>
        <w:t>n</w:t>
      </w:r>
      <w:r w:rsidRPr="004C3CF1">
        <w:rPr>
          <w:rFonts w:ascii="Courier New" w:hAnsi="Courier New"/>
          <w:color w:val="000000"/>
          <w:position w:val="16"/>
          <w:sz w:val="24"/>
        </w:rPr>
        <w:t xml:space="preserve"> </w:t>
      </w:r>
      <w:r>
        <w:rPr>
          <w:rFonts w:ascii="Courier New" w:hAnsi="Courier New"/>
          <w:color w:val="000000"/>
          <w:position w:val="16"/>
          <w:sz w:val="24"/>
        </w:rPr>
        <w:t xml:space="preserve">open meeting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draft IRP</w:t>
      </w:r>
      <w:r w:rsidRPr="004C3CF1">
        <w:rPr>
          <w:rFonts w:ascii="Courier New" w:hAnsi="Courier New"/>
          <w:color w:val="000000"/>
          <w:position w:val="16"/>
          <w:sz w:val="24"/>
        </w:rPr>
        <w:t xml:space="preserve">. The commission will accept </w:t>
      </w:r>
      <w:r>
        <w:rPr>
          <w:rFonts w:ascii="Courier New" w:hAnsi="Courier New"/>
          <w:color w:val="000000"/>
          <w:position w:val="16"/>
          <w:sz w:val="24"/>
        </w:rPr>
        <w:t xml:space="preserve">public </w:t>
      </w:r>
      <w:r w:rsidRPr="004C3CF1">
        <w:rPr>
          <w:rFonts w:ascii="Courier New" w:hAnsi="Courier New"/>
          <w:color w:val="000000"/>
          <w:position w:val="16"/>
          <w:sz w:val="24"/>
        </w:rPr>
        <w:t>comments electronic</w:t>
      </w:r>
      <w:r>
        <w:rPr>
          <w:rFonts w:ascii="Courier New" w:hAnsi="Courier New"/>
          <w:color w:val="000000"/>
          <w:position w:val="16"/>
          <w:sz w:val="24"/>
        </w:rPr>
        <w:t>ally</w:t>
      </w:r>
      <w:r w:rsidRPr="004C3CF1">
        <w:rPr>
          <w:rFonts w:ascii="Courier New" w:hAnsi="Courier New"/>
          <w:color w:val="000000"/>
          <w:position w:val="16"/>
          <w:sz w:val="24"/>
        </w:rPr>
        <w:t xml:space="preserve"> and </w:t>
      </w:r>
      <w:r>
        <w:rPr>
          <w:rFonts w:ascii="Courier New" w:hAnsi="Courier New"/>
          <w:color w:val="000000"/>
          <w:position w:val="16"/>
          <w:sz w:val="24"/>
        </w:rPr>
        <w:t xml:space="preserve">in any </w:t>
      </w:r>
      <w:r w:rsidRPr="004C3CF1">
        <w:rPr>
          <w:rFonts w:ascii="Courier New" w:hAnsi="Courier New"/>
          <w:color w:val="000000"/>
          <w:position w:val="16"/>
          <w:sz w:val="24"/>
        </w:rPr>
        <w:t xml:space="preserve">other </w:t>
      </w:r>
      <w:r>
        <w:rPr>
          <w:rFonts w:ascii="Courier New" w:hAnsi="Courier New"/>
          <w:color w:val="000000"/>
          <w:position w:val="16"/>
          <w:sz w:val="24"/>
        </w:rPr>
        <w:t xml:space="preserve">available </w:t>
      </w:r>
      <w:r w:rsidRPr="004C3CF1">
        <w:rPr>
          <w:rFonts w:ascii="Courier New" w:hAnsi="Courier New"/>
          <w:color w:val="000000"/>
          <w:position w:val="16"/>
          <w:sz w:val="24"/>
        </w:rPr>
        <w:t xml:space="preserve">formats, as outlined in the commission’s notice for </w:t>
      </w:r>
      <w:r>
        <w:rPr>
          <w:rFonts w:ascii="Courier New" w:hAnsi="Courier New"/>
          <w:color w:val="000000"/>
          <w:position w:val="16"/>
          <w:sz w:val="24"/>
        </w:rPr>
        <w:t xml:space="preserve">the open </w:t>
      </w:r>
      <w:r w:rsidRPr="004C3CF1">
        <w:rPr>
          <w:rFonts w:ascii="Courier New" w:hAnsi="Courier New"/>
          <w:color w:val="000000"/>
          <w:position w:val="16"/>
          <w:sz w:val="24"/>
        </w:rPr>
        <w:t xml:space="preserve">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6EAEBC7C" w14:textId="35029791" w:rsidR="00DE66AB"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The utility must file with the commission completed</w:t>
      </w:r>
      <w:r>
        <w:rPr>
          <w:rFonts w:ascii="Courier New" w:hAnsi="Courier New"/>
          <w:color w:val="000000"/>
          <w:position w:val="16"/>
          <w:sz w:val="24"/>
        </w:rPr>
        <w:t xml:space="preserve"> </w:t>
      </w:r>
      <w:r w:rsidRPr="004C3CF1">
        <w:rPr>
          <w:rFonts w:ascii="Courier New" w:hAnsi="Courier New"/>
          <w:color w:val="000000"/>
          <w:position w:val="16"/>
          <w:sz w:val="24"/>
        </w:rPr>
        <w:t>presentation materials</w:t>
      </w:r>
      <w:r>
        <w:rPr>
          <w:rFonts w:ascii="Courier New" w:hAnsi="Courier New"/>
          <w:color w:val="000000"/>
          <w:position w:val="16"/>
          <w:sz w:val="24"/>
        </w:rPr>
        <w:t xml:space="preserve"> concerning the draft IRP</w:t>
      </w:r>
      <w:r w:rsidRPr="004C3CF1">
        <w:rPr>
          <w:rFonts w:ascii="Courier New" w:hAnsi="Courier New"/>
          <w:color w:val="000000"/>
          <w:position w:val="16"/>
          <w:sz w:val="24"/>
        </w:rPr>
        <w:t xml:space="preserve"> at least five (5) business days prior to the </w:t>
      </w:r>
      <w:r>
        <w:rPr>
          <w:rFonts w:ascii="Courier New" w:hAnsi="Courier New"/>
          <w:color w:val="000000"/>
          <w:position w:val="16"/>
          <w:sz w:val="24"/>
        </w:rPr>
        <w:t>open meeting</w:t>
      </w:r>
      <w:r w:rsidRPr="004C3CF1">
        <w:rPr>
          <w:rFonts w:ascii="Courier New" w:hAnsi="Courier New"/>
          <w:color w:val="000000"/>
          <w:position w:val="16"/>
          <w:sz w:val="24"/>
        </w:rPr>
        <w:t xml:space="preserve">.  </w:t>
      </w:r>
    </w:p>
    <w:p w14:paraId="78466BD4" w14:textId="18B035A8" w:rsidR="003F5811" w:rsidRDefault="001F36B1" w:rsidP="006B3566">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A33C8C" w:rsidRPr="00950586">
        <w:rPr>
          <w:rFonts w:ascii="Courier New" w:hAnsi="Courier New"/>
          <w:b/>
          <w:bCs/>
          <w:color w:val="000000"/>
          <w:position w:val="16"/>
          <w:sz w:val="24"/>
        </w:rPr>
        <w:t>4</w:t>
      </w:r>
      <w:r w:rsidRPr="00950586">
        <w:rPr>
          <w:rFonts w:ascii="Courier New" w:hAnsi="Courier New"/>
          <w:b/>
          <w:bCs/>
          <w:color w:val="000000"/>
          <w:position w:val="16"/>
          <w:sz w:val="24"/>
        </w:rPr>
        <w:t>) Two-year progress report.</w:t>
      </w:r>
      <w:r w:rsidRPr="00ED74C6">
        <w:rPr>
          <w:rFonts w:ascii="Courier New" w:hAnsi="Courier New"/>
          <w:color w:val="000000"/>
          <w:position w:val="16"/>
          <w:sz w:val="24"/>
        </w:rPr>
        <w:t xml:space="preserve"> </w:t>
      </w:r>
      <w:r w:rsidR="004927D9">
        <w:rPr>
          <w:rFonts w:ascii="Courier New" w:hAnsi="Courier New"/>
          <w:color w:val="000000"/>
          <w:position w:val="16"/>
          <w:sz w:val="24"/>
        </w:rPr>
        <w:t>A</w:t>
      </w:r>
      <w:r w:rsidR="004927D9" w:rsidRPr="00ED74C6">
        <w:rPr>
          <w:rFonts w:ascii="Courier New" w:hAnsi="Courier New"/>
          <w:color w:val="000000"/>
          <w:position w:val="16"/>
          <w:sz w:val="24"/>
        </w:rPr>
        <w:t xml:space="preserve">t </w:t>
      </w:r>
      <w:r w:rsidRPr="00ED74C6">
        <w:rPr>
          <w:rFonts w:ascii="Courier New" w:hAnsi="Courier New"/>
          <w:color w:val="000000"/>
          <w:position w:val="16"/>
          <w:sz w:val="24"/>
        </w:rPr>
        <w:t xml:space="preserve">least every two years after the utility files its </w:t>
      </w:r>
      <w:r w:rsidR="00A33C8C">
        <w:rPr>
          <w:rFonts w:ascii="Courier New" w:hAnsi="Courier New"/>
          <w:color w:val="000000"/>
          <w:position w:val="16"/>
          <w:sz w:val="24"/>
        </w:rPr>
        <w:t>IRP</w:t>
      </w:r>
      <w:r w:rsidRPr="00ED74C6">
        <w:rPr>
          <w:rFonts w:ascii="Courier New" w:hAnsi="Courier New"/>
          <w:color w:val="000000"/>
          <w:position w:val="16"/>
          <w:sz w:val="24"/>
        </w:rPr>
        <w:t xml:space="preserve">, </w:t>
      </w:r>
      <w:r w:rsidR="003969CF">
        <w:rPr>
          <w:rFonts w:ascii="Courier New" w:hAnsi="Courier New"/>
          <w:color w:val="000000"/>
          <w:position w:val="16"/>
          <w:sz w:val="24"/>
        </w:rPr>
        <w:t xml:space="preserve">beginning January 1, 2023, </w:t>
      </w:r>
      <w:r w:rsidR="00B66706">
        <w:rPr>
          <w:rFonts w:ascii="Courier New" w:hAnsi="Courier New"/>
          <w:color w:val="000000"/>
          <w:position w:val="16"/>
          <w:sz w:val="24"/>
        </w:rPr>
        <w:t>the</w:t>
      </w:r>
      <w:r w:rsidRPr="00ED74C6">
        <w:rPr>
          <w:rFonts w:ascii="Courier New" w:hAnsi="Courier New"/>
          <w:color w:val="000000"/>
          <w:position w:val="16"/>
          <w:sz w:val="24"/>
        </w:rPr>
        <w:t xml:space="preserve"> utility must file a two-year progress report. </w:t>
      </w:r>
    </w:p>
    <w:p w14:paraId="40A3A75D" w14:textId="01A64C74" w:rsidR="0075734E" w:rsidRDefault="003F581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ED74C6">
        <w:rPr>
          <w:rFonts w:ascii="Courier New" w:hAnsi="Courier New"/>
          <w:color w:val="000000"/>
          <w:position w:val="16"/>
          <w:sz w:val="24"/>
        </w:rPr>
        <w:t xml:space="preserve">In this report, </w:t>
      </w:r>
      <w:r w:rsidR="00B66706">
        <w:rPr>
          <w:rFonts w:ascii="Courier New" w:hAnsi="Courier New"/>
          <w:color w:val="000000"/>
          <w:position w:val="16"/>
          <w:sz w:val="24"/>
        </w:rPr>
        <w:t>the</w:t>
      </w:r>
      <w:r w:rsidR="001F36B1" w:rsidRPr="00ED74C6">
        <w:rPr>
          <w:rFonts w:ascii="Courier New" w:hAnsi="Courier New"/>
          <w:color w:val="000000"/>
          <w:position w:val="16"/>
          <w:sz w:val="24"/>
        </w:rPr>
        <w:t xml:space="preserve"> utility must update its</w:t>
      </w:r>
      <w:r w:rsidR="0075734E">
        <w:rPr>
          <w:rFonts w:ascii="Courier New" w:hAnsi="Courier New"/>
          <w:color w:val="000000"/>
          <w:position w:val="16"/>
          <w:sz w:val="24"/>
        </w:rPr>
        <w:t>:</w:t>
      </w:r>
    </w:p>
    <w:p w14:paraId="615884A8" w14:textId="15008234" w:rsidR="0075734E"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sidR="001A0A8A">
        <w:rPr>
          <w:rFonts w:ascii="Courier New" w:hAnsi="Courier New"/>
          <w:color w:val="000000"/>
          <w:position w:val="16"/>
          <w:sz w:val="24"/>
        </w:rPr>
        <w:t>i</w:t>
      </w:r>
      <w:proofErr w:type="spellEnd"/>
      <w:r>
        <w:rPr>
          <w:rFonts w:ascii="Courier New" w:hAnsi="Courier New"/>
          <w:color w:val="000000"/>
          <w:position w:val="16"/>
          <w:sz w:val="24"/>
        </w:rPr>
        <w:t>)</w:t>
      </w:r>
      <w:r w:rsidR="001F36B1" w:rsidRPr="00ED74C6">
        <w:rPr>
          <w:rFonts w:ascii="Courier New" w:hAnsi="Courier New"/>
          <w:color w:val="000000"/>
          <w:position w:val="16"/>
          <w:sz w:val="24"/>
        </w:rPr>
        <w:t xml:space="preserve"> load forecast</w:t>
      </w:r>
      <w:r w:rsidR="00D304D9">
        <w:rPr>
          <w:rFonts w:ascii="Courier New" w:hAnsi="Courier New"/>
          <w:color w:val="000000"/>
          <w:position w:val="16"/>
          <w:sz w:val="24"/>
        </w:rPr>
        <w:t>;</w:t>
      </w:r>
    </w:p>
    <w:p w14:paraId="1BE61420" w14:textId="4F8FAFC0" w:rsidR="00794F94"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41723F">
        <w:rPr>
          <w:rFonts w:ascii="Courier New" w:hAnsi="Courier New"/>
          <w:color w:val="000000"/>
          <w:position w:val="16"/>
          <w:sz w:val="24"/>
        </w:rPr>
        <w:t>ii</w:t>
      </w:r>
      <w:r>
        <w:rPr>
          <w:rFonts w:ascii="Courier New" w:hAnsi="Courier New"/>
          <w:color w:val="000000"/>
          <w:position w:val="16"/>
          <w:sz w:val="24"/>
        </w:rPr>
        <w:t>)</w:t>
      </w:r>
      <w:r w:rsidR="004642C7">
        <w:rPr>
          <w:rFonts w:ascii="Courier New" w:hAnsi="Courier New"/>
          <w:color w:val="000000"/>
          <w:position w:val="16"/>
          <w:sz w:val="24"/>
        </w:rPr>
        <w:t xml:space="preserve"> </w:t>
      </w:r>
      <w:r w:rsidR="001F36B1" w:rsidRPr="00ED74C6">
        <w:rPr>
          <w:rFonts w:ascii="Courier New" w:hAnsi="Courier New"/>
          <w:color w:val="000000"/>
          <w:position w:val="16"/>
          <w:sz w:val="24"/>
        </w:rPr>
        <w:t>demand-side resource assessment including a new conservation potential assessment</w:t>
      </w:r>
      <w:r w:rsidR="00D304D9">
        <w:rPr>
          <w:rFonts w:ascii="Courier New" w:hAnsi="Courier New"/>
          <w:color w:val="000000"/>
          <w:position w:val="16"/>
          <w:sz w:val="24"/>
        </w:rPr>
        <w:t>;</w:t>
      </w:r>
    </w:p>
    <w:p w14:paraId="649EC319" w14:textId="4BE05DFD" w:rsidR="0075734E" w:rsidRDefault="00794F94"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r w:rsidR="00D304D9">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A01EF2">
        <w:rPr>
          <w:rFonts w:ascii="Courier New" w:hAnsi="Courier New"/>
          <w:color w:val="000000"/>
          <w:position w:val="16"/>
          <w:sz w:val="24"/>
        </w:rPr>
        <w:t>and</w:t>
      </w:r>
    </w:p>
    <w:p w14:paraId="39AF8E1E" w14:textId="3D141989" w:rsidR="001F0A51" w:rsidRDefault="0075734E"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587A49">
        <w:rPr>
          <w:rFonts w:ascii="Courier New" w:hAnsi="Courier New"/>
          <w:color w:val="000000"/>
          <w:position w:val="16"/>
          <w:sz w:val="24"/>
        </w:rPr>
        <w:t xml:space="preserve">the </w:t>
      </w:r>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r w:rsidR="00A01EF2">
        <w:rPr>
          <w:rFonts w:ascii="Courier New" w:hAnsi="Courier New"/>
          <w:color w:val="000000"/>
          <w:position w:val="16"/>
          <w:sz w:val="24"/>
        </w:rPr>
        <w:t>.</w:t>
      </w:r>
    </w:p>
    <w:p w14:paraId="1EEBEE4A" w14:textId="37808A36" w:rsidR="001F36B1" w:rsidRDefault="00E926A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3B072780" w:rsidR="006B3566" w:rsidRDefault="006B356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w:t>
      </w:r>
      <w:r w:rsidR="00DD7D95" w:rsidRPr="00DB16E2" w:rsidDel="006A39CF">
        <w:rPr>
          <w:rFonts w:ascii="Courier New" w:hAnsi="Courier New"/>
          <w:color w:val="000000"/>
          <w:position w:val="16"/>
          <w:sz w:val="24"/>
        </w:rPr>
        <w:t>6</w:t>
      </w:r>
      <w:r w:rsidR="006134DD" w:rsidRPr="00DB16E2" w:rsidDel="006A39CF">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p>
    <w:p w14:paraId="7229ED32" w14:textId="72551768" w:rsidR="006F0642" w:rsidRDefault="006F0642" w:rsidP="006F0642">
      <w:pPr>
        <w:spacing w:line="640" w:lineRule="exact"/>
        <w:ind w:firstLine="720"/>
        <w:jc w:val="both"/>
        <w:rPr>
          <w:rFonts w:ascii="Courier New" w:hAnsi="Courier New"/>
          <w:color w:val="000000"/>
          <w:position w:val="16"/>
          <w:sz w:val="24"/>
        </w:rPr>
      </w:pPr>
      <w:r w:rsidRPr="000335FD">
        <w:rPr>
          <w:rFonts w:ascii="Courier New" w:hAnsi="Courier New"/>
          <w:b/>
          <w:bCs/>
          <w:color w:val="000000"/>
          <w:position w:val="16"/>
          <w:sz w:val="24"/>
        </w:rPr>
        <w:t>(5)</w:t>
      </w:r>
      <w:r>
        <w:rPr>
          <w:rFonts w:ascii="Courier New" w:hAnsi="Courier New"/>
          <w:color w:val="000000"/>
          <w:position w:val="16"/>
          <w:sz w:val="24"/>
        </w:rPr>
        <w:t xml:space="preserve"> </w:t>
      </w:r>
      <w:r w:rsidRPr="00722AA3">
        <w:rPr>
          <w:rFonts w:ascii="Courier New" w:hAnsi="Courier New"/>
          <w:b/>
          <w:bCs/>
          <w:color w:val="000000"/>
          <w:position w:val="16"/>
          <w:sz w:val="24"/>
        </w:rPr>
        <w:t xml:space="preserve">Publicly </w:t>
      </w:r>
      <w:r w:rsidR="00893C47">
        <w:rPr>
          <w:rFonts w:ascii="Courier New" w:hAnsi="Courier New"/>
          <w:b/>
          <w:bCs/>
          <w:color w:val="000000"/>
          <w:position w:val="16"/>
          <w:sz w:val="24"/>
        </w:rPr>
        <w:t>a</w:t>
      </w:r>
      <w:r w:rsidRPr="00722AA3">
        <w:rPr>
          <w:rFonts w:ascii="Courier New" w:hAnsi="Courier New"/>
          <w:b/>
          <w:bCs/>
          <w:color w:val="000000"/>
          <w:position w:val="16"/>
          <w:sz w:val="24"/>
        </w:rPr>
        <w:t xml:space="preserve">vailable </w:t>
      </w:r>
      <w:r w:rsidR="00893C47">
        <w:rPr>
          <w:rFonts w:ascii="Courier New" w:hAnsi="Courier New"/>
          <w:b/>
          <w:bCs/>
          <w:color w:val="000000"/>
          <w:position w:val="16"/>
          <w:sz w:val="24"/>
        </w:rPr>
        <w:t>i</w:t>
      </w:r>
      <w:r w:rsidRPr="00722AA3">
        <w:rPr>
          <w:rFonts w:ascii="Courier New" w:hAnsi="Courier New"/>
          <w:b/>
          <w:bCs/>
          <w:color w:val="000000"/>
          <w:position w:val="16"/>
          <w:sz w:val="24"/>
        </w:rPr>
        <w:t>nformation.</w:t>
      </w:r>
      <w:r>
        <w:rPr>
          <w:rFonts w:ascii="Courier New" w:hAnsi="Courier New"/>
          <w:color w:val="000000"/>
          <w:position w:val="16"/>
          <w:sz w:val="24"/>
        </w:rPr>
        <w:t xml:space="preserve"> The utility must make the following information </w:t>
      </w:r>
      <w:proofErr w:type="spellStart"/>
      <w:r>
        <w:rPr>
          <w:rFonts w:ascii="Courier New" w:hAnsi="Courier New"/>
          <w:color w:val="000000"/>
          <w:position w:val="16"/>
          <w:sz w:val="24"/>
        </w:rPr>
        <w:t>publically</w:t>
      </w:r>
      <w:proofErr w:type="spellEnd"/>
      <w:r>
        <w:rPr>
          <w:rFonts w:ascii="Courier New" w:hAnsi="Courier New"/>
          <w:color w:val="000000"/>
          <w:position w:val="16"/>
          <w:sz w:val="24"/>
        </w:rPr>
        <w:t xml:space="preserve"> available on its website:</w:t>
      </w:r>
    </w:p>
    <w:p w14:paraId="4D7D835C"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Meeting summaries and materials for advisory group meetings, including materials for fu</w:t>
      </w:r>
      <w:r>
        <w:rPr>
          <w:rFonts w:ascii="Courier New" w:hAnsi="Courier New"/>
          <w:color w:val="000000"/>
          <w:position w:val="16"/>
          <w:sz w:val="24"/>
        </w:rPr>
        <w:t>ture meetings;</w:t>
      </w:r>
    </w:p>
    <w:p w14:paraId="63254559"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advisory group meetings and significant topics to be covered, actively updated by the company and changes highlighted; </w:t>
      </w:r>
    </w:p>
    <w:p w14:paraId="27E25AE0" w14:textId="77777777" w:rsidR="006F0642"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xml:space="preserve">) Information on how </w:t>
      </w:r>
      <w:r>
        <w:rPr>
          <w:rFonts w:ascii="Courier New" w:hAnsi="Courier New"/>
          <w:color w:val="000000"/>
          <w:position w:val="16"/>
          <w:sz w:val="24"/>
        </w:rPr>
        <w:t xml:space="preserve">members of the public </w:t>
      </w:r>
      <w:r w:rsidRPr="004C3CF1">
        <w:rPr>
          <w:rFonts w:ascii="Courier New" w:hAnsi="Courier New"/>
          <w:color w:val="000000"/>
          <w:position w:val="16"/>
          <w:sz w:val="24"/>
        </w:rPr>
        <w:t>may participate in advisory group meetings</w:t>
      </w:r>
      <w:r>
        <w:rPr>
          <w:rFonts w:ascii="Courier New" w:hAnsi="Courier New"/>
          <w:color w:val="000000"/>
          <w:position w:val="16"/>
          <w:sz w:val="24"/>
        </w:rPr>
        <w:t>; and</w:t>
      </w:r>
      <w:r w:rsidRPr="004C3CF1">
        <w:rPr>
          <w:rFonts w:ascii="Courier New" w:hAnsi="Courier New"/>
          <w:color w:val="000000"/>
          <w:position w:val="16"/>
          <w:sz w:val="24"/>
        </w:rPr>
        <w:t xml:space="preserve"> </w:t>
      </w:r>
    </w:p>
    <w:p w14:paraId="31C4FA4C" w14:textId="77777777" w:rsidR="006F0642" w:rsidRPr="004C3CF1" w:rsidRDefault="006F0642" w:rsidP="006F0642">
      <w:pPr>
        <w:spacing w:line="640" w:lineRule="exact"/>
        <w:ind w:left="720"/>
        <w:jc w:val="both"/>
        <w:rPr>
          <w:rFonts w:ascii="Courier New" w:hAnsi="Courier New"/>
          <w:color w:val="000000"/>
          <w:position w:val="16"/>
          <w:sz w:val="24"/>
        </w:rPr>
      </w:pPr>
      <w:r>
        <w:rPr>
          <w:rFonts w:ascii="Courier New" w:hAnsi="Courier New"/>
          <w:color w:val="000000"/>
          <w:position w:val="16"/>
          <w:sz w:val="24"/>
        </w:rPr>
        <w:lastRenderedPageBreak/>
        <w:t xml:space="preserve">(d) Advisory group comments about the IRP and its development received to date, including responses communicating how the subject of the input was considered or used. </w:t>
      </w:r>
      <w:r w:rsidRPr="00E25913">
        <w:rPr>
          <w:rFonts w:ascii="Courier New" w:hAnsi="Courier New"/>
          <w:color w:val="000000"/>
          <w:position w:val="16"/>
          <w:sz w:val="24"/>
        </w:rPr>
        <w:t>Comments with similar content or input may be consolidated with a single utility response.</w:t>
      </w:r>
    </w:p>
    <w:p w14:paraId="1C833F8E" w14:textId="77777777" w:rsidR="006F0642" w:rsidRDefault="006F0642" w:rsidP="001F36B1">
      <w:pPr>
        <w:spacing w:line="640" w:lineRule="exact"/>
        <w:ind w:firstLine="720"/>
        <w:jc w:val="both"/>
        <w:rPr>
          <w:rFonts w:ascii="Courier New" w:hAnsi="Courier New"/>
          <w:color w:val="000000"/>
          <w:position w:val="16"/>
          <w:sz w:val="24"/>
        </w:rPr>
      </w:pPr>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498CC682" w:rsidR="00830CBF" w:rsidRDefault="001F36B1" w:rsidP="00830CBF">
      <w:pPr>
        <w:pStyle w:val="Heading1"/>
      </w:pPr>
      <w:r w:rsidRPr="00842C17">
        <w:t>WAC 480-100-6</w:t>
      </w:r>
      <w:r w:rsidR="00184FF2">
        <w:t>30</w:t>
      </w:r>
      <w:r w:rsidR="00830CBF">
        <w:t xml:space="preserve"> </w:t>
      </w:r>
      <w:r w:rsidR="001A3294">
        <w:t>In</w:t>
      </w:r>
      <w:r w:rsidR="00D304D9">
        <w:t>tegrated resource plan</w:t>
      </w:r>
      <w:r w:rsidR="001A3294">
        <w:t>ning advisory groups</w:t>
      </w:r>
      <w:r w:rsidRPr="004C3CF1">
        <w:t xml:space="preserve">. </w:t>
      </w:r>
    </w:p>
    <w:p w14:paraId="502B348A" w14:textId="0301B7BC" w:rsidR="00917002" w:rsidRDefault="00D405B1" w:rsidP="00917002">
      <w:pPr>
        <w:spacing w:line="640" w:lineRule="exact"/>
        <w:jc w:val="both"/>
        <w:rPr>
          <w:rFonts w:ascii="Courier New" w:hAnsi="Courier New"/>
          <w:color w:val="000000"/>
          <w:position w:val="16"/>
          <w:sz w:val="24"/>
        </w:rPr>
      </w:pPr>
      <w:r>
        <w:rPr>
          <w:rFonts w:ascii="Courier New" w:hAnsi="Courier New"/>
          <w:color w:val="000000"/>
          <w:position w:val="16"/>
          <w:sz w:val="24"/>
        </w:rPr>
        <w:t>(1)</w:t>
      </w:r>
      <w:r w:rsidR="00D3058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The utility must demonstrate and document how </w:t>
      </w:r>
      <w:r w:rsidR="00917002">
        <w:rPr>
          <w:rFonts w:ascii="Courier New" w:hAnsi="Courier New"/>
          <w:color w:val="000000"/>
          <w:position w:val="16"/>
          <w:sz w:val="24"/>
        </w:rPr>
        <w:t>it considered</w:t>
      </w:r>
      <w:r w:rsidR="00134FE8">
        <w:rPr>
          <w:rFonts w:ascii="Courier New" w:hAnsi="Courier New"/>
          <w:color w:val="000000"/>
          <w:position w:val="16"/>
          <w:sz w:val="24"/>
        </w:rPr>
        <w:t xml:space="preserve"> input </w:t>
      </w:r>
      <w:proofErr w:type="gramStart"/>
      <w:r w:rsidR="00134FE8">
        <w:rPr>
          <w:rFonts w:ascii="Courier New" w:hAnsi="Courier New"/>
          <w:color w:val="000000"/>
          <w:position w:val="16"/>
          <w:sz w:val="24"/>
        </w:rPr>
        <w:t xml:space="preserve">from </w:t>
      </w:r>
      <w:r w:rsidR="00917002">
        <w:rPr>
          <w:rFonts w:ascii="Courier New" w:hAnsi="Courier New"/>
          <w:color w:val="000000"/>
          <w:position w:val="16"/>
          <w:sz w:val="24"/>
        </w:rPr>
        <w:t xml:space="preserve"> </w:t>
      </w:r>
      <w:r w:rsidR="00D5628C">
        <w:rPr>
          <w:rFonts w:ascii="Courier New" w:hAnsi="Courier New"/>
          <w:color w:val="000000"/>
          <w:position w:val="16"/>
          <w:sz w:val="24"/>
        </w:rPr>
        <w:t>advisory</w:t>
      </w:r>
      <w:proofErr w:type="gramEnd"/>
      <w:r w:rsidR="00D5628C">
        <w:rPr>
          <w:rFonts w:ascii="Courier New" w:hAnsi="Courier New"/>
          <w:color w:val="000000"/>
          <w:position w:val="16"/>
          <w:sz w:val="24"/>
        </w:rPr>
        <w:t xml:space="preserve"> group members</w:t>
      </w:r>
      <w:r w:rsidR="00917002" w:rsidRPr="00C938B8">
        <w:rPr>
          <w:rFonts w:ascii="Courier New" w:hAnsi="Courier New"/>
          <w:color w:val="000000"/>
          <w:position w:val="16"/>
          <w:sz w:val="24"/>
        </w:rPr>
        <w:t xml:space="preserve"> in the development of its </w:t>
      </w:r>
      <w:r w:rsidR="00D304D9">
        <w:rPr>
          <w:rFonts w:ascii="Courier New" w:hAnsi="Courier New"/>
          <w:color w:val="000000"/>
          <w:position w:val="16"/>
          <w:sz w:val="24"/>
        </w:rPr>
        <w:t>IRP</w:t>
      </w:r>
      <w:r w:rsidR="00917002" w:rsidRPr="00C938B8">
        <w:rPr>
          <w:rFonts w:ascii="Courier New" w:hAnsi="Courier New"/>
          <w:color w:val="000000"/>
          <w:position w:val="16"/>
          <w:sz w:val="24"/>
        </w:rPr>
        <w:t xml:space="preserve"> and </w:t>
      </w:r>
      <w:r w:rsidR="00917002">
        <w:rPr>
          <w:rFonts w:ascii="Courier New" w:hAnsi="Courier New"/>
          <w:color w:val="000000"/>
          <w:position w:val="16"/>
          <w:sz w:val="24"/>
        </w:rPr>
        <w:t>two</w:t>
      </w:r>
      <w:r w:rsidR="009D4D06">
        <w:rPr>
          <w:rFonts w:ascii="Courier New" w:hAnsi="Courier New"/>
          <w:color w:val="000000"/>
          <w:position w:val="16"/>
          <w:sz w:val="24"/>
        </w:rPr>
        <w:t>-</w:t>
      </w:r>
      <w:r w:rsidR="00917002">
        <w:rPr>
          <w:rFonts w:ascii="Courier New" w:hAnsi="Courier New"/>
          <w:color w:val="000000"/>
          <w:position w:val="16"/>
          <w:sz w:val="24"/>
        </w:rPr>
        <w:t>year progress report</w:t>
      </w:r>
      <w:r w:rsidR="00917002"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917002" w:rsidRPr="00C938B8">
        <w:rPr>
          <w:rFonts w:ascii="Courier New" w:hAnsi="Courier New"/>
          <w:color w:val="000000"/>
          <w:position w:val="16"/>
          <w:sz w:val="24"/>
        </w:rPr>
        <w:t xml:space="preserve"> utility may incorporate </w:t>
      </w:r>
      <w:r w:rsidR="001A3294">
        <w:rPr>
          <w:rFonts w:ascii="Courier New" w:hAnsi="Courier New"/>
          <w:color w:val="000000"/>
          <w:position w:val="16"/>
          <w:sz w:val="24"/>
        </w:rPr>
        <w:t>advisory group</w:t>
      </w:r>
      <w:r w:rsidR="00D5628C" w:rsidDel="007D2DAB">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include: </w:t>
      </w:r>
      <w:r w:rsidR="00917002">
        <w:rPr>
          <w:rFonts w:ascii="Courier New" w:hAnsi="Courier New"/>
          <w:color w:val="000000"/>
          <w:position w:val="16"/>
          <w:sz w:val="24"/>
        </w:rPr>
        <w:t xml:space="preserve">using </w:t>
      </w:r>
      <w:r w:rsidR="00917002" w:rsidRPr="00C938B8">
        <w:rPr>
          <w:rFonts w:ascii="Courier New" w:hAnsi="Courier New"/>
          <w:color w:val="000000"/>
          <w:position w:val="16"/>
          <w:sz w:val="24"/>
        </w:rPr>
        <w:t xml:space="preserve">modeling scenarios, sensitivities, and assumptions </w:t>
      </w:r>
      <w:r w:rsidR="00212B70">
        <w:rPr>
          <w:rFonts w:ascii="Courier New" w:hAnsi="Courier New"/>
          <w:color w:val="000000"/>
          <w:position w:val="16"/>
          <w:sz w:val="24"/>
        </w:rPr>
        <w:t xml:space="preserve">advisory group members </w:t>
      </w:r>
      <w:r w:rsidR="00917002" w:rsidRPr="00C938B8">
        <w:rPr>
          <w:rFonts w:ascii="Courier New" w:hAnsi="Courier New"/>
          <w:color w:val="000000"/>
          <w:position w:val="16"/>
          <w:sz w:val="24"/>
        </w:rPr>
        <w:t>proposed</w:t>
      </w:r>
      <w:r w:rsidR="00B52921">
        <w:rPr>
          <w:rFonts w:ascii="Courier New" w:hAnsi="Courier New"/>
          <w:color w:val="000000"/>
          <w:position w:val="16"/>
          <w:sz w:val="24"/>
        </w:rPr>
        <w:t xml:space="preserve"> and</w:t>
      </w:r>
      <w:r w:rsidR="00917002" w:rsidRPr="00C938B8">
        <w:rPr>
          <w:rFonts w:ascii="Courier New" w:hAnsi="Courier New"/>
          <w:color w:val="000000"/>
          <w:position w:val="16"/>
          <w:sz w:val="24"/>
        </w:rPr>
        <w:t xml:space="preserve"> </w:t>
      </w:r>
      <w:r w:rsidR="00C84E76">
        <w:rPr>
          <w:rFonts w:ascii="Courier New" w:hAnsi="Courier New"/>
          <w:color w:val="000000"/>
          <w:position w:val="16"/>
          <w:sz w:val="24"/>
        </w:rPr>
        <w:t xml:space="preserve">using data and information supplied by </w:t>
      </w:r>
      <w:r w:rsidR="00212B70">
        <w:rPr>
          <w:rFonts w:ascii="Courier New" w:hAnsi="Courier New"/>
          <w:color w:val="000000"/>
          <w:position w:val="16"/>
          <w:sz w:val="24"/>
        </w:rPr>
        <w:t>advisory group members</w:t>
      </w:r>
      <w:r w:rsidR="00C84E76">
        <w:rPr>
          <w:rFonts w:ascii="Courier New" w:hAnsi="Courier New"/>
          <w:color w:val="000000"/>
          <w:position w:val="16"/>
          <w:sz w:val="24"/>
        </w:rPr>
        <w:t xml:space="preserve"> as inputs to plan development. </w:t>
      </w:r>
      <w:r w:rsidR="008410DA">
        <w:rPr>
          <w:rFonts w:ascii="Courier New" w:hAnsi="Courier New"/>
          <w:color w:val="000000"/>
          <w:position w:val="16"/>
          <w:sz w:val="24"/>
        </w:rPr>
        <w:t>A</w:t>
      </w:r>
      <w:r w:rsidR="00C84E76">
        <w:rPr>
          <w:rFonts w:ascii="Courier New" w:hAnsi="Courier New"/>
          <w:color w:val="000000"/>
          <w:position w:val="16"/>
          <w:sz w:val="24"/>
        </w:rPr>
        <w:t>s part of this process</w:t>
      </w:r>
      <w:r w:rsidR="008410DA">
        <w:rPr>
          <w:rFonts w:ascii="Courier New" w:hAnsi="Courier New"/>
          <w:color w:val="000000"/>
          <w:position w:val="16"/>
          <w:sz w:val="24"/>
        </w:rPr>
        <w:t xml:space="preserve"> and consistent with WAC 480-100-625(</w:t>
      </w:r>
      <w:r w:rsidR="004352AB">
        <w:rPr>
          <w:rFonts w:ascii="Courier New" w:hAnsi="Courier New"/>
          <w:color w:val="000000"/>
          <w:position w:val="16"/>
          <w:sz w:val="24"/>
        </w:rPr>
        <w:t>5</w:t>
      </w:r>
      <w:r w:rsidR="008410DA">
        <w:rPr>
          <w:rFonts w:ascii="Courier New" w:hAnsi="Courier New"/>
          <w:color w:val="000000"/>
          <w:position w:val="16"/>
          <w:sz w:val="24"/>
        </w:rPr>
        <w:t xml:space="preserve">), </w:t>
      </w:r>
      <w:r w:rsidR="00B66706">
        <w:rPr>
          <w:rFonts w:ascii="Courier New" w:hAnsi="Courier New"/>
          <w:color w:val="000000"/>
          <w:position w:val="16"/>
          <w:sz w:val="24"/>
        </w:rPr>
        <w:t>the</w:t>
      </w:r>
      <w:r w:rsidR="00C84E76">
        <w:rPr>
          <w:rFonts w:ascii="Courier New" w:hAnsi="Courier New"/>
          <w:color w:val="000000"/>
          <w:position w:val="16"/>
          <w:sz w:val="24"/>
        </w:rPr>
        <w:t xml:space="preserve"> utility must communicate to </w:t>
      </w:r>
      <w:r w:rsidR="00D5628C">
        <w:rPr>
          <w:rFonts w:ascii="Courier New" w:hAnsi="Courier New"/>
          <w:color w:val="000000"/>
          <w:position w:val="16"/>
          <w:sz w:val="24"/>
        </w:rPr>
        <w:t>advisory group members</w:t>
      </w:r>
      <w:r w:rsidR="00C84E76">
        <w:rPr>
          <w:rFonts w:ascii="Courier New" w:hAnsi="Courier New"/>
          <w:color w:val="000000"/>
          <w:position w:val="16"/>
          <w:sz w:val="24"/>
        </w:rPr>
        <w:t xml:space="preserve"> </w:t>
      </w:r>
      <w:r w:rsidR="00917002">
        <w:rPr>
          <w:rFonts w:ascii="Courier New" w:hAnsi="Courier New"/>
          <w:color w:val="000000"/>
          <w:position w:val="16"/>
          <w:sz w:val="24"/>
        </w:rPr>
        <w:t>about</w:t>
      </w:r>
      <w:r w:rsidR="00C84E76">
        <w:rPr>
          <w:rFonts w:ascii="Courier New" w:hAnsi="Courier New"/>
          <w:color w:val="000000"/>
          <w:position w:val="16"/>
          <w:sz w:val="24"/>
        </w:rPr>
        <w:t xml:space="preserve"> whether and</w:t>
      </w:r>
      <w:r w:rsidR="00917002">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how the utility used </w:t>
      </w:r>
      <w:r w:rsidR="001A3294">
        <w:rPr>
          <w:rFonts w:ascii="Courier New" w:hAnsi="Courier New"/>
          <w:color w:val="000000"/>
          <w:position w:val="16"/>
          <w:sz w:val="24"/>
        </w:rPr>
        <w:t>their</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input in its analysis and decision-making</w:t>
      </w:r>
      <w:r w:rsidR="00917002">
        <w:rPr>
          <w:rFonts w:ascii="Courier New" w:hAnsi="Courier New"/>
          <w:color w:val="000000"/>
          <w:position w:val="16"/>
          <w:sz w:val="24"/>
        </w:rPr>
        <w:t>,</w:t>
      </w:r>
      <w:r w:rsidR="00917002" w:rsidRPr="00C938B8">
        <w:rPr>
          <w:rFonts w:ascii="Courier New" w:hAnsi="Courier New"/>
          <w:color w:val="000000"/>
          <w:position w:val="16"/>
          <w:sz w:val="24"/>
        </w:rPr>
        <w:t xml:space="preserve"> including explanations for why </w:t>
      </w:r>
      <w:r w:rsidR="000C3A9C">
        <w:rPr>
          <w:rFonts w:ascii="Courier New" w:hAnsi="Courier New"/>
          <w:color w:val="000000"/>
          <w:position w:val="16"/>
          <w:sz w:val="24"/>
        </w:rPr>
        <w:t xml:space="preserve">the utility did not use </w:t>
      </w:r>
      <w:r w:rsidR="00917002">
        <w:rPr>
          <w:rFonts w:ascii="Courier New" w:hAnsi="Courier New"/>
          <w:color w:val="000000"/>
          <w:position w:val="16"/>
          <w:sz w:val="24"/>
        </w:rPr>
        <w:t>an</w:t>
      </w:r>
      <w:r w:rsidR="00917002" w:rsidRPr="00C938B8">
        <w:rPr>
          <w:rFonts w:ascii="Courier New" w:hAnsi="Courier New"/>
          <w:color w:val="000000"/>
          <w:position w:val="16"/>
          <w:sz w:val="24"/>
        </w:rPr>
        <w:t xml:space="preserve"> </w:t>
      </w:r>
      <w:r w:rsidR="00D5628C">
        <w:rPr>
          <w:rFonts w:ascii="Courier New" w:hAnsi="Courier New"/>
          <w:color w:val="000000"/>
          <w:position w:val="16"/>
          <w:sz w:val="24"/>
        </w:rPr>
        <w:t>advisory group member</w:t>
      </w:r>
      <w:r w:rsidR="00C134EC">
        <w:rPr>
          <w:rFonts w:ascii="Courier New" w:hAnsi="Courier New"/>
          <w:color w:val="000000"/>
          <w:position w:val="16"/>
          <w:sz w:val="24"/>
        </w:rPr>
        <w:t>’</w:t>
      </w:r>
      <w:r w:rsidR="00D5628C">
        <w:rPr>
          <w:rFonts w:ascii="Courier New" w:hAnsi="Courier New"/>
          <w:color w:val="000000"/>
          <w:position w:val="16"/>
          <w:sz w:val="24"/>
        </w:rPr>
        <w:t>s</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w:t>
      </w:r>
    </w:p>
    <w:p w14:paraId="1D00BADC" w14:textId="2CC4D5B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sidR="007705A3">
        <w:rPr>
          <w:rFonts w:ascii="Courier New" w:hAnsi="Courier New"/>
          <w:color w:val="000000"/>
          <w:position w:val="16"/>
          <w:sz w:val="24"/>
        </w:rPr>
        <w:t>2</w:t>
      </w:r>
      <w:r w:rsidRPr="004C3CF1">
        <w:rPr>
          <w:rFonts w:ascii="Courier New" w:hAnsi="Courier New"/>
          <w:color w:val="000000"/>
          <w:position w:val="16"/>
          <w:sz w:val="24"/>
        </w:rPr>
        <w:t xml:space="preserve">) The utility must make available completed presentation materials for each advisory group meeting at least </w:t>
      </w:r>
      <w:r w:rsidR="00AC261D">
        <w:rPr>
          <w:rFonts w:ascii="Courier New" w:hAnsi="Courier New"/>
          <w:color w:val="000000"/>
          <w:position w:val="16"/>
          <w:sz w:val="24"/>
        </w:rPr>
        <w:t>three</w:t>
      </w:r>
      <w:r w:rsidR="00AC261D" w:rsidRPr="004C3CF1">
        <w:rPr>
          <w:rFonts w:ascii="Courier New" w:hAnsi="Courier New"/>
          <w:color w:val="000000"/>
          <w:position w:val="16"/>
          <w:sz w:val="24"/>
        </w:rPr>
        <w:t xml:space="preserve"> </w:t>
      </w:r>
      <w:r w:rsidRPr="004C3CF1">
        <w:rPr>
          <w:rFonts w:ascii="Courier New" w:hAnsi="Courier New"/>
          <w:color w:val="000000"/>
          <w:position w:val="16"/>
          <w:sz w:val="24"/>
        </w:rPr>
        <w:t>(</w:t>
      </w:r>
      <w:r w:rsidR="007E1A6B">
        <w:rPr>
          <w:rFonts w:ascii="Courier New" w:hAnsi="Courier New"/>
          <w:color w:val="000000"/>
          <w:position w:val="16"/>
          <w:sz w:val="24"/>
        </w:rPr>
        <w:t>3</w:t>
      </w:r>
      <w:r w:rsidRPr="004C3CF1">
        <w:rPr>
          <w:rFonts w:ascii="Courier New" w:hAnsi="Courier New"/>
          <w:color w:val="000000"/>
          <w:position w:val="16"/>
          <w:sz w:val="24"/>
        </w:rPr>
        <w:t>) business days prior to the meeting.</w:t>
      </w:r>
      <w:r w:rsidR="00780710">
        <w:rPr>
          <w:rFonts w:ascii="Courier New" w:hAnsi="Courier New"/>
          <w:color w:val="000000"/>
          <w:position w:val="16"/>
          <w:sz w:val="24"/>
        </w:rPr>
        <w:t xml:space="preserve"> </w:t>
      </w:r>
      <w:r w:rsidR="003631AE">
        <w:rPr>
          <w:rFonts w:ascii="Courier New" w:hAnsi="Courier New"/>
          <w:color w:val="000000"/>
          <w:position w:val="16"/>
          <w:sz w:val="24"/>
        </w:rPr>
        <w:t>The u</w:t>
      </w:r>
      <w:r w:rsidR="00780710">
        <w:rPr>
          <w:rFonts w:ascii="Courier New" w:hAnsi="Courier New"/>
          <w:color w:val="000000"/>
          <w:position w:val="16"/>
          <w:sz w:val="24"/>
        </w:rPr>
        <w:t>tilit</w:t>
      </w:r>
      <w:r w:rsidR="003631AE">
        <w:rPr>
          <w:rFonts w:ascii="Courier New" w:hAnsi="Courier New"/>
          <w:color w:val="000000"/>
          <w:position w:val="16"/>
          <w:sz w:val="24"/>
        </w:rPr>
        <w:t>y</w:t>
      </w:r>
      <w:r w:rsidR="00780710">
        <w:rPr>
          <w:rFonts w:ascii="Courier New" w:hAnsi="Courier New"/>
          <w:color w:val="000000"/>
          <w:position w:val="16"/>
          <w:sz w:val="24"/>
        </w:rPr>
        <w:t xml:space="preserve"> </w:t>
      </w:r>
      <w:r w:rsidR="00890233">
        <w:rPr>
          <w:rFonts w:ascii="Courier New" w:hAnsi="Courier New"/>
          <w:color w:val="000000"/>
          <w:position w:val="16"/>
          <w:sz w:val="24"/>
        </w:rPr>
        <w:t>may</w:t>
      </w:r>
      <w:r w:rsidR="00780710">
        <w:rPr>
          <w:rFonts w:ascii="Courier New" w:hAnsi="Courier New"/>
          <w:color w:val="000000"/>
          <w:position w:val="16"/>
          <w:sz w:val="24"/>
        </w:rPr>
        <w:t xml:space="preserve"> updat</w:t>
      </w:r>
      <w:r w:rsidR="00890233">
        <w:rPr>
          <w:rFonts w:ascii="Courier New" w:hAnsi="Courier New"/>
          <w:color w:val="000000"/>
          <w:position w:val="16"/>
          <w:sz w:val="24"/>
        </w:rPr>
        <w:t>e</w:t>
      </w:r>
      <w:r w:rsidR="00780710">
        <w:rPr>
          <w:rFonts w:ascii="Courier New" w:hAnsi="Courier New"/>
          <w:color w:val="000000"/>
          <w:position w:val="16"/>
          <w:sz w:val="24"/>
        </w:rPr>
        <w:t xml:space="preserve"> materials as needed.</w:t>
      </w:r>
    </w:p>
    <w:p w14:paraId="148059B8" w14:textId="16DC54B8" w:rsidR="001F36B1" w:rsidRPr="00FF7E64" w:rsidRDefault="001F36B1" w:rsidP="00FF7E64">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D747DD">
        <w:rPr>
          <w:rFonts w:ascii="Courier New" w:hAnsi="Courier New"/>
          <w:color w:val="000000"/>
          <w:position w:val="16"/>
          <w:sz w:val="24"/>
        </w:rPr>
        <w:t>3</w:t>
      </w:r>
      <w:r w:rsidRPr="004C3CF1">
        <w:rPr>
          <w:rFonts w:ascii="Courier New" w:hAnsi="Courier New"/>
          <w:color w:val="000000"/>
          <w:position w:val="16"/>
          <w:sz w:val="24"/>
        </w:rPr>
        <w:t xml:space="preserve">) </w:t>
      </w:r>
      <w:bookmarkStart w:id="28" w:name="_Hlk51595389"/>
      <w:bookmarkStart w:id="29" w:name="_Hlk52825444"/>
      <w:r w:rsidR="00027CA3">
        <w:rPr>
          <w:rFonts w:ascii="Courier New" w:hAnsi="Courier New"/>
          <w:color w:val="000000"/>
          <w:position w:val="16"/>
          <w:sz w:val="24"/>
        </w:rPr>
        <w:t xml:space="preserve">The </w:t>
      </w:r>
      <w:r w:rsidRPr="006321AB">
        <w:rPr>
          <w:rFonts w:ascii="Courier New" w:hAnsi="Courier New"/>
          <w:color w:val="000000"/>
          <w:position w:val="16"/>
          <w:sz w:val="24"/>
        </w:rPr>
        <w:t>utility</w:t>
      </w:r>
      <w:r w:rsidR="00027CA3">
        <w:rPr>
          <w:rFonts w:ascii="Courier New" w:hAnsi="Courier New"/>
          <w:color w:val="000000"/>
          <w:position w:val="16"/>
          <w:sz w:val="24"/>
        </w:rPr>
        <w:t xml:space="preserve"> must </w:t>
      </w:r>
      <w:r w:rsidRPr="006321AB">
        <w:rPr>
          <w:rFonts w:ascii="Courier New" w:hAnsi="Courier New"/>
          <w:color w:val="000000"/>
          <w:position w:val="16"/>
          <w:sz w:val="24"/>
        </w:rPr>
        <w:t xml:space="preserve">make </w:t>
      </w:r>
      <w:r w:rsidR="008249F7">
        <w:rPr>
          <w:rFonts w:ascii="Courier New" w:hAnsi="Courier New"/>
          <w:color w:val="000000"/>
          <w:position w:val="16"/>
          <w:sz w:val="24"/>
        </w:rPr>
        <w:t>all of its</w:t>
      </w:r>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00706BE0">
        <w:rPr>
          <w:rFonts w:ascii="Courier New" w:hAnsi="Courier New"/>
          <w:color w:val="000000"/>
          <w:position w:val="16"/>
          <w:sz w:val="24"/>
        </w:rPr>
        <w:t xml:space="preserve">used to develop its IRP </w:t>
      </w:r>
      <w:r w:rsidRPr="006321AB">
        <w:rPr>
          <w:rFonts w:ascii="Courier New" w:hAnsi="Courier New"/>
          <w:color w:val="000000"/>
          <w:position w:val="16"/>
          <w:sz w:val="24"/>
        </w:rPr>
        <w:t>available</w:t>
      </w:r>
      <w:r w:rsidR="00134FE8">
        <w:rPr>
          <w:rFonts w:ascii="Courier New" w:hAnsi="Courier New"/>
          <w:color w:val="000000"/>
          <w:position w:val="16"/>
          <w:sz w:val="24"/>
        </w:rPr>
        <w:t xml:space="preserve"> to the commission</w:t>
      </w:r>
      <w:r w:rsidRPr="006321AB">
        <w:rPr>
          <w:rFonts w:ascii="Courier New" w:hAnsi="Courier New"/>
          <w:color w:val="000000"/>
          <w:position w:val="16"/>
          <w:sz w:val="24"/>
        </w:rPr>
        <w:t xml:space="preserv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sidR="00134FE8">
        <w:rPr>
          <w:rFonts w:ascii="Courier New" w:hAnsi="Courier New"/>
          <w:color w:val="000000"/>
          <w:position w:val="16"/>
          <w:sz w:val="24"/>
        </w:rPr>
        <w:t>,</w:t>
      </w:r>
      <w:r>
        <w:rPr>
          <w:rFonts w:ascii="Courier New" w:hAnsi="Courier New"/>
          <w:color w:val="000000"/>
          <w:position w:val="16"/>
          <w:sz w:val="24"/>
        </w:rPr>
        <w:t xml:space="preserve"> </w:t>
      </w:r>
      <w:r w:rsidR="002D1EBE">
        <w:rPr>
          <w:rFonts w:ascii="Courier New" w:hAnsi="Courier New"/>
          <w:color w:val="000000"/>
          <w:position w:val="16"/>
          <w:sz w:val="24"/>
        </w:rPr>
        <w:t>per RCW 19.280.030(10)(a) and (b)</w:t>
      </w:r>
      <w:r w:rsidR="00134FE8">
        <w:rPr>
          <w:rFonts w:ascii="Courier New" w:hAnsi="Courier New"/>
          <w:color w:val="000000"/>
          <w:position w:val="16"/>
          <w:sz w:val="24"/>
        </w:rPr>
        <w:t>,</w:t>
      </w:r>
      <w:r w:rsidR="002D1EBE" w:rsidDel="004A3681">
        <w:rPr>
          <w:rFonts w:ascii="Courier New" w:hAnsi="Courier New"/>
          <w:color w:val="000000"/>
          <w:position w:val="16"/>
          <w:sz w:val="24"/>
        </w:rPr>
        <w:t xml:space="preserve"> </w:t>
      </w:r>
      <w:r>
        <w:rPr>
          <w:rFonts w:ascii="Courier New" w:hAnsi="Courier New"/>
          <w:color w:val="000000"/>
          <w:position w:val="16"/>
          <w:sz w:val="24"/>
        </w:rPr>
        <w:t>and in a</w:t>
      </w:r>
      <w:r w:rsidR="008249F7">
        <w:rPr>
          <w:rFonts w:ascii="Courier New" w:hAnsi="Courier New"/>
          <w:color w:val="000000"/>
          <w:position w:val="16"/>
          <w:sz w:val="24"/>
        </w:rPr>
        <w:t xml:space="preserve">n </w:t>
      </w:r>
      <w:r>
        <w:rPr>
          <w:rFonts w:ascii="Courier New" w:hAnsi="Courier New"/>
          <w:color w:val="000000"/>
          <w:position w:val="16"/>
          <w:sz w:val="24"/>
        </w:rPr>
        <w:t>easily accessible</w:t>
      </w:r>
      <w:r w:rsidR="008249F7">
        <w:rPr>
          <w:rFonts w:ascii="Courier New" w:hAnsi="Courier New"/>
          <w:color w:val="000000"/>
          <w:position w:val="16"/>
          <w:sz w:val="24"/>
        </w:rPr>
        <w:t xml:space="preserve"> format.</w:t>
      </w:r>
      <w:r w:rsidR="00780F23">
        <w:rPr>
          <w:rFonts w:ascii="Courier New" w:hAnsi="Courier New"/>
          <w:color w:val="000000"/>
          <w:position w:val="16"/>
          <w:sz w:val="24"/>
        </w:rPr>
        <w:t xml:space="preserve"> </w:t>
      </w:r>
      <w:r w:rsidR="00B66706">
        <w:rPr>
          <w:rFonts w:ascii="Courier New" w:hAnsi="Courier New"/>
          <w:color w:val="000000"/>
          <w:position w:val="16"/>
          <w:sz w:val="24"/>
        </w:rPr>
        <w:t>The u</w:t>
      </w:r>
      <w:r w:rsidR="008249F7">
        <w:rPr>
          <w:rFonts w:ascii="Courier New" w:hAnsi="Courier New"/>
          <w:color w:val="000000"/>
          <w:position w:val="16"/>
          <w:sz w:val="24"/>
        </w:rPr>
        <w:t>tilit</w:t>
      </w:r>
      <w:r w:rsidR="00B66706">
        <w:rPr>
          <w:rFonts w:ascii="Courier New" w:hAnsi="Courier New"/>
          <w:color w:val="000000"/>
          <w:position w:val="16"/>
          <w:sz w:val="24"/>
        </w:rPr>
        <w:t>y</w:t>
      </w:r>
      <w:r w:rsidR="008249F7">
        <w:rPr>
          <w:rFonts w:ascii="Courier New" w:hAnsi="Courier New"/>
          <w:color w:val="000000"/>
          <w:position w:val="16"/>
          <w:sz w:val="24"/>
        </w:rPr>
        <w:t xml:space="preserve"> may make confidential information available by providing it to the commission pursuant to WAC 480-07-160.</w:t>
      </w:r>
      <w:r w:rsidRPr="004C3CF1">
        <w:rPr>
          <w:rFonts w:ascii="Courier New" w:hAnsi="Courier New"/>
          <w:color w:val="000000"/>
          <w:position w:val="16"/>
          <w:sz w:val="24"/>
        </w:rPr>
        <w:t xml:space="preserve"> </w:t>
      </w:r>
      <w:r w:rsidR="00B66706">
        <w:rPr>
          <w:rFonts w:ascii="Courier New" w:hAnsi="Courier New"/>
          <w:color w:val="000000"/>
          <w:position w:val="16"/>
          <w:sz w:val="24"/>
        </w:rPr>
        <w:t>The u</w:t>
      </w:r>
      <w:r w:rsidRPr="004C3CF1">
        <w:rPr>
          <w:rFonts w:ascii="Courier New" w:hAnsi="Courier New"/>
          <w:color w:val="000000"/>
          <w:position w:val="16"/>
          <w:sz w:val="24"/>
        </w:rPr>
        <w:t>tilit</w:t>
      </w:r>
      <w:r w:rsidR="00B66706">
        <w:rPr>
          <w:rFonts w:ascii="Courier New" w:hAnsi="Courier New"/>
          <w:color w:val="000000"/>
          <w:position w:val="16"/>
          <w:sz w:val="24"/>
        </w:rPr>
        <w:t>y</w:t>
      </w:r>
      <w:r w:rsidRPr="004C3CF1">
        <w:rPr>
          <w:rFonts w:ascii="Courier New" w:hAnsi="Courier New"/>
          <w:color w:val="000000"/>
          <w:position w:val="16"/>
          <w:sz w:val="24"/>
        </w:rPr>
        <w:t xml:space="preserve"> should minimize </w:t>
      </w:r>
      <w:r w:rsidR="00B66706">
        <w:rPr>
          <w:rFonts w:ascii="Courier New" w:hAnsi="Courier New"/>
          <w:color w:val="000000"/>
          <w:position w:val="16"/>
          <w:sz w:val="24"/>
        </w:rPr>
        <w:t>its</w:t>
      </w:r>
      <w:r w:rsidRPr="004C3CF1">
        <w:rPr>
          <w:rFonts w:ascii="Courier New" w:hAnsi="Courier New"/>
          <w:color w:val="000000"/>
          <w:position w:val="16"/>
          <w:sz w:val="24"/>
        </w:rPr>
        <w:t xml:space="preserve"> designation of information in the </w:t>
      </w:r>
      <w:r w:rsidR="005F6C71">
        <w:rPr>
          <w:rFonts w:ascii="Courier New" w:hAnsi="Courier New"/>
          <w:color w:val="000000"/>
          <w:position w:val="16"/>
          <w:sz w:val="24"/>
        </w:rPr>
        <w:t>IRP</w:t>
      </w:r>
      <w:r w:rsidRPr="004C3CF1">
        <w:rPr>
          <w:rFonts w:ascii="Courier New" w:hAnsi="Courier New"/>
          <w:color w:val="000000"/>
          <w:position w:val="16"/>
          <w:sz w:val="24"/>
        </w:rPr>
        <w:t xml:space="preserve"> as confidential.</w:t>
      </w:r>
      <w:r>
        <w:rPr>
          <w:rFonts w:ascii="Courier New" w:hAnsi="Courier New"/>
          <w:color w:val="000000"/>
          <w:position w:val="16"/>
          <w:sz w:val="24"/>
        </w:rPr>
        <w:t xml:space="preserve"> </w:t>
      </w:r>
      <w:r w:rsidR="009E41A9">
        <w:rPr>
          <w:rFonts w:ascii="Courier New" w:hAnsi="Courier New"/>
          <w:color w:val="000000"/>
          <w:position w:val="16"/>
          <w:sz w:val="24"/>
        </w:rPr>
        <w:t>Non-confidential c</w:t>
      </w:r>
      <w:r w:rsidR="009E41A9" w:rsidRPr="004C3CF1">
        <w:rPr>
          <w:rFonts w:ascii="Courier New" w:hAnsi="Courier New"/>
          <w:color w:val="000000"/>
          <w:position w:val="16"/>
          <w:sz w:val="24"/>
        </w:rPr>
        <w:t xml:space="preserve">ontents of the </w:t>
      </w:r>
      <w:r w:rsidR="009E41A9">
        <w:rPr>
          <w:rFonts w:ascii="Courier New" w:hAnsi="Courier New"/>
          <w:color w:val="000000"/>
          <w:position w:val="16"/>
          <w:sz w:val="24"/>
        </w:rPr>
        <w:t>IRP, two-year progress report,</w:t>
      </w:r>
      <w:r w:rsidR="009E41A9" w:rsidRPr="004C3CF1">
        <w:rPr>
          <w:rFonts w:ascii="Courier New" w:hAnsi="Courier New"/>
          <w:color w:val="000000"/>
          <w:position w:val="16"/>
          <w:sz w:val="24"/>
        </w:rPr>
        <w:t xml:space="preserve"> and supporting documentation </w:t>
      </w:r>
      <w:r w:rsidR="009E41A9">
        <w:rPr>
          <w:rFonts w:ascii="Courier New" w:hAnsi="Courier New"/>
          <w:color w:val="000000"/>
          <w:position w:val="16"/>
          <w:sz w:val="24"/>
        </w:rPr>
        <w:t xml:space="preserve">as well as </w:t>
      </w:r>
      <w:r w:rsidR="00D9670F">
        <w:rPr>
          <w:rFonts w:ascii="Courier New" w:hAnsi="Courier New"/>
          <w:color w:val="000000"/>
          <w:position w:val="16"/>
          <w:sz w:val="24"/>
        </w:rPr>
        <w:t xml:space="preserve">non-confidential </w:t>
      </w:r>
      <w:r w:rsidR="009E41A9">
        <w:rPr>
          <w:rFonts w:ascii="Courier New" w:hAnsi="Courier New"/>
          <w:color w:val="000000"/>
          <w:position w:val="16"/>
          <w:sz w:val="24"/>
        </w:rPr>
        <w:t>data inputs and files must</w:t>
      </w:r>
      <w:r w:rsidR="009E41A9" w:rsidRPr="004C3CF1">
        <w:rPr>
          <w:rFonts w:ascii="Courier New" w:hAnsi="Courier New"/>
          <w:color w:val="000000"/>
          <w:position w:val="16"/>
          <w:sz w:val="24"/>
        </w:rPr>
        <w:t xml:space="preserve"> be available for </w:t>
      </w:r>
      <w:r w:rsidR="009E41A9">
        <w:rPr>
          <w:rFonts w:ascii="Courier New" w:hAnsi="Courier New"/>
          <w:color w:val="000000"/>
          <w:position w:val="16"/>
          <w:sz w:val="24"/>
        </w:rPr>
        <w:t>advisory group member</w:t>
      </w:r>
      <w:r w:rsidR="009E41A9" w:rsidRPr="004C3CF1">
        <w:rPr>
          <w:rFonts w:ascii="Courier New" w:hAnsi="Courier New"/>
          <w:color w:val="000000"/>
          <w:position w:val="16"/>
          <w:sz w:val="24"/>
        </w:rPr>
        <w:t xml:space="preserve"> review</w:t>
      </w:r>
      <w:r w:rsidR="007877D6">
        <w:rPr>
          <w:rFonts w:ascii="Courier New" w:hAnsi="Courier New"/>
          <w:color w:val="000000"/>
          <w:position w:val="16"/>
          <w:sz w:val="24"/>
        </w:rPr>
        <w:t xml:space="preserve"> in an easily accessible format</w:t>
      </w:r>
      <w:r w:rsidR="009E41A9">
        <w:rPr>
          <w:rFonts w:ascii="Courier New" w:hAnsi="Courier New"/>
          <w:color w:val="000000"/>
          <w:position w:val="16"/>
          <w:sz w:val="24"/>
        </w:rPr>
        <w:t xml:space="preserve"> upon request</w:t>
      </w:r>
      <w:r w:rsidR="009E41A9" w:rsidRPr="004C3CF1">
        <w:rPr>
          <w:rFonts w:ascii="Courier New" w:hAnsi="Courier New"/>
          <w:color w:val="000000"/>
          <w:position w:val="16"/>
          <w:sz w:val="24"/>
        </w:rPr>
        <w:t>.</w:t>
      </w:r>
      <w:r w:rsidR="009E41A9">
        <w:rPr>
          <w:rFonts w:ascii="Courier New" w:hAnsi="Courier New"/>
          <w:color w:val="000000"/>
          <w:position w:val="16"/>
          <w:sz w:val="24"/>
        </w:rPr>
        <w:t xml:space="preserve"> </w:t>
      </w:r>
      <w:r>
        <w:rPr>
          <w:rFonts w:ascii="Courier New" w:hAnsi="Courier New"/>
          <w:color w:val="000000"/>
          <w:position w:val="16"/>
          <w:sz w:val="24"/>
        </w:rPr>
        <w:t>Nothing in this subsection limits the protection of records containing commercial information under RCW 80.04.095.</w:t>
      </w:r>
      <w:bookmarkEnd w:id="28"/>
    </w:p>
    <w:p w14:paraId="1AFE92A1" w14:textId="77777777" w:rsidR="001F36B1" w:rsidRDefault="001F36B1" w:rsidP="001F36B1">
      <w:pPr>
        <w:spacing w:line="640" w:lineRule="exact"/>
        <w:jc w:val="both"/>
        <w:rPr>
          <w:rFonts w:ascii="Courier New" w:hAnsi="Courier New"/>
          <w:bCs/>
          <w:color w:val="000000"/>
          <w:position w:val="16"/>
          <w:sz w:val="24"/>
        </w:rPr>
      </w:pPr>
      <w:bookmarkStart w:id="30" w:name="_Hlk37998277"/>
      <w:bookmarkEnd w:id="29"/>
    </w:p>
    <w:bookmarkEnd w:id="30"/>
    <w:p w14:paraId="334BF977" w14:textId="31F3D611" w:rsidR="001F36B1" w:rsidRDefault="001F36B1" w:rsidP="001F36B1">
      <w:pPr>
        <w:pStyle w:val="Heading1"/>
        <w:rPr>
          <w:b w:val="0"/>
        </w:rPr>
      </w:pPr>
      <w:r w:rsidRPr="00842C17">
        <w:t>WAC 480-100-6</w:t>
      </w:r>
      <w:r w:rsidR="00184FF2">
        <w:t>40</w:t>
      </w:r>
      <w:r>
        <w:t xml:space="preserve"> </w:t>
      </w:r>
      <w:r w:rsidR="00597D68">
        <w:t xml:space="preserve">Content of a </w:t>
      </w:r>
      <w:r w:rsidR="00893C47">
        <w:t>c</w:t>
      </w:r>
      <w:r>
        <w:t xml:space="preserve">lean </w:t>
      </w:r>
      <w:r w:rsidR="00893C47">
        <w:t>e</w:t>
      </w:r>
      <w:r>
        <w:t xml:space="preserve">nergy </w:t>
      </w:r>
      <w:r w:rsidR="00893C47">
        <w:t>i</w:t>
      </w:r>
      <w:r>
        <w:t xml:space="preserve">mplementation </w:t>
      </w:r>
      <w:r w:rsidR="00893C47">
        <w:t>p</w:t>
      </w:r>
      <w:r>
        <w:t xml:space="preserve">lan </w:t>
      </w:r>
      <w:r w:rsidR="008F21F5">
        <w:t>(</w:t>
      </w:r>
      <w:r>
        <w:t>CEIP</w:t>
      </w:r>
      <w:r w:rsidR="008F21F5">
        <w:t>)</w:t>
      </w:r>
      <w:r>
        <w:t>.</w:t>
      </w:r>
    </w:p>
    <w:p w14:paraId="04AE0EF2" w14:textId="1D0D70B3" w:rsidR="001F36B1" w:rsidRDefault="001F36B1" w:rsidP="00980F6F">
      <w:pPr>
        <w:spacing w:line="640" w:lineRule="exact"/>
        <w:jc w:val="both"/>
        <w:rPr>
          <w:rFonts w:ascii="Courier New" w:hAnsi="Courier New"/>
          <w:color w:val="000000"/>
          <w:position w:val="16"/>
          <w:sz w:val="24"/>
        </w:rPr>
      </w:pPr>
      <w:r w:rsidRPr="005A5E76">
        <w:rPr>
          <w:rFonts w:ascii="Courier New" w:hAnsi="Courier New"/>
          <w:b/>
          <w:color w:val="000000"/>
          <w:position w:val="16"/>
          <w:sz w:val="24"/>
        </w:rPr>
        <w:lastRenderedPageBreak/>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r>
        <w:rPr>
          <w:rFonts w:ascii="Courier New" w:hAnsi="Courier New"/>
          <w:color w:val="000000"/>
          <w:position w:val="16"/>
          <w:sz w:val="24"/>
        </w:rPr>
        <w:t>CEIP</w:t>
      </w:r>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every four years thereafter. The CEIP describes the utility’s plan for making progress toward meeting the clean energy</w:t>
      </w:r>
      <w:r w:rsidR="00B64473">
        <w:rPr>
          <w:rFonts w:ascii="Courier New" w:hAnsi="Courier New"/>
          <w:color w:val="000000"/>
          <w:position w:val="16"/>
          <w:sz w:val="24"/>
        </w:rPr>
        <w:t xml:space="preserve"> transformation</w:t>
      </w:r>
      <w:r>
        <w:rPr>
          <w:rFonts w:ascii="Courier New" w:hAnsi="Courier New"/>
          <w:color w:val="000000"/>
          <w:position w:val="16"/>
          <w:sz w:val="24"/>
        </w:rPr>
        <w:t xml:space="preserve"> standards, and is informed by the utility’s clean energy action plan. </w:t>
      </w:r>
      <w:r w:rsidR="008F21F5">
        <w:rPr>
          <w:rFonts w:ascii="Courier New" w:hAnsi="Courier New"/>
          <w:color w:val="000000"/>
          <w:position w:val="16"/>
          <w:sz w:val="24"/>
        </w:rPr>
        <w:t>The information and documents described in e</w:t>
      </w:r>
      <w:r w:rsidR="00B64473">
        <w:rPr>
          <w:rFonts w:ascii="Courier New" w:hAnsi="Courier New"/>
          <w:color w:val="000000"/>
          <w:position w:val="16"/>
          <w:sz w:val="24"/>
        </w:rPr>
        <w:t xml:space="preserve">ach subsection below must be included in </w:t>
      </w:r>
      <w:r w:rsidR="0075663F">
        <w:rPr>
          <w:rFonts w:ascii="Courier New" w:hAnsi="Courier New"/>
          <w:color w:val="000000"/>
          <w:position w:val="16"/>
          <w:sz w:val="24"/>
        </w:rPr>
        <w:t xml:space="preserve">each </w:t>
      </w:r>
      <w:r w:rsidR="00B64473">
        <w:rPr>
          <w:rFonts w:ascii="Courier New" w:hAnsi="Courier New"/>
          <w:color w:val="000000"/>
          <w:position w:val="16"/>
          <w:sz w:val="24"/>
        </w:rPr>
        <w:t>CEIP.</w:t>
      </w:r>
    </w:p>
    <w:p w14:paraId="247FFCAF" w14:textId="77777777" w:rsidR="00EE0DEB"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18D69965"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(a) </w:t>
      </w:r>
      <w:r w:rsidR="00B64473">
        <w:rPr>
          <w:rFonts w:ascii="Courier New" w:hAnsi="Courier New"/>
          <w:bCs/>
          <w:color w:val="000000"/>
          <w:position w:val="16"/>
          <w:sz w:val="24"/>
        </w:rPr>
        <w:t xml:space="preserve">Each </w:t>
      </w:r>
      <w:r w:rsidR="001F36B1">
        <w:rPr>
          <w:rFonts w:ascii="Courier New" w:hAnsi="Courier New"/>
          <w:bCs/>
          <w:color w:val="000000"/>
          <w:position w:val="16"/>
          <w:sz w:val="24"/>
        </w:rPr>
        <w:t>utility must propose a series of interim targets that</w:t>
      </w:r>
      <w:r w:rsidR="000208DA">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87A6C5" w14:textId="0623C921"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D</w:t>
      </w:r>
      <w:r w:rsidR="001F36B1">
        <w:rPr>
          <w:rFonts w:ascii="Courier New" w:hAnsi="Courier New"/>
          <w:bCs/>
          <w:color w:val="000000"/>
          <w:position w:val="16"/>
          <w:sz w:val="24"/>
        </w:rPr>
        <w:t xml:space="preserve">emonstrate </w:t>
      </w:r>
      <w:r w:rsidR="0075663F">
        <w:rPr>
          <w:rFonts w:ascii="Courier New" w:hAnsi="Courier New"/>
          <w:bCs/>
          <w:color w:val="000000"/>
          <w:position w:val="16"/>
          <w:sz w:val="24"/>
        </w:rPr>
        <w:t xml:space="preserve">how the utility will make </w:t>
      </w:r>
      <w:r w:rsidR="001F36B1">
        <w:rPr>
          <w:rFonts w:ascii="Courier New" w:hAnsi="Courier New"/>
          <w:bCs/>
          <w:color w:val="000000"/>
          <w:position w:val="16"/>
          <w:sz w:val="24"/>
        </w:rPr>
        <w:t>reasonable progress toward meeting the standards</w:t>
      </w: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p>
    <w:p w14:paraId="7115C155" w14:textId="7B6B676A" w:rsidR="001F36B1"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(ii) A</w:t>
      </w:r>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2123C0BD" w14:textId="71CB1A8C" w:rsidR="00D41F0B"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A603BB">
        <w:rPr>
          <w:rFonts w:ascii="Courier New" w:hAnsi="Courier New"/>
          <w:bCs/>
          <w:color w:val="000000"/>
          <w:position w:val="16"/>
          <w:sz w:val="24"/>
        </w:rPr>
        <w:t>b</w:t>
      </w:r>
      <w:r>
        <w:rPr>
          <w:rFonts w:ascii="Courier New" w:hAnsi="Courier New"/>
          <w:bCs/>
          <w:color w:val="000000"/>
          <w:position w:val="16"/>
          <w:sz w:val="24"/>
        </w:rPr>
        <w:t xml:space="preserve">) Each utility must propose interim targets in the form of the percent of </w:t>
      </w:r>
      <w:r w:rsidR="00B64473">
        <w:rPr>
          <w:rFonts w:ascii="Courier New" w:hAnsi="Courier New"/>
          <w:bCs/>
          <w:color w:val="000000"/>
          <w:position w:val="16"/>
          <w:sz w:val="24"/>
        </w:rPr>
        <w:t xml:space="preserve">forecasted </w:t>
      </w:r>
      <w:r>
        <w:rPr>
          <w:rFonts w:ascii="Courier New" w:hAnsi="Courier New"/>
          <w:bCs/>
          <w:color w:val="000000"/>
          <w:position w:val="16"/>
          <w:sz w:val="24"/>
        </w:rPr>
        <w:t xml:space="preserve">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sidR="004B4D18">
        <w:rPr>
          <w:rFonts w:ascii="Courier New" w:hAnsi="Courier New"/>
          <w:bCs/>
          <w:color w:val="000000"/>
          <w:position w:val="16"/>
          <w:sz w:val="24"/>
        </w:rPr>
        <w:t>.</w:t>
      </w:r>
    </w:p>
    <w:p w14:paraId="35163491" w14:textId="02795193"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w:t>
      </w:r>
      <w:r w:rsidR="00A603BB">
        <w:rPr>
          <w:rFonts w:ascii="Courier New" w:hAnsi="Courier New"/>
          <w:bCs/>
          <w:color w:val="000000"/>
          <w:position w:val="16"/>
          <w:sz w:val="24"/>
        </w:rPr>
        <w:t>c</w:t>
      </w:r>
      <w:r>
        <w:rPr>
          <w:rFonts w:ascii="Courier New" w:hAnsi="Courier New"/>
          <w:bCs/>
          <w:color w:val="000000"/>
          <w:position w:val="16"/>
          <w:sz w:val="24"/>
        </w:rPr>
        <w:t xml:space="preserve">) The utility must include the utility’s percentage of 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in 2020 in the first CEIP it files. </w:t>
      </w:r>
    </w:p>
    <w:p w14:paraId="5D504B47" w14:textId="0B09088F" w:rsidR="007855BF" w:rsidRDefault="001F36B1" w:rsidP="001F36B1">
      <w:pPr>
        <w:spacing w:line="640" w:lineRule="exact"/>
        <w:ind w:firstLine="720"/>
        <w:jc w:val="both"/>
        <w:rPr>
          <w:rFonts w:ascii="Courier New" w:hAnsi="Courier New"/>
          <w:bCs/>
          <w:color w:val="000000"/>
          <w:position w:val="16"/>
          <w:sz w:val="24"/>
        </w:rPr>
      </w:pPr>
      <w:bookmarkStart w:id="31" w:name="_Hlk38523458"/>
      <w:r>
        <w:rPr>
          <w:rFonts w:ascii="Courier New" w:hAnsi="Courier New"/>
          <w:bCs/>
          <w:color w:val="000000"/>
          <w:position w:val="16"/>
          <w:sz w:val="24"/>
        </w:rPr>
        <w:t>(</w:t>
      </w:r>
      <w:r w:rsidR="00A603BB">
        <w:rPr>
          <w:rFonts w:ascii="Courier New" w:hAnsi="Courier New"/>
          <w:bCs/>
          <w:color w:val="000000"/>
          <w:position w:val="16"/>
          <w:sz w:val="24"/>
        </w:rPr>
        <w:t>d</w:t>
      </w:r>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31"/>
    <w:p w14:paraId="78B76365" w14:textId="67D59300"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26B109C2"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The energy efficiency target</w:t>
      </w:r>
      <w:r w:rsidRPr="00B569CF">
        <w:rPr>
          <w:rFonts w:ascii="Courier New" w:hAnsi="Courier New"/>
          <w:position w:val="16"/>
          <w:sz w:val="24"/>
        </w:rPr>
        <w:t xml:space="preserve"> </w:t>
      </w:r>
      <w:r>
        <w:rPr>
          <w:rFonts w:ascii="Courier New" w:hAnsi="Courier New"/>
          <w:position w:val="16"/>
          <w:sz w:val="24"/>
        </w:rPr>
        <w:t xml:space="preserve">must </w:t>
      </w: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ommission requires the utility to meet. The specific</w:t>
      </w:r>
      <w:r w:rsidR="006126A3">
        <w:rPr>
          <w:rFonts w:ascii="Courier New" w:hAnsi="Courier New"/>
          <w:position w:val="16"/>
          <w:sz w:val="24"/>
        </w:rPr>
        <w:t xml:space="preserve"> </w:t>
      </w:r>
      <w:r w:rsidR="00CB3DAF">
        <w:rPr>
          <w:rFonts w:ascii="Courier New" w:hAnsi="Courier New"/>
          <w:position w:val="16"/>
          <w:sz w:val="24"/>
        </w:rPr>
        <w:t>energy efficiency target must be described in</w:t>
      </w:r>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r w:rsidR="000C67D4">
        <w:rPr>
          <w:rFonts w:ascii="Courier New" w:hAnsi="Courier New"/>
          <w:position w:val="16"/>
          <w:sz w:val="24"/>
        </w:rPr>
        <w:t>. The utility must</w:t>
      </w:r>
      <w:r w:rsidR="009A10B8" w:rsidDel="00371F2B">
        <w:rPr>
          <w:rFonts w:ascii="Courier New" w:hAnsi="Courier New"/>
          <w:position w:val="16"/>
          <w:sz w:val="24"/>
        </w:rPr>
        <w:t xml:space="preserve"> </w:t>
      </w:r>
      <w:r w:rsidR="00371F2B">
        <w:rPr>
          <w:rFonts w:ascii="Courier New" w:hAnsi="Courier New"/>
          <w:position w:val="16"/>
          <w:sz w:val="24"/>
        </w:rPr>
        <w:t xml:space="preserve">provide </w:t>
      </w:r>
      <w:r w:rsidR="009A10B8">
        <w:rPr>
          <w:rFonts w:ascii="Courier New" w:hAnsi="Courier New"/>
          <w:position w:val="16"/>
          <w:sz w:val="24"/>
        </w:rPr>
        <w:t xml:space="preserve">forecasted distribution of energy and nonenergy </w:t>
      </w:r>
      <w:r w:rsidR="00C76404">
        <w:rPr>
          <w:rFonts w:ascii="Courier New" w:hAnsi="Courier New"/>
          <w:position w:val="16"/>
          <w:sz w:val="24"/>
        </w:rPr>
        <w:t>costs and benefits</w:t>
      </w:r>
      <w:r>
        <w:rPr>
          <w:rFonts w:ascii="Courier New" w:hAnsi="Courier New"/>
          <w:position w:val="16"/>
          <w:sz w:val="24"/>
        </w:rPr>
        <w:t>.</w:t>
      </w:r>
    </w:p>
    <w:p w14:paraId="08AE38ED" w14:textId="375561B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w:t>
      </w:r>
      <w:r w:rsidR="00E22763">
        <w:rPr>
          <w:rFonts w:ascii="Courier New" w:hAnsi="Courier New"/>
          <w:position w:val="16"/>
          <w:sz w:val="24"/>
        </w:rPr>
        <w:t xml:space="preserve">proposed </w:t>
      </w:r>
      <w:r w:rsidRPr="00292969">
        <w:rPr>
          <w:rFonts w:ascii="Courier New" w:hAnsi="Courier New"/>
          <w:position w:val="16"/>
          <w:sz w:val="24"/>
        </w:rPr>
        <w:t>program details,</w:t>
      </w:r>
      <w:r w:rsidR="008245E5">
        <w:rPr>
          <w:rFonts w:ascii="Courier New" w:hAnsi="Courier New"/>
          <w:position w:val="16"/>
          <w:sz w:val="24"/>
        </w:rPr>
        <w:t xml:space="preserve"> </w:t>
      </w:r>
      <w:r w:rsidRPr="00292969">
        <w:rPr>
          <w:rFonts w:ascii="Courier New" w:hAnsi="Courier New"/>
          <w:position w:val="16"/>
          <w:sz w:val="24"/>
        </w:rPr>
        <w:t>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r w:rsidR="00E104AB">
        <w:rPr>
          <w:rFonts w:ascii="Courier New" w:hAnsi="Courier New"/>
          <w:position w:val="16"/>
          <w:sz w:val="24"/>
        </w:rPr>
        <w:t xml:space="preserve">costs and benefits </w:t>
      </w:r>
      <w:r>
        <w:rPr>
          <w:rFonts w:ascii="Courier New" w:hAnsi="Courier New"/>
          <w:position w:val="16"/>
          <w:sz w:val="24"/>
        </w:rPr>
        <w:t xml:space="preserve">for </w:t>
      </w:r>
      <w:r w:rsidR="008F21F5">
        <w:rPr>
          <w:rFonts w:ascii="Courier New" w:hAnsi="Courier New"/>
          <w:position w:val="16"/>
          <w:sz w:val="24"/>
        </w:rPr>
        <w:t>the utility’s</w:t>
      </w:r>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74196E65"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lastRenderedPageBreak/>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renewable energy</w:t>
      </w:r>
      <w:r w:rsidRPr="00B569CF">
        <w:rPr>
          <w:rFonts w:ascii="Courier New" w:hAnsi="Courier New"/>
          <w:position w:val="16"/>
          <w:sz w:val="24"/>
        </w:rPr>
        <w:t xml:space="preserve"> </w:t>
      </w:r>
      <w:r>
        <w:rPr>
          <w:rFonts w:ascii="Courier New" w:hAnsi="Courier New"/>
          <w:position w:val="16"/>
          <w:sz w:val="24"/>
        </w:rPr>
        <w:t>project</w:t>
      </w:r>
      <w:r w:rsidR="0082291C">
        <w:rPr>
          <w:rFonts w:ascii="Courier New" w:hAnsi="Courier New"/>
          <w:position w:val="16"/>
          <w:sz w:val="24"/>
        </w:rPr>
        <w:t>s</w:t>
      </w:r>
      <w:r>
        <w:rPr>
          <w:rFonts w:ascii="Courier New" w:hAnsi="Courier New"/>
          <w:position w:val="16"/>
          <w:sz w:val="24"/>
        </w:rPr>
        <w:t xml:space="preserve"> or </w:t>
      </w:r>
      <w:r w:rsidRPr="00B569CF">
        <w:rPr>
          <w:rFonts w:ascii="Courier New" w:hAnsi="Courier New"/>
          <w:position w:val="16"/>
          <w:sz w:val="24"/>
        </w:rPr>
        <w:t>program</w:t>
      </w:r>
      <w:r w:rsidR="0082291C">
        <w:rPr>
          <w:rFonts w:ascii="Courier New" w:hAnsi="Courier New"/>
          <w:position w:val="16"/>
          <w:sz w:val="24"/>
        </w:rPr>
        <w:t>s</w:t>
      </w:r>
      <w:r w:rsidRPr="00B569CF">
        <w:rPr>
          <w:rFonts w:ascii="Courier New" w:hAnsi="Courier New"/>
          <w:position w:val="16"/>
          <w:sz w:val="24"/>
        </w:rPr>
        <w:t>,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r w:rsidR="0046614B">
        <w:rPr>
          <w:rFonts w:ascii="Courier New" w:hAnsi="Courier New"/>
          <w:position w:val="16"/>
          <w:sz w:val="24"/>
        </w:rPr>
        <w:t>costs and benefits</w:t>
      </w:r>
      <w:r w:rsidRPr="00B569CF">
        <w:rPr>
          <w:rFonts w:ascii="Courier New" w:hAnsi="Courier New"/>
          <w:position w:val="16"/>
          <w:sz w:val="24"/>
        </w:rPr>
        <w:t>.</w:t>
      </w:r>
    </w:p>
    <w:p w14:paraId="2177A78A" w14:textId="598ABD76" w:rsidR="00D05796" w:rsidRDefault="001F36B1" w:rsidP="00AF49A4">
      <w:pPr>
        <w:spacing w:line="640" w:lineRule="exact"/>
        <w:ind w:firstLine="720"/>
        <w:jc w:val="both"/>
        <w:rP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854D53">
        <w:rPr>
          <w:rFonts w:ascii="Courier New" w:hAnsi="Courier New"/>
          <w:position w:val="16"/>
          <w:sz w:val="24"/>
        </w:rPr>
        <w:t xml:space="preserve"> and </w:t>
      </w:r>
      <w:r w:rsidR="00854D53">
        <w:rPr>
          <w:rFonts w:ascii="Courier New" w:hAnsi="Courier New"/>
          <w:color w:val="000000"/>
          <w:position w:val="16"/>
          <w:sz w:val="24"/>
        </w:rPr>
        <w:t>in an easily accessible format</w:t>
      </w:r>
      <w:r w:rsidR="00B73A23" w:rsidRPr="00B73A23">
        <w:rPr>
          <w:rFonts w:ascii="Courier New" w:hAnsi="Courier New"/>
          <w:position w:val="16"/>
          <w:sz w:val="24"/>
        </w:rPr>
        <w:t xml:space="preserve"> as an appendix.</w:t>
      </w:r>
    </w:p>
    <w:p w14:paraId="081DF487" w14:textId="1D85BE4C" w:rsidR="0016305E" w:rsidRPr="0016305E" w:rsidRDefault="0016305E" w:rsidP="00AF49A4">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857B58">
        <w:rPr>
          <w:rFonts w:ascii="Courier New" w:hAnsi="Courier New"/>
          <w:b/>
          <w:bCs/>
          <w:position w:val="16"/>
          <w:sz w:val="24"/>
        </w:rPr>
        <w:t>4</w:t>
      </w:r>
      <w:r w:rsidRPr="0016305E">
        <w:rPr>
          <w:rFonts w:ascii="Courier New" w:hAnsi="Courier New"/>
          <w:b/>
          <w:bCs/>
          <w:position w:val="16"/>
          <w:sz w:val="24"/>
        </w:rPr>
        <w:t xml:space="preserve">) </w:t>
      </w:r>
      <w:r>
        <w:rPr>
          <w:rFonts w:ascii="Courier New" w:hAnsi="Courier New"/>
          <w:b/>
          <w:bCs/>
          <w:position w:val="16"/>
          <w:sz w:val="24"/>
        </w:rPr>
        <w:t xml:space="preserve">Customer </w:t>
      </w:r>
      <w:r w:rsidR="00893C47">
        <w:rPr>
          <w:rFonts w:ascii="Courier New" w:hAnsi="Courier New"/>
          <w:b/>
          <w:bCs/>
          <w:position w:val="16"/>
          <w:sz w:val="24"/>
        </w:rPr>
        <w:t>b</w:t>
      </w:r>
      <w:r>
        <w:rPr>
          <w:rFonts w:ascii="Courier New" w:hAnsi="Courier New"/>
          <w:b/>
          <w:bCs/>
          <w:position w:val="16"/>
          <w:sz w:val="24"/>
        </w:rPr>
        <w:t>enefit</w:t>
      </w:r>
      <w:r w:rsidR="00C77B73">
        <w:rPr>
          <w:rFonts w:ascii="Courier New" w:hAnsi="Courier New"/>
          <w:b/>
          <w:bCs/>
          <w:position w:val="16"/>
          <w:sz w:val="24"/>
        </w:rPr>
        <w:t xml:space="preserve"> </w:t>
      </w:r>
      <w:r w:rsidR="00893C47">
        <w:rPr>
          <w:rFonts w:ascii="Courier New" w:hAnsi="Courier New"/>
          <w:b/>
          <w:bCs/>
          <w:position w:val="16"/>
          <w:sz w:val="24"/>
        </w:rPr>
        <w:t>d</w:t>
      </w:r>
      <w:r w:rsidR="00C77B73">
        <w:rPr>
          <w:rFonts w:ascii="Courier New" w:hAnsi="Courier New"/>
          <w:b/>
          <w:bCs/>
          <w:position w:val="16"/>
          <w:sz w:val="24"/>
        </w:rPr>
        <w:t>ata</w:t>
      </w:r>
      <w:r w:rsidRPr="0016305E">
        <w:rPr>
          <w:rFonts w:ascii="Courier New" w:hAnsi="Courier New"/>
          <w:b/>
          <w:bCs/>
          <w:position w:val="16"/>
          <w:sz w:val="24"/>
        </w:rPr>
        <w:t>.</w:t>
      </w:r>
      <w:r w:rsidRPr="0016305E">
        <w:rPr>
          <w:rFonts w:ascii="Courier New" w:hAnsi="Courier New"/>
          <w:position w:val="16"/>
          <w:sz w:val="24"/>
        </w:rPr>
        <w:t xml:space="preserve"> </w:t>
      </w:r>
      <w:r>
        <w:rPr>
          <w:rFonts w:ascii="Courier New" w:hAnsi="Courier New"/>
          <w:position w:val="16"/>
          <w:sz w:val="24"/>
        </w:rPr>
        <w:t>E</w:t>
      </w:r>
      <w:r w:rsidRPr="0016305E">
        <w:rPr>
          <w:rFonts w:ascii="Courier New" w:hAnsi="Courier New"/>
          <w:position w:val="16"/>
          <w:sz w:val="24"/>
        </w:rPr>
        <w:t xml:space="preserve">ach CEIP must: </w:t>
      </w:r>
    </w:p>
    <w:p w14:paraId="003A8915" w14:textId="5E3F286E"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(a) Identify highly impacted communities using the cumulative impact analysis pursuant to RCW 19.405.140 combined with census tracts at least partially in Indian country; </w:t>
      </w:r>
    </w:p>
    <w:p w14:paraId="60A9A5C8" w14:textId="12C12B95"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Identify vulnerable populations based on adverse socioeconomic factors and sensitivity factors developed through the advisory group process </w:t>
      </w:r>
      <w:r w:rsidR="005709CA">
        <w:rPr>
          <w:rFonts w:ascii="Courier New" w:hAnsi="Courier New"/>
          <w:position w:val="16"/>
          <w:sz w:val="24"/>
        </w:rPr>
        <w:t>and</w:t>
      </w:r>
      <w:r w:rsidR="005709CA" w:rsidRPr="0016305E">
        <w:rPr>
          <w:rFonts w:ascii="Courier New" w:hAnsi="Courier New"/>
          <w:position w:val="16"/>
          <w:sz w:val="24"/>
        </w:rPr>
        <w:t xml:space="preserve"> public participation plan </w:t>
      </w:r>
      <w:r w:rsidRPr="0016305E">
        <w:rPr>
          <w:rFonts w:ascii="Courier New" w:hAnsi="Courier New"/>
          <w:position w:val="16"/>
          <w:sz w:val="24"/>
        </w:rPr>
        <w:t>described in WAC 480-100-6</w:t>
      </w:r>
      <w:r w:rsidR="007D13C9">
        <w:rPr>
          <w:rFonts w:ascii="Courier New" w:hAnsi="Courier New"/>
          <w:position w:val="16"/>
          <w:sz w:val="24"/>
        </w:rPr>
        <w:t>5</w:t>
      </w:r>
      <w:r w:rsidRPr="0016305E">
        <w:rPr>
          <w:rFonts w:ascii="Courier New" w:hAnsi="Courier New"/>
          <w:position w:val="16"/>
          <w:sz w:val="24"/>
        </w:rPr>
        <w:t>5</w:t>
      </w:r>
      <w:r w:rsidR="007D13C9">
        <w:rPr>
          <w:rFonts w:ascii="Courier New" w:hAnsi="Courier New"/>
          <w:position w:val="16"/>
          <w:sz w:val="24"/>
        </w:rPr>
        <w:t>,</w:t>
      </w:r>
      <w:r w:rsidRPr="0016305E">
        <w:rPr>
          <w:rFonts w:ascii="Courier New" w:hAnsi="Courier New"/>
          <w:position w:val="16"/>
          <w:sz w:val="24"/>
        </w:rPr>
        <w:t xml:space="preserve"> describ</w:t>
      </w:r>
      <w:r w:rsidR="007D13C9">
        <w:rPr>
          <w:rFonts w:ascii="Courier New" w:hAnsi="Courier New"/>
          <w:position w:val="16"/>
          <w:sz w:val="24"/>
        </w:rPr>
        <w:t>ing</w:t>
      </w:r>
      <w:r w:rsidRPr="0016305E">
        <w:rPr>
          <w:rFonts w:ascii="Courier New" w:hAnsi="Courier New"/>
          <w:position w:val="16"/>
          <w:sz w:val="24"/>
        </w:rPr>
        <w:t xml:space="preserve"> and explain</w:t>
      </w:r>
      <w:r w:rsidR="007D13C9">
        <w:rPr>
          <w:rFonts w:ascii="Courier New" w:hAnsi="Courier New"/>
          <w:position w:val="16"/>
          <w:sz w:val="24"/>
        </w:rPr>
        <w:t>ing</w:t>
      </w:r>
      <w:r w:rsidRPr="0016305E">
        <w:rPr>
          <w:rFonts w:ascii="Courier New" w:hAnsi="Courier New"/>
          <w:position w:val="16"/>
          <w:sz w:val="24"/>
        </w:rPr>
        <w:t xml:space="preserve"> any changes from the utility’s most recently approved CEIP; </w:t>
      </w:r>
      <w:r w:rsidR="007B7C09">
        <w:rPr>
          <w:rFonts w:ascii="Courier New" w:hAnsi="Courier New"/>
          <w:position w:val="16"/>
          <w:sz w:val="24"/>
        </w:rPr>
        <w:t>and</w:t>
      </w:r>
    </w:p>
    <w:p w14:paraId="561E2BF1" w14:textId="3A93438A"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lastRenderedPageBreak/>
        <w:t>(</w:t>
      </w:r>
      <w:r>
        <w:rPr>
          <w:rFonts w:ascii="Courier New" w:hAnsi="Courier New"/>
          <w:position w:val="16"/>
          <w:sz w:val="24"/>
        </w:rPr>
        <w:t>c</w:t>
      </w:r>
      <w:r w:rsidRPr="0016305E">
        <w:rPr>
          <w:rFonts w:ascii="Courier New" w:hAnsi="Courier New"/>
          <w:position w:val="16"/>
          <w:sz w:val="24"/>
        </w:rPr>
        <w:t xml:space="preserve">) Include proposed or updated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and associated weighting factors related to WAC 480-100-610(4)(c) including, at a minimum, one or more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associated with </w:t>
      </w:r>
      <w:r>
        <w:rPr>
          <w:rFonts w:ascii="Courier New" w:hAnsi="Courier New"/>
          <w:position w:val="16"/>
          <w:sz w:val="24"/>
        </w:rPr>
        <w:t xml:space="preserve">energy benefits, nonenergy benefits, reduction of burdens, </w:t>
      </w:r>
      <w:r w:rsidRPr="0016305E">
        <w:rPr>
          <w:rFonts w:ascii="Courier New" w:hAnsi="Courier New"/>
          <w:position w:val="16"/>
          <w:sz w:val="24"/>
        </w:rPr>
        <w:t xml:space="preserve">public health, environment, </w:t>
      </w:r>
      <w:r>
        <w:rPr>
          <w:rFonts w:ascii="Courier New" w:hAnsi="Courier New"/>
          <w:position w:val="16"/>
          <w:sz w:val="24"/>
        </w:rPr>
        <w:t>reduction in cost</w:t>
      </w:r>
      <w:r w:rsidRPr="0016305E">
        <w:rPr>
          <w:rFonts w:ascii="Courier New" w:hAnsi="Courier New"/>
          <w:position w:val="16"/>
          <w:sz w:val="24"/>
        </w:rPr>
        <w:t xml:space="preserve">, </w:t>
      </w:r>
      <w:r w:rsidR="00A83F0C">
        <w:rPr>
          <w:rFonts w:ascii="Courier New" w:hAnsi="Courier New"/>
          <w:position w:val="16"/>
          <w:sz w:val="24"/>
        </w:rPr>
        <w:t xml:space="preserve">reduction in risk, </w:t>
      </w:r>
      <w:r w:rsidRPr="0016305E">
        <w:rPr>
          <w:rFonts w:ascii="Courier New" w:hAnsi="Courier New"/>
          <w:position w:val="16"/>
          <w:sz w:val="24"/>
        </w:rPr>
        <w:t xml:space="preserve">energy security, and resiliency. </w:t>
      </w:r>
      <w:r w:rsidR="00A04993">
        <w:rPr>
          <w:rFonts w:ascii="Courier New" w:hAnsi="Courier New"/>
          <w:position w:val="16"/>
          <w:sz w:val="24"/>
        </w:rPr>
        <w:t>Customer benefit i</w:t>
      </w:r>
      <w:r w:rsidRPr="0016305E">
        <w:rPr>
          <w:rFonts w:ascii="Courier New" w:hAnsi="Courier New"/>
          <w:position w:val="16"/>
          <w:sz w:val="24"/>
        </w:rPr>
        <w:t>ndicators and weighting factors must be developed consistent with the</w:t>
      </w:r>
      <w:r w:rsidR="007A226A">
        <w:rPr>
          <w:rFonts w:ascii="Courier New" w:hAnsi="Courier New"/>
          <w:position w:val="16"/>
          <w:sz w:val="24"/>
        </w:rPr>
        <w:t xml:space="preserve"> advisory group process and</w:t>
      </w:r>
      <w:r w:rsidRPr="0016305E">
        <w:rPr>
          <w:rFonts w:ascii="Courier New" w:hAnsi="Courier New"/>
          <w:position w:val="16"/>
          <w:sz w:val="24"/>
        </w:rPr>
        <w:t xml:space="preserve"> public participation plan described in WAC 480-100-655. The utility should describe and explain any changes</w:t>
      </w:r>
      <w:r w:rsidR="00DC1CE8">
        <w:rPr>
          <w:rFonts w:ascii="Courier New" w:hAnsi="Courier New"/>
          <w:position w:val="16"/>
          <w:sz w:val="24"/>
        </w:rPr>
        <w:t xml:space="preserve"> in </w:t>
      </w:r>
      <w:r w:rsidR="00A04993">
        <w:rPr>
          <w:rFonts w:ascii="Courier New" w:hAnsi="Courier New"/>
          <w:position w:val="16"/>
          <w:sz w:val="24"/>
        </w:rPr>
        <w:t xml:space="preserve">customer benefit </w:t>
      </w:r>
      <w:r w:rsidR="00DC1CE8">
        <w:rPr>
          <w:rFonts w:ascii="Courier New" w:hAnsi="Courier New"/>
          <w:position w:val="16"/>
          <w:sz w:val="24"/>
        </w:rPr>
        <w:t>indicators or weighting factors</w:t>
      </w:r>
      <w:r w:rsidRPr="0016305E">
        <w:rPr>
          <w:rFonts w:ascii="Courier New" w:hAnsi="Courier New"/>
          <w:position w:val="16"/>
          <w:sz w:val="24"/>
        </w:rPr>
        <w:t xml:space="preserve"> from its most recently approved </w:t>
      </w:r>
      <w:r>
        <w:rPr>
          <w:rFonts w:ascii="Courier New" w:hAnsi="Courier New"/>
          <w:position w:val="16"/>
          <w:sz w:val="24"/>
        </w:rPr>
        <w:t>CEIP</w:t>
      </w:r>
      <w:r w:rsidR="007D5E11">
        <w:rPr>
          <w:rFonts w:ascii="Courier New" w:hAnsi="Courier New"/>
          <w:position w:val="16"/>
          <w:sz w:val="24"/>
        </w:rPr>
        <w:t>.</w:t>
      </w:r>
    </w:p>
    <w:p w14:paraId="6D73977D" w14:textId="2EE21871"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b/>
          <w:bCs/>
          <w:position w:val="16"/>
          <w:sz w:val="24"/>
        </w:rPr>
        <w:t xml:space="preserve">(5)  </w:t>
      </w:r>
      <w:r w:rsidR="000E668C">
        <w:rPr>
          <w:rFonts w:ascii="Courier New" w:hAnsi="Courier New"/>
          <w:b/>
          <w:bCs/>
          <w:position w:val="16"/>
          <w:sz w:val="24"/>
        </w:rPr>
        <w:t xml:space="preserve">Specific </w:t>
      </w:r>
      <w:r w:rsidR="00893C47">
        <w:rPr>
          <w:rFonts w:ascii="Courier New" w:hAnsi="Courier New"/>
          <w:b/>
          <w:bCs/>
          <w:position w:val="16"/>
          <w:sz w:val="24"/>
        </w:rPr>
        <w:t>a</w:t>
      </w:r>
      <w:r w:rsidR="000E668C">
        <w:rPr>
          <w:rFonts w:ascii="Courier New" w:hAnsi="Courier New"/>
          <w:b/>
          <w:bCs/>
          <w:position w:val="16"/>
          <w:sz w:val="24"/>
        </w:rPr>
        <w:t>ctions</w:t>
      </w:r>
      <w:r w:rsidRPr="0016305E" w:rsidDel="00FE13DB">
        <w:rPr>
          <w:rFonts w:ascii="Courier New" w:hAnsi="Courier New"/>
          <w:b/>
          <w:bCs/>
          <w:position w:val="16"/>
          <w:sz w:val="24"/>
        </w:rPr>
        <w:t>.</w:t>
      </w:r>
      <w:r w:rsidRPr="0016305E" w:rsidDel="00FE13DB">
        <w:rPr>
          <w:rFonts w:ascii="Courier New" w:hAnsi="Courier New"/>
          <w:position w:val="16"/>
          <w:sz w:val="24"/>
        </w:rPr>
        <w:t xml:space="preserve"> Each CEIP must include </w:t>
      </w:r>
      <w:r w:rsidRPr="0016305E">
        <w:rPr>
          <w:rFonts w:ascii="Courier New" w:hAnsi="Courier New"/>
          <w:position w:val="16"/>
          <w:sz w:val="24"/>
        </w:rPr>
        <w:t xml:space="preserve">the </w:t>
      </w:r>
      <w:r w:rsidRPr="0016305E" w:rsidDel="00FE13DB">
        <w:rPr>
          <w:rFonts w:ascii="Courier New" w:hAnsi="Courier New"/>
          <w:position w:val="16"/>
          <w:sz w:val="24"/>
        </w:rPr>
        <w:t xml:space="preserve">specific actions the utility will take </w:t>
      </w:r>
      <w:r w:rsidR="000E668C">
        <w:rPr>
          <w:rFonts w:ascii="Courier New" w:hAnsi="Courier New"/>
          <w:position w:val="16"/>
          <w:sz w:val="24"/>
        </w:rPr>
        <w:t>over the implementation period. The</w:t>
      </w:r>
      <w:r w:rsidR="00EE55FF">
        <w:rPr>
          <w:rFonts w:ascii="Courier New" w:hAnsi="Courier New"/>
          <w:position w:val="16"/>
          <w:sz w:val="24"/>
        </w:rPr>
        <w:t xml:space="preserve"> specific action</w:t>
      </w:r>
      <w:r w:rsidR="00C77B73">
        <w:rPr>
          <w:rFonts w:ascii="Courier New" w:hAnsi="Courier New"/>
          <w:position w:val="16"/>
          <w:sz w:val="24"/>
        </w:rPr>
        <w:t>s</w:t>
      </w:r>
      <w:r w:rsidR="00EE55FF">
        <w:rPr>
          <w:rFonts w:ascii="Courier New" w:hAnsi="Courier New"/>
          <w:position w:val="16"/>
          <w:sz w:val="24"/>
        </w:rPr>
        <w:t xml:space="preserve"> </w:t>
      </w:r>
      <w:r w:rsidR="000E668C">
        <w:rPr>
          <w:rFonts w:ascii="Courier New" w:hAnsi="Courier New"/>
          <w:position w:val="16"/>
          <w:sz w:val="24"/>
        </w:rPr>
        <w:t xml:space="preserve">must meet </w:t>
      </w:r>
      <w:r w:rsidR="004936F4">
        <w:rPr>
          <w:rFonts w:ascii="Courier New" w:hAnsi="Courier New"/>
          <w:position w:val="16"/>
          <w:sz w:val="24"/>
        </w:rPr>
        <w:t xml:space="preserve">and be consistent with </w:t>
      </w:r>
      <w:r w:rsidR="000E668C">
        <w:rPr>
          <w:rFonts w:ascii="Courier New" w:hAnsi="Courier New"/>
          <w:position w:val="16"/>
          <w:sz w:val="24"/>
        </w:rPr>
        <w:t xml:space="preserve">the clean energy transformation standards and be </w:t>
      </w:r>
      <w:r w:rsidRPr="0016305E" w:rsidDel="00FE13DB">
        <w:rPr>
          <w:rFonts w:ascii="Courier New" w:hAnsi="Courier New"/>
          <w:position w:val="16"/>
          <w:sz w:val="24"/>
        </w:rPr>
        <w:t xml:space="preserve">based on the </w:t>
      </w:r>
      <w:r w:rsidR="00BA6EE8">
        <w:rPr>
          <w:rFonts w:ascii="Courier New" w:hAnsi="Courier New"/>
          <w:position w:val="16"/>
          <w:sz w:val="24"/>
        </w:rPr>
        <w:t xml:space="preserve">utility’s </w:t>
      </w:r>
      <w:r w:rsidRPr="0016305E" w:rsidDel="00FE13DB">
        <w:rPr>
          <w:rFonts w:ascii="Courier New" w:hAnsi="Courier New"/>
          <w:position w:val="16"/>
          <w:sz w:val="24"/>
        </w:rPr>
        <w:t>clean energy action plan</w:t>
      </w:r>
      <w:r w:rsidR="000E668C">
        <w:rPr>
          <w:rFonts w:ascii="Courier New" w:hAnsi="Courier New"/>
          <w:position w:val="16"/>
          <w:sz w:val="24"/>
        </w:rPr>
        <w:t xml:space="preserve"> and</w:t>
      </w:r>
      <w:r w:rsidRPr="0016305E" w:rsidDel="00FE13DB">
        <w:rPr>
          <w:rFonts w:ascii="Courier New" w:hAnsi="Courier New"/>
          <w:position w:val="16"/>
          <w:sz w:val="24"/>
        </w:rPr>
        <w:t xml:space="preserve"> interim and specific targets</w:t>
      </w:r>
      <w:r w:rsidR="000E668C">
        <w:rPr>
          <w:rFonts w:ascii="Courier New" w:hAnsi="Courier New"/>
          <w:position w:val="16"/>
          <w:sz w:val="24"/>
        </w:rPr>
        <w:t xml:space="preserve">. Each CEIP must present the specific actions in a tabular format that provides the following </w:t>
      </w:r>
      <w:r w:rsidRPr="0016305E" w:rsidDel="00FE13DB">
        <w:rPr>
          <w:rFonts w:ascii="Courier New" w:hAnsi="Courier New"/>
          <w:position w:val="16"/>
          <w:sz w:val="24"/>
        </w:rPr>
        <w:t xml:space="preserve">information </w:t>
      </w:r>
      <w:r w:rsidR="000E668C">
        <w:rPr>
          <w:rFonts w:ascii="Courier New" w:hAnsi="Courier New"/>
          <w:position w:val="16"/>
          <w:sz w:val="24"/>
        </w:rPr>
        <w:t>for each specific action</w:t>
      </w:r>
      <w:r w:rsidRPr="0016305E" w:rsidDel="00FE13DB">
        <w:rPr>
          <w:rFonts w:ascii="Courier New" w:hAnsi="Courier New"/>
          <w:position w:val="16"/>
          <w:sz w:val="24"/>
        </w:rPr>
        <w:t>:</w:t>
      </w:r>
    </w:p>
    <w:p w14:paraId="068785FB" w14:textId="057BC429"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position w:val="16"/>
          <w:sz w:val="24"/>
        </w:rPr>
        <w:t xml:space="preserve">(a) The general location, if applicable, </w:t>
      </w:r>
      <w:r w:rsidR="00CE06D4">
        <w:rPr>
          <w:rFonts w:ascii="Courier New" w:hAnsi="Courier New"/>
          <w:position w:val="16"/>
          <w:sz w:val="24"/>
        </w:rPr>
        <w:t xml:space="preserve">proposed </w:t>
      </w:r>
      <w:r w:rsidRPr="0016305E" w:rsidDel="00FE13DB">
        <w:rPr>
          <w:rFonts w:ascii="Courier New" w:hAnsi="Courier New"/>
          <w:position w:val="16"/>
          <w:sz w:val="24"/>
        </w:rPr>
        <w:t xml:space="preserve">timing, and estimated cost of each specific action or remaining resource need, </w:t>
      </w:r>
      <w:r w:rsidRPr="0016305E" w:rsidDel="00FE13DB">
        <w:rPr>
          <w:rFonts w:ascii="Courier New" w:hAnsi="Courier New"/>
          <w:position w:val="16"/>
          <w:sz w:val="24"/>
        </w:rPr>
        <w:lastRenderedPageBreak/>
        <w:t>including whether the resource will be located in highly impacted communities, will be governed by, serve, or otherwise benefit highly impacted communities or vulnerable populations in part or in whole;</w:t>
      </w:r>
    </w:p>
    <w:p w14:paraId="182BB37F" w14:textId="3B159E17" w:rsidR="004541BA"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(b) Metrics related to resource adequacy including contributions to capacity or energy needs; and</w:t>
      </w:r>
    </w:p>
    <w:p w14:paraId="5F91C349" w14:textId="3E92DFA6" w:rsidR="0074154C"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(c) </w:t>
      </w:r>
      <w:r w:rsidR="00A04993">
        <w:rPr>
          <w:rFonts w:ascii="Courier New" w:hAnsi="Courier New"/>
          <w:position w:val="16"/>
          <w:sz w:val="24"/>
        </w:rPr>
        <w:t>Customer benefit i</w:t>
      </w:r>
      <w:r w:rsidRPr="0016305E">
        <w:rPr>
          <w:rFonts w:ascii="Courier New" w:hAnsi="Courier New"/>
          <w:position w:val="16"/>
          <w:sz w:val="24"/>
        </w:rPr>
        <w:t xml:space="preserve">ndicator values, or a designation as non-applicable, for every </w:t>
      </w:r>
      <w:r w:rsidR="00A04993">
        <w:rPr>
          <w:rFonts w:ascii="Courier New" w:hAnsi="Courier New"/>
          <w:position w:val="16"/>
          <w:sz w:val="24"/>
        </w:rPr>
        <w:t xml:space="preserve">customer benefit </w:t>
      </w:r>
      <w:r w:rsidRPr="0016305E">
        <w:rPr>
          <w:rFonts w:ascii="Courier New" w:hAnsi="Courier New"/>
          <w:position w:val="16"/>
          <w:sz w:val="24"/>
        </w:rPr>
        <w:t>indicator described in subsection (4)(</w:t>
      </w:r>
      <w:r w:rsidR="000E668C">
        <w:rPr>
          <w:rFonts w:ascii="Courier New" w:hAnsi="Courier New"/>
          <w:position w:val="16"/>
          <w:sz w:val="24"/>
        </w:rPr>
        <w:t>c</w:t>
      </w:r>
      <w:r w:rsidR="00FE13DB" w:rsidRPr="0016305E" w:rsidDel="00FE13DB">
        <w:rPr>
          <w:rFonts w:ascii="Courier New" w:hAnsi="Courier New"/>
          <w:position w:val="16"/>
          <w:sz w:val="24"/>
        </w:rPr>
        <w:t xml:space="preserve">) of this section. </w:t>
      </w:r>
    </w:p>
    <w:p w14:paraId="33D90F8C" w14:textId="1BF79076" w:rsidR="001F36B1" w:rsidRPr="0016305E" w:rsidRDefault="0016305E" w:rsidP="001F36B1">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FE13DB">
        <w:rPr>
          <w:rFonts w:ascii="Courier New" w:hAnsi="Courier New"/>
          <w:b/>
          <w:bCs/>
          <w:position w:val="16"/>
          <w:sz w:val="24"/>
        </w:rPr>
        <w:t>6</w:t>
      </w:r>
      <w:r w:rsidRPr="0016305E">
        <w:rPr>
          <w:rFonts w:ascii="Courier New" w:hAnsi="Courier New"/>
          <w:b/>
          <w:bCs/>
          <w:position w:val="16"/>
          <w:sz w:val="24"/>
        </w:rPr>
        <w:t xml:space="preserve">) </w:t>
      </w:r>
      <w:r w:rsidR="006E059F">
        <w:rPr>
          <w:rFonts w:ascii="Courier New" w:hAnsi="Courier New"/>
          <w:b/>
          <w:bCs/>
          <w:position w:val="16"/>
          <w:sz w:val="24"/>
        </w:rPr>
        <w:t xml:space="preserve">Narrative </w:t>
      </w:r>
      <w:r w:rsidR="00893C47">
        <w:rPr>
          <w:rFonts w:ascii="Courier New" w:hAnsi="Courier New"/>
          <w:b/>
          <w:bCs/>
          <w:position w:val="16"/>
          <w:sz w:val="24"/>
        </w:rPr>
        <w:t>d</w:t>
      </w:r>
      <w:r w:rsidR="006E059F">
        <w:rPr>
          <w:rFonts w:ascii="Courier New" w:hAnsi="Courier New"/>
          <w:b/>
          <w:bCs/>
          <w:position w:val="16"/>
          <w:sz w:val="24"/>
        </w:rPr>
        <w:t xml:space="preserve">escription of </w:t>
      </w:r>
      <w:r w:rsidR="00893C47">
        <w:rPr>
          <w:rFonts w:ascii="Courier New" w:hAnsi="Courier New"/>
          <w:b/>
          <w:bCs/>
          <w:position w:val="16"/>
          <w:sz w:val="24"/>
        </w:rPr>
        <w:t>s</w:t>
      </w:r>
      <w:r w:rsidRPr="0016305E">
        <w:rPr>
          <w:rFonts w:ascii="Courier New" w:hAnsi="Courier New"/>
          <w:b/>
          <w:bCs/>
          <w:position w:val="16"/>
          <w:sz w:val="24"/>
        </w:rPr>
        <w:t xml:space="preserve">pecific </w:t>
      </w:r>
      <w:r w:rsidR="00893C47">
        <w:rPr>
          <w:rFonts w:ascii="Courier New" w:hAnsi="Courier New"/>
          <w:b/>
          <w:bCs/>
          <w:position w:val="16"/>
          <w:sz w:val="24"/>
        </w:rPr>
        <w:t>a</w:t>
      </w:r>
      <w:r w:rsidRPr="0016305E">
        <w:rPr>
          <w:rFonts w:ascii="Courier New" w:hAnsi="Courier New"/>
          <w:b/>
          <w:bCs/>
          <w:position w:val="16"/>
          <w:sz w:val="24"/>
        </w:rPr>
        <w:t>ctions</w:t>
      </w:r>
      <w:r w:rsidR="005625B7" w:rsidRPr="0016305E">
        <w:rPr>
          <w:rFonts w:ascii="Courier New" w:hAnsi="Courier New"/>
          <w:b/>
          <w:position w:val="16"/>
          <w:sz w:val="24"/>
        </w:rPr>
        <w:t>.</w:t>
      </w:r>
      <w:r w:rsidR="005625B7" w:rsidRPr="0016305E">
        <w:rPr>
          <w:rFonts w:ascii="Courier New" w:hAnsi="Courier New"/>
          <w:position w:val="16"/>
          <w:sz w:val="24"/>
        </w:rPr>
        <w:t xml:space="preserve"> </w:t>
      </w:r>
      <w:r w:rsidR="001F36B1" w:rsidRPr="0016305E">
        <w:rPr>
          <w:rFonts w:ascii="Courier New" w:hAnsi="Courier New"/>
          <w:position w:val="16"/>
          <w:sz w:val="24"/>
        </w:rPr>
        <w:t>The CEIP must describe how the specific actions:</w:t>
      </w:r>
    </w:p>
    <w:p w14:paraId="29362CBA" w14:textId="2F148367" w:rsidR="00AC40AD"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(a) Demonstrate progress toward meeting the standards</w:t>
      </w:r>
      <w:r w:rsidR="003B574B" w:rsidRPr="0016305E">
        <w:rPr>
          <w:rFonts w:ascii="Courier New" w:hAnsi="Courier New"/>
          <w:position w:val="16"/>
          <w:sz w:val="24"/>
        </w:rPr>
        <w:t xml:space="preserve"> </w:t>
      </w:r>
      <w:r w:rsidR="00AC40AD" w:rsidRPr="0016305E">
        <w:rPr>
          <w:rFonts w:ascii="Courier New" w:hAnsi="Courier New"/>
          <w:position w:val="16"/>
          <w:sz w:val="24"/>
        </w:rPr>
        <w:t>identified in WAC 480-100-6</w:t>
      </w:r>
      <w:r w:rsidR="00BE488A" w:rsidRPr="0016305E">
        <w:rPr>
          <w:rFonts w:ascii="Courier New" w:hAnsi="Courier New"/>
          <w:position w:val="16"/>
          <w:sz w:val="24"/>
        </w:rPr>
        <w:t>10</w:t>
      </w:r>
      <w:r w:rsidR="00AC40AD" w:rsidRPr="0016305E">
        <w:rPr>
          <w:rFonts w:ascii="Courier New" w:hAnsi="Courier New"/>
          <w:position w:val="16"/>
          <w:sz w:val="24"/>
        </w:rPr>
        <w:t>(2) and (3)</w:t>
      </w:r>
      <w:r w:rsidRPr="0016305E">
        <w:rPr>
          <w:rFonts w:ascii="Courier New" w:hAnsi="Courier New"/>
          <w:position w:val="16"/>
          <w:sz w:val="24"/>
        </w:rPr>
        <w:t>;</w:t>
      </w:r>
    </w:p>
    <w:p w14:paraId="73906E15" w14:textId="58F436E6" w:rsidR="00BA669A" w:rsidRDefault="00AC40AD" w:rsidP="00BA669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w:t>
      </w:r>
      <w:r w:rsidR="00202588">
        <w:rPr>
          <w:rFonts w:ascii="Courier New" w:hAnsi="Courier New"/>
          <w:position w:val="16"/>
          <w:sz w:val="24"/>
        </w:rPr>
        <w:t>Demonstrate</w:t>
      </w:r>
      <w:r w:rsidR="00202588" w:rsidRPr="0016305E">
        <w:rPr>
          <w:rFonts w:ascii="Courier New" w:hAnsi="Courier New"/>
          <w:position w:val="16"/>
          <w:sz w:val="24"/>
        </w:rPr>
        <w:t xml:space="preserve"> </w:t>
      </w:r>
      <w:r w:rsidRPr="0016305E">
        <w:rPr>
          <w:rFonts w:ascii="Courier New" w:hAnsi="Courier New"/>
          <w:position w:val="16"/>
          <w:sz w:val="24"/>
        </w:rPr>
        <w:t>consisten</w:t>
      </w:r>
      <w:r w:rsidR="00202588">
        <w:rPr>
          <w:rFonts w:ascii="Courier New" w:hAnsi="Courier New"/>
          <w:position w:val="16"/>
          <w:sz w:val="24"/>
        </w:rPr>
        <w:t>cy</w:t>
      </w:r>
      <w:r w:rsidRPr="0016305E">
        <w:rPr>
          <w:rFonts w:ascii="Courier New" w:hAnsi="Courier New"/>
          <w:position w:val="16"/>
          <w:sz w:val="24"/>
        </w:rPr>
        <w:t xml:space="preserve"> with </w:t>
      </w:r>
      <w:r w:rsidR="00795108" w:rsidRPr="0016305E">
        <w:rPr>
          <w:rFonts w:ascii="Courier New" w:hAnsi="Courier New"/>
          <w:position w:val="16"/>
          <w:sz w:val="24"/>
        </w:rPr>
        <w:t xml:space="preserve">the </w:t>
      </w:r>
      <w:r w:rsidR="00C51A56" w:rsidRPr="0016305E">
        <w:rPr>
          <w:rFonts w:ascii="Courier New" w:hAnsi="Courier New"/>
          <w:position w:val="16"/>
          <w:sz w:val="24"/>
        </w:rPr>
        <w:t>standards identified in</w:t>
      </w:r>
      <w:r w:rsidR="00795108" w:rsidRPr="0016305E">
        <w:rPr>
          <w:rFonts w:ascii="Courier New" w:hAnsi="Courier New"/>
          <w:position w:val="16"/>
          <w:sz w:val="24"/>
        </w:rPr>
        <w:t xml:space="preserve"> </w:t>
      </w:r>
      <w:r w:rsidRPr="0016305E">
        <w:rPr>
          <w:rFonts w:ascii="Courier New" w:hAnsi="Courier New"/>
          <w:position w:val="16"/>
          <w:sz w:val="24"/>
        </w:rPr>
        <w:t>WAC 480-100-6</w:t>
      </w:r>
      <w:r w:rsidR="00D70DFD" w:rsidRPr="0016305E">
        <w:rPr>
          <w:rFonts w:ascii="Courier New" w:hAnsi="Courier New"/>
          <w:position w:val="16"/>
          <w:sz w:val="24"/>
        </w:rPr>
        <w:t>10</w:t>
      </w:r>
      <w:r w:rsidRPr="0016305E">
        <w:rPr>
          <w:rFonts w:ascii="Courier New" w:hAnsi="Courier New"/>
          <w:position w:val="16"/>
          <w:sz w:val="24"/>
        </w:rPr>
        <w:t>(4</w:t>
      </w:r>
      <w:r w:rsidR="0016305E" w:rsidRPr="0016305E">
        <w:rPr>
          <w:rFonts w:ascii="Courier New" w:hAnsi="Courier New"/>
          <w:position w:val="16"/>
          <w:sz w:val="24"/>
        </w:rPr>
        <w:t>)</w:t>
      </w:r>
      <w:r w:rsidR="00DD1136">
        <w:rPr>
          <w:rFonts w:ascii="Courier New" w:hAnsi="Courier New"/>
          <w:position w:val="16"/>
          <w:sz w:val="24"/>
        </w:rPr>
        <w:t>, includ</w:t>
      </w:r>
      <w:r w:rsidR="00955C86">
        <w:rPr>
          <w:rFonts w:ascii="Courier New" w:hAnsi="Courier New"/>
          <w:position w:val="16"/>
          <w:sz w:val="24"/>
        </w:rPr>
        <w:t>ing</w:t>
      </w:r>
      <w:r w:rsidR="00DD1136">
        <w:rPr>
          <w:rFonts w:ascii="Courier New" w:hAnsi="Courier New"/>
          <w:position w:val="16"/>
          <w:sz w:val="24"/>
        </w:rPr>
        <w:t>, but not limited to:</w:t>
      </w:r>
      <w:r w:rsidR="0016305E" w:rsidRPr="0016305E">
        <w:rPr>
          <w:rFonts w:ascii="Courier New" w:hAnsi="Courier New"/>
          <w:position w:val="16"/>
          <w:sz w:val="24"/>
        </w:rPr>
        <w:t xml:space="preserve"> </w:t>
      </w:r>
    </w:p>
    <w:p w14:paraId="30F458DA" w14:textId="47F65D22" w:rsidR="00857B58" w:rsidRDefault="00FC4850" w:rsidP="00FC4850">
      <w:pPr>
        <w:spacing w:line="640" w:lineRule="exact"/>
        <w:ind w:firstLine="720"/>
        <w:jc w:val="both"/>
        <w:rPr>
          <w:rFonts w:ascii="Courier New" w:hAnsi="Courier New"/>
          <w:position w:val="16"/>
          <w:sz w:val="24"/>
        </w:rPr>
      </w:pPr>
      <w:r w:rsidRPr="00025D10">
        <w:rPr>
          <w:rFonts w:ascii="Courier New" w:hAnsi="Courier New"/>
          <w:position w:val="16"/>
          <w:sz w:val="24"/>
        </w:rPr>
        <w:t>(</w:t>
      </w:r>
      <w:proofErr w:type="spellStart"/>
      <w:r>
        <w:rPr>
          <w:rFonts w:ascii="Courier New" w:hAnsi="Courier New"/>
          <w:position w:val="16"/>
          <w:sz w:val="24"/>
        </w:rPr>
        <w:t>i</w:t>
      </w:r>
      <w:proofErr w:type="spellEnd"/>
      <w:r w:rsidRPr="00025D10">
        <w:rPr>
          <w:rFonts w:ascii="Courier New" w:hAnsi="Courier New"/>
          <w:position w:val="16"/>
          <w:sz w:val="24"/>
        </w:rPr>
        <w:t xml:space="preserve">) </w:t>
      </w:r>
      <w:r>
        <w:rPr>
          <w:rFonts w:ascii="Courier New" w:hAnsi="Courier New"/>
          <w:position w:val="16"/>
          <w:sz w:val="24"/>
        </w:rPr>
        <w:t>A</w:t>
      </w:r>
      <w:r w:rsidRPr="00025D10">
        <w:rPr>
          <w:rFonts w:ascii="Courier New" w:hAnsi="Courier New"/>
          <w:position w:val="16"/>
          <w:sz w:val="24"/>
        </w:rPr>
        <w:t xml:space="preserve">n </w:t>
      </w:r>
      <w:r>
        <w:rPr>
          <w:rFonts w:ascii="Courier New" w:hAnsi="Courier New"/>
          <w:position w:val="16"/>
          <w:sz w:val="24"/>
        </w:rPr>
        <w:t>assessment</w:t>
      </w:r>
      <w:r w:rsidRPr="00025D10">
        <w:rPr>
          <w:rFonts w:ascii="Courier New" w:hAnsi="Courier New"/>
          <w:position w:val="16"/>
          <w:sz w:val="24"/>
        </w:rPr>
        <w:t xml:space="preserve"> of </w:t>
      </w:r>
      <w:r>
        <w:rPr>
          <w:rFonts w:ascii="Courier New" w:hAnsi="Courier New"/>
          <w:position w:val="16"/>
          <w:sz w:val="24"/>
        </w:rPr>
        <w:t xml:space="preserve">current </w:t>
      </w:r>
      <w:r w:rsidRPr="00025D10">
        <w:rPr>
          <w:rFonts w:ascii="Courier New" w:hAnsi="Courier New"/>
          <w:position w:val="16"/>
          <w:sz w:val="24"/>
        </w:rPr>
        <w:t>benefits and burdens</w:t>
      </w:r>
      <w:r>
        <w:rPr>
          <w:rFonts w:ascii="Courier New" w:hAnsi="Courier New"/>
          <w:position w:val="16"/>
          <w:sz w:val="24"/>
        </w:rPr>
        <w:t xml:space="preserve"> on customers</w:t>
      </w:r>
      <w:r w:rsidRPr="00025D10">
        <w:rPr>
          <w:rFonts w:ascii="Courier New" w:hAnsi="Courier New"/>
          <w:position w:val="16"/>
          <w:sz w:val="24"/>
        </w:rPr>
        <w:t xml:space="preserve">, by location </w:t>
      </w:r>
      <w:r>
        <w:rPr>
          <w:rFonts w:ascii="Courier New" w:hAnsi="Courier New"/>
          <w:position w:val="16"/>
          <w:sz w:val="24"/>
        </w:rPr>
        <w:t>and</w:t>
      </w:r>
      <w:r w:rsidRPr="00025D10">
        <w:rPr>
          <w:rFonts w:ascii="Courier New" w:hAnsi="Courier New"/>
          <w:position w:val="16"/>
          <w:sz w:val="24"/>
        </w:rPr>
        <w:t xml:space="preserve"> population, </w:t>
      </w:r>
      <w:r w:rsidRPr="00962F47">
        <w:rPr>
          <w:rFonts w:ascii="Courier New" w:hAnsi="Courier New"/>
          <w:position w:val="16"/>
          <w:sz w:val="24"/>
        </w:rPr>
        <w:t xml:space="preserve">and the projected impact </w:t>
      </w:r>
      <w:r w:rsidR="009D396E">
        <w:rPr>
          <w:rFonts w:ascii="Courier New" w:hAnsi="Courier New"/>
          <w:position w:val="16"/>
          <w:sz w:val="24"/>
        </w:rPr>
        <w:t>of</w:t>
      </w:r>
      <w:r w:rsidRPr="00962F47">
        <w:rPr>
          <w:rFonts w:ascii="Courier New" w:hAnsi="Courier New"/>
          <w:position w:val="16"/>
          <w:sz w:val="24"/>
        </w:rPr>
        <w:t xml:space="preserve"> </w:t>
      </w:r>
      <w:r w:rsidR="0067420F">
        <w:rPr>
          <w:rFonts w:ascii="Courier New" w:hAnsi="Courier New"/>
          <w:position w:val="16"/>
          <w:sz w:val="24"/>
        </w:rPr>
        <w:t>specific actions</w:t>
      </w:r>
      <w:r w:rsidRPr="00962F47">
        <w:rPr>
          <w:rFonts w:ascii="Courier New" w:hAnsi="Courier New"/>
          <w:position w:val="16"/>
          <w:sz w:val="24"/>
        </w:rPr>
        <w:t xml:space="preserve"> on the distribution of customer benefits and burdens during the implementation period</w:t>
      </w:r>
      <w:r>
        <w:rPr>
          <w:rFonts w:ascii="Courier New" w:hAnsi="Courier New"/>
          <w:position w:val="16"/>
          <w:sz w:val="24"/>
        </w:rPr>
        <w:t>;</w:t>
      </w:r>
      <w:r w:rsidRPr="00025D10">
        <w:rPr>
          <w:rFonts w:ascii="Courier New" w:hAnsi="Courier New"/>
          <w:position w:val="16"/>
          <w:sz w:val="24"/>
        </w:rPr>
        <w:t xml:space="preserve"> </w:t>
      </w:r>
    </w:p>
    <w:p w14:paraId="3070FE4B" w14:textId="036DBEC9" w:rsidR="007D5E11" w:rsidRPr="00B75ACE" w:rsidRDefault="00FC4850" w:rsidP="007D5E11">
      <w:pPr>
        <w:spacing w:line="640" w:lineRule="exact"/>
        <w:ind w:firstLine="720"/>
        <w:jc w:val="both"/>
        <w:rPr>
          <w:rFonts w:ascii="Courier New" w:hAnsi="Courier New"/>
          <w:position w:val="16"/>
          <w:sz w:val="24"/>
        </w:rPr>
      </w:pPr>
      <w:r>
        <w:rPr>
          <w:rFonts w:ascii="Courier New" w:hAnsi="Courier New"/>
          <w:position w:val="16"/>
          <w:sz w:val="24"/>
        </w:rPr>
        <w:lastRenderedPageBreak/>
        <w:t xml:space="preserve">(ii)A description of </w:t>
      </w:r>
      <w:r w:rsidRPr="00F608B3">
        <w:rPr>
          <w:rFonts w:ascii="Courier New" w:hAnsi="Courier New"/>
          <w:position w:val="16"/>
          <w:sz w:val="24"/>
        </w:rPr>
        <w:t>how the specific actions</w:t>
      </w:r>
      <w:r>
        <w:rPr>
          <w:rFonts w:ascii="Courier New" w:hAnsi="Courier New"/>
          <w:position w:val="16"/>
          <w:sz w:val="24"/>
        </w:rPr>
        <w:t xml:space="preserve"> in the CEIP</w:t>
      </w:r>
      <w:r w:rsidRPr="00F608B3">
        <w:rPr>
          <w:rFonts w:ascii="Courier New" w:hAnsi="Courier New"/>
          <w:position w:val="16"/>
          <w:sz w:val="24"/>
        </w:rPr>
        <w:t xml:space="preserve"> </w:t>
      </w:r>
      <w:r w:rsidR="005F66AE">
        <w:rPr>
          <w:rFonts w:ascii="Courier New" w:hAnsi="Courier New"/>
          <w:position w:val="16"/>
          <w:sz w:val="24"/>
        </w:rPr>
        <w:t>mitigate risks to highly impacted communities and vulnerable populations and</w:t>
      </w:r>
      <w:r w:rsidR="005F66AE" w:rsidRPr="00F608B3">
        <w:rPr>
          <w:rFonts w:ascii="Courier New" w:hAnsi="Courier New"/>
          <w:position w:val="16"/>
          <w:sz w:val="24"/>
        </w:rPr>
        <w:t xml:space="preserve"> </w:t>
      </w:r>
      <w:r w:rsidRPr="00F608B3">
        <w:rPr>
          <w:rFonts w:ascii="Courier New" w:hAnsi="Courier New"/>
          <w:position w:val="16"/>
          <w:sz w:val="24"/>
        </w:rPr>
        <w:t xml:space="preserve">are consistent with the </w:t>
      </w:r>
      <w:r>
        <w:rPr>
          <w:rFonts w:ascii="Courier New" w:hAnsi="Courier New"/>
          <w:position w:val="16"/>
          <w:sz w:val="24"/>
        </w:rPr>
        <w:t>longer-term strategies</w:t>
      </w:r>
      <w:r w:rsidRPr="00F608B3">
        <w:rPr>
          <w:rFonts w:ascii="Courier New" w:hAnsi="Courier New"/>
          <w:position w:val="16"/>
          <w:sz w:val="24"/>
        </w:rPr>
        <w:t xml:space="preserve"> </w:t>
      </w:r>
      <w:r>
        <w:rPr>
          <w:rFonts w:ascii="Courier New" w:hAnsi="Courier New"/>
          <w:position w:val="16"/>
          <w:sz w:val="24"/>
        </w:rPr>
        <w:t xml:space="preserve">and actions </w:t>
      </w:r>
      <w:r w:rsidRPr="00F608B3">
        <w:rPr>
          <w:rFonts w:ascii="Courier New" w:hAnsi="Courier New"/>
          <w:position w:val="16"/>
          <w:sz w:val="24"/>
        </w:rPr>
        <w:t xml:space="preserve">described in </w:t>
      </w:r>
      <w:r w:rsidR="00F55DB5">
        <w:rPr>
          <w:rFonts w:ascii="Courier New" w:hAnsi="Courier New"/>
          <w:position w:val="16"/>
          <w:sz w:val="24"/>
        </w:rPr>
        <w:t>the utilities most recent IRP and CEAP as required by</w:t>
      </w:r>
      <w:r w:rsidR="00F55DB5" w:rsidRPr="00F608B3">
        <w:rPr>
          <w:rFonts w:ascii="Courier New" w:hAnsi="Courier New"/>
          <w:position w:val="16"/>
          <w:sz w:val="24"/>
        </w:rPr>
        <w:t xml:space="preserve"> </w:t>
      </w:r>
      <w:r w:rsidRPr="00325D9F">
        <w:rPr>
          <w:rFonts w:ascii="Courier New" w:hAnsi="Courier New"/>
          <w:position w:val="16"/>
          <w:sz w:val="24"/>
        </w:rPr>
        <w:t>WAC 480-100-</w:t>
      </w:r>
      <w:r w:rsidR="002C2258" w:rsidRPr="00325D9F">
        <w:rPr>
          <w:rFonts w:ascii="Courier New" w:hAnsi="Courier New"/>
          <w:position w:val="16"/>
          <w:sz w:val="24"/>
        </w:rPr>
        <w:t>620</w:t>
      </w:r>
      <w:r w:rsidRPr="00325D9F">
        <w:rPr>
          <w:rFonts w:ascii="Courier New" w:hAnsi="Courier New"/>
          <w:position w:val="16"/>
          <w:sz w:val="24"/>
        </w:rPr>
        <w:t>(</w:t>
      </w:r>
      <w:r w:rsidR="00A37666" w:rsidRPr="00325D9F">
        <w:rPr>
          <w:rFonts w:ascii="Courier New" w:hAnsi="Courier New"/>
          <w:position w:val="16"/>
          <w:sz w:val="24"/>
        </w:rPr>
        <w:t>1</w:t>
      </w:r>
      <w:r w:rsidR="005558E1" w:rsidRPr="00325D9F">
        <w:rPr>
          <w:rFonts w:ascii="Courier New" w:hAnsi="Courier New"/>
          <w:position w:val="16"/>
          <w:sz w:val="24"/>
        </w:rPr>
        <w:t>1</w:t>
      </w:r>
      <w:r w:rsidRPr="00325D9F">
        <w:rPr>
          <w:rFonts w:ascii="Courier New" w:hAnsi="Courier New"/>
          <w:position w:val="16"/>
          <w:sz w:val="24"/>
        </w:rPr>
        <w:t>)(</w:t>
      </w:r>
      <w:r w:rsidR="00725217" w:rsidRPr="00331E92">
        <w:rPr>
          <w:rFonts w:ascii="Courier New" w:hAnsi="Courier New"/>
          <w:position w:val="16"/>
          <w:sz w:val="24"/>
        </w:rPr>
        <w:t>h</w:t>
      </w:r>
      <w:r w:rsidRPr="00325D9F">
        <w:rPr>
          <w:rFonts w:ascii="Courier New" w:hAnsi="Courier New"/>
          <w:position w:val="16"/>
          <w:sz w:val="24"/>
        </w:rPr>
        <w:t>)</w:t>
      </w:r>
      <w:r>
        <w:rPr>
          <w:rFonts w:ascii="Courier New" w:hAnsi="Courier New"/>
          <w:position w:val="16"/>
          <w:sz w:val="24"/>
        </w:rPr>
        <w:t xml:space="preserve"> and </w:t>
      </w:r>
      <w:r w:rsidRPr="00F608B3">
        <w:rPr>
          <w:rFonts w:ascii="Courier New" w:hAnsi="Courier New"/>
          <w:position w:val="16"/>
          <w:sz w:val="24"/>
        </w:rPr>
        <w:t>WAC 480-100-6</w:t>
      </w:r>
      <w:r w:rsidR="002C2258">
        <w:rPr>
          <w:rFonts w:ascii="Courier New" w:hAnsi="Courier New"/>
          <w:position w:val="16"/>
          <w:sz w:val="24"/>
        </w:rPr>
        <w:t>20</w:t>
      </w:r>
      <w:r>
        <w:rPr>
          <w:rFonts w:ascii="Courier New" w:hAnsi="Courier New"/>
          <w:position w:val="16"/>
          <w:sz w:val="24"/>
        </w:rPr>
        <w:t>(1</w:t>
      </w:r>
      <w:r w:rsidR="005558E1">
        <w:rPr>
          <w:rFonts w:ascii="Courier New" w:hAnsi="Courier New"/>
          <w:position w:val="16"/>
          <w:sz w:val="24"/>
        </w:rPr>
        <w:t>2</w:t>
      </w:r>
      <w:r w:rsidRPr="00F608B3">
        <w:rPr>
          <w:rFonts w:ascii="Courier New" w:hAnsi="Courier New"/>
          <w:position w:val="16"/>
          <w:sz w:val="24"/>
        </w:rPr>
        <w:t>)(</w:t>
      </w:r>
      <w:r>
        <w:rPr>
          <w:rFonts w:ascii="Courier New" w:hAnsi="Courier New"/>
          <w:position w:val="16"/>
          <w:sz w:val="24"/>
        </w:rPr>
        <w:t>c</w:t>
      </w:r>
      <w:r w:rsidRPr="00F608B3">
        <w:rPr>
          <w:rFonts w:ascii="Courier New" w:hAnsi="Courier New"/>
          <w:position w:val="16"/>
          <w:sz w:val="24"/>
        </w:rPr>
        <w:t>)</w:t>
      </w:r>
      <w:r>
        <w:rPr>
          <w:rFonts w:ascii="Courier New" w:hAnsi="Courier New"/>
          <w:position w:val="16"/>
          <w:sz w:val="24"/>
        </w:rPr>
        <w:t>;</w:t>
      </w:r>
    </w:p>
    <w:p w14:paraId="2EEA16C8"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c</w:t>
      </w:r>
      <w:r w:rsidRPr="0016305E">
        <w:rPr>
          <w:rFonts w:ascii="Courier New" w:hAnsi="Courier New"/>
          <w:position w:val="16"/>
          <w:sz w:val="24"/>
        </w:rPr>
        <w:t>) Are consistent with the proposed interim and specific targets;</w:t>
      </w:r>
    </w:p>
    <w:p w14:paraId="6578B119"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d</w:t>
      </w:r>
      <w:r w:rsidRPr="0016305E">
        <w:rPr>
          <w:rFonts w:ascii="Courier New" w:hAnsi="Courier New"/>
          <w:position w:val="16"/>
          <w:sz w:val="24"/>
        </w:rPr>
        <w:t>) Are consistent with the utility's integrated resource plan;</w:t>
      </w:r>
    </w:p>
    <w:p w14:paraId="622EFFFF" w14:textId="2C675A1A"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e</w:t>
      </w:r>
      <w:r w:rsidRPr="0016305E">
        <w:rPr>
          <w:rFonts w:ascii="Courier New" w:hAnsi="Courier New"/>
          <w:position w:val="16"/>
          <w:sz w:val="24"/>
        </w:rPr>
        <w:t>) Are consistent with the utility’s resource adequacy requirements</w:t>
      </w:r>
      <w:r w:rsidR="00BA6EE8">
        <w:rPr>
          <w:rFonts w:ascii="Courier New" w:hAnsi="Courier New"/>
          <w:position w:val="16"/>
          <w:sz w:val="24"/>
        </w:rPr>
        <w:t>,</w:t>
      </w:r>
      <w:r w:rsidRPr="0016305E">
        <w:rPr>
          <w:rFonts w:ascii="Courier New" w:hAnsi="Courier New"/>
          <w:position w:val="16"/>
          <w:sz w:val="24"/>
        </w:rPr>
        <w:t xml:space="preserve"> </w:t>
      </w:r>
      <w:r w:rsidR="007C5DC6" w:rsidRPr="0016305E">
        <w:rPr>
          <w:rFonts w:ascii="Courier New" w:hAnsi="Courier New"/>
          <w:position w:val="16"/>
          <w:sz w:val="24"/>
        </w:rPr>
        <w:t xml:space="preserve">including </w:t>
      </w:r>
      <w:r w:rsidRPr="0016305E">
        <w:rPr>
          <w:rFonts w:ascii="Courier New" w:hAnsi="Courier New"/>
          <w:position w:val="16"/>
          <w:sz w:val="24"/>
        </w:rPr>
        <w:t xml:space="preserve">a </w:t>
      </w:r>
      <w:r>
        <w:rPr>
          <w:rFonts w:ascii="Courier New" w:hAnsi="Courier New"/>
          <w:position w:val="16"/>
          <w:sz w:val="24"/>
        </w:rPr>
        <w:t xml:space="preserve">narrative description of how the resources identified in the most recent resource adequacy </w:t>
      </w:r>
      <w:r w:rsidR="00B35075">
        <w:rPr>
          <w:rFonts w:ascii="Courier New" w:hAnsi="Courier New"/>
          <w:position w:val="16"/>
          <w:sz w:val="24"/>
        </w:rPr>
        <w:t>assessment</w:t>
      </w:r>
      <w:r w:rsidR="0091449D">
        <w:rPr>
          <w:rFonts w:ascii="Courier New" w:hAnsi="Courier New"/>
          <w:position w:val="16"/>
          <w:sz w:val="24"/>
        </w:rPr>
        <w:t xml:space="preserve"> </w:t>
      </w:r>
      <w:r>
        <w:rPr>
          <w:rFonts w:ascii="Courier New" w:hAnsi="Courier New"/>
          <w:position w:val="16"/>
          <w:sz w:val="24"/>
        </w:rPr>
        <w:t>conducted or adopted by the utility demonstrates that the utility will meet its resource adequacy standard;</w:t>
      </w:r>
      <w:r w:rsidR="000B0C0B">
        <w:rPr>
          <w:rFonts w:ascii="Courier New" w:hAnsi="Courier New"/>
          <w:position w:val="16"/>
          <w:sz w:val="24"/>
        </w:rPr>
        <w:t xml:space="preserve"> and</w:t>
      </w:r>
    </w:p>
    <w:p w14:paraId="401FB367" w14:textId="71875185"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 xml:space="preserve">(f) Demonstrate </w:t>
      </w:r>
      <w:r w:rsidR="00694310">
        <w:rPr>
          <w:rFonts w:ascii="Courier New" w:hAnsi="Courier New"/>
          <w:position w:val="16"/>
          <w:sz w:val="24"/>
        </w:rPr>
        <w:t xml:space="preserve">how </w:t>
      </w:r>
      <w:r w:rsidRPr="0016305E">
        <w:rPr>
          <w:rFonts w:ascii="Courier New" w:hAnsi="Courier New"/>
          <w:position w:val="16"/>
          <w:sz w:val="24"/>
        </w:rPr>
        <w:t>the utility is planning to meet the clean energy</w:t>
      </w:r>
      <w:r w:rsidR="00B64473" w:rsidRPr="0016305E">
        <w:rPr>
          <w:rFonts w:ascii="Courier New" w:hAnsi="Courier New"/>
          <w:position w:val="16"/>
          <w:sz w:val="24"/>
        </w:rPr>
        <w:t xml:space="preserve"> transformation</w:t>
      </w:r>
      <w:r w:rsidRPr="0016305E">
        <w:rPr>
          <w:rFonts w:ascii="Courier New" w:hAnsi="Courier New"/>
          <w:position w:val="16"/>
          <w:sz w:val="24"/>
        </w:rPr>
        <w:t xml:space="preserve"> standards at the lowest reasonable cost</w:t>
      </w:r>
      <w:r w:rsidR="00EA22F1" w:rsidRPr="0016305E">
        <w:rPr>
          <w:rFonts w:ascii="Courier New" w:hAnsi="Courier New"/>
          <w:position w:val="16"/>
          <w:sz w:val="24"/>
        </w:rPr>
        <w:t xml:space="preserve">, </w:t>
      </w:r>
      <w:r w:rsidRPr="0016305E">
        <w:rPr>
          <w:rFonts w:ascii="Courier New" w:hAnsi="Courier New"/>
          <w:position w:val="16"/>
          <w:sz w:val="24"/>
        </w:rPr>
        <w:t>includ</w:t>
      </w:r>
      <w:r w:rsidR="00694310">
        <w:rPr>
          <w:rFonts w:ascii="Courier New" w:hAnsi="Courier New"/>
          <w:position w:val="16"/>
          <w:sz w:val="24"/>
        </w:rPr>
        <w:t>ing</w:t>
      </w:r>
      <w:r w:rsidRPr="0016305E">
        <w:rPr>
          <w:rFonts w:ascii="Courier New" w:hAnsi="Courier New"/>
          <w:position w:val="16"/>
          <w:sz w:val="24"/>
        </w:rPr>
        <w:t>, but not limited to:</w:t>
      </w:r>
    </w:p>
    <w:p w14:paraId="1B324120"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xml:space="preserve">) </w:t>
      </w:r>
      <w:r w:rsidR="00EA22F1">
        <w:rPr>
          <w:rFonts w:ascii="Courier New" w:hAnsi="Courier New"/>
          <w:position w:val="16"/>
          <w:sz w:val="24"/>
        </w:rPr>
        <w:t>a</w:t>
      </w:r>
      <w:r>
        <w:rPr>
          <w:rFonts w:ascii="Courier New" w:hAnsi="Courier New"/>
          <w:position w:val="16"/>
          <w:sz w:val="24"/>
        </w:rPr>
        <w:t xml:space="preserve"> description of the utility’s approach to identifying the lowest reasonable cost portfolio of specific actions that meet the </w:t>
      </w:r>
      <w:r w:rsidR="00815BED">
        <w:rPr>
          <w:rFonts w:ascii="Courier New" w:hAnsi="Courier New"/>
          <w:position w:val="16"/>
          <w:sz w:val="24"/>
        </w:rPr>
        <w:t xml:space="preserve">requirements of (a) through (e) of this subsection, including </w:t>
      </w:r>
      <w:r w:rsidR="00815BED">
        <w:rPr>
          <w:rFonts w:ascii="Courier New" w:hAnsi="Courier New"/>
          <w:position w:val="16"/>
          <w:sz w:val="24"/>
        </w:rPr>
        <w:lastRenderedPageBreak/>
        <w:t xml:space="preserve">a </w:t>
      </w:r>
      <w:r w:rsidRPr="008725F3">
        <w:rPr>
          <w:rFonts w:ascii="Courier New" w:hAnsi="Courier New"/>
          <w:position w:val="16"/>
          <w:sz w:val="24"/>
        </w:rPr>
        <w:t>descri</w:t>
      </w:r>
      <w:r w:rsidR="00815BED">
        <w:rPr>
          <w:rFonts w:ascii="Courier New" w:hAnsi="Courier New"/>
          <w:position w:val="16"/>
          <w:sz w:val="24"/>
        </w:rPr>
        <w:t>ption of</w:t>
      </w:r>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r w:rsidR="004234A8">
        <w:rPr>
          <w:rFonts w:ascii="Courier New" w:hAnsi="Courier New"/>
          <w:position w:val="16"/>
          <w:sz w:val="24"/>
        </w:rPr>
        <w:t>10</w:t>
      </w:r>
      <w:r w:rsidR="00C51A56">
        <w:rPr>
          <w:rFonts w:ascii="Courier New" w:hAnsi="Courier New"/>
          <w:position w:val="16"/>
          <w:sz w:val="24"/>
        </w:rPr>
        <w:t>(4</w:t>
      </w:r>
      <w:r w:rsidR="004234A8">
        <w:rPr>
          <w:rFonts w:ascii="Courier New" w:hAnsi="Courier New"/>
          <w:position w:val="16"/>
          <w:sz w:val="24"/>
        </w:rPr>
        <w:t>)</w:t>
      </w:r>
      <w:r w:rsidRPr="00C51A56">
        <w:rPr>
          <w:rFonts w:ascii="Courier New" w:hAnsi="Courier New"/>
          <w:position w:val="16"/>
          <w:sz w:val="24"/>
        </w:rPr>
        <w:t xml:space="preserve">; </w:t>
      </w:r>
    </w:p>
    <w:p w14:paraId="71F91FC5" w14:textId="710360E3"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w:t>
      </w:r>
      <w:r w:rsidR="00EA22F1">
        <w:rPr>
          <w:rFonts w:ascii="Courier New" w:hAnsi="Courier New"/>
          <w:position w:val="16"/>
          <w:sz w:val="24"/>
        </w:rPr>
        <w:t>a</w:t>
      </w:r>
      <w:r>
        <w:rPr>
          <w:rFonts w:ascii="Courier New" w:hAnsi="Courier New"/>
          <w:position w:val="16"/>
          <w:sz w:val="24"/>
        </w:rPr>
        <w:t xml:space="preserve"> description of the utility’s methodology for selecting the investments</w:t>
      </w:r>
      <w:r w:rsidR="005A104A">
        <w:rPr>
          <w:rFonts w:ascii="Courier New" w:hAnsi="Courier New"/>
          <w:position w:val="16"/>
          <w:sz w:val="24"/>
        </w:rPr>
        <w:t xml:space="preserve"> and expenses</w:t>
      </w:r>
      <w:r>
        <w:rPr>
          <w:rFonts w:ascii="Courier New" w:hAnsi="Courier New"/>
          <w:position w:val="16"/>
          <w:sz w:val="24"/>
        </w:rPr>
        <w:t xml:space="preserve"> it plans to make over the next four years that are directly related to the utility’s compliance with the clean energy </w:t>
      </w:r>
      <w:r w:rsidR="001A245E">
        <w:rPr>
          <w:rFonts w:ascii="Courier New" w:hAnsi="Courier New"/>
          <w:position w:val="16"/>
          <w:sz w:val="24"/>
        </w:rPr>
        <w:t xml:space="preserve">transformation </w:t>
      </w:r>
      <w:r>
        <w:rPr>
          <w:rFonts w:ascii="Courier New" w:hAnsi="Courier New"/>
          <w:position w:val="16"/>
          <w:sz w:val="24"/>
        </w:rPr>
        <w:t>standards, consistent with RCW 19.405.050(3)(a)</w:t>
      </w:r>
      <w:r w:rsidR="000B0C0B">
        <w:rPr>
          <w:rFonts w:ascii="Courier New" w:hAnsi="Courier New"/>
          <w:position w:val="16"/>
          <w:sz w:val="24"/>
        </w:rPr>
        <w:t>,</w:t>
      </w:r>
      <w:r>
        <w:rPr>
          <w:rFonts w:ascii="Courier New" w:hAnsi="Courier New"/>
          <w:position w:val="16"/>
          <w:sz w:val="24"/>
        </w:rPr>
        <w:t xml:space="preserve"> </w:t>
      </w:r>
      <w:r w:rsidR="00EA22F1">
        <w:rPr>
          <w:rFonts w:ascii="Courier New" w:hAnsi="Courier New"/>
          <w:position w:val="16"/>
          <w:sz w:val="24"/>
        </w:rPr>
        <w:t xml:space="preserve">and a </w:t>
      </w:r>
      <w:r>
        <w:rPr>
          <w:rFonts w:ascii="Courier New" w:hAnsi="Courier New"/>
          <w:position w:val="16"/>
          <w:sz w:val="24"/>
        </w:rPr>
        <w:t>demonstrat</w:t>
      </w:r>
      <w:r w:rsidR="00EA22F1">
        <w:rPr>
          <w:rFonts w:ascii="Courier New" w:hAnsi="Courier New"/>
          <w:position w:val="16"/>
          <w:sz w:val="24"/>
        </w:rPr>
        <w:t>ion</w:t>
      </w:r>
      <w:r>
        <w:rPr>
          <w:rFonts w:ascii="Courier New" w:hAnsi="Courier New"/>
          <w:position w:val="16"/>
          <w:sz w:val="24"/>
        </w:rPr>
        <w:t xml:space="preserve"> that its planned investments represent a portfolio approach to investment plan optimization; and </w:t>
      </w:r>
    </w:p>
    <w:p w14:paraId="7D44BCC7" w14:textId="6C4A5B05" w:rsidR="00795108" w:rsidRDefault="00795108" w:rsidP="001F36B1">
      <w:pPr>
        <w:spacing w:line="640" w:lineRule="exact"/>
        <w:ind w:firstLine="720"/>
        <w:jc w:val="both"/>
        <w:rPr>
          <w:rFonts w:ascii="Courier New" w:hAnsi="Courier New"/>
          <w:position w:val="16"/>
          <w:sz w:val="24"/>
        </w:rPr>
      </w:pPr>
      <w:r>
        <w:rPr>
          <w:rFonts w:ascii="Courier New" w:hAnsi="Courier New"/>
          <w:position w:val="16"/>
          <w:sz w:val="24"/>
        </w:rPr>
        <w:t>(iii)</w:t>
      </w:r>
      <w:r w:rsidR="000D0C83">
        <w:rPr>
          <w:rFonts w:ascii="Courier New" w:hAnsi="Courier New"/>
          <w:position w:val="16"/>
          <w:sz w:val="24"/>
        </w:rPr>
        <w:t xml:space="preserve"> </w:t>
      </w:r>
      <w:r w:rsidR="00EA22F1">
        <w:rPr>
          <w:rFonts w:ascii="Courier New" w:hAnsi="Courier New"/>
          <w:position w:val="16"/>
          <w:sz w:val="24"/>
        </w:rPr>
        <w:t>s</w:t>
      </w:r>
      <w:r w:rsidR="000D0C83">
        <w:rPr>
          <w:rFonts w:ascii="Courier New" w:hAnsi="Courier New"/>
          <w:position w:val="16"/>
          <w:sz w:val="24"/>
        </w:rPr>
        <w:t>upporting documentation</w:t>
      </w:r>
      <w:r w:rsidR="008362E1">
        <w:rPr>
          <w:rFonts w:ascii="Courier New" w:hAnsi="Courier New"/>
          <w:position w:val="16"/>
          <w:sz w:val="24"/>
        </w:rPr>
        <w:t xml:space="preserve"> </w:t>
      </w:r>
      <w:r w:rsidR="000D0C83">
        <w:rPr>
          <w:rFonts w:ascii="Courier New" w:hAnsi="Courier New"/>
          <w:position w:val="16"/>
          <w:sz w:val="24"/>
        </w:rPr>
        <w:t>justifying each specific action identified in the CEIP</w:t>
      </w:r>
      <w:r w:rsidR="005625B7">
        <w:rPr>
          <w:rFonts w:ascii="Courier New" w:hAnsi="Courier New"/>
          <w:position w:val="16"/>
          <w:sz w:val="24"/>
        </w:rPr>
        <w:t>.</w:t>
      </w:r>
    </w:p>
    <w:p w14:paraId="1251DC76" w14:textId="4DA106F4"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r w:rsidR="006271BF">
        <w:rPr>
          <w:rFonts w:ascii="Courier New" w:hAnsi="Courier New"/>
          <w:b/>
          <w:bCs/>
          <w:position w:val="16"/>
          <w:sz w:val="24"/>
        </w:rPr>
        <w:t>Project</w:t>
      </w:r>
      <w:r w:rsidRPr="00FB6289">
        <w:rPr>
          <w:rFonts w:ascii="Courier New" w:hAnsi="Courier New"/>
          <w:b/>
          <w:bCs/>
          <w:position w:val="16"/>
          <w:sz w:val="24"/>
        </w:rPr>
        <w:t>ed</w:t>
      </w:r>
      <w:r w:rsidR="006271BF">
        <w:rPr>
          <w:rFonts w:ascii="Courier New" w:hAnsi="Courier New"/>
          <w:b/>
          <w:bCs/>
          <w:position w:val="16"/>
          <w:sz w:val="24"/>
        </w:rPr>
        <w:t xml:space="preserve"> </w:t>
      </w:r>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Each CEIP must include a</w:t>
      </w:r>
      <w:r w:rsidRPr="000A6C1B">
        <w:rPr>
          <w:rFonts w:ascii="Courier New" w:hAnsi="Courier New"/>
          <w:position w:val="16"/>
          <w:sz w:val="24"/>
        </w:rPr>
        <w:t xml:space="preserve"> </w:t>
      </w:r>
      <w:r w:rsidR="00C4139C">
        <w:rPr>
          <w:rFonts w:ascii="Courier New" w:hAnsi="Courier New"/>
          <w:position w:val="16"/>
          <w:sz w:val="24"/>
        </w:rPr>
        <w:t>projected</w:t>
      </w:r>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r w:rsidR="005C7259" w:rsidRPr="007E6F73">
        <w:rPr>
          <w:rFonts w:ascii="Courier New" w:hAnsi="Courier New"/>
          <w:position w:val="16"/>
          <w:sz w:val="24"/>
        </w:rPr>
        <w:t>60</w:t>
      </w:r>
      <w:r w:rsidRPr="007E6F73">
        <w:rPr>
          <w:rFonts w:ascii="Courier New" w:hAnsi="Courier New"/>
          <w:position w:val="16"/>
          <w:sz w:val="24"/>
        </w:rPr>
        <w:t>(</w:t>
      </w:r>
      <w:r w:rsidR="007810A6">
        <w:rPr>
          <w:rFonts w:ascii="Courier New" w:hAnsi="Courier New"/>
          <w:position w:val="16"/>
          <w:sz w:val="24"/>
        </w:rPr>
        <w:t>4</w:t>
      </w:r>
      <w:r w:rsidR="00391830">
        <w:rPr>
          <w:rFonts w:ascii="Courier New" w:hAnsi="Courier New"/>
          <w:position w:val="16"/>
          <w:sz w:val="24"/>
        </w:rPr>
        <w:t>)</w:t>
      </w:r>
      <w:r w:rsidRPr="007E6F73">
        <w:rPr>
          <w:rFonts w:ascii="Courier New" w:hAnsi="Courier New"/>
          <w:position w:val="16"/>
          <w:sz w:val="24"/>
        </w:rPr>
        <w:t>.</w:t>
      </w:r>
    </w:p>
    <w:p w14:paraId="698357A2" w14:textId="5FF9067F"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CEIP must detail the</w:t>
      </w:r>
      <w:r w:rsidRPr="00BC387F">
        <w:rPr>
          <w:rFonts w:ascii="Courier New" w:hAnsi="Courier New"/>
          <w:position w:val="16"/>
          <w:sz w:val="24"/>
        </w:rPr>
        <w:t xml:space="preserve"> extent of </w:t>
      </w:r>
      <w:r w:rsidR="0000727E">
        <w:rPr>
          <w:rFonts w:ascii="Courier New" w:hAnsi="Courier New"/>
          <w:position w:val="16"/>
          <w:sz w:val="24"/>
        </w:rPr>
        <w:t>advisory group</w:t>
      </w:r>
      <w:r w:rsidR="0000727E" w:rsidRPr="00BC387F">
        <w:rPr>
          <w:rFonts w:ascii="Courier New" w:hAnsi="Courier New"/>
          <w:position w:val="16"/>
          <w:sz w:val="24"/>
        </w:rPr>
        <w:t xml:space="preserve"> </w:t>
      </w:r>
      <w:r w:rsidR="0021261E">
        <w:rPr>
          <w:rFonts w:ascii="Courier New" w:hAnsi="Courier New"/>
          <w:position w:val="16"/>
          <w:sz w:val="24"/>
        </w:rPr>
        <w:t xml:space="preserve">and other public </w:t>
      </w:r>
      <w:r w:rsidRPr="00BC387F">
        <w:rPr>
          <w:rFonts w:ascii="Courier New" w:hAnsi="Courier New"/>
          <w:position w:val="16"/>
          <w:sz w:val="24"/>
        </w:rPr>
        <w:t>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r>
        <w:rPr>
          <w:rFonts w:ascii="Courier New" w:hAnsi="Courier New"/>
          <w:position w:val="16"/>
          <w:sz w:val="24"/>
        </w:rPr>
        <w:t xml:space="preserve">CEIP </w:t>
      </w:r>
      <w:r w:rsidRPr="001E249C">
        <w:rPr>
          <w:rFonts w:ascii="Courier New" w:hAnsi="Courier New"/>
          <w:position w:val="16"/>
          <w:sz w:val="24"/>
        </w:rPr>
        <w:t xml:space="preserve">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Pr>
          <w:rFonts w:ascii="Courier New" w:hAnsi="Courier New"/>
          <w:position w:val="16"/>
          <w:sz w:val="24"/>
        </w:rPr>
        <w:t xml:space="preserve"> including but not limited to </w:t>
      </w:r>
      <w:proofErr w:type="gramStart"/>
      <w:r>
        <w:rPr>
          <w:rFonts w:ascii="Courier New" w:hAnsi="Courier New"/>
          <w:position w:val="16"/>
          <w:sz w:val="24"/>
        </w:rPr>
        <w:t xml:space="preserve">a </w:t>
      </w:r>
      <w:r w:rsidR="00804F00">
        <w:rPr>
          <w:rFonts w:ascii="Courier New" w:hAnsi="Courier New"/>
          <w:position w:val="16"/>
          <w:sz w:val="24"/>
        </w:rPr>
        <w:t>the</w:t>
      </w:r>
      <w:proofErr w:type="gramEnd"/>
      <w:r w:rsidR="00804F00">
        <w:rPr>
          <w:rFonts w:ascii="Courier New" w:hAnsi="Courier New"/>
          <w:position w:val="16"/>
          <w:sz w:val="24"/>
        </w:rPr>
        <w:t xml:space="preserve"> </w:t>
      </w:r>
      <w:r>
        <w:rPr>
          <w:rFonts w:ascii="Courier New" w:hAnsi="Courier New"/>
          <w:position w:val="16"/>
          <w:sz w:val="24"/>
        </w:rPr>
        <w:t xml:space="preserve">summary of </w:t>
      </w:r>
      <w:r w:rsidR="00953664">
        <w:rPr>
          <w:rFonts w:ascii="Courier New" w:hAnsi="Courier New"/>
          <w:position w:val="16"/>
          <w:sz w:val="24"/>
        </w:rPr>
        <w:t>advisory group member comments</w:t>
      </w:r>
      <w:r w:rsidR="00804F00">
        <w:rPr>
          <w:rFonts w:ascii="Courier New" w:hAnsi="Courier New"/>
          <w:position w:val="16"/>
          <w:sz w:val="24"/>
        </w:rPr>
        <w:t xml:space="preserve"> described in WAC 480-</w:t>
      </w:r>
      <w:r w:rsidR="0021261E">
        <w:rPr>
          <w:rFonts w:ascii="Courier New" w:hAnsi="Courier New"/>
          <w:position w:val="16"/>
          <w:sz w:val="24"/>
        </w:rPr>
        <w:t>100</w:t>
      </w:r>
      <w:r w:rsidR="00804F00">
        <w:rPr>
          <w:rFonts w:ascii="Courier New" w:hAnsi="Courier New"/>
          <w:position w:val="16"/>
          <w:sz w:val="24"/>
        </w:rPr>
        <w:t>-655(1)(h).</w:t>
      </w:r>
    </w:p>
    <w:p w14:paraId="34875269" w14:textId="45A57C36"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lastRenderedPageBreak/>
        <w:t>(</w:t>
      </w:r>
      <w:r w:rsidR="00A31006">
        <w:rPr>
          <w:rFonts w:ascii="Courier New" w:hAnsi="Courier New"/>
          <w:b/>
          <w:position w:val="16"/>
          <w:sz w:val="24"/>
        </w:rPr>
        <w:t>9</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726574E1" w14:textId="7AEF1051" w:rsidR="007855BF" w:rsidRPr="007855BF" w:rsidRDefault="001F36B1" w:rsidP="001F36B1">
      <w:pPr>
        <w:spacing w:line="640" w:lineRule="exact"/>
        <w:ind w:firstLine="720"/>
        <w:jc w:val="both"/>
        <w:rPr>
          <w:rFonts w:ascii="Courier New" w:eastAsia="Calibri" w:hAnsi="Courier New"/>
          <w:color w:val="000000"/>
          <w:position w:val="16"/>
          <w:sz w:val="24"/>
        </w:rPr>
      </w:pPr>
      <w:r>
        <w:rPr>
          <w:rFonts w:ascii="Courier New" w:eastAsia="Calibri" w:hAnsi="Courier New"/>
          <w:b/>
          <w:bCs/>
          <w:position w:val="16"/>
          <w:sz w:val="24"/>
          <w:szCs w:val="22"/>
        </w:rPr>
        <w:t>(1</w:t>
      </w:r>
      <w:r w:rsidR="00A31006">
        <w:rPr>
          <w:rFonts w:ascii="Courier New" w:eastAsia="Calibri" w:hAnsi="Courier New"/>
          <w:b/>
          <w:bCs/>
          <w:position w:val="16"/>
          <w:sz w:val="24"/>
          <w:szCs w:val="22"/>
        </w:rPr>
        <w:t>0</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w:t>
      </w:r>
      <w:r w:rsidR="00B66706">
        <w:rPr>
          <w:rFonts w:ascii="Courier New" w:hAnsi="Courier New"/>
          <w:bCs/>
          <w:color w:val="000000"/>
          <w:position w:val="16"/>
          <w:sz w:val="24"/>
        </w:rPr>
        <w:t>the</w:t>
      </w:r>
      <w:r>
        <w:rPr>
          <w:rFonts w:ascii="Courier New" w:hAnsi="Courier New"/>
          <w:bCs/>
          <w:color w:val="000000"/>
          <w:position w:val="16"/>
          <w:sz w:val="24"/>
        </w:rPr>
        <w:t xml:space="preserve"> utility proposes to take the early action compliance credit authorized in RCW 19.405.040(11), the utility must satisfy the requirements in that statutory provision and demonstrate that the proposed action constitutes early action by presenting the analysis in subsection (</w:t>
      </w:r>
      <w:r w:rsidR="00AC6606">
        <w:rPr>
          <w:rFonts w:ascii="Courier New" w:hAnsi="Courier New"/>
          <w:bCs/>
          <w:color w:val="000000"/>
          <w:position w:val="16"/>
          <w:sz w:val="24"/>
        </w:rPr>
        <w:t>6</w:t>
      </w:r>
      <w:r>
        <w:rPr>
          <w:rFonts w:ascii="Courier New" w:hAnsi="Courier New"/>
          <w:bCs/>
          <w:color w:val="000000"/>
          <w:position w:val="16"/>
          <w:sz w:val="24"/>
        </w:rPr>
        <w:t xml:space="preserve">) of this section both with and without the proposed early action. The utility must </w:t>
      </w:r>
      <w:r w:rsidR="00D93805">
        <w:rPr>
          <w:rFonts w:ascii="Courier New" w:hAnsi="Courier New"/>
          <w:bCs/>
          <w:color w:val="000000"/>
          <w:position w:val="16"/>
          <w:sz w:val="24"/>
        </w:rPr>
        <w:t xml:space="preserve">compare </w:t>
      </w:r>
      <w:r>
        <w:rPr>
          <w:rFonts w:ascii="Courier New" w:hAnsi="Courier New"/>
          <w:bCs/>
          <w:color w:val="000000"/>
          <w:position w:val="16"/>
          <w:sz w:val="24"/>
        </w:rPr>
        <w:t xml:space="preserve">both the proposed early action and the alternative </w:t>
      </w:r>
      <w:r w:rsidR="00D93805">
        <w:rPr>
          <w:rFonts w:ascii="Courier New" w:hAnsi="Courier New"/>
          <w:bCs/>
          <w:color w:val="000000"/>
          <w:position w:val="16"/>
          <w:sz w:val="24"/>
        </w:rPr>
        <w:t xml:space="preserve">against </w:t>
      </w:r>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4051E817"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sidR="00A31006" w:rsidDel="007855BF">
        <w:rPr>
          <w:rFonts w:ascii="Courier New" w:eastAsia="Calibri" w:hAnsi="Courier New"/>
          <w:b/>
          <w:bCs/>
          <w:position w:val="16"/>
          <w:sz w:val="24"/>
          <w:szCs w:val="22"/>
        </w:rPr>
        <w:t>11</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r>
        <w:rPr>
          <w:rFonts w:ascii="Courier New" w:eastAsia="Calibri" w:hAnsi="Courier New"/>
          <w:b/>
          <w:position w:val="16"/>
          <w:sz w:val="24"/>
          <w:szCs w:val="22"/>
        </w:rPr>
        <w:t>CEIP</w:t>
      </w:r>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r w:rsidR="00B66706">
        <w:rPr>
          <w:rFonts w:ascii="Courier New" w:eastAsia="Calibri" w:hAnsi="Courier New"/>
          <w:position w:val="16"/>
          <w:sz w:val="24"/>
          <w:szCs w:val="22"/>
        </w:rPr>
        <w:t>The u</w:t>
      </w:r>
      <w:r w:rsidR="00CE0810" w:rsidRPr="00CE0810">
        <w:rPr>
          <w:rFonts w:ascii="Courier New" w:eastAsia="Calibri" w:hAnsi="Courier New"/>
          <w:position w:val="16"/>
          <w:sz w:val="24"/>
          <w:szCs w:val="22"/>
        </w:rPr>
        <w:t>tilit</w:t>
      </w:r>
      <w:r w:rsidR="00B66706">
        <w:rPr>
          <w:rFonts w:ascii="Courier New" w:eastAsia="Calibri" w:hAnsi="Courier New"/>
          <w:position w:val="16"/>
          <w:sz w:val="24"/>
          <w:szCs w:val="22"/>
        </w:rPr>
        <w:t>y</w:t>
      </w:r>
      <w:r w:rsidR="00CE0810" w:rsidRPr="00CE0810">
        <w:rPr>
          <w:rFonts w:ascii="Courier New" w:eastAsia="Calibri" w:hAnsi="Courier New"/>
          <w:position w:val="16"/>
          <w:sz w:val="24"/>
          <w:szCs w:val="22"/>
        </w:rPr>
        <w:t xml:space="preserve">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CEIP update filing on or before November 1st of each odd-numbered year that the utility does not file a CEIP. The CEIP update may be 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r w:rsidR="005F1804">
        <w:rPr>
          <w:rFonts w:ascii="Courier New" w:eastAsia="Calibri" w:hAnsi="Courier New"/>
          <w:position w:val="16"/>
          <w:sz w:val="24"/>
          <w:szCs w:val="22"/>
        </w:rPr>
        <w:t xml:space="preserve"> </w:t>
      </w: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CEIP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CEIP</w:t>
      </w:r>
      <w:r>
        <w:rPr>
          <w:rFonts w:ascii="Courier New" w:eastAsia="Calibri" w:hAnsi="Courier New"/>
          <w:position w:val="16"/>
          <w:sz w:val="24"/>
          <w:szCs w:val="22"/>
        </w:rPr>
        <w:t xml:space="preserve"> and include an explanation of how </w:t>
      </w:r>
      <w:r w:rsidR="007C7E3E">
        <w:rPr>
          <w:rFonts w:ascii="Courier New" w:eastAsia="Calibri" w:hAnsi="Courier New"/>
          <w:position w:val="16"/>
          <w:sz w:val="24"/>
          <w:szCs w:val="22"/>
        </w:rPr>
        <w:t>the update</w:t>
      </w:r>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CEIP. </w:t>
      </w:r>
      <w:r w:rsidR="00C8664F">
        <w:rPr>
          <w:rFonts w:ascii="Courier New" w:eastAsia="Calibri" w:hAnsi="Courier New"/>
          <w:position w:val="16"/>
          <w:sz w:val="24"/>
          <w:szCs w:val="22"/>
        </w:rPr>
        <w:t>In addition to its proposed biennial conservation plan, t</w:t>
      </w:r>
      <w:r>
        <w:rPr>
          <w:rFonts w:ascii="Courier New" w:eastAsia="Calibri" w:hAnsi="Courier New"/>
          <w:position w:val="16"/>
          <w:sz w:val="24"/>
          <w:szCs w:val="22"/>
        </w:rPr>
        <w:t xml:space="preserve">he utility </w:t>
      </w:r>
      <w:r>
        <w:rPr>
          <w:rFonts w:ascii="Courier New" w:eastAsia="Calibri" w:hAnsi="Courier New"/>
          <w:position w:val="16"/>
          <w:sz w:val="24"/>
          <w:szCs w:val="22"/>
        </w:rPr>
        <w:lastRenderedPageBreak/>
        <w:t>may file</w:t>
      </w: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proposed changes to the CEIP as a result of the integrated resource plan progress report</w:t>
      </w:r>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4EAA71F7" w:rsidR="001F36B1" w:rsidRPr="005B7667" w:rsidRDefault="001F36B1" w:rsidP="001F36B1">
      <w:pPr>
        <w:pStyle w:val="Heading1"/>
        <w:rPr>
          <w:rFonts w:eastAsia="Calibri"/>
        </w:rPr>
      </w:pPr>
      <w:r w:rsidRPr="005B7667">
        <w:rPr>
          <w:rFonts w:eastAsia="Calibri"/>
        </w:rPr>
        <w:t>WAC 480-100-</w:t>
      </w:r>
      <w:r w:rsidRPr="005B7667">
        <w:t>6</w:t>
      </w:r>
      <w:r w:rsidR="00184FF2">
        <w:t>45</w:t>
      </w:r>
      <w:r w:rsidRPr="005B7667">
        <w:rPr>
          <w:rFonts w:eastAsia="Calibri"/>
        </w:rPr>
        <w:t xml:space="preserve"> </w:t>
      </w:r>
      <w:r>
        <w:rPr>
          <w:rFonts w:eastAsia="Calibri"/>
        </w:rPr>
        <w:t xml:space="preserve">Process for </w:t>
      </w:r>
      <w:r w:rsidR="00893C47">
        <w:rPr>
          <w:rFonts w:eastAsia="Calibri"/>
        </w:rPr>
        <w:t>r</w:t>
      </w:r>
      <w:r>
        <w:rPr>
          <w:rFonts w:eastAsia="Calibri"/>
        </w:rPr>
        <w:t xml:space="preserve">eview of </w:t>
      </w:r>
      <w:proofErr w:type="spellStart"/>
      <w:r>
        <w:rPr>
          <w:rFonts w:eastAsia="Calibri"/>
        </w:rPr>
        <w:t>CEIP</w:t>
      </w:r>
      <w:proofErr w:type="spellEnd"/>
      <w:r>
        <w:rPr>
          <w:rFonts w:eastAsia="Calibri"/>
        </w:rPr>
        <w:t xml:space="preserve"> </w:t>
      </w:r>
      <w:r w:rsidRPr="005B7667">
        <w:rPr>
          <w:rFonts w:eastAsia="Calibri"/>
        </w:rPr>
        <w:t xml:space="preserve">and </w:t>
      </w:r>
      <w:r w:rsidR="00893C47">
        <w:rPr>
          <w:rFonts w:eastAsia="Calibri"/>
        </w:rPr>
        <w:t>u</w:t>
      </w:r>
      <w:r w:rsidRPr="005B7667">
        <w:rPr>
          <w:rFonts w:eastAsia="Calibri"/>
        </w:rPr>
        <w:t>pdates</w:t>
      </w:r>
    </w:p>
    <w:p w14:paraId="0DB6DB9C" w14:textId="7BE2F731"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 xml:space="preserve">Public </w:t>
      </w:r>
      <w:r w:rsidR="00893C47">
        <w:rPr>
          <w:rFonts w:ascii="Courier New" w:eastAsia="Calibri" w:hAnsi="Courier New"/>
          <w:b/>
          <w:bCs/>
          <w:position w:val="16"/>
          <w:sz w:val="24"/>
          <w:szCs w:val="22"/>
        </w:rPr>
        <w:t>c</w:t>
      </w:r>
      <w:r w:rsidRPr="00B92755">
        <w:rPr>
          <w:rFonts w:ascii="Courier New" w:eastAsia="Calibri" w:hAnsi="Courier New"/>
          <w:b/>
          <w:bCs/>
          <w:position w:val="16"/>
          <w:sz w:val="24"/>
          <w:szCs w:val="22"/>
        </w:rPr>
        <w:t>omment</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and </w:t>
      </w:r>
      <w:r w:rsidR="0096184F">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r w:rsidR="004C6735" w:rsidRPr="004C6735">
        <w:t xml:space="preserve"> </w:t>
      </w:r>
    </w:p>
    <w:p w14:paraId="3B13A0C0" w14:textId="4D320EE2" w:rsidR="001F36B1" w:rsidRPr="00050A41" w:rsidRDefault="001F36B1" w:rsidP="005F5F00">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w:t>
      </w:r>
      <w:r w:rsidR="00893C47">
        <w:rPr>
          <w:rFonts w:ascii="Courier New" w:eastAsia="Calibri" w:hAnsi="Courier New"/>
          <w:b/>
          <w:bCs/>
          <w:position w:val="16"/>
          <w:sz w:val="24"/>
          <w:szCs w:val="22"/>
        </w:rPr>
        <w:t>p</w:t>
      </w:r>
      <w:r>
        <w:rPr>
          <w:rFonts w:ascii="Courier New" w:eastAsia="Calibri" w:hAnsi="Courier New"/>
          <w:b/>
          <w:bCs/>
          <w:position w:val="16"/>
          <w:sz w:val="24"/>
          <w:szCs w:val="22"/>
        </w:rPr>
        <w:t>rocess</w:t>
      </w:r>
      <w:r>
        <w:rPr>
          <w:rFonts w:ascii="Courier New" w:eastAsia="Calibri" w:hAnsi="Courier New"/>
          <w:position w:val="16"/>
          <w:sz w:val="24"/>
          <w:szCs w:val="22"/>
        </w:rPr>
        <w:t xml:space="preserve">. </w:t>
      </w:r>
      <w:r w:rsidR="00B66706">
        <w:rPr>
          <w:rFonts w:ascii="Courier New" w:eastAsia="Calibri" w:hAnsi="Courier New"/>
          <w:position w:val="16"/>
          <w:sz w:val="24"/>
          <w:szCs w:val="22"/>
        </w:rPr>
        <w:t>The</w:t>
      </w:r>
      <w:r w:rsidR="004F667D">
        <w:rPr>
          <w:rFonts w:ascii="Courier New" w:eastAsia="Calibri" w:hAnsi="Courier New"/>
          <w:position w:val="16"/>
          <w:sz w:val="24"/>
          <w:szCs w:val="22"/>
        </w:rPr>
        <w:t xml:space="preserve"> utility’s CEIP and biennial CEIP update</w:t>
      </w:r>
      <w:r w:rsidR="00C32C76">
        <w:rPr>
          <w:rFonts w:ascii="Courier New" w:eastAsia="Calibri" w:hAnsi="Courier New"/>
          <w:position w:val="16"/>
          <w:sz w:val="24"/>
          <w:szCs w:val="22"/>
        </w:rPr>
        <w:t xml:space="preserve"> filing</w:t>
      </w:r>
      <w:r w:rsidR="004F667D">
        <w:rPr>
          <w:rFonts w:ascii="Courier New" w:eastAsia="Calibri" w:hAnsi="Courier New"/>
          <w:position w:val="16"/>
          <w:sz w:val="24"/>
          <w:szCs w:val="22"/>
        </w:rPr>
        <w:t xml:space="preserve"> will be set for an open </w:t>
      </w:r>
      <w:r w:rsidR="000B106C">
        <w:rPr>
          <w:rFonts w:ascii="Courier New" w:eastAsia="Calibri" w:hAnsi="Courier New"/>
          <w:position w:val="16"/>
          <w:sz w:val="24"/>
          <w:szCs w:val="22"/>
        </w:rPr>
        <w:t xml:space="preserve">public </w:t>
      </w:r>
      <w:r w:rsidR="004F667D">
        <w:rPr>
          <w:rFonts w:ascii="Courier New" w:eastAsia="Calibri" w:hAnsi="Courier New"/>
          <w:position w:val="16"/>
          <w:sz w:val="24"/>
          <w:szCs w:val="22"/>
        </w:rPr>
        <w:t xml:space="preserve">meeting. </w:t>
      </w:r>
      <w:r w:rsidR="000B106C">
        <w:rPr>
          <w:rFonts w:ascii="Courier New" w:eastAsia="Calibri" w:hAnsi="Courier New"/>
          <w:position w:val="16"/>
          <w:sz w:val="24"/>
          <w:szCs w:val="22"/>
        </w:rPr>
        <w:t>On the commission’s own motion or a</w:t>
      </w:r>
      <w:r w:rsidR="004F667D" w:rsidRPr="00634A6B">
        <w:rPr>
          <w:rFonts w:ascii="Courier New" w:eastAsia="Calibri" w:hAnsi="Courier New"/>
          <w:position w:val="16"/>
          <w:sz w:val="24"/>
          <w:szCs w:val="22"/>
        </w:rPr>
        <w:t xml:space="preserve">t the request of any person who has a substantial interest in the subject matter of the filing, the </w:t>
      </w:r>
      <w:r w:rsidR="000B106C">
        <w:rPr>
          <w:rFonts w:ascii="Courier New" w:eastAsia="Calibri" w:hAnsi="Courier New"/>
          <w:position w:val="16"/>
          <w:sz w:val="24"/>
          <w:szCs w:val="22"/>
        </w:rPr>
        <w:t>c</w:t>
      </w:r>
      <w:r w:rsidR="004F667D" w:rsidRPr="00634A6B">
        <w:rPr>
          <w:rFonts w:ascii="Courier New" w:eastAsia="Calibri" w:hAnsi="Courier New"/>
          <w:position w:val="16"/>
          <w:sz w:val="24"/>
          <w:szCs w:val="22"/>
        </w:rPr>
        <w:t>ommission will initiate an adjudication</w:t>
      </w:r>
      <w:r w:rsidR="004F667D">
        <w:rPr>
          <w:rFonts w:ascii="Courier New" w:eastAsia="Calibri" w:hAnsi="Courier New"/>
          <w:position w:val="16"/>
          <w:sz w:val="24"/>
          <w:szCs w:val="22"/>
        </w:rPr>
        <w:t>, or if appropriate a brief adjudicative proceeding,</w:t>
      </w:r>
      <w:r w:rsidR="004F667D" w:rsidRPr="00634A6B">
        <w:rPr>
          <w:rFonts w:ascii="Courier New" w:eastAsia="Calibri" w:hAnsi="Courier New"/>
          <w:position w:val="16"/>
          <w:sz w:val="24"/>
          <w:szCs w:val="22"/>
        </w:rPr>
        <w:t xml:space="preserve"> to consider the filing</w:t>
      </w:r>
      <w:r w:rsidR="004F667D">
        <w:rPr>
          <w:rFonts w:ascii="Courier New" w:eastAsia="Calibri" w:hAnsi="Courier New"/>
          <w:position w:val="16"/>
          <w:sz w:val="24"/>
          <w:szCs w:val="22"/>
        </w:rPr>
        <w:t>.</w:t>
      </w:r>
      <w:r w:rsidR="004F667D" w:rsidRPr="00634A6B">
        <w:rPr>
          <w:rFonts w:ascii="Courier New" w:eastAsia="Calibri" w:hAnsi="Courier New"/>
          <w:position w:val="16"/>
          <w:sz w:val="24"/>
          <w:szCs w:val="22"/>
        </w:rPr>
        <w:t xml:space="preserve"> </w:t>
      </w:r>
      <w:r w:rsidR="004F667D">
        <w:rPr>
          <w:rFonts w:ascii="Courier New" w:eastAsia="Calibri" w:hAnsi="Courier New"/>
          <w:position w:val="16"/>
          <w:sz w:val="24"/>
          <w:szCs w:val="22"/>
        </w:rPr>
        <w:t>The</w:t>
      </w:r>
      <w:r w:rsidR="004F667D" w:rsidRPr="00623B3D">
        <w:rPr>
          <w:rFonts w:ascii="Courier New" w:eastAsia="Calibri" w:hAnsi="Courier New"/>
          <w:position w:val="16"/>
          <w:sz w:val="24"/>
          <w:szCs w:val="22"/>
        </w:rPr>
        <w:t xml:space="preserve"> </w:t>
      </w:r>
      <w:r w:rsidRPr="00623B3D" w:rsidDel="004F667D">
        <w:rPr>
          <w:rFonts w:ascii="Courier New" w:eastAsia="Calibri" w:hAnsi="Courier New"/>
          <w:position w:val="16"/>
          <w:sz w:val="24"/>
          <w:szCs w:val="22"/>
        </w:rPr>
        <w:t xml:space="preserve">commission will </w:t>
      </w:r>
      <w:r w:rsidDel="004F667D">
        <w:rPr>
          <w:rFonts w:ascii="Courier New" w:eastAsia="Calibri" w:hAnsi="Courier New"/>
          <w:position w:val="16"/>
          <w:sz w:val="24"/>
          <w:szCs w:val="22"/>
        </w:rPr>
        <w:t xml:space="preserve">enter an order </w:t>
      </w:r>
      <w:r w:rsidRPr="00623B3D" w:rsidDel="004F667D">
        <w:rPr>
          <w:rFonts w:ascii="Courier New" w:eastAsia="Calibri" w:hAnsi="Courier New"/>
          <w:position w:val="16"/>
          <w:sz w:val="24"/>
          <w:szCs w:val="22"/>
        </w:rPr>
        <w:t xml:space="preserve">approving, rejecting, or approving with conditions </w:t>
      </w:r>
      <w:r w:rsidR="00B66706">
        <w:rPr>
          <w:rFonts w:ascii="Courier New" w:eastAsia="Calibri" w:hAnsi="Courier New"/>
          <w:position w:val="16"/>
          <w:sz w:val="24"/>
          <w:szCs w:val="22"/>
        </w:rPr>
        <w:t>the</w:t>
      </w:r>
      <w:r w:rsidRPr="00623B3D" w:rsidDel="004F667D">
        <w:rPr>
          <w:rFonts w:ascii="Courier New" w:eastAsia="Calibri" w:hAnsi="Courier New"/>
          <w:position w:val="16"/>
          <w:sz w:val="24"/>
          <w:szCs w:val="22"/>
        </w:rPr>
        <w:t xml:space="preserve"> </w:t>
      </w:r>
      <w:r w:rsidDel="004F667D">
        <w:rPr>
          <w:rFonts w:ascii="Courier New" w:eastAsia="Calibri" w:hAnsi="Courier New"/>
          <w:position w:val="16"/>
          <w:sz w:val="24"/>
          <w:szCs w:val="22"/>
        </w:rPr>
        <w:t>utility</w:t>
      </w:r>
      <w:r w:rsidRPr="00623B3D" w:rsidDel="004F667D">
        <w:rPr>
          <w:rFonts w:ascii="Courier New" w:eastAsia="Calibri" w:hAnsi="Courier New"/>
          <w:position w:val="16"/>
          <w:sz w:val="24"/>
          <w:szCs w:val="22"/>
        </w:rPr>
        <w:t xml:space="preserve">'s </w:t>
      </w:r>
      <w:r w:rsidDel="004F667D">
        <w:rPr>
          <w:rFonts w:ascii="Courier New" w:eastAsia="Calibri" w:hAnsi="Courier New"/>
          <w:position w:val="16"/>
          <w:sz w:val="24"/>
          <w:szCs w:val="22"/>
        </w:rPr>
        <w:t>CEIP or CEIP update at the conclusion of its review</w:t>
      </w:r>
      <w:r w:rsidRPr="00623B3D" w:rsidDel="004F667D">
        <w:rPr>
          <w:rFonts w:ascii="Courier New" w:eastAsia="Calibri" w:hAnsi="Courier New"/>
          <w:position w:val="16"/>
          <w:sz w:val="24"/>
          <w:szCs w:val="22"/>
        </w:rPr>
        <w:t>.</w:t>
      </w:r>
      <w:r w:rsidDel="004F667D">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01028AD8"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lastRenderedPageBreak/>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r w:rsidR="001B1EDD">
        <w:rPr>
          <w:rFonts w:ascii="Courier New" w:eastAsia="Calibri" w:hAnsi="Courier New"/>
          <w:position w:val="16"/>
          <w:sz w:val="24"/>
          <w:szCs w:val="22"/>
        </w:rPr>
        <w:t xml:space="preserve">a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or </w:t>
      </w:r>
      <w:r w:rsidR="001B1EDD">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updates. </w:t>
      </w:r>
    </w:p>
    <w:p w14:paraId="663F7735" w14:textId="455B841C" w:rsidR="001F36B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w:t>
      </w:r>
      <w:proofErr w:type="gramStart"/>
      <w:r>
        <w:rPr>
          <w:rFonts w:ascii="Courier New" w:eastAsia="Calibri" w:hAnsi="Courier New"/>
          <w:position w:val="16"/>
          <w:sz w:val="24"/>
          <w:szCs w:val="22"/>
        </w:rPr>
        <w:t xml:space="preserve">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ing</w:t>
      </w:r>
      <w:proofErr w:type="gramEnd"/>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w:t>
      </w:r>
      <w:proofErr w:type="spellStart"/>
      <w:r>
        <w:rPr>
          <w:rFonts w:ascii="Courier New" w:eastAsia="Calibri" w:hAnsi="Courier New"/>
          <w:position w:val="16"/>
          <w:sz w:val="24"/>
          <w:szCs w:val="22"/>
        </w:rPr>
        <w:t>i</w:t>
      </w:r>
      <w:proofErr w:type="spellEnd"/>
      <w:r>
        <w:rPr>
          <w:rFonts w:ascii="Courier New" w:eastAsia="Calibri" w:hAnsi="Courier New"/>
          <w:position w:val="16"/>
          <w:sz w:val="24"/>
          <w:szCs w:val="22"/>
        </w:rPr>
        <w:t>)-(iv).</w:t>
      </w:r>
    </w:p>
    <w:p w14:paraId="2BCD14EE" w14:textId="0B995778" w:rsidR="001F36B1" w:rsidRPr="005B75F5" w:rsidRDefault="001F36B1" w:rsidP="001F36B1">
      <w:pPr>
        <w:pStyle w:val="Heading1"/>
      </w:pPr>
      <w:bookmarkStart w:id="32" w:name="_Hlk38396098"/>
      <w:r>
        <w:t xml:space="preserve">WAC </w:t>
      </w:r>
      <w:r w:rsidRPr="000F0750">
        <w:t>480-100-</w:t>
      </w:r>
      <w:r w:rsidRPr="006F48F7">
        <w:t>6</w:t>
      </w:r>
      <w:r w:rsidR="00184FF2">
        <w:t>50</w:t>
      </w:r>
      <w:r w:rsidRPr="006F48F7">
        <w:t xml:space="preserve"> </w:t>
      </w:r>
      <w:r>
        <w:t>Reporting and compliance.</w:t>
      </w:r>
    </w:p>
    <w:bookmarkEnd w:id="32"/>
    <w:p w14:paraId="5D411D51" w14:textId="2EFDFA0C" w:rsidR="00816D31" w:rsidRDefault="006615ED"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(1) </w:t>
      </w:r>
      <w:bookmarkStart w:id="33" w:name="_Hlk91398379"/>
      <w:r w:rsidR="00C82C04" w:rsidRPr="00DF7A08">
        <w:rPr>
          <w:rFonts w:ascii="Courier New" w:eastAsia="Calibri" w:hAnsi="Courier New"/>
          <w:b/>
          <w:bCs/>
          <w:position w:val="16"/>
          <w:sz w:val="24"/>
          <w:szCs w:val="22"/>
        </w:rPr>
        <w:t xml:space="preserve">Greenhouse </w:t>
      </w:r>
      <w:r w:rsidR="00893C47">
        <w:rPr>
          <w:rFonts w:ascii="Courier New" w:eastAsia="Calibri" w:hAnsi="Courier New"/>
          <w:b/>
          <w:bCs/>
          <w:position w:val="16"/>
          <w:sz w:val="24"/>
          <w:szCs w:val="22"/>
        </w:rPr>
        <w:t>g</w:t>
      </w:r>
      <w:r w:rsidR="00C82C04" w:rsidRPr="00DF7A08">
        <w:rPr>
          <w:rFonts w:ascii="Courier New" w:eastAsia="Calibri" w:hAnsi="Courier New"/>
          <w:b/>
          <w:bCs/>
          <w:position w:val="16"/>
          <w:sz w:val="24"/>
          <w:szCs w:val="22"/>
        </w:rPr>
        <w:t xml:space="preserve">as </w:t>
      </w:r>
      <w:r w:rsidR="00893C47">
        <w:rPr>
          <w:rFonts w:ascii="Courier New" w:eastAsia="Calibri" w:hAnsi="Courier New"/>
          <w:b/>
          <w:bCs/>
          <w:position w:val="16"/>
          <w:sz w:val="24"/>
          <w:szCs w:val="22"/>
        </w:rPr>
        <w:t>n</w:t>
      </w:r>
      <w:r w:rsidR="00C82C04" w:rsidRPr="00DF7A08">
        <w:rPr>
          <w:rFonts w:ascii="Courier New" w:eastAsia="Calibri" w:hAnsi="Courier New"/>
          <w:b/>
          <w:bCs/>
          <w:position w:val="16"/>
          <w:sz w:val="24"/>
          <w:szCs w:val="22"/>
        </w:rPr>
        <w:t>eutrality</w:t>
      </w:r>
      <w:r w:rsidR="00C82C04">
        <w:rPr>
          <w:rFonts w:ascii="Courier New" w:eastAsia="Calibri" w:hAnsi="Courier New"/>
          <w:position w:val="16"/>
          <w:sz w:val="24"/>
          <w:szCs w:val="22"/>
        </w:rPr>
        <w:t xml:space="preserve"> </w:t>
      </w:r>
      <w:r w:rsidR="00893C47">
        <w:rPr>
          <w:rFonts w:ascii="Courier New" w:eastAsia="Calibri" w:hAnsi="Courier New"/>
          <w:b/>
          <w:bCs/>
          <w:position w:val="16"/>
          <w:sz w:val="24"/>
          <w:szCs w:val="22"/>
        </w:rPr>
        <w:t>r</w:t>
      </w:r>
      <w:r w:rsidR="00816D31" w:rsidRPr="00816D31">
        <w:rPr>
          <w:rFonts w:ascii="Courier New" w:eastAsia="Calibri" w:hAnsi="Courier New"/>
          <w:b/>
          <w:bCs/>
          <w:position w:val="16"/>
          <w:sz w:val="24"/>
          <w:szCs w:val="22"/>
        </w:rPr>
        <w:t xml:space="preserve">esource </w:t>
      </w:r>
      <w:r w:rsidR="00893C47">
        <w:rPr>
          <w:rFonts w:ascii="Courier New" w:eastAsia="Calibri" w:hAnsi="Courier New"/>
          <w:b/>
          <w:bCs/>
          <w:position w:val="16"/>
          <w:sz w:val="24"/>
          <w:szCs w:val="22"/>
        </w:rPr>
        <w:t>p</w:t>
      </w:r>
      <w:r w:rsidR="001E21E1">
        <w:rPr>
          <w:rFonts w:ascii="Courier New" w:eastAsia="Calibri" w:hAnsi="Courier New"/>
          <w:b/>
          <w:bCs/>
          <w:position w:val="16"/>
          <w:sz w:val="24"/>
          <w:szCs w:val="22"/>
        </w:rPr>
        <w:t xml:space="preserve">ortfolio </w:t>
      </w:r>
      <w:r w:rsidR="00893C47">
        <w:rPr>
          <w:rFonts w:ascii="Courier New" w:eastAsia="Calibri" w:hAnsi="Courier New"/>
          <w:b/>
          <w:bCs/>
          <w:position w:val="16"/>
          <w:sz w:val="24"/>
          <w:szCs w:val="22"/>
        </w:rPr>
        <w:t>p</w:t>
      </w:r>
      <w:r w:rsidR="001E21E1">
        <w:rPr>
          <w:rFonts w:ascii="Courier New" w:eastAsia="Calibri" w:hAnsi="Courier New"/>
          <w:b/>
          <w:bCs/>
          <w:position w:val="16"/>
          <w:sz w:val="24"/>
          <w:szCs w:val="22"/>
        </w:rPr>
        <w:t xml:space="preserve">erformance </w:t>
      </w:r>
      <w:r w:rsidR="00893C47">
        <w:rPr>
          <w:rFonts w:ascii="Courier New" w:eastAsia="Calibri" w:hAnsi="Courier New"/>
          <w:b/>
          <w:bCs/>
          <w:position w:val="16"/>
          <w:sz w:val="24"/>
          <w:szCs w:val="22"/>
        </w:rPr>
        <w:t>s</w:t>
      </w:r>
      <w:r w:rsidR="004317F2">
        <w:rPr>
          <w:rFonts w:ascii="Courier New" w:eastAsia="Calibri" w:hAnsi="Courier New"/>
          <w:b/>
          <w:bCs/>
          <w:position w:val="16"/>
          <w:sz w:val="24"/>
          <w:szCs w:val="22"/>
        </w:rPr>
        <w:t>tandard</w:t>
      </w:r>
      <w:r w:rsidR="00C82C04">
        <w:rPr>
          <w:rFonts w:ascii="Courier New" w:eastAsia="Calibri" w:hAnsi="Courier New"/>
          <w:b/>
          <w:bCs/>
          <w:position w:val="16"/>
          <w:sz w:val="24"/>
          <w:szCs w:val="22"/>
        </w:rPr>
        <w:t>s</w:t>
      </w:r>
      <w:r w:rsidR="00884694">
        <w:rPr>
          <w:rFonts w:ascii="Courier New" w:eastAsia="Calibri" w:hAnsi="Courier New"/>
          <w:b/>
          <w:bCs/>
          <w:position w:val="16"/>
          <w:sz w:val="24"/>
          <w:szCs w:val="22"/>
        </w:rPr>
        <w:t xml:space="preserve"> </w:t>
      </w:r>
      <w:bookmarkEnd w:id="33"/>
      <w:r w:rsidR="00816D31" w:rsidRPr="00816D31">
        <w:rPr>
          <w:rFonts w:ascii="Courier New" w:eastAsia="Calibri" w:hAnsi="Courier New"/>
          <w:b/>
          <w:bCs/>
          <w:position w:val="16"/>
          <w:sz w:val="24"/>
          <w:szCs w:val="22"/>
        </w:rPr>
        <w:t xml:space="preserve">and </w:t>
      </w:r>
      <w:r w:rsidR="00893C47">
        <w:rPr>
          <w:rFonts w:ascii="Courier New" w:eastAsia="Calibri" w:hAnsi="Courier New"/>
          <w:b/>
          <w:bCs/>
          <w:position w:val="16"/>
          <w:sz w:val="24"/>
          <w:szCs w:val="22"/>
        </w:rPr>
        <w:t>c</w:t>
      </w:r>
      <w:r w:rsidR="00816D31" w:rsidRPr="00816D31">
        <w:rPr>
          <w:rFonts w:ascii="Courier New" w:eastAsia="Calibri" w:hAnsi="Courier New"/>
          <w:b/>
          <w:bCs/>
          <w:position w:val="16"/>
          <w:sz w:val="24"/>
          <w:szCs w:val="22"/>
        </w:rPr>
        <w:t>ompliance</w:t>
      </w:r>
      <w:r w:rsidR="00816D31">
        <w:rPr>
          <w:rFonts w:ascii="Courier New" w:eastAsia="Calibri" w:hAnsi="Courier New"/>
          <w:b/>
          <w:bCs/>
          <w:position w:val="16"/>
          <w:sz w:val="24"/>
          <w:szCs w:val="22"/>
        </w:rPr>
        <w:t>.</w:t>
      </w:r>
      <w:r w:rsidR="00816D31" w:rsidRPr="00816D31">
        <w:rPr>
          <w:rFonts w:ascii="Courier New" w:eastAsia="Calibri" w:hAnsi="Courier New"/>
          <w:position w:val="16"/>
          <w:sz w:val="24"/>
          <w:szCs w:val="22"/>
        </w:rPr>
        <w:t xml:space="preserve"> </w:t>
      </w:r>
      <w:r w:rsidR="003D60DB" w:rsidRPr="003D60DB">
        <w:rPr>
          <w:rFonts w:ascii="Courier New" w:eastAsia="Calibri" w:hAnsi="Courier New"/>
          <w:position w:val="16"/>
          <w:sz w:val="24"/>
          <w:szCs w:val="22"/>
        </w:rPr>
        <w:t xml:space="preserve">A utility must demonstrate how its resource acquisition, resource retirement, and continued investment </w:t>
      </w:r>
      <w:proofErr w:type="gramStart"/>
      <w:r w:rsidR="003D60DB" w:rsidRPr="003D60DB">
        <w:rPr>
          <w:rFonts w:ascii="Courier New" w:eastAsia="Calibri" w:hAnsi="Courier New"/>
          <w:position w:val="16"/>
          <w:sz w:val="24"/>
          <w:szCs w:val="22"/>
        </w:rPr>
        <w:t>in</w:t>
      </w:r>
      <w:proofErr w:type="gramEnd"/>
      <w:r w:rsidR="003D60DB" w:rsidRPr="003D60DB">
        <w:rPr>
          <w:rFonts w:ascii="Courier New" w:eastAsia="Calibri" w:hAnsi="Courier New"/>
          <w:position w:val="16"/>
          <w:sz w:val="24"/>
          <w:szCs w:val="22"/>
        </w:rPr>
        <w:t xml:space="preserve"> and operation of existing resources </w:t>
      </w:r>
      <w:r w:rsidR="00DF7A08" w:rsidRPr="00717FF5">
        <w:rPr>
          <w:rFonts w:ascii="Courier New" w:eastAsia="Calibri" w:hAnsi="Courier New"/>
          <w:position w:val="16"/>
          <w:sz w:val="24"/>
          <w:szCs w:val="22"/>
        </w:rPr>
        <w:t>serve</w:t>
      </w:r>
      <w:r w:rsidR="00DF7A08" w:rsidRPr="00174DAB">
        <w:rPr>
          <w:rFonts w:ascii="Courier New" w:eastAsia="Calibri" w:hAnsi="Courier New"/>
          <w:position w:val="16"/>
          <w:sz w:val="24"/>
          <w:szCs w:val="22"/>
        </w:rPr>
        <w:t xml:space="preserve"> </w:t>
      </w:r>
      <w:r w:rsidR="003D60DB" w:rsidRPr="00174DAB">
        <w:rPr>
          <w:rFonts w:ascii="Courier New" w:eastAsia="Calibri" w:hAnsi="Courier New"/>
          <w:position w:val="16"/>
          <w:sz w:val="24"/>
          <w:szCs w:val="22"/>
        </w:rPr>
        <w:t>a minimum of 80 percent of its retail electric load</w:t>
      </w:r>
      <w:r w:rsidR="00DF7A08" w:rsidRPr="00174DAB">
        <w:rPr>
          <w:rFonts w:ascii="Courier New" w:eastAsia="Calibri" w:hAnsi="Courier New"/>
          <w:position w:val="16"/>
          <w:sz w:val="24"/>
          <w:szCs w:val="22"/>
        </w:rPr>
        <w:t xml:space="preserve"> obligation</w:t>
      </w:r>
      <w:r w:rsidR="003D60DB" w:rsidRPr="00174DAB">
        <w:rPr>
          <w:rFonts w:ascii="Courier New" w:eastAsia="Calibri" w:hAnsi="Courier New"/>
          <w:position w:val="16"/>
          <w:sz w:val="24"/>
          <w:szCs w:val="22"/>
        </w:rPr>
        <w:t>,</w:t>
      </w:r>
      <w:r w:rsidR="003D60DB" w:rsidRPr="003D60DB">
        <w:rPr>
          <w:rFonts w:ascii="Courier New" w:eastAsia="Calibri" w:hAnsi="Courier New"/>
          <w:position w:val="16"/>
          <w:sz w:val="24"/>
          <w:szCs w:val="22"/>
        </w:rPr>
        <w:t xml:space="preserve"> or other minimum percentage established by the Commission, with renewable or </w:t>
      </w:r>
      <w:proofErr w:type="spellStart"/>
      <w:r w:rsidR="003D60DB" w:rsidRPr="003D60DB">
        <w:rPr>
          <w:rFonts w:ascii="Courier New" w:eastAsia="Calibri" w:hAnsi="Courier New"/>
          <w:position w:val="16"/>
          <w:sz w:val="24"/>
          <w:szCs w:val="22"/>
        </w:rPr>
        <w:t>nonemitting</w:t>
      </w:r>
      <w:proofErr w:type="spellEnd"/>
      <w:r w:rsidR="003D60DB" w:rsidRPr="003D60DB">
        <w:rPr>
          <w:rFonts w:ascii="Courier New" w:eastAsia="Calibri" w:hAnsi="Courier New"/>
          <w:position w:val="16"/>
          <w:sz w:val="24"/>
          <w:szCs w:val="22"/>
        </w:rPr>
        <w:t xml:space="preserve"> electricity in each compliance period beginning Jan</w:t>
      </w:r>
      <w:r w:rsidR="00725217" w:rsidRPr="007E5DD1">
        <w:rPr>
          <w:rFonts w:ascii="Courier New" w:eastAsia="Calibri" w:hAnsi="Courier New"/>
          <w:position w:val="16"/>
          <w:sz w:val="24"/>
          <w:szCs w:val="22"/>
        </w:rPr>
        <w:t>uary</w:t>
      </w:r>
      <w:r w:rsidR="003D60DB" w:rsidRPr="003D60DB">
        <w:rPr>
          <w:rFonts w:ascii="Courier New" w:eastAsia="Calibri" w:hAnsi="Courier New"/>
          <w:position w:val="16"/>
          <w:sz w:val="24"/>
          <w:szCs w:val="22"/>
        </w:rPr>
        <w:t xml:space="preserve"> 1, 2030. </w:t>
      </w:r>
      <w:r w:rsidR="00885AA4">
        <w:rPr>
          <w:rFonts w:ascii="Courier New" w:eastAsia="Calibri" w:hAnsi="Courier New"/>
          <w:position w:val="16"/>
          <w:sz w:val="24"/>
          <w:szCs w:val="22"/>
        </w:rPr>
        <w:t>U</w:t>
      </w:r>
      <w:r w:rsidR="00416DDD">
        <w:rPr>
          <w:rFonts w:ascii="Courier New" w:eastAsia="Calibri" w:hAnsi="Courier New"/>
          <w:position w:val="16"/>
          <w:sz w:val="24"/>
          <w:szCs w:val="22"/>
        </w:rPr>
        <w:t>sing electricity for compliance</w:t>
      </w:r>
      <w:r w:rsidR="007C258B">
        <w:rPr>
          <w:rFonts w:ascii="Courier New" w:eastAsia="Calibri" w:hAnsi="Courier New"/>
          <w:position w:val="16"/>
          <w:sz w:val="24"/>
          <w:szCs w:val="22"/>
        </w:rPr>
        <w:t xml:space="preserve"> under RCW 19.405.040(1)</w:t>
      </w:r>
      <w:r w:rsidR="002D295D" w:rsidDel="002D295D">
        <w:rPr>
          <w:rFonts w:ascii="Courier New" w:eastAsia="Calibri" w:hAnsi="Courier New"/>
          <w:position w:val="16"/>
          <w:sz w:val="24"/>
          <w:szCs w:val="22"/>
        </w:rPr>
        <w:t xml:space="preserve"> </w:t>
      </w:r>
      <w:r w:rsidR="002D295D">
        <w:rPr>
          <w:rFonts w:ascii="Courier New" w:eastAsia="Calibri" w:hAnsi="Courier New"/>
          <w:position w:val="16"/>
          <w:sz w:val="24"/>
          <w:szCs w:val="22"/>
        </w:rPr>
        <w:t>m</w:t>
      </w:r>
      <w:r w:rsidR="00416DDD">
        <w:rPr>
          <w:rFonts w:ascii="Courier New" w:eastAsia="Calibri" w:hAnsi="Courier New"/>
          <w:position w:val="16"/>
          <w:sz w:val="24"/>
          <w:szCs w:val="22"/>
        </w:rPr>
        <w:t>eans that a utility</w:t>
      </w:r>
      <w:r w:rsidR="00816D31">
        <w:rPr>
          <w:rFonts w:ascii="Courier New" w:eastAsia="Calibri" w:hAnsi="Courier New"/>
          <w:position w:val="16"/>
          <w:sz w:val="24"/>
          <w:szCs w:val="22"/>
        </w:rPr>
        <w:t>:</w:t>
      </w:r>
      <w:r w:rsidR="00416DDD">
        <w:rPr>
          <w:rFonts w:ascii="Courier New" w:eastAsia="Calibri" w:hAnsi="Courier New"/>
          <w:position w:val="16"/>
          <w:sz w:val="24"/>
          <w:szCs w:val="22"/>
        </w:rPr>
        <w:t xml:space="preserve"> </w:t>
      </w:r>
    </w:p>
    <w:p w14:paraId="703BF885" w14:textId="3864C906" w:rsidR="00D92CDD" w:rsidRDefault="00816D3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 xml:space="preserve">(a) </w:t>
      </w:r>
      <w:r w:rsidR="00EA635B">
        <w:rPr>
          <w:rFonts w:ascii="Courier New" w:eastAsia="Calibri" w:hAnsi="Courier New"/>
          <w:position w:val="16"/>
          <w:sz w:val="24"/>
          <w:szCs w:val="22"/>
        </w:rPr>
        <w:t>M</w:t>
      </w:r>
      <w:r w:rsidR="00E87082">
        <w:rPr>
          <w:rFonts w:ascii="Courier New" w:eastAsia="Calibri" w:hAnsi="Courier New"/>
          <w:position w:val="16"/>
          <w:sz w:val="24"/>
          <w:szCs w:val="22"/>
        </w:rPr>
        <w:t>ay</w:t>
      </w:r>
      <w:r w:rsidR="00463EB4">
        <w:rPr>
          <w:rFonts w:ascii="Courier New" w:eastAsia="Calibri" w:hAnsi="Courier New"/>
          <w:position w:val="16"/>
          <w:sz w:val="24"/>
          <w:szCs w:val="22"/>
        </w:rPr>
        <w:t xml:space="preserve"> not </w:t>
      </w:r>
      <w:r w:rsidR="00EC0186">
        <w:rPr>
          <w:rFonts w:ascii="Courier New" w:eastAsia="Calibri" w:hAnsi="Courier New"/>
          <w:position w:val="16"/>
          <w:sz w:val="24"/>
          <w:szCs w:val="22"/>
        </w:rPr>
        <w:t xml:space="preserve">account for the ability to </w:t>
      </w:r>
      <w:r w:rsidR="00372D71">
        <w:rPr>
          <w:rFonts w:ascii="Courier New" w:eastAsia="Calibri" w:hAnsi="Courier New"/>
          <w:position w:val="16"/>
          <w:sz w:val="24"/>
          <w:szCs w:val="22"/>
        </w:rPr>
        <w:t>apply</w:t>
      </w:r>
      <w:r w:rsidR="00EC0186">
        <w:rPr>
          <w:rFonts w:ascii="Courier New" w:eastAsia="Calibri" w:hAnsi="Courier New"/>
          <w:position w:val="16"/>
          <w:sz w:val="24"/>
          <w:szCs w:val="22"/>
        </w:rPr>
        <w:t xml:space="preserve"> retained </w:t>
      </w:r>
      <w:r w:rsidR="001015E8">
        <w:rPr>
          <w:rFonts w:ascii="Courier New" w:eastAsia="Calibri" w:hAnsi="Courier New"/>
          <w:position w:val="16"/>
          <w:sz w:val="24"/>
          <w:szCs w:val="22"/>
        </w:rPr>
        <w:t>NPA</w:t>
      </w:r>
      <w:r w:rsidR="00EC0186">
        <w:rPr>
          <w:rFonts w:ascii="Courier New" w:eastAsia="Calibri" w:hAnsi="Courier New"/>
          <w:position w:val="16"/>
          <w:sz w:val="24"/>
          <w:szCs w:val="22"/>
        </w:rPr>
        <w:t xml:space="preserve">s </w:t>
      </w:r>
      <w:r w:rsidR="00372D71">
        <w:rPr>
          <w:rFonts w:ascii="Courier New" w:eastAsia="Calibri" w:hAnsi="Courier New"/>
          <w:position w:val="16"/>
          <w:sz w:val="24"/>
          <w:szCs w:val="22"/>
        </w:rPr>
        <w:t>toward</w:t>
      </w:r>
      <w:r w:rsidR="00EC0186">
        <w:rPr>
          <w:rFonts w:ascii="Courier New" w:eastAsia="Calibri" w:hAnsi="Courier New"/>
          <w:position w:val="16"/>
          <w:sz w:val="24"/>
          <w:szCs w:val="22"/>
        </w:rPr>
        <w:t xml:space="preserve"> primary compliance</w:t>
      </w:r>
      <w:r w:rsidR="0048075F">
        <w:rPr>
          <w:rFonts w:ascii="Courier New" w:eastAsia="Calibri" w:hAnsi="Courier New"/>
          <w:position w:val="16"/>
          <w:sz w:val="24"/>
          <w:szCs w:val="22"/>
        </w:rPr>
        <w:t xml:space="preserve"> under </w:t>
      </w:r>
      <w:r w:rsidR="001E7632">
        <w:rPr>
          <w:rFonts w:ascii="Courier New" w:eastAsia="Calibri" w:hAnsi="Courier New"/>
          <w:position w:val="16"/>
          <w:sz w:val="24"/>
          <w:szCs w:val="22"/>
        </w:rPr>
        <w:t>subsection</w:t>
      </w:r>
      <w:r w:rsidR="00B2197F">
        <w:rPr>
          <w:rFonts w:ascii="Courier New" w:eastAsia="Calibri" w:hAnsi="Courier New"/>
          <w:position w:val="16"/>
          <w:sz w:val="24"/>
          <w:szCs w:val="22"/>
        </w:rPr>
        <w:t xml:space="preserve"> </w:t>
      </w:r>
      <w:r w:rsidR="004E70E2">
        <w:rPr>
          <w:rFonts w:ascii="Courier New" w:eastAsia="Calibri" w:hAnsi="Courier New"/>
          <w:position w:val="16"/>
          <w:sz w:val="24"/>
          <w:szCs w:val="22"/>
        </w:rPr>
        <w:t>WAC 480-100</w:t>
      </w:r>
      <w:r w:rsidR="00B2197F">
        <w:rPr>
          <w:rFonts w:ascii="Courier New" w:eastAsia="Calibri" w:hAnsi="Courier New"/>
          <w:position w:val="16"/>
          <w:sz w:val="24"/>
          <w:szCs w:val="22"/>
        </w:rPr>
        <w:t>-650</w:t>
      </w:r>
      <w:r w:rsidR="001E7632">
        <w:rPr>
          <w:rFonts w:ascii="Courier New" w:eastAsia="Calibri" w:hAnsi="Courier New"/>
          <w:position w:val="16"/>
          <w:sz w:val="24"/>
          <w:szCs w:val="22"/>
        </w:rPr>
        <w:t>(1</w:t>
      </w:r>
      <w:r w:rsidR="00B2197F">
        <w:rPr>
          <w:rFonts w:ascii="Courier New" w:eastAsia="Calibri" w:hAnsi="Courier New"/>
          <w:position w:val="16"/>
          <w:sz w:val="24"/>
          <w:szCs w:val="22"/>
        </w:rPr>
        <w:t>)</w:t>
      </w:r>
      <w:r w:rsidR="001E7632">
        <w:rPr>
          <w:rFonts w:ascii="Courier New" w:eastAsia="Calibri" w:hAnsi="Courier New"/>
          <w:position w:val="16"/>
          <w:sz w:val="24"/>
          <w:szCs w:val="22"/>
        </w:rPr>
        <w:t xml:space="preserve">(c) </w:t>
      </w:r>
      <w:r w:rsidR="00EA635B">
        <w:rPr>
          <w:rFonts w:ascii="Courier New" w:eastAsia="Calibri" w:hAnsi="Courier New"/>
          <w:position w:val="16"/>
          <w:sz w:val="24"/>
          <w:szCs w:val="22"/>
        </w:rPr>
        <w:t>when planning its preferred resource portfolio under WAC 480-100-640 and WAC 480-100-620</w:t>
      </w:r>
      <w:r w:rsidR="00671BE5">
        <w:rPr>
          <w:rFonts w:ascii="Courier New" w:eastAsia="Calibri" w:hAnsi="Courier New"/>
          <w:position w:val="16"/>
          <w:sz w:val="24"/>
          <w:szCs w:val="22"/>
        </w:rPr>
        <w:t xml:space="preserve"> and must have </w:t>
      </w:r>
      <w:r w:rsidR="001B5488" w:rsidRPr="001B5488">
        <w:rPr>
          <w:rFonts w:ascii="Courier New" w:eastAsia="Calibri" w:hAnsi="Courier New"/>
          <w:position w:val="16"/>
          <w:sz w:val="24"/>
          <w:szCs w:val="22"/>
        </w:rPr>
        <w:t>models, scenarios, projections,</w:t>
      </w:r>
      <w:r w:rsidR="004E70E2">
        <w:rPr>
          <w:rFonts w:ascii="Courier New" w:eastAsia="Calibri" w:hAnsi="Courier New"/>
          <w:position w:val="16"/>
          <w:sz w:val="24"/>
          <w:szCs w:val="22"/>
        </w:rPr>
        <w:t xml:space="preserve"> </w:t>
      </w:r>
      <w:r w:rsidR="00851A4F" w:rsidRPr="00A970D2">
        <w:rPr>
          <w:rFonts w:ascii="Courier New" w:eastAsia="Calibri" w:hAnsi="Courier New"/>
          <w:position w:val="16"/>
          <w:sz w:val="24"/>
          <w:szCs w:val="22"/>
        </w:rPr>
        <w:t>and other information and analysis</w:t>
      </w:r>
      <w:r w:rsidR="001B5488" w:rsidRPr="001B5488">
        <w:rPr>
          <w:rFonts w:ascii="Courier New" w:eastAsia="Calibri" w:hAnsi="Courier New"/>
          <w:position w:val="16"/>
          <w:sz w:val="24"/>
          <w:szCs w:val="22"/>
        </w:rPr>
        <w:t xml:space="preserve"> </w:t>
      </w:r>
      <w:r w:rsidR="004201F9">
        <w:rPr>
          <w:rFonts w:ascii="Courier New" w:eastAsia="Calibri" w:hAnsi="Courier New"/>
          <w:position w:val="16"/>
          <w:sz w:val="24"/>
          <w:szCs w:val="22"/>
        </w:rPr>
        <w:t>with</w:t>
      </w:r>
      <w:r w:rsidR="001B5488" w:rsidRPr="001B5488">
        <w:rPr>
          <w:rFonts w:ascii="Courier New" w:eastAsia="Calibri" w:hAnsi="Courier New"/>
          <w:position w:val="16"/>
          <w:sz w:val="24"/>
          <w:szCs w:val="22"/>
        </w:rPr>
        <w:t xml:space="preserve">in </w:t>
      </w:r>
      <w:r w:rsidR="008E1232">
        <w:rPr>
          <w:rFonts w:ascii="Courier New" w:eastAsia="Calibri" w:hAnsi="Courier New"/>
          <w:position w:val="16"/>
          <w:sz w:val="24"/>
          <w:szCs w:val="22"/>
        </w:rPr>
        <w:t>the utility’s</w:t>
      </w:r>
      <w:r w:rsidR="001B5488" w:rsidRPr="001B5488">
        <w:rPr>
          <w:rFonts w:ascii="Courier New" w:eastAsia="Calibri" w:hAnsi="Courier New"/>
          <w:position w:val="16"/>
          <w:sz w:val="24"/>
          <w:szCs w:val="22"/>
        </w:rPr>
        <w:t xml:space="preserve"> IRP and CEIP</w:t>
      </w:r>
      <w:r w:rsidR="00EA635B">
        <w:rPr>
          <w:rFonts w:ascii="Courier New" w:eastAsia="Calibri" w:hAnsi="Courier New"/>
          <w:position w:val="16"/>
          <w:sz w:val="24"/>
          <w:szCs w:val="22"/>
        </w:rPr>
        <w:t xml:space="preserve"> </w:t>
      </w:r>
      <w:r w:rsidR="00671BE5">
        <w:rPr>
          <w:rFonts w:ascii="Courier New" w:eastAsia="Calibri" w:hAnsi="Courier New"/>
          <w:position w:val="16"/>
          <w:sz w:val="24"/>
          <w:szCs w:val="22"/>
        </w:rPr>
        <w:t xml:space="preserve">that are </w:t>
      </w:r>
      <w:r w:rsidR="00EA635B">
        <w:rPr>
          <w:rFonts w:ascii="Courier New" w:eastAsia="Calibri" w:hAnsi="Courier New"/>
          <w:position w:val="16"/>
          <w:sz w:val="24"/>
          <w:szCs w:val="22"/>
        </w:rPr>
        <w:t>consistent with this requirement</w:t>
      </w:r>
      <w:r w:rsidR="003B43E7">
        <w:rPr>
          <w:rFonts w:ascii="Courier New" w:eastAsia="Calibri" w:hAnsi="Courier New"/>
          <w:position w:val="16"/>
          <w:sz w:val="24"/>
          <w:szCs w:val="22"/>
        </w:rPr>
        <w:t>.</w:t>
      </w:r>
      <w:r w:rsidR="005B4938">
        <w:rPr>
          <w:rFonts w:ascii="Courier New" w:eastAsia="Calibri" w:hAnsi="Courier New"/>
          <w:position w:val="16"/>
          <w:sz w:val="24"/>
          <w:szCs w:val="22"/>
        </w:rPr>
        <w:t xml:space="preserve"> </w:t>
      </w:r>
    </w:p>
    <w:p w14:paraId="5E1A856A" w14:textId="3AAFB4E4" w:rsidR="002A330D" w:rsidRDefault="00D92CDD" w:rsidP="00743175">
      <w:pPr>
        <w:spacing w:after="160" w:line="640" w:lineRule="exact"/>
        <w:ind w:firstLine="720"/>
        <w:jc w:val="both"/>
        <w:rPr>
          <w:rFonts w:ascii="Courier New" w:eastAsia="Calibri" w:hAnsi="Courier New"/>
          <w:position w:val="16"/>
          <w:sz w:val="24"/>
          <w:szCs w:val="22"/>
        </w:rPr>
      </w:pPr>
      <w:bookmarkStart w:id="34" w:name="_Hlk92005290"/>
      <w:r>
        <w:rPr>
          <w:rFonts w:ascii="Courier New" w:eastAsia="Calibri" w:hAnsi="Courier New"/>
          <w:position w:val="16"/>
          <w:sz w:val="24"/>
          <w:szCs w:val="22"/>
        </w:rPr>
        <w:t xml:space="preserve">(b) </w:t>
      </w:r>
      <w:r w:rsidR="009B5645">
        <w:rPr>
          <w:rFonts w:ascii="Courier New" w:eastAsia="Calibri" w:hAnsi="Courier New"/>
          <w:position w:val="16"/>
          <w:sz w:val="24"/>
          <w:szCs w:val="22"/>
        </w:rPr>
        <w:t>M</w:t>
      </w:r>
      <w:r w:rsidR="008E5233">
        <w:rPr>
          <w:rFonts w:ascii="Courier New" w:eastAsia="Calibri" w:hAnsi="Courier New"/>
          <w:position w:val="16"/>
          <w:sz w:val="24"/>
          <w:szCs w:val="22"/>
        </w:rPr>
        <w:t xml:space="preserve">ay not </w:t>
      </w:r>
      <w:r w:rsidR="008B2363" w:rsidRPr="008B2363">
        <w:rPr>
          <w:rFonts w:ascii="Courier New" w:eastAsia="Calibri" w:hAnsi="Courier New"/>
          <w:position w:val="16"/>
          <w:sz w:val="24"/>
          <w:szCs w:val="22"/>
        </w:rPr>
        <w:t xml:space="preserve">account for the ability </w:t>
      </w:r>
      <w:r w:rsidR="00B92AB0">
        <w:rPr>
          <w:rFonts w:ascii="Courier New" w:eastAsia="Calibri" w:hAnsi="Courier New"/>
          <w:position w:val="16"/>
          <w:sz w:val="24"/>
          <w:szCs w:val="22"/>
        </w:rPr>
        <w:t xml:space="preserve">to </w:t>
      </w:r>
      <w:r w:rsidR="008E5233">
        <w:rPr>
          <w:rFonts w:ascii="Courier New" w:eastAsia="Calibri" w:hAnsi="Courier New"/>
          <w:position w:val="16"/>
          <w:sz w:val="24"/>
          <w:szCs w:val="22"/>
        </w:rPr>
        <w:t xml:space="preserve">apply retained </w:t>
      </w:r>
      <w:r w:rsidR="001015E8">
        <w:rPr>
          <w:rFonts w:ascii="Courier New" w:eastAsia="Calibri" w:hAnsi="Courier New"/>
          <w:position w:val="16"/>
          <w:sz w:val="24"/>
          <w:szCs w:val="22"/>
        </w:rPr>
        <w:t>NPA</w:t>
      </w:r>
      <w:r w:rsidR="008E5233">
        <w:rPr>
          <w:rFonts w:ascii="Courier New" w:eastAsia="Calibri" w:hAnsi="Courier New"/>
          <w:position w:val="16"/>
          <w:sz w:val="24"/>
          <w:szCs w:val="22"/>
        </w:rPr>
        <w:t>s toward primary compliance</w:t>
      </w:r>
      <w:r w:rsidR="008632CE">
        <w:rPr>
          <w:rFonts w:ascii="Courier New" w:eastAsia="Calibri" w:hAnsi="Courier New"/>
          <w:position w:val="16"/>
          <w:sz w:val="24"/>
          <w:szCs w:val="22"/>
        </w:rPr>
        <w:t xml:space="preserve"> under subsection WAC 480-100-650(1)(c) </w:t>
      </w:r>
      <w:r w:rsidR="003D60DB">
        <w:rPr>
          <w:rFonts w:ascii="Courier New" w:eastAsia="Calibri" w:hAnsi="Courier New"/>
          <w:position w:val="16"/>
          <w:sz w:val="24"/>
          <w:szCs w:val="22"/>
        </w:rPr>
        <w:t xml:space="preserve">or </w:t>
      </w:r>
      <w:r w:rsidR="008E5233">
        <w:rPr>
          <w:rFonts w:ascii="Courier New" w:eastAsia="Calibri" w:hAnsi="Courier New"/>
          <w:position w:val="16"/>
          <w:sz w:val="24"/>
          <w:szCs w:val="22"/>
        </w:rPr>
        <w:t xml:space="preserve">with its interim or other targets </w:t>
      </w:r>
      <w:r w:rsidR="00813244" w:rsidRPr="00403B45">
        <w:rPr>
          <w:rFonts w:ascii="Courier New" w:eastAsia="Calibri" w:hAnsi="Courier New"/>
          <w:position w:val="16"/>
          <w:sz w:val="24"/>
          <w:szCs w:val="22"/>
        </w:rPr>
        <w:t>in</w:t>
      </w:r>
      <w:r w:rsidR="008B2363" w:rsidRPr="00403B45">
        <w:rPr>
          <w:rFonts w:ascii="Courier New" w:eastAsia="Calibri" w:hAnsi="Courier New"/>
          <w:position w:val="16"/>
          <w:sz w:val="24"/>
          <w:szCs w:val="22"/>
        </w:rPr>
        <w:t xml:space="preserve"> </w:t>
      </w:r>
      <w:r w:rsidR="00403B45" w:rsidRPr="00331E92">
        <w:rPr>
          <w:rFonts w:ascii="Courier New" w:eastAsia="Calibri" w:hAnsi="Courier New"/>
          <w:position w:val="16"/>
          <w:sz w:val="24"/>
          <w:szCs w:val="22"/>
        </w:rPr>
        <w:t xml:space="preserve">making </w:t>
      </w:r>
      <w:r w:rsidR="008B2363" w:rsidRPr="0003112F">
        <w:rPr>
          <w:rFonts w:ascii="Courier New" w:eastAsia="Calibri" w:hAnsi="Courier New"/>
          <w:position w:val="16"/>
          <w:sz w:val="24"/>
          <w:szCs w:val="22"/>
        </w:rPr>
        <w:t>decision</w:t>
      </w:r>
      <w:r w:rsidR="00403B45" w:rsidRPr="00331E92">
        <w:rPr>
          <w:rFonts w:ascii="Courier New" w:eastAsia="Calibri" w:hAnsi="Courier New"/>
          <w:position w:val="16"/>
          <w:sz w:val="24"/>
          <w:szCs w:val="22"/>
        </w:rPr>
        <w:t>s</w:t>
      </w:r>
      <w:r w:rsidR="008B2363" w:rsidRPr="00403B45">
        <w:rPr>
          <w:rFonts w:ascii="Courier New" w:eastAsia="Calibri" w:hAnsi="Courier New"/>
          <w:position w:val="16"/>
          <w:sz w:val="24"/>
          <w:szCs w:val="22"/>
        </w:rPr>
        <w:t xml:space="preserve"> </w:t>
      </w:r>
      <w:r w:rsidR="00813244" w:rsidRPr="00403B45">
        <w:rPr>
          <w:rFonts w:ascii="Courier New" w:eastAsia="Calibri" w:hAnsi="Courier New"/>
          <w:position w:val="16"/>
          <w:sz w:val="24"/>
          <w:szCs w:val="22"/>
        </w:rPr>
        <w:t xml:space="preserve">to </w:t>
      </w:r>
      <w:r w:rsidRPr="00403B45">
        <w:rPr>
          <w:rFonts w:ascii="Courier New" w:eastAsia="Calibri" w:hAnsi="Courier New"/>
          <w:position w:val="16"/>
          <w:sz w:val="24"/>
          <w:szCs w:val="22"/>
        </w:rPr>
        <w:t>acquir</w:t>
      </w:r>
      <w:r w:rsidR="00813244" w:rsidRPr="00403B45">
        <w:rPr>
          <w:rFonts w:ascii="Courier New" w:eastAsia="Calibri" w:hAnsi="Courier New"/>
          <w:position w:val="16"/>
          <w:sz w:val="24"/>
          <w:szCs w:val="22"/>
        </w:rPr>
        <w:t>e</w:t>
      </w:r>
      <w:r w:rsidRPr="00403B45">
        <w:rPr>
          <w:rFonts w:ascii="Courier New" w:eastAsia="Calibri" w:hAnsi="Courier New"/>
          <w:position w:val="16"/>
          <w:sz w:val="24"/>
          <w:szCs w:val="22"/>
        </w:rPr>
        <w:t xml:space="preserve"> </w:t>
      </w:r>
      <w:r w:rsidR="002C0117" w:rsidRPr="00403B45">
        <w:rPr>
          <w:rFonts w:ascii="Courier New" w:eastAsia="Calibri" w:hAnsi="Courier New"/>
          <w:position w:val="16"/>
          <w:sz w:val="24"/>
          <w:szCs w:val="22"/>
        </w:rPr>
        <w:t xml:space="preserve">or </w:t>
      </w:r>
      <w:r w:rsidR="002C0117">
        <w:rPr>
          <w:rFonts w:ascii="Courier New" w:eastAsia="Calibri" w:hAnsi="Courier New"/>
          <w:position w:val="16"/>
          <w:sz w:val="24"/>
          <w:szCs w:val="22"/>
        </w:rPr>
        <w:t>invest in resources with a contract term or useful life greater than two years</w:t>
      </w:r>
      <w:r w:rsidR="00355AE9" w:rsidRPr="00355AE9">
        <w:rPr>
          <w:rFonts w:ascii="Courier New" w:eastAsia="Calibri" w:hAnsi="Courier New"/>
          <w:position w:val="16"/>
          <w:sz w:val="24"/>
          <w:szCs w:val="22"/>
        </w:rPr>
        <w:t>.</w:t>
      </w:r>
      <w:r w:rsidR="00355AE9" w:rsidDel="00355AE9">
        <w:rPr>
          <w:rStyle w:val="CommentReference"/>
        </w:rPr>
        <w:t xml:space="preserve"> </w:t>
      </w:r>
      <w:bookmarkEnd w:id="34"/>
    </w:p>
    <w:p w14:paraId="0CABB982" w14:textId="6C3F13D9" w:rsidR="00854D79" w:rsidRDefault="00854D79"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(c) </w:t>
      </w:r>
      <w:r w:rsidR="007B32A0">
        <w:rPr>
          <w:rFonts w:ascii="Courier New" w:eastAsia="Calibri" w:hAnsi="Courier New"/>
          <w:position w:val="16"/>
          <w:sz w:val="24"/>
          <w:szCs w:val="22"/>
        </w:rPr>
        <w:t>M</w:t>
      </w:r>
      <w:r w:rsidR="004C668A">
        <w:rPr>
          <w:rFonts w:ascii="Courier New" w:eastAsia="Calibri" w:hAnsi="Courier New"/>
          <w:position w:val="16"/>
          <w:sz w:val="24"/>
          <w:szCs w:val="22"/>
        </w:rPr>
        <w:t xml:space="preserve">ay </w:t>
      </w:r>
      <w:r w:rsidR="00952EEB">
        <w:rPr>
          <w:rFonts w:ascii="Courier New" w:eastAsia="Calibri" w:hAnsi="Courier New"/>
          <w:position w:val="16"/>
          <w:sz w:val="24"/>
          <w:szCs w:val="22"/>
        </w:rPr>
        <w:t xml:space="preserve">report </w:t>
      </w:r>
      <w:r w:rsidR="004C668A">
        <w:rPr>
          <w:rFonts w:ascii="Courier New" w:eastAsia="Calibri" w:hAnsi="Courier New"/>
          <w:position w:val="16"/>
          <w:sz w:val="24"/>
          <w:szCs w:val="22"/>
        </w:rPr>
        <w:t xml:space="preserve">retained </w:t>
      </w:r>
      <w:r w:rsidR="001015E8">
        <w:rPr>
          <w:rFonts w:ascii="Courier New" w:eastAsia="Calibri" w:hAnsi="Courier New"/>
          <w:position w:val="16"/>
          <w:sz w:val="24"/>
          <w:szCs w:val="22"/>
        </w:rPr>
        <w:t>NPA</w:t>
      </w:r>
      <w:r w:rsidR="004C668A">
        <w:rPr>
          <w:rFonts w:ascii="Courier New" w:eastAsia="Calibri" w:hAnsi="Courier New"/>
          <w:position w:val="16"/>
          <w:sz w:val="24"/>
          <w:szCs w:val="22"/>
        </w:rPr>
        <w:t>s toward primary compliance</w:t>
      </w:r>
      <w:r w:rsidR="005E4170">
        <w:rPr>
          <w:rFonts w:ascii="Courier New" w:eastAsia="Calibri" w:hAnsi="Courier New"/>
          <w:position w:val="16"/>
          <w:sz w:val="24"/>
          <w:szCs w:val="22"/>
        </w:rPr>
        <w:t xml:space="preserve"> </w:t>
      </w:r>
      <w:r w:rsidR="00A67227">
        <w:rPr>
          <w:rFonts w:ascii="Courier New" w:eastAsia="Calibri" w:hAnsi="Courier New"/>
          <w:position w:val="16"/>
          <w:sz w:val="24"/>
          <w:szCs w:val="22"/>
        </w:rPr>
        <w:t>with</w:t>
      </w:r>
      <w:r w:rsidR="00C215EA">
        <w:rPr>
          <w:rFonts w:ascii="Courier New" w:eastAsia="Calibri" w:hAnsi="Courier New"/>
          <w:position w:val="16"/>
          <w:sz w:val="24"/>
          <w:szCs w:val="22"/>
        </w:rPr>
        <w:t xml:space="preserve"> interim</w:t>
      </w:r>
      <w:r w:rsidR="00A67227">
        <w:rPr>
          <w:rFonts w:ascii="Courier New" w:eastAsia="Calibri" w:hAnsi="Courier New"/>
          <w:position w:val="16"/>
          <w:sz w:val="24"/>
          <w:szCs w:val="22"/>
        </w:rPr>
        <w:t xml:space="preserve"> or other</w:t>
      </w:r>
      <w:r w:rsidR="00C215EA">
        <w:rPr>
          <w:rFonts w:ascii="Courier New" w:eastAsia="Calibri" w:hAnsi="Courier New"/>
          <w:position w:val="16"/>
          <w:sz w:val="24"/>
          <w:szCs w:val="22"/>
        </w:rPr>
        <w:t xml:space="preserve"> targets</w:t>
      </w:r>
      <w:r w:rsidR="007B32A0">
        <w:rPr>
          <w:rFonts w:ascii="Courier New" w:eastAsia="Calibri" w:hAnsi="Courier New"/>
          <w:position w:val="16"/>
          <w:sz w:val="24"/>
          <w:szCs w:val="22"/>
        </w:rPr>
        <w:t xml:space="preserve"> under WAC 480-100-650</w:t>
      </w:r>
      <w:r w:rsidR="00403B45">
        <w:rPr>
          <w:rFonts w:ascii="Courier New" w:eastAsia="Calibri" w:hAnsi="Courier New"/>
          <w:position w:val="16"/>
          <w:sz w:val="24"/>
          <w:szCs w:val="22"/>
        </w:rPr>
        <w:t xml:space="preserve"> </w:t>
      </w:r>
      <w:r w:rsidR="002544D0">
        <w:rPr>
          <w:rFonts w:ascii="Courier New" w:eastAsia="Calibri" w:hAnsi="Courier New"/>
          <w:position w:val="16"/>
          <w:sz w:val="24"/>
          <w:szCs w:val="22"/>
        </w:rPr>
        <w:t>or WAC 480-100-665</w:t>
      </w:r>
      <w:r w:rsidR="00B41543">
        <w:rPr>
          <w:rFonts w:ascii="Courier New" w:eastAsia="Calibri" w:hAnsi="Courier New"/>
          <w:position w:val="16"/>
          <w:sz w:val="24"/>
          <w:szCs w:val="22"/>
        </w:rPr>
        <w:t>,</w:t>
      </w:r>
      <w:r w:rsidR="002544D0">
        <w:rPr>
          <w:rFonts w:ascii="Courier New" w:eastAsia="Calibri" w:hAnsi="Courier New"/>
          <w:position w:val="16"/>
          <w:sz w:val="24"/>
          <w:szCs w:val="22"/>
        </w:rPr>
        <w:t xml:space="preserve"> </w:t>
      </w:r>
      <w:r w:rsidR="007B6AF9">
        <w:rPr>
          <w:rFonts w:ascii="Courier New" w:eastAsia="Calibri" w:hAnsi="Courier New"/>
          <w:position w:val="16"/>
          <w:sz w:val="24"/>
          <w:szCs w:val="22"/>
        </w:rPr>
        <w:t xml:space="preserve">but only if the utility has complied with subsections </w:t>
      </w:r>
      <w:r w:rsidR="00A67227">
        <w:rPr>
          <w:rFonts w:ascii="Courier New" w:eastAsia="Calibri" w:hAnsi="Courier New"/>
          <w:position w:val="16"/>
          <w:sz w:val="24"/>
          <w:szCs w:val="22"/>
        </w:rPr>
        <w:t>WAC 480-100</w:t>
      </w:r>
      <w:r w:rsidR="007B6AF9">
        <w:rPr>
          <w:rFonts w:ascii="Courier New" w:eastAsia="Calibri" w:hAnsi="Courier New"/>
          <w:position w:val="16"/>
          <w:sz w:val="24"/>
          <w:szCs w:val="22"/>
        </w:rPr>
        <w:t>-650(1)(a)</w:t>
      </w:r>
      <w:r w:rsidR="00DB29A4">
        <w:rPr>
          <w:rFonts w:ascii="Courier New" w:eastAsia="Calibri" w:hAnsi="Courier New"/>
          <w:position w:val="16"/>
          <w:sz w:val="24"/>
          <w:szCs w:val="22"/>
        </w:rPr>
        <w:t>,</w:t>
      </w:r>
      <w:r w:rsidR="00714E29">
        <w:rPr>
          <w:rFonts w:ascii="Courier New" w:eastAsia="Calibri" w:hAnsi="Courier New"/>
          <w:position w:val="16"/>
          <w:sz w:val="24"/>
          <w:szCs w:val="22"/>
        </w:rPr>
        <w:t xml:space="preserve"> </w:t>
      </w:r>
      <w:r w:rsidR="00A67227">
        <w:rPr>
          <w:rFonts w:ascii="Courier New" w:eastAsia="Calibri" w:hAnsi="Courier New"/>
          <w:position w:val="16"/>
          <w:sz w:val="24"/>
          <w:szCs w:val="22"/>
        </w:rPr>
        <w:t>WAC 480-100</w:t>
      </w:r>
      <w:r w:rsidR="00714E29">
        <w:rPr>
          <w:rFonts w:ascii="Courier New" w:eastAsia="Calibri" w:hAnsi="Courier New"/>
          <w:position w:val="16"/>
          <w:sz w:val="24"/>
          <w:szCs w:val="22"/>
        </w:rPr>
        <w:t>-650(1)(b)</w:t>
      </w:r>
      <w:r w:rsidR="00E84EAB">
        <w:rPr>
          <w:rFonts w:ascii="Courier New" w:eastAsia="Calibri" w:hAnsi="Courier New"/>
          <w:position w:val="16"/>
          <w:sz w:val="24"/>
          <w:szCs w:val="22"/>
        </w:rPr>
        <w:t>,</w:t>
      </w:r>
      <w:r w:rsidR="00DB29A4">
        <w:rPr>
          <w:rFonts w:ascii="Courier New" w:eastAsia="Calibri" w:hAnsi="Courier New"/>
          <w:position w:val="16"/>
          <w:sz w:val="24"/>
          <w:szCs w:val="22"/>
        </w:rPr>
        <w:t xml:space="preserve"> and</w:t>
      </w:r>
      <w:r w:rsidR="00B41543">
        <w:rPr>
          <w:rFonts w:ascii="Courier New" w:eastAsia="Calibri" w:hAnsi="Courier New"/>
          <w:position w:val="16"/>
          <w:sz w:val="24"/>
          <w:szCs w:val="22"/>
        </w:rPr>
        <w:t xml:space="preserve"> </w:t>
      </w:r>
      <w:r w:rsidR="00D10C45" w:rsidRPr="00717FF5">
        <w:rPr>
          <w:rFonts w:ascii="Courier New" w:eastAsia="Calibri" w:hAnsi="Courier New"/>
          <w:position w:val="16"/>
          <w:sz w:val="24"/>
          <w:szCs w:val="22"/>
        </w:rPr>
        <w:t>if applicable</w:t>
      </w:r>
      <w:r w:rsidR="00D10C45">
        <w:rPr>
          <w:rFonts w:ascii="Courier New" w:eastAsia="Calibri" w:hAnsi="Courier New"/>
          <w:position w:val="16"/>
          <w:sz w:val="24"/>
          <w:szCs w:val="22"/>
        </w:rPr>
        <w:t xml:space="preserve"> </w:t>
      </w:r>
      <w:r w:rsidR="00B41543">
        <w:rPr>
          <w:rFonts w:ascii="Courier New" w:eastAsia="Calibri" w:hAnsi="Courier New"/>
          <w:position w:val="16"/>
          <w:sz w:val="24"/>
          <w:szCs w:val="22"/>
        </w:rPr>
        <w:t>WAC 480-100</w:t>
      </w:r>
      <w:r w:rsidR="00DB29A4">
        <w:rPr>
          <w:rFonts w:ascii="Courier New" w:eastAsia="Calibri" w:hAnsi="Courier New"/>
          <w:position w:val="16"/>
          <w:sz w:val="24"/>
          <w:szCs w:val="22"/>
        </w:rPr>
        <w:t>-650(2)</w:t>
      </w:r>
      <w:r w:rsidR="00714E29">
        <w:rPr>
          <w:rFonts w:ascii="Courier New" w:eastAsia="Calibri" w:hAnsi="Courier New"/>
          <w:position w:val="16"/>
          <w:sz w:val="24"/>
          <w:szCs w:val="22"/>
        </w:rPr>
        <w:t xml:space="preserve"> during the period under review.</w:t>
      </w:r>
      <w:r w:rsidR="004C668A">
        <w:rPr>
          <w:rFonts w:ascii="Courier New" w:eastAsia="Calibri" w:hAnsi="Courier New"/>
          <w:position w:val="16"/>
          <w:sz w:val="24"/>
          <w:szCs w:val="22"/>
        </w:rPr>
        <w:t xml:space="preserve"> </w:t>
      </w:r>
      <w:r w:rsidR="001A019D">
        <w:rPr>
          <w:rFonts w:ascii="Courier New" w:eastAsia="Calibri" w:hAnsi="Courier New"/>
          <w:position w:val="16"/>
          <w:sz w:val="24"/>
          <w:szCs w:val="22"/>
        </w:rPr>
        <w:t xml:space="preserve"> </w:t>
      </w:r>
    </w:p>
    <w:p w14:paraId="04918704" w14:textId="018E7D5A" w:rsidR="002A330D" w:rsidRDefault="00A43A65"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(2)</w:t>
      </w:r>
      <w:r w:rsidR="00597FEC" w:rsidRPr="00597FEC">
        <w:rPr>
          <w:rFonts w:ascii="Courier New" w:eastAsia="Calibri" w:hAnsi="Courier New"/>
          <w:b/>
          <w:bCs/>
          <w:position w:val="16"/>
          <w:sz w:val="24"/>
          <w:szCs w:val="22"/>
        </w:rPr>
        <w:t xml:space="preserve"> </w:t>
      </w:r>
      <w:r w:rsidR="00597FEC">
        <w:rPr>
          <w:rFonts w:ascii="Courier New" w:eastAsia="Calibri" w:hAnsi="Courier New"/>
          <w:b/>
          <w:bCs/>
          <w:position w:val="16"/>
          <w:sz w:val="24"/>
          <w:szCs w:val="22"/>
        </w:rPr>
        <w:t xml:space="preserve">100 </w:t>
      </w:r>
      <w:r w:rsidR="007B6753">
        <w:rPr>
          <w:rFonts w:ascii="Courier New" w:eastAsia="Calibri" w:hAnsi="Courier New"/>
          <w:b/>
          <w:bCs/>
          <w:position w:val="16"/>
          <w:sz w:val="24"/>
          <w:szCs w:val="22"/>
        </w:rPr>
        <w:t>P</w:t>
      </w:r>
      <w:r w:rsidR="00597FEC">
        <w:rPr>
          <w:rFonts w:ascii="Courier New" w:eastAsia="Calibri" w:hAnsi="Courier New"/>
          <w:b/>
          <w:bCs/>
          <w:position w:val="16"/>
          <w:sz w:val="24"/>
          <w:szCs w:val="22"/>
        </w:rPr>
        <w:t xml:space="preserve">ercent </w:t>
      </w:r>
      <w:r w:rsidR="00893C47">
        <w:rPr>
          <w:rFonts w:ascii="Courier New" w:eastAsia="Calibri" w:hAnsi="Courier New"/>
          <w:b/>
          <w:bCs/>
          <w:position w:val="16"/>
          <w:sz w:val="24"/>
          <w:szCs w:val="22"/>
        </w:rPr>
        <w:t>r</w:t>
      </w:r>
      <w:r w:rsidR="00597FEC">
        <w:rPr>
          <w:rFonts w:ascii="Courier New" w:eastAsia="Calibri" w:hAnsi="Courier New"/>
          <w:b/>
          <w:bCs/>
          <w:position w:val="16"/>
          <w:sz w:val="24"/>
          <w:szCs w:val="22"/>
        </w:rPr>
        <w:t xml:space="preserve">enewable and </w:t>
      </w:r>
      <w:proofErr w:type="spellStart"/>
      <w:r w:rsidR="00893C47">
        <w:rPr>
          <w:rFonts w:ascii="Courier New" w:eastAsia="Calibri" w:hAnsi="Courier New"/>
          <w:b/>
          <w:bCs/>
          <w:position w:val="16"/>
          <w:sz w:val="24"/>
          <w:szCs w:val="22"/>
        </w:rPr>
        <w:t>n</w:t>
      </w:r>
      <w:r w:rsidR="007B6753">
        <w:rPr>
          <w:rFonts w:ascii="Courier New" w:eastAsia="Calibri" w:hAnsi="Courier New"/>
          <w:b/>
          <w:bCs/>
          <w:position w:val="16"/>
          <w:sz w:val="24"/>
          <w:szCs w:val="22"/>
        </w:rPr>
        <w:t>onemitting</w:t>
      </w:r>
      <w:proofErr w:type="spellEnd"/>
      <w:r w:rsidR="00597FEC">
        <w:rPr>
          <w:rFonts w:ascii="Courier New" w:eastAsia="Calibri" w:hAnsi="Courier New"/>
          <w:b/>
          <w:bCs/>
          <w:position w:val="16"/>
          <w:sz w:val="24"/>
          <w:szCs w:val="22"/>
        </w:rPr>
        <w:t xml:space="preserve"> </w:t>
      </w:r>
      <w:r w:rsidR="00893C47">
        <w:rPr>
          <w:rFonts w:ascii="Courier New" w:eastAsia="Calibri" w:hAnsi="Courier New"/>
          <w:b/>
          <w:bCs/>
          <w:position w:val="16"/>
          <w:sz w:val="24"/>
          <w:szCs w:val="22"/>
        </w:rPr>
        <w:t>r</w:t>
      </w:r>
      <w:r w:rsidR="00597FEC" w:rsidRPr="00816D31">
        <w:rPr>
          <w:rFonts w:ascii="Courier New" w:eastAsia="Calibri" w:hAnsi="Courier New"/>
          <w:b/>
          <w:bCs/>
          <w:position w:val="16"/>
          <w:sz w:val="24"/>
          <w:szCs w:val="22"/>
        </w:rPr>
        <w:t xml:space="preserve">esource </w:t>
      </w:r>
      <w:r w:rsidR="00893C47">
        <w:rPr>
          <w:rFonts w:ascii="Courier New" w:eastAsia="Calibri" w:hAnsi="Courier New"/>
          <w:b/>
          <w:bCs/>
          <w:position w:val="16"/>
          <w:sz w:val="24"/>
          <w:szCs w:val="22"/>
        </w:rPr>
        <w:t>p</w:t>
      </w:r>
      <w:r w:rsidR="00597FEC">
        <w:rPr>
          <w:rFonts w:ascii="Courier New" w:eastAsia="Calibri" w:hAnsi="Courier New"/>
          <w:b/>
          <w:bCs/>
          <w:position w:val="16"/>
          <w:sz w:val="24"/>
          <w:szCs w:val="22"/>
        </w:rPr>
        <w:t xml:space="preserve">ortfolio </w:t>
      </w:r>
      <w:r w:rsidR="00893C47">
        <w:rPr>
          <w:rFonts w:ascii="Courier New" w:eastAsia="Calibri" w:hAnsi="Courier New"/>
          <w:b/>
          <w:bCs/>
          <w:position w:val="16"/>
          <w:sz w:val="24"/>
          <w:szCs w:val="22"/>
        </w:rPr>
        <w:t>p</w:t>
      </w:r>
      <w:r w:rsidR="00597FEC">
        <w:rPr>
          <w:rFonts w:ascii="Courier New" w:eastAsia="Calibri" w:hAnsi="Courier New"/>
          <w:b/>
          <w:bCs/>
          <w:position w:val="16"/>
          <w:sz w:val="24"/>
          <w:szCs w:val="22"/>
        </w:rPr>
        <w:t xml:space="preserve">erformance </w:t>
      </w:r>
      <w:r w:rsidR="00893C47">
        <w:rPr>
          <w:rFonts w:ascii="Courier New" w:eastAsia="Calibri" w:hAnsi="Courier New"/>
          <w:b/>
          <w:bCs/>
          <w:position w:val="16"/>
          <w:sz w:val="24"/>
          <w:szCs w:val="22"/>
        </w:rPr>
        <w:t>s</w:t>
      </w:r>
      <w:r w:rsidR="00597FEC">
        <w:rPr>
          <w:rFonts w:ascii="Courier New" w:eastAsia="Calibri" w:hAnsi="Courier New"/>
          <w:b/>
          <w:bCs/>
          <w:position w:val="16"/>
          <w:sz w:val="24"/>
          <w:szCs w:val="22"/>
        </w:rPr>
        <w:t xml:space="preserve">tandards </w:t>
      </w:r>
      <w:r w:rsidR="00597FEC" w:rsidRPr="00816D31">
        <w:rPr>
          <w:rFonts w:ascii="Courier New" w:eastAsia="Calibri" w:hAnsi="Courier New"/>
          <w:b/>
          <w:bCs/>
          <w:position w:val="16"/>
          <w:sz w:val="24"/>
          <w:szCs w:val="22"/>
        </w:rPr>
        <w:t xml:space="preserve">and </w:t>
      </w:r>
      <w:r w:rsidR="00893C47">
        <w:rPr>
          <w:rFonts w:ascii="Courier New" w:eastAsia="Calibri" w:hAnsi="Courier New"/>
          <w:b/>
          <w:bCs/>
          <w:position w:val="16"/>
          <w:sz w:val="24"/>
          <w:szCs w:val="22"/>
        </w:rPr>
        <w:t>c</w:t>
      </w:r>
      <w:r w:rsidR="00597FEC" w:rsidRPr="00816D31">
        <w:rPr>
          <w:rFonts w:ascii="Courier New" w:eastAsia="Calibri" w:hAnsi="Courier New"/>
          <w:b/>
          <w:bCs/>
          <w:position w:val="16"/>
          <w:sz w:val="24"/>
          <w:szCs w:val="22"/>
        </w:rPr>
        <w:t>ompliance</w:t>
      </w:r>
      <w:r w:rsidR="00597FEC">
        <w:rPr>
          <w:rFonts w:ascii="Courier New" w:eastAsia="Calibri" w:hAnsi="Courier New"/>
          <w:b/>
          <w:bCs/>
          <w:position w:val="16"/>
          <w:sz w:val="24"/>
          <w:szCs w:val="22"/>
        </w:rPr>
        <w:t>.</w:t>
      </w:r>
      <w:r w:rsidRPr="00A43A65">
        <w:rPr>
          <w:rFonts w:ascii="Courier New" w:eastAsia="Calibri" w:hAnsi="Courier New"/>
          <w:position w:val="16"/>
          <w:sz w:val="24"/>
          <w:szCs w:val="22"/>
        </w:rPr>
        <w:t xml:space="preserve"> </w:t>
      </w:r>
      <w:r w:rsidR="000314E5" w:rsidRPr="000314E5">
        <w:rPr>
          <w:rFonts w:ascii="Courier New" w:eastAsia="Calibri" w:hAnsi="Courier New"/>
          <w:position w:val="16"/>
          <w:sz w:val="24"/>
          <w:szCs w:val="22"/>
        </w:rPr>
        <w:t>A utility must demonstrate that it is supplying</w:t>
      </w:r>
      <w:r w:rsidR="001223D3">
        <w:rPr>
          <w:rFonts w:ascii="Courier New" w:eastAsia="Calibri" w:hAnsi="Courier New"/>
          <w:position w:val="16"/>
          <w:sz w:val="24"/>
          <w:szCs w:val="22"/>
        </w:rPr>
        <w:t xml:space="preserve"> all of</w:t>
      </w:r>
      <w:r w:rsidR="000314E5" w:rsidRPr="000314E5">
        <w:rPr>
          <w:rFonts w:ascii="Courier New" w:eastAsia="Calibri" w:hAnsi="Courier New"/>
          <w:position w:val="16"/>
          <w:sz w:val="24"/>
          <w:szCs w:val="22"/>
        </w:rPr>
        <w:t xml:space="preserve"> its retail electric service obligations </w:t>
      </w:r>
      <w:r w:rsidR="000314E5" w:rsidRPr="000314E5">
        <w:rPr>
          <w:rFonts w:ascii="Courier New" w:eastAsia="Calibri" w:hAnsi="Courier New"/>
          <w:position w:val="16"/>
          <w:sz w:val="24"/>
          <w:szCs w:val="22"/>
        </w:rPr>
        <w:lastRenderedPageBreak/>
        <w:t xml:space="preserve">with renewable and </w:t>
      </w:r>
      <w:proofErr w:type="spellStart"/>
      <w:r w:rsidR="000314E5" w:rsidRPr="000314E5">
        <w:rPr>
          <w:rFonts w:ascii="Courier New" w:eastAsia="Calibri" w:hAnsi="Courier New"/>
          <w:position w:val="16"/>
          <w:sz w:val="24"/>
          <w:szCs w:val="22"/>
        </w:rPr>
        <w:t>nonemitting</w:t>
      </w:r>
      <w:proofErr w:type="spellEnd"/>
      <w:r w:rsidR="000314E5" w:rsidRPr="000314E5">
        <w:rPr>
          <w:rFonts w:ascii="Courier New" w:eastAsia="Calibri" w:hAnsi="Courier New"/>
          <w:position w:val="16"/>
          <w:sz w:val="24"/>
          <w:szCs w:val="22"/>
        </w:rPr>
        <w:t xml:space="preserve"> resources. A utility must also demonstrate that it </w:t>
      </w:r>
      <w:r w:rsidR="000314E5" w:rsidRPr="00717FF5">
        <w:rPr>
          <w:rFonts w:ascii="Courier New" w:eastAsia="Calibri" w:hAnsi="Courier New"/>
          <w:position w:val="16"/>
          <w:sz w:val="24"/>
          <w:szCs w:val="22"/>
        </w:rPr>
        <w:t>has</w:t>
      </w:r>
      <w:r w:rsidR="000314E5" w:rsidRPr="000314E5">
        <w:rPr>
          <w:rFonts w:ascii="Courier New" w:eastAsia="Calibri" w:hAnsi="Courier New"/>
          <w:position w:val="16"/>
          <w:sz w:val="24"/>
          <w:szCs w:val="22"/>
        </w:rPr>
        <w:t xml:space="preserve"> secured transmission rights or assets to provide feasible transmission for renewable or </w:t>
      </w:r>
      <w:proofErr w:type="spellStart"/>
      <w:r w:rsidR="000314E5" w:rsidRPr="000314E5">
        <w:rPr>
          <w:rFonts w:ascii="Courier New" w:eastAsia="Calibri" w:hAnsi="Courier New"/>
          <w:position w:val="16"/>
          <w:sz w:val="24"/>
          <w:szCs w:val="22"/>
        </w:rPr>
        <w:t>nonemitting</w:t>
      </w:r>
      <w:proofErr w:type="spellEnd"/>
      <w:r w:rsidR="000314E5" w:rsidRPr="000314E5">
        <w:rPr>
          <w:rFonts w:ascii="Courier New" w:eastAsia="Calibri" w:hAnsi="Courier New"/>
          <w:position w:val="16"/>
          <w:sz w:val="24"/>
          <w:szCs w:val="22"/>
        </w:rPr>
        <w:t xml:space="preserve"> resources to serve its retail electric service obligations</w:t>
      </w:r>
      <w:r w:rsidR="004C47EE">
        <w:rPr>
          <w:rFonts w:ascii="Courier New" w:eastAsia="Calibri" w:hAnsi="Courier New"/>
          <w:position w:val="16"/>
          <w:sz w:val="24"/>
          <w:szCs w:val="22"/>
        </w:rPr>
        <w:t xml:space="preserve">. The demonstration may not rely on the use of retained </w:t>
      </w:r>
      <w:r w:rsidR="001015E8">
        <w:rPr>
          <w:rFonts w:ascii="Courier New" w:eastAsia="Calibri" w:hAnsi="Courier New"/>
          <w:position w:val="16"/>
          <w:sz w:val="24"/>
          <w:szCs w:val="22"/>
        </w:rPr>
        <w:t>NPA</w:t>
      </w:r>
      <w:r w:rsidR="004C47EE">
        <w:rPr>
          <w:rFonts w:ascii="Courier New" w:eastAsia="Calibri" w:hAnsi="Courier New"/>
          <w:position w:val="16"/>
          <w:sz w:val="24"/>
          <w:szCs w:val="22"/>
        </w:rPr>
        <w:t>s and must include at a minimum an analysis</w:t>
      </w:r>
      <w:r w:rsidR="004E558C">
        <w:rPr>
          <w:rFonts w:ascii="Courier New" w:eastAsia="Calibri" w:hAnsi="Courier New"/>
          <w:position w:val="16"/>
          <w:sz w:val="24"/>
          <w:szCs w:val="22"/>
        </w:rPr>
        <w:t xml:space="preserve"> of its </w:t>
      </w:r>
      <w:r w:rsidR="00DC31C6">
        <w:rPr>
          <w:rFonts w:ascii="Courier New" w:eastAsia="Calibri" w:hAnsi="Courier New"/>
          <w:position w:val="16"/>
          <w:sz w:val="24"/>
          <w:szCs w:val="22"/>
        </w:rPr>
        <w:t xml:space="preserve">retail </w:t>
      </w:r>
      <w:r w:rsidR="004E558C">
        <w:rPr>
          <w:rFonts w:ascii="Courier New" w:eastAsia="Calibri" w:hAnsi="Courier New"/>
          <w:position w:val="16"/>
          <w:sz w:val="24"/>
          <w:szCs w:val="22"/>
        </w:rPr>
        <w:t>electric service</w:t>
      </w:r>
      <w:r w:rsidR="001223D3">
        <w:rPr>
          <w:rFonts w:ascii="Courier New" w:eastAsia="Calibri" w:hAnsi="Courier New"/>
          <w:position w:val="16"/>
          <w:sz w:val="24"/>
          <w:szCs w:val="22"/>
        </w:rPr>
        <w:t xml:space="preserve"> obligations</w:t>
      </w:r>
      <w:r w:rsidR="004C47EE">
        <w:rPr>
          <w:rFonts w:ascii="Courier New" w:eastAsia="Calibri" w:hAnsi="Courier New"/>
          <w:position w:val="16"/>
          <w:sz w:val="24"/>
          <w:szCs w:val="22"/>
        </w:rPr>
        <w:t xml:space="preserve"> on an hourly basis</w:t>
      </w:r>
      <w:r w:rsidR="00931B75">
        <w:rPr>
          <w:rFonts w:ascii="Courier New" w:eastAsia="Calibri" w:hAnsi="Courier New"/>
          <w:position w:val="16"/>
          <w:sz w:val="24"/>
          <w:szCs w:val="22"/>
        </w:rPr>
        <w:t xml:space="preserve">. </w:t>
      </w:r>
      <w:r>
        <w:rPr>
          <w:rFonts w:ascii="Courier New" w:eastAsia="Calibri" w:hAnsi="Courier New"/>
          <w:position w:val="16"/>
          <w:sz w:val="24"/>
          <w:szCs w:val="22"/>
        </w:rPr>
        <w:t>Using electricity for compliance under RCW 19.405.0</w:t>
      </w:r>
      <w:r w:rsidR="00895305">
        <w:rPr>
          <w:rFonts w:ascii="Courier New" w:eastAsia="Calibri" w:hAnsi="Courier New"/>
          <w:position w:val="16"/>
          <w:sz w:val="24"/>
          <w:szCs w:val="22"/>
        </w:rPr>
        <w:t>5</w:t>
      </w:r>
      <w:r>
        <w:rPr>
          <w:rFonts w:ascii="Courier New" w:eastAsia="Calibri" w:hAnsi="Courier New"/>
          <w:position w:val="16"/>
          <w:sz w:val="24"/>
          <w:szCs w:val="22"/>
        </w:rPr>
        <w:t>0(1)</w:t>
      </w:r>
      <w:r w:rsidDel="002D295D">
        <w:rPr>
          <w:rFonts w:ascii="Courier New" w:eastAsia="Calibri" w:hAnsi="Courier New"/>
          <w:position w:val="16"/>
          <w:sz w:val="24"/>
          <w:szCs w:val="22"/>
        </w:rPr>
        <w:t xml:space="preserve"> </w:t>
      </w:r>
      <w:r>
        <w:rPr>
          <w:rFonts w:ascii="Courier New" w:eastAsia="Calibri" w:hAnsi="Courier New"/>
          <w:position w:val="16"/>
          <w:sz w:val="24"/>
          <w:szCs w:val="22"/>
        </w:rPr>
        <w:t>means that a utility:</w:t>
      </w:r>
      <w:r w:rsidR="00895305">
        <w:rPr>
          <w:rFonts w:ascii="Courier New" w:eastAsia="Calibri" w:hAnsi="Courier New"/>
          <w:position w:val="16"/>
          <w:sz w:val="24"/>
          <w:szCs w:val="22"/>
        </w:rPr>
        <w:t xml:space="preserve"> </w:t>
      </w:r>
    </w:p>
    <w:p w14:paraId="36EE50E0" w14:textId="06401389" w:rsidR="00895305" w:rsidRDefault="00895305" w:rsidP="00895305">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(a) </w:t>
      </w:r>
      <w:r w:rsidR="00B467E0">
        <w:rPr>
          <w:rFonts w:ascii="Courier New" w:eastAsia="Calibri" w:hAnsi="Courier New"/>
          <w:position w:val="16"/>
          <w:sz w:val="24"/>
          <w:szCs w:val="22"/>
        </w:rPr>
        <w:t>May</w:t>
      </w:r>
      <w:r w:rsidR="00702761">
        <w:rPr>
          <w:rFonts w:ascii="Courier New" w:eastAsia="Calibri" w:hAnsi="Courier New"/>
          <w:position w:val="16"/>
          <w:sz w:val="24"/>
          <w:szCs w:val="22"/>
        </w:rPr>
        <w:t xml:space="preserve"> not</w:t>
      </w:r>
      <w:r w:rsidR="00B54C45">
        <w:rPr>
          <w:rFonts w:ascii="Courier New" w:eastAsia="Calibri" w:hAnsi="Courier New"/>
          <w:position w:val="16"/>
          <w:sz w:val="24"/>
          <w:szCs w:val="22"/>
        </w:rPr>
        <w:t xml:space="preserve"> </w:t>
      </w:r>
      <w:r w:rsidR="000C4514">
        <w:rPr>
          <w:rFonts w:ascii="Courier New" w:eastAsia="Calibri" w:hAnsi="Courier New"/>
          <w:position w:val="16"/>
          <w:sz w:val="24"/>
          <w:szCs w:val="22"/>
        </w:rPr>
        <w:t>rely on</w:t>
      </w:r>
      <w:r w:rsidR="00702761">
        <w:rPr>
          <w:rFonts w:ascii="Courier New" w:eastAsia="Calibri" w:hAnsi="Courier New"/>
          <w:position w:val="16"/>
          <w:sz w:val="24"/>
          <w:szCs w:val="22"/>
        </w:rPr>
        <w:t xml:space="preserve"> </w:t>
      </w:r>
      <w:r w:rsidR="000C4514">
        <w:rPr>
          <w:rFonts w:ascii="Courier New" w:eastAsia="Calibri" w:hAnsi="Courier New"/>
          <w:position w:val="16"/>
          <w:sz w:val="24"/>
          <w:szCs w:val="22"/>
        </w:rPr>
        <w:t>r</w:t>
      </w:r>
      <w:r w:rsidR="00702761">
        <w:rPr>
          <w:rFonts w:ascii="Courier New" w:eastAsia="Calibri" w:hAnsi="Courier New"/>
          <w:position w:val="16"/>
          <w:sz w:val="24"/>
          <w:szCs w:val="22"/>
        </w:rPr>
        <w:t xml:space="preserve">etained </w:t>
      </w:r>
      <w:r w:rsidR="001015E8">
        <w:rPr>
          <w:rFonts w:ascii="Courier New" w:eastAsia="Calibri" w:hAnsi="Courier New"/>
          <w:position w:val="16"/>
          <w:sz w:val="24"/>
          <w:szCs w:val="22"/>
        </w:rPr>
        <w:t>NPA</w:t>
      </w:r>
      <w:r w:rsidR="00702761">
        <w:rPr>
          <w:rFonts w:ascii="Courier New" w:eastAsia="Calibri" w:hAnsi="Courier New"/>
          <w:position w:val="16"/>
          <w:sz w:val="24"/>
          <w:szCs w:val="22"/>
        </w:rPr>
        <w:t xml:space="preserve">s </w:t>
      </w:r>
      <w:r w:rsidR="00B467E0">
        <w:rPr>
          <w:rFonts w:ascii="Courier New" w:eastAsia="Calibri" w:hAnsi="Courier New"/>
          <w:position w:val="16"/>
          <w:sz w:val="24"/>
          <w:szCs w:val="22"/>
        </w:rPr>
        <w:t>in any way for demonstrating compliance under RCW 19.405.050(1)</w:t>
      </w:r>
      <w:r w:rsidR="009F50B9" w:rsidRPr="009F50B9">
        <w:t xml:space="preserve"> </w:t>
      </w:r>
      <w:r w:rsidR="009F50B9" w:rsidRPr="009F50B9">
        <w:rPr>
          <w:rFonts w:ascii="Courier New" w:eastAsia="Calibri" w:hAnsi="Courier New"/>
          <w:position w:val="16"/>
          <w:sz w:val="24"/>
          <w:szCs w:val="22"/>
        </w:rPr>
        <w:t>when planning its preferred resource portfolio under WAC 480-100-620 or WAC 480-100-640</w:t>
      </w:r>
      <w:r>
        <w:rPr>
          <w:rFonts w:ascii="Courier New" w:eastAsia="Calibri" w:hAnsi="Courier New"/>
          <w:position w:val="16"/>
          <w:sz w:val="24"/>
          <w:szCs w:val="22"/>
        </w:rPr>
        <w:t>.</w:t>
      </w:r>
    </w:p>
    <w:p w14:paraId="6FA17F68" w14:textId="779C9D3C" w:rsidR="00895305" w:rsidRDefault="00895305" w:rsidP="00895305">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w:t>
      </w:r>
      <w:r w:rsidR="004C47EE">
        <w:rPr>
          <w:rFonts w:ascii="Courier New" w:eastAsia="Calibri" w:hAnsi="Courier New"/>
          <w:position w:val="16"/>
          <w:sz w:val="24"/>
          <w:szCs w:val="22"/>
        </w:rPr>
        <w:t>May</w:t>
      </w:r>
      <w:r w:rsidR="00D82A22">
        <w:rPr>
          <w:rFonts w:ascii="Courier New" w:eastAsia="Calibri" w:hAnsi="Courier New"/>
          <w:position w:val="16"/>
          <w:sz w:val="24"/>
          <w:szCs w:val="22"/>
        </w:rPr>
        <w:t xml:space="preserve"> not </w:t>
      </w:r>
      <w:r w:rsidR="0046656D">
        <w:rPr>
          <w:rFonts w:ascii="Courier New" w:eastAsia="Calibri" w:hAnsi="Courier New"/>
          <w:position w:val="16"/>
          <w:sz w:val="24"/>
          <w:szCs w:val="22"/>
        </w:rPr>
        <w:t>rely</w:t>
      </w:r>
      <w:r w:rsidR="00451DAC">
        <w:rPr>
          <w:rFonts w:ascii="Courier New" w:eastAsia="Calibri" w:hAnsi="Courier New"/>
          <w:position w:val="16"/>
          <w:sz w:val="24"/>
          <w:szCs w:val="22"/>
        </w:rPr>
        <w:t xml:space="preserve"> </w:t>
      </w:r>
      <w:r w:rsidR="0046656D">
        <w:rPr>
          <w:rFonts w:ascii="Courier New" w:eastAsia="Calibri" w:hAnsi="Courier New"/>
          <w:position w:val="16"/>
          <w:sz w:val="24"/>
          <w:szCs w:val="22"/>
        </w:rPr>
        <w:t>on</w:t>
      </w:r>
      <w:r w:rsidR="00D82A22">
        <w:rPr>
          <w:rFonts w:ascii="Courier New" w:eastAsia="Calibri" w:hAnsi="Courier New"/>
          <w:position w:val="16"/>
          <w:sz w:val="24"/>
          <w:szCs w:val="22"/>
        </w:rPr>
        <w:t xml:space="preserve"> </w:t>
      </w:r>
      <w:r w:rsidR="0046656D">
        <w:rPr>
          <w:rFonts w:ascii="Courier New" w:eastAsia="Calibri" w:hAnsi="Courier New"/>
          <w:position w:val="16"/>
          <w:sz w:val="24"/>
          <w:szCs w:val="22"/>
        </w:rPr>
        <w:t>r</w:t>
      </w:r>
      <w:r w:rsidR="00D82A22">
        <w:rPr>
          <w:rFonts w:ascii="Courier New" w:eastAsia="Calibri" w:hAnsi="Courier New"/>
          <w:position w:val="16"/>
          <w:sz w:val="24"/>
          <w:szCs w:val="22"/>
        </w:rPr>
        <w:t xml:space="preserve">etained </w:t>
      </w:r>
      <w:r w:rsidR="001015E8">
        <w:rPr>
          <w:rFonts w:ascii="Courier New" w:eastAsia="Calibri" w:hAnsi="Courier New"/>
          <w:position w:val="16"/>
          <w:sz w:val="24"/>
          <w:szCs w:val="22"/>
        </w:rPr>
        <w:t>NPA</w:t>
      </w:r>
      <w:r w:rsidR="00D82A22">
        <w:rPr>
          <w:rFonts w:ascii="Courier New" w:eastAsia="Calibri" w:hAnsi="Courier New"/>
          <w:position w:val="16"/>
          <w:sz w:val="24"/>
          <w:szCs w:val="22"/>
        </w:rPr>
        <w:t xml:space="preserve">s </w:t>
      </w:r>
      <w:r>
        <w:rPr>
          <w:rFonts w:ascii="Courier New" w:eastAsia="Calibri" w:hAnsi="Courier New"/>
          <w:position w:val="16"/>
          <w:sz w:val="24"/>
          <w:szCs w:val="22"/>
        </w:rPr>
        <w:t>when acquiring resources or taking other specific actions necessary to meet its interim targets or compliance obligations under RCW 19.405.0</w:t>
      </w:r>
      <w:r w:rsidR="000C0D45">
        <w:rPr>
          <w:rFonts w:ascii="Courier New" w:eastAsia="Calibri" w:hAnsi="Courier New"/>
          <w:position w:val="16"/>
          <w:sz w:val="24"/>
          <w:szCs w:val="22"/>
        </w:rPr>
        <w:t>5</w:t>
      </w:r>
      <w:r>
        <w:rPr>
          <w:rFonts w:ascii="Courier New" w:eastAsia="Calibri" w:hAnsi="Courier New"/>
          <w:position w:val="16"/>
          <w:sz w:val="24"/>
          <w:szCs w:val="22"/>
        </w:rPr>
        <w:t>0(1)</w:t>
      </w:r>
      <w:r w:rsidR="00DC7776">
        <w:rPr>
          <w:rFonts w:ascii="Courier New" w:eastAsia="Calibri" w:hAnsi="Courier New"/>
          <w:position w:val="16"/>
          <w:sz w:val="24"/>
          <w:szCs w:val="22"/>
        </w:rPr>
        <w:t>, and</w:t>
      </w:r>
      <w:r w:rsidR="004918C3" w:rsidRPr="004918C3">
        <w:rPr>
          <w:rFonts w:ascii="Courier New" w:eastAsia="Calibri" w:hAnsi="Courier New"/>
          <w:position w:val="16"/>
          <w:sz w:val="24"/>
          <w:szCs w:val="22"/>
        </w:rPr>
        <w:t xml:space="preserve"> </w:t>
      </w:r>
      <w:r w:rsidR="004C47EE">
        <w:rPr>
          <w:rFonts w:ascii="Courier New" w:eastAsia="Calibri" w:hAnsi="Courier New"/>
          <w:position w:val="16"/>
          <w:sz w:val="24"/>
          <w:szCs w:val="22"/>
        </w:rPr>
        <w:t xml:space="preserve">must </w:t>
      </w:r>
      <w:r w:rsidR="004918C3">
        <w:rPr>
          <w:rFonts w:ascii="Courier New" w:eastAsia="Calibri" w:hAnsi="Courier New"/>
          <w:position w:val="16"/>
          <w:sz w:val="24"/>
          <w:szCs w:val="22"/>
        </w:rPr>
        <w:t xml:space="preserve">acquire a resource portfolio that can </w:t>
      </w:r>
      <w:r w:rsidR="007C5141" w:rsidRPr="00870EBD">
        <w:rPr>
          <w:rFonts w:ascii="Courier New" w:eastAsia="Calibri" w:hAnsi="Courier New"/>
          <w:position w:val="16"/>
          <w:sz w:val="24"/>
          <w:szCs w:val="22"/>
        </w:rPr>
        <w:t>supply</w:t>
      </w:r>
      <w:r w:rsidR="00216727" w:rsidRPr="004E558C">
        <w:rPr>
          <w:rFonts w:ascii="Courier New" w:eastAsia="Calibri" w:hAnsi="Courier New"/>
          <w:position w:val="16"/>
          <w:sz w:val="24"/>
          <w:szCs w:val="22"/>
        </w:rPr>
        <w:t xml:space="preserve"> </w:t>
      </w:r>
      <w:r w:rsidR="004918C3">
        <w:rPr>
          <w:rFonts w:ascii="Courier New" w:eastAsia="Calibri" w:hAnsi="Courier New"/>
          <w:position w:val="16"/>
          <w:sz w:val="24"/>
          <w:szCs w:val="22"/>
        </w:rPr>
        <w:t xml:space="preserve">its retail electric service obligations with electricity from renewable and </w:t>
      </w:r>
      <w:proofErr w:type="spellStart"/>
      <w:r w:rsidR="004918C3">
        <w:rPr>
          <w:rFonts w:ascii="Courier New" w:eastAsia="Calibri" w:hAnsi="Courier New"/>
          <w:position w:val="16"/>
          <w:sz w:val="24"/>
          <w:szCs w:val="22"/>
        </w:rPr>
        <w:t>nonemitting</w:t>
      </w:r>
      <w:proofErr w:type="spellEnd"/>
      <w:r w:rsidR="004918C3">
        <w:rPr>
          <w:rFonts w:ascii="Courier New" w:eastAsia="Calibri" w:hAnsi="Courier New"/>
          <w:position w:val="16"/>
          <w:sz w:val="24"/>
          <w:szCs w:val="22"/>
        </w:rPr>
        <w:t xml:space="preserve"> resources or electricity from an energy storage facility that sourced the energy for that electric production from electricity from renewable or </w:t>
      </w:r>
      <w:proofErr w:type="spellStart"/>
      <w:r w:rsidR="004918C3">
        <w:rPr>
          <w:rFonts w:ascii="Courier New" w:eastAsia="Calibri" w:hAnsi="Courier New"/>
          <w:position w:val="16"/>
          <w:sz w:val="24"/>
          <w:szCs w:val="22"/>
        </w:rPr>
        <w:t>nonemitting</w:t>
      </w:r>
      <w:proofErr w:type="spellEnd"/>
      <w:r w:rsidR="004918C3">
        <w:rPr>
          <w:rFonts w:ascii="Courier New" w:eastAsia="Calibri" w:hAnsi="Courier New"/>
          <w:position w:val="16"/>
          <w:sz w:val="24"/>
          <w:szCs w:val="22"/>
        </w:rPr>
        <w:t xml:space="preserve"> generation resources</w:t>
      </w:r>
      <w:r w:rsidR="007B6753">
        <w:rPr>
          <w:rFonts w:ascii="Courier New" w:eastAsia="Calibri" w:hAnsi="Courier New"/>
          <w:position w:val="16"/>
          <w:sz w:val="24"/>
          <w:szCs w:val="22"/>
        </w:rPr>
        <w:t>.</w:t>
      </w:r>
      <w:r>
        <w:rPr>
          <w:rFonts w:ascii="Courier New" w:eastAsia="Calibri" w:hAnsi="Courier New"/>
          <w:position w:val="16"/>
          <w:sz w:val="24"/>
          <w:szCs w:val="22"/>
        </w:rPr>
        <w:t xml:space="preserve"> </w:t>
      </w:r>
    </w:p>
    <w:p w14:paraId="3BA40F2C" w14:textId="243D42ED" w:rsidR="006F6AB4" w:rsidRDefault="00895305"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 xml:space="preserve">(c) </w:t>
      </w:r>
      <w:r w:rsidR="007B6753">
        <w:rPr>
          <w:rFonts w:ascii="Courier New" w:eastAsia="Calibri" w:hAnsi="Courier New"/>
          <w:position w:val="16"/>
          <w:sz w:val="24"/>
          <w:szCs w:val="22"/>
        </w:rPr>
        <w:t>W</w:t>
      </w:r>
      <w:r>
        <w:rPr>
          <w:rFonts w:ascii="Courier New" w:eastAsia="Calibri" w:hAnsi="Courier New"/>
          <w:position w:val="16"/>
          <w:sz w:val="24"/>
          <w:szCs w:val="22"/>
        </w:rPr>
        <w:t xml:space="preserve">hen reporting and assessing compliance under this section </w:t>
      </w:r>
      <w:r w:rsidR="002A7DC4">
        <w:rPr>
          <w:rFonts w:ascii="Courier New" w:eastAsia="Calibri" w:hAnsi="Courier New"/>
          <w:position w:val="16"/>
          <w:sz w:val="24"/>
          <w:szCs w:val="22"/>
        </w:rPr>
        <w:t>or</w:t>
      </w:r>
      <w:r>
        <w:rPr>
          <w:rFonts w:ascii="Courier New" w:eastAsia="Calibri" w:hAnsi="Courier New"/>
          <w:position w:val="16"/>
          <w:sz w:val="24"/>
          <w:szCs w:val="22"/>
        </w:rPr>
        <w:t xml:space="preserve"> under WAC 480-100-665, a utility may not report retained </w:t>
      </w:r>
      <w:r w:rsidR="001015E8">
        <w:rPr>
          <w:rFonts w:ascii="Courier New" w:eastAsia="Calibri" w:hAnsi="Courier New"/>
          <w:position w:val="16"/>
          <w:sz w:val="24"/>
          <w:szCs w:val="22"/>
        </w:rPr>
        <w:t>NPA</w:t>
      </w:r>
      <w:r>
        <w:rPr>
          <w:rFonts w:ascii="Courier New" w:eastAsia="Calibri" w:hAnsi="Courier New"/>
          <w:position w:val="16"/>
          <w:sz w:val="24"/>
          <w:szCs w:val="22"/>
        </w:rPr>
        <w:t>s toward compliance</w:t>
      </w:r>
      <w:r w:rsidR="00C66AE7">
        <w:rPr>
          <w:rFonts w:ascii="Courier New" w:eastAsia="Calibri" w:hAnsi="Courier New"/>
          <w:position w:val="16"/>
          <w:sz w:val="24"/>
          <w:szCs w:val="22"/>
        </w:rPr>
        <w:t xml:space="preserve"> with RCW 19.405.050(1)</w:t>
      </w:r>
      <w:r>
        <w:rPr>
          <w:rFonts w:ascii="Courier New" w:eastAsia="Calibri" w:hAnsi="Courier New"/>
          <w:position w:val="16"/>
          <w:sz w:val="24"/>
          <w:szCs w:val="22"/>
        </w:rPr>
        <w:t xml:space="preserve">. </w:t>
      </w:r>
    </w:p>
    <w:p w14:paraId="75A8BEC8" w14:textId="6541ECF8"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w:t>
      </w:r>
      <w:r w:rsidR="00354839">
        <w:rPr>
          <w:rFonts w:ascii="Courier New" w:eastAsia="Calibri" w:hAnsi="Courier New"/>
          <w:position w:val="16"/>
          <w:sz w:val="24"/>
          <w:szCs w:val="22"/>
        </w:rPr>
        <w:t>3</w:t>
      </w:r>
      <w:r>
        <w:rPr>
          <w:rFonts w:ascii="Courier New" w:eastAsia="Calibri" w:hAnsi="Courier New"/>
          <w:position w:val="16"/>
          <w:sz w:val="24"/>
          <w:szCs w:val="22"/>
        </w:rPr>
        <w:t xml:space="preserve">) </w:t>
      </w:r>
      <w:bookmarkStart w:id="35" w:name="_Hlk91398053"/>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bookmarkEnd w:id="35"/>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r w:rsidR="00162CD2">
        <w:rPr>
          <w:rFonts w:ascii="Courier New" w:hAnsi="Courier New"/>
          <w:color w:val="000000"/>
          <w:position w:val="16"/>
          <w:sz w:val="24"/>
        </w:rPr>
        <w:t>July</w:t>
      </w:r>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r w:rsidR="007E2AFD">
        <w:rPr>
          <w:rFonts w:ascii="Courier New" w:hAnsi="Courier New"/>
          <w:bCs/>
          <w:color w:val="000000"/>
          <w:position w:val="16"/>
          <w:sz w:val="24"/>
        </w:rPr>
        <w:t xml:space="preserve"> demonstrate whether and how</w:t>
      </w:r>
      <w:r>
        <w:rPr>
          <w:rFonts w:ascii="Courier New" w:hAnsi="Courier New"/>
          <w:bCs/>
          <w:color w:val="000000"/>
          <w:position w:val="16"/>
          <w:sz w:val="24"/>
        </w:rPr>
        <w:t>:</w:t>
      </w:r>
    </w:p>
    <w:p w14:paraId="65ABF411" w14:textId="6807C7D6"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7E2AFD">
        <w:rPr>
          <w:rFonts w:ascii="Courier New" w:hAnsi="Courier New"/>
          <w:bCs/>
          <w:color w:val="000000"/>
          <w:position w:val="16"/>
          <w:sz w:val="24"/>
        </w:rPr>
        <w:t>The</w:t>
      </w:r>
      <w:r w:rsidR="00F36943">
        <w:rPr>
          <w:rFonts w:ascii="Courier New" w:hAnsi="Courier New"/>
          <w:bCs/>
          <w:color w:val="000000"/>
          <w:position w:val="16"/>
          <w:sz w:val="24"/>
        </w:rPr>
        <w:t xml:space="preserve"> utility met its </w:t>
      </w:r>
      <w:r w:rsidR="00F36943" w:rsidRPr="00503FA8">
        <w:rPr>
          <w:rFonts w:ascii="Courier New" w:hAnsi="Courier New"/>
          <w:bCs/>
          <w:color w:val="000000"/>
          <w:position w:val="16"/>
          <w:sz w:val="24"/>
        </w:rPr>
        <w:t>interim target</w:t>
      </w:r>
      <w:r w:rsidR="00F36943">
        <w:rPr>
          <w:rFonts w:ascii="Courier New" w:hAnsi="Courier New"/>
          <w:bCs/>
          <w:color w:val="000000"/>
          <w:position w:val="16"/>
          <w:sz w:val="24"/>
        </w:rPr>
        <w:t>s</w:t>
      </w:r>
      <w:r>
        <w:rPr>
          <w:rFonts w:ascii="Courier New" w:hAnsi="Courier New"/>
          <w:bCs/>
          <w:color w:val="000000"/>
          <w:position w:val="16"/>
          <w:sz w:val="24"/>
        </w:rPr>
        <w:t>;</w:t>
      </w:r>
    </w:p>
    <w:p w14:paraId="10BF224B" w14:textId="3D258F3A"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sidR="00F36943" w:rsidRPr="00503FA8">
        <w:rPr>
          <w:rFonts w:ascii="Courier New" w:hAnsi="Courier New"/>
          <w:bCs/>
          <w:color w:val="000000"/>
          <w:position w:val="16"/>
          <w:sz w:val="24"/>
        </w:rPr>
        <w:t xml:space="preserve"> utility met its</w:t>
      </w:r>
      <w:r w:rsidR="00F36943">
        <w:rPr>
          <w:rFonts w:ascii="Courier New" w:hAnsi="Courier New"/>
          <w:bCs/>
          <w:color w:val="000000"/>
          <w:position w:val="16"/>
          <w:sz w:val="24"/>
        </w:rPr>
        <w:t xml:space="preserve"> specific targets</w:t>
      </w:r>
      <w:r>
        <w:rPr>
          <w:rFonts w:ascii="Courier New" w:hAnsi="Courier New"/>
          <w:bCs/>
          <w:color w:val="000000"/>
          <w:position w:val="16"/>
          <w:sz w:val="24"/>
        </w:rPr>
        <w:t>;</w:t>
      </w:r>
    </w:p>
    <w:p w14:paraId="07ED93FB" w14:textId="06822FCE" w:rsidR="00492611" w:rsidRDefault="001F36B1" w:rsidP="00492611">
      <w:pPr>
        <w:spacing w:after="160" w:line="640" w:lineRule="exact"/>
        <w:ind w:firstLine="720"/>
        <w:jc w:val="both"/>
        <w:rPr>
          <w:rFonts w:ascii="Courier New" w:hAnsi="Courier New"/>
          <w:color w:val="000000"/>
          <w:position w:val="16"/>
          <w:sz w:val="24"/>
        </w:rPr>
      </w:pPr>
      <w:r>
        <w:rPr>
          <w:rFonts w:ascii="Courier New" w:hAnsi="Courier New"/>
          <w:bCs/>
          <w:color w:val="000000"/>
          <w:position w:val="16"/>
          <w:sz w:val="24"/>
        </w:rPr>
        <w:t>(c)</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Pr>
          <w:rFonts w:ascii="Courier New" w:hAnsi="Courier New"/>
          <w:bCs/>
          <w:color w:val="000000"/>
          <w:position w:val="16"/>
          <w:sz w:val="24"/>
        </w:rPr>
        <w:t xml:space="preserve"> specific actions the utility took made progress toward meeting the clean energy</w:t>
      </w:r>
      <w:r w:rsidR="0060676E">
        <w:rPr>
          <w:rFonts w:ascii="Courier New" w:hAnsi="Courier New"/>
          <w:bCs/>
          <w:color w:val="000000"/>
          <w:position w:val="16"/>
          <w:sz w:val="24"/>
        </w:rPr>
        <w:t xml:space="preserve"> </w:t>
      </w:r>
      <w:r w:rsidR="009237E9">
        <w:rPr>
          <w:rFonts w:ascii="Courier New" w:hAnsi="Courier New"/>
          <w:bCs/>
          <w:color w:val="000000"/>
          <w:position w:val="16"/>
          <w:sz w:val="24"/>
        </w:rPr>
        <w:t>transformation</w:t>
      </w:r>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r w:rsidR="00492611">
        <w:rPr>
          <w:rFonts w:ascii="Courier New" w:hAnsi="Courier New"/>
          <w:color w:val="000000"/>
          <w:position w:val="16"/>
          <w:sz w:val="24"/>
        </w:rPr>
        <w:t xml:space="preserve"> </w:t>
      </w:r>
    </w:p>
    <w:p w14:paraId="5AB92418" w14:textId="2D2CCA20" w:rsidR="00451502" w:rsidRDefault="00492611" w:rsidP="00B70522">
      <w:pPr>
        <w:spacing w:after="160" w:line="640" w:lineRule="exact"/>
        <w:ind w:firstLine="720"/>
        <w:jc w:val="both"/>
        <w:rPr>
          <w:rFonts w:ascii="Courier New" w:hAnsi="Courier New" w:cs="Courier New"/>
          <w:color w:val="000000"/>
          <w:position w:val="16"/>
          <w:sz w:val="24"/>
        </w:rPr>
      </w:pPr>
      <w:r w:rsidRPr="00717FF5">
        <w:rPr>
          <w:rFonts w:ascii="Courier New" w:hAnsi="Courier New"/>
          <w:color w:val="000000"/>
          <w:position w:val="16"/>
          <w:sz w:val="24"/>
        </w:rPr>
        <w:t>(</w:t>
      </w:r>
      <w:r w:rsidR="00161E6A" w:rsidRPr="00717FF5">
        <w:rPr>
          <w:rFonts w:ascii="Courier New" w:hAnsi="Courier New"/>
          <w:color w:val="000000"/>
          <w:position w:val="16"/>
          <w:sz w:val="24"/>
        </w:rPr>
        <w:t>d</w:t>
      </w:r>
      <w:r w:rsidRPr="00717FF5">
        <w:rPr>
          <w:rFonts w:ascii="Courier New" w:hAnsi="Courier New" w:cs="Courier New"/>
          <w:color w:val="000000"/>
          <w:position w:val="16"/>
          <w:sz w:val="24"/>
        </w:rPr>
        <w:t>)</w:t>
      </w:r>
      <w:r w:rsidR="00451502" w:rsidRPr="00717FF5">
        <w:rPr>
          <w:rFonts w:ascii="Courier New" w:hAnsi="Courier New" w:cs="Courier New"/>
          <w:color w:val="000000"/>
          <w:position w:val="16"/>
          <w:sz w:val="24"/>
        </w:rPr>
        <w:t xml:space="preserve"> </w:t>
      </w:r>
      <w:r w:rsidR="00650720" w:rsidRPr="00717FF5">
        <w:rPr>
          <w:rFonts w:ascii="Courier New" w:hAnsi="Courier New" w:cs="Courier New"/>
          <w:color w:val="000000"/>
          <w:position w:val="16"/>
          <w:sz w:val="24"/>
        </w:rPr>
        <w:t>T</w:t>
      </w:r>
      <w:r w:rsidR="00451502" w:rsidRPr="00717FF5">
        <w:rPr>
          <w:rFonts w:ascii="Courier New" w:hAnsi="Courier New" w:cs="Courier New"/>
          <w:color w:val="000000"/>
          <w:position w:val="16"/>
          <w:sz w:val="24"/>
        </w:rPr>
        <w:t>he</w:t>
      </w:r>
      <w:r w:rsidR="0020274E" w:rsidRPr="00717FF5">
        <w:rPr>
          <w:rFonts w:ascii="Courier New" w:hAnsi="Courier New" w:cs="Courier New"/>
          <w:color w:val="000000"/>
          <w:position w:val="16"/>
          <w:sz w:val="24"/>
        </w:rPr>
        <w:t xml:space="preserve"> utility met</w:t>
      </w:r>
      <w:r w:rsidR="00717C19" w:rsidRPr="00717FF5">
        <w:rPr>
          <w:rFonts w:ascii="Courier New" w:hAnsi="Courier New" w:cs="Courier New"/>
          <w:color w:val="000000"/>
          <w:position w:val="16"/>
          <w:sz w:val="24"/>
        </w:rPr>
        <w:t xml:space="preserve"> its statutory obligations under RCW 19.405.040(1) and RCW 19.405.050(1) through the</w:t>
      </w:r>
      <w:r w:rsidR="00451502" w:rsidRPr="00717FF5">
        <w:rPr>
          <w:rFonts w:ascii="Courier New" w:hAnsi="Courier New" w:cs="Courier New"/>
          <w:color w:val="000000"/>
          <w:position w:val="16"/>
          <w:sz w:val="24"/>
        </w:rPr>
        <w:t xml:space="preserve"> acquisition of the electricity</w:t>
      </w:r>
      <w:r w:rsidR="001D07EE" w:rsidRPr="00717FF5">
        <w:rPr>
          <w:rFonts w:ascii="Courier New" w:hAnsi="Courier New" w:cs="Courier New"/>
          <w:color w:val="000000"/>
          <w:position w:val="16"/>
          <w:sz w:val="24"/>
        </w:rPr>
        <w:t xml:space="preserve"> </w:t>
      </w:r>
      <w:r w:rsidR="00DD2FC9" w:rsidRPr="00717FF5">
        <w:rPr>
          <w:rFonts w:ascii="Courier New" w:hAnsi="Courier New" w:cs="Courier New"/>
          <w:color w:val="000000"/>
          <w:position w:val="16"/>
          <w:sz w:val="24"/>
        </w:rPr>
        <w:t xml:space="preserve">and associated </w:t>
      </w:r>
      <w:proofErr w:type="spellStart"/>
      <w:r w:rsidR="00DD2FC9" w:rsidRPr="00717FF5">
        <w:rPr>
          <w:rFonts w:ascii="Courier New" w:hAnsi="Courier New" w:cs="Courier New"/>
          <w:color w:val="000000"/>
          <w:position w:val="16"/>
          <w:sz w:val="24"/>
        </w:rPr>
        <w:t>RECs</w:t>
      </w:r>
      <w:proofErr w:type="spellEnd"/>
      <w:r w:rsidR="00DD2FC9" w:rsidRPr="00717FF5">
        <w:rPr>
          <w:rFonts w:ascii="Courier New" w:hAnsi="Courier New" w:cs="Courier New"/>
          <w:color w:val="000000"/>
          <w:position w:val="16"/>
          <w:sz w:val="24"/>
        </w:rPr>
        <w:t xml:space="preserve"> </w:t>
      </w:r>
      <w:r w:rsidR="002F5575" w:rsidRPr="00717FF5">
        <w:rPr>
          <w:rFonts w:ascii="Courier New" w:hAnsi="Courier New" w:cs="Courier New"/>
          <w:color w:val="000000"/>
          <w:position w:val="16"/>
          <w:sz w:val="24"/>
        </w:rPr>
        <w:t>or</w:t>
      </w:r>
      <w:r w:rsidR="00DD2FC9" w:rsidRPr="00717FF5">
        <w:rPr>
          <w:rFonts w:ascii="Courier New" w:hAnsi="Courier New" w:cs="Courier New"/>
          <w:color w:val="000000"/>
          <w:position w:val="16"/>
          <w:sz w:val="24"/>
        </w:rPr>
        <w:t xml:space="preserve"> nonpower attributes</w:t>
      </w:r>
      <w:r w:rsidR="00440059" w:rsidRPr="00331E92">
        <w:rPr>
          <w:rFonts w:ascii="Courier New" w:hAnsi="Courier New" w:cs="Courier New"/>
          <w:color w:val="000000"/>
          <w:position w:val="16"/>
          <w:sz w:val="24"/>
        </w:rPr>
        <w:t>.</w:t>
      </w:r>
      <w:r w:rsidR="00ED557D" w:rsidRPr="00331E92">
        <w:rPr>
          <w:rFonts w:ascii="Courier New" w:hAnsi="Courier New" w:cs="Courier New"/>
          <w:color w:val="000000"/>
          <w:position w:val="16"/>
          <w:sz w:val="24"/>
        </w:rPr>
        <w:t xml:space="preserve"> </w:t>
      </w:r>
      <w:r w:rsidR="00440059" w:rsidRPr="00331E92">
        <w:rPr>
          <w:rFonts w:ascii="Courier New" w:hAnsi="Courier New" w:cs="Courier New"/>
          <w:color w:val="000000"/>
          <w:position w:val="16"/>
          <w:sz w:val="24"/>
        </w:rPr>
        <w:t>This requires the utility to demonstrate that</w:t>
      </w:r>
      <w:r w:rsidR="00080C04" w:rsidRPr="00717FF5">
        <w:rPr>
          <w:rFonts w:ascii="Courier New" w:hAnsi="Courier New" w:cs="Courier New"/>
          <w:color w:val="000000"/>
          <w:position w:val="16"/>
          <w:sz w:val="24"/>
        </w:rPr>
        <w:t xml:space="preserve"> the electricity</w:t>
      </w:r>
      <w:r w:rsidR="00A83810" w:rsidRPr="00331E92">
        <w:rPr>
          <w:rFonts w:ascii="Courier New" w:hAnsi="Courier New" w:cs="Courier New"/>
          <w:color w:val="000000"/>
          <w:position w:val="16"/>
          <w:sz w:val="24"/>
        </w:rPr>
        <w:t xml:space="preserve"> the utility reports for compliance</w:t>
      </w:r>
      <w:r w:rsidR="00080C04" w:rsidRPr="00717FF5">
        <w:rPr>
          <w:rFonts w:ascii="Courier New" w:hAnsi="Courier New" w:cs="Courier New"/>
          <w:color w:val="000000"/>
          <w:position w:val="16"/>
          <w:sz w:val="24"/>
        </w:rPr>
        <w:t xml:space="preserve"> is</w:t>
      </w:r>
      <w:r w:rsidR="003E60BC" w:rsidRPr="00717FF5">
        <w:rPr>
          <w:rFonts w:ascii="Courier New" w:hAnsi="Courier New" w:cs="Courier New"/>
          <w:color w:val="000000"/>
          <w:position w:val="16"/>
          <w:sz w:val="24"/>
        </w:rPr>
        <w:t>:</w:t>
      </w:r>
    </w:p>
    <w:p w14:paraId="3C43CBFB" w14:textId="4D1BBFDE" w:rsidR="00F73AB9" w:rsidRDefault="001D254F" w:rsidP="00B70522">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lastRenderedPageBreak/>
        <w:t>(</w:t>
      </w:r>
      <w:proofErr w:type="spellStart"/>
      <w:r w:rsidR="00D83BF5">
        <w:rPr>
          <w:rFonts w:ascii="Courier New" w:hAnsi="Courier New" w:cs="Courier New"/>
          <w:color w:val="000000"/>
          <w:position w:val="16"/>
          <w:sz w:val="24"/>
        </w:rPr>
        <w:t>i</w:t>
      </w:r>
      <w:proofErr w:type="spellEnd"/>
      <w:r>
        <w:rPr>
          <w:rFonts w:ascii="Courier New" w:hAnsi="Courier New" w:cs="Courier New"/>
          <w:color w:val="000000"/>
          <w:position w:val="16"/>
          <w:sz w:val="24"/>
        </w:rPr>
        <w:t xml:space="preserve">) </w:t>
      </w:r>
      <w:r w:rsidR="00A5017E">
        <w:rPr>
          <w:rFonts w:ascii="Courier New" w:hAnsi="Courier New" w:cs="Courier New"/>
          <w:color w:val="000000"/>
          <w:position w:val="16"/>
          <w:sz w:val="24"/>
        </w:rPr>
        <w:t>Identified as unspecified electricity i</w:t>
      </w:r>
      <w:r w:rsidR="00F73AB9">
        <w:rPr>
          <w:rFonts w:ascii="Courier New" w:hAnsi="Courier New" w:cs="Courier New"/>
          <w:color w:val="000000"/>
          <w:position w:val="16"/>
          <w:sz w:val="24"/>
        </w:rPr>
        <w:t>f sold</w:t>
      </w:r>
      <w:r w:rsidR="00AD5C9B">
        <w:rPr>
          <w:rFonts w:ascii="Courier New" w:hAnsi="Courier New" w:cs="Courier New"/>
          <w:color w:val="000000"/>
          <w:position w:val="16"/>
          <w:sz w:val="24"/>
        </w:rPr>
        <w:t xml:space="preserve"> in a contract identifying the renewable or </w:t>
      </w:r>
      <w:proofErr w:type="spellStart"/>
      <w:r w:rsidR="00AD5C9B">
        <w:rPr>
          <w:rFonts w:ascii="Courier New" w:hAnsi="Courier New" w:cs="Courier New"/>
          <w:color w:val="000000"/>
          <w:position w:val="16"/>
          <w:sz w:val="24"/>
        </w:rPr>
        <w:t>nonem</w:t>
      </w:r>
      <w:r w:rsidR="008A63B9">
        <w:rPr>
          <w:rFonts w:ascii="Courier New" w:hAnsi="Courier New" w:cs="Courier New"/>
          <w:color w:val="000000"/>
          <w:position w:val="16"/>
          <w:sz w:val="24"/>
        </w:rPr>
        <w:t>i</w:t>
      </w:r>
      <w:r w:rsidR="00AD5C9B">
        <w:rPr>
          <w:rFonts w:ascii="Courier New" w:hAnsi="Courier New" w:cs="Courier New"/>
          <w:color w:val="000000"/>
          <w:position w:val="16"/>
          <w:sz w:val="24"/>
        </w:rPr>
        <w:t>tting</w:t>
      </w:r>
      <w:proofErr w:type="spellEnd"/>
      <w:r w:rsidR="00AD5C9B">
        <w:rPr>
          <w:rFonts w:ascii="Courier New" w:hAnsi="Courier New" w:cs="Courier New"/>
          <w:color w:val="000000"/>
          <w:position w:val="16"/>
          <w:sz w:val="24"/>
        </w:rPr>
        <w:t xml:space="preserve"> generation source</w:t>
      </w:r>
      <w:r w:rsidR="00F73AB9">
        <w:rPr>
          <w:rFonts w:ascii="Courier New" w:hAnsi="Courier New" w:cs="Courier New"/>
          <w:color w:val="000000"/>
          <w:position w:val="16"/>
          <w:sz w:val="24"/>
        </w:rPr>
        <w:t xml:space="preserve"> </w:t>
      </w:r>
      <w:r w:rsidR="00BF0653">
        <w:rPr>
          <w:rFonts w:ascii="Courier New" w:hAnsi="Courier New" w:cs="Courier New"/>
          <w:color w:val="000000"/>
          <w:position w:val="16"/>
          <w:sz w:val="24"/>
        </w:rPr>
        <w:t xml:space="preserve">and </w:t>
      </w:r>
      <w:r w:rsidR="004019C8">
        <w:rPr>
          <w:rFonts w:ascii="Courier New" w:hAnsi="Courier New" w:cs="Courier New"/>
          <w:color w:val="000000"/>
          <w:position w:val="16"/>
          <w:sz w:val="24"/>
        </w:rPr>
        <w:t xml:space="preserve">the utility maintains ownership of the </w:t>
      </w:r>
      <w:r w:rsidR="00CF1B59">
        <w:rPr>
          <w:rFonts w:ascii="Courier New" w:hAnsi="Courier New" w:cs="Courier New"/>
          <w:color w:val="000000"/>
          <w:position w:val="16"/>
          <w:sz w:val="24"/>
        </w:rPr>
        <w:t xml:space="preserve">associated retained </w:t>
      </w:r>
      <w:r w:rsidR="001015E8">
        <w:rPr>
          <w:rFonts w:ascii="Courier New" w:hAnsi="Courier New" w:cs="Courier New"/>
          <w:color w:val="000000"/>
          <w:position w:val="16"/>
          <w:sz w:val="24"/>
        </w:rPr>
        <w:t>NPA</w:t>
      </w:r>
      <w:r w:rsidR="00CF1B59">
        <w:rPr>
          <w:rFonts w:ascii="Courier New" w:hAnsi="Courier New" w:cs="Courier New"/>
          <w:color w:val="000000"/>
          <w:position w:val="16"/>
          <w:sz w:val="24"/>
        </w:rPr>
        <w:t>s</w:t>
      </w:r>
      <w:r w:rsidR="00635CBA">
        <w:rPr>
          <w:rFonts w:ascii="Courier New" w:hAnsi="Courier New" w:cs="Courier New"/>
          <w:color w:val="000000"/>
          <w:position w:val="16"/>
          <w:sz w:val="24"/>
        </w:rPr>
        <w:t>.</w:t>
      </w:r>
      <w:r w:rsidR="00F73AB9">
        <w:rPr>
          <w:rFonts w:ascii="Courier New" w:hAnsi="Courier New" w:cs="Courier New"/>
          <w:color w:val="000000"/>
          <w:position w:val="16"/>
          <w:sz w:val="24"/>
        </w:rPr>
        <w:t xml:space="preserve"> </w:t>
      </w:r>
      <w:r w:rsidR="00635CBA">
        <w:rPr>
          <w:rFonts w:ascii="Courier New" w:hAnsi="Courier New" w:cs="Courier New"/>
          <w:color w:val="000000"/>
          <w:position w:val="16"/>
          <w:sz w:val="24"/>
        </w:rPr>
        <w:t>The</w:t>
      </w:r>
      <w:r w:rsidR="00F73AB9">
        <w:rPr>
          <w:rFonts w:ascii="Courier New" w:hAnsi="Courier New" w:cs="Courier New"/>
          <w:color w:val="000000"/>
          <w:position w:val="16"/>
          <w:sz w:val="24"/>
        </w:rPr>
        <w:t xml:space="preserve"> contract </w:t>
      </w:r>
      <w:r w:rsidR="00635CBA">
        <w:rPr>
          <w:rFonts w:ascii="Courier New" w:hAnsi="Courier New" w:cs="Courier New"/>
          <w:color w:val="000000"/>
          <w:position w:val="16"/>
          <w:sz w:val="24"/>
        </w:rPr>
        <w:t xml:space="preserve">must include </w:t>
      </w:r>
      <w:r w:rsidR="00F73AB9">
        <w:rPr>
          <w:rFonts w:ascii="Courier New" w:hAnsi="Courier New" w:cs="Courier New"/>
          <w:color w:val="000000"/>
          <w:position w:val="16"/>
          <w:sz w:val="24"/>
        </w:rPr>
        <w:t xml:space="preserve">terms stating the seller is not transferring any of the nonpower attributes and the </w:t>
      </w:r>
      <w:r w:rsidR="00582193">
        <w:rPr>
          <w:rFonts w:ascii="Courier New" w:hAnsi="Courier New" w:cs="Courier New"/>
          <w:color w:val="000000"/>
          <w:position w:val="16"/>
          <w:sz w:val="24"/>
        </w:rPr>
        <w:t>buyer</w:t>
      </w:r>
      <w:r w:rsidR="00F73AB9">
        <w:rPr>
          <w:rFonts w:ascii="Courier New" w:hAnsi="Courier New" w:cs="Courier New"/>
          <w:color w:val="000000"/>
          <w:position w:val="16"/>
          <w:sz w:val="24"/>
        </w:rPr>
        <w:t xml:space="preserve"> may not represent </w:t>
      </w:r>
      <w:r w:rsidR="005849D7">
        <w:rPr>
          <w:rFonts w:ascii="Courier New" w:hAnsi="Courier New" w:cs="Courier New"/>
          <w:color w:val="000000"/>
          <w:position w:val="16"/>
          <w:sz w:val="24"/>
        </w:rPr>
        <w:t xml:space="preserve">in </w:t>
      </w:r>
      <w:r w:rsidR="00F73AB9">
        <w:rPr>
          <w:rFonts w:ascii="Courier New" w:hAnsi="Courier New" w:cs="Courier New"/>
          <w:color w:val="000000"/>
          <w:position w:val="16"/>
          <w:sz w:val="24"/>
        </w:rPr>
        <w:t>any form that the electricity has any nonpower attributes</w:t>
      </w:r>
      <w:r w:rsidR="005849D7">
        <w:rPr>
          <w:rFonts w:ascii="Courier New" w:hAnsi="Courier New" w:cs="Courier New"/>
          <w:color w:val="000000"/>
          <w:position w:val="16"/>
          <w:sz w:val="24"/>
        </w:rPr>
        <w:t xml:space="preserve"> associated with it and that the buyer must include such provision in any sale of the electricity in any subsequent sale it makes</w:t>
      </w:r>
      <w:r w:rsidR="00C20BF5">
        <w:rPr>
          <w:rFonts w:ascii="Courier New" w:hAnsi="Courier New" w:cs="Courier New"/>
          <w:color w:val="000000"/>
          <w:position w:val="16"/>
          <w:sz w:val="24"/>
        </w:rPr>
        <w:t>.</w:t>
      </w:r>
    </w:p>
    <w:p w14:paraId="20B17626" w14:textId="6EFE7522" w:rsidR="0080647E" w:rsidRDefault="00F73AB9" w:rsidP="004E4A7A">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650720">
        <w:rPr>
          <w:rFonts w:ascii="Courier New" w:hAnsi="Courier New" w:cs="Courier New"/>
          <w:color w:val="000000"/>
          <w:position w:val="16"/>
          <w:sz w:val="24"/>
        </w:rPr>
        <w:t>ii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From a generating facility located within the utility’s service area or balancing authority area</w:t>
      </w:r>
      <w:r w:rsidR="00080C04">
        <w:rPr>
          <w:rFonts w:ascii="Courier New" w:hAnsi="Courier New" w:cs="Courier New"/>
          <w:color w:val="000000"/>
          <w:position w:val="16"/>
          <w:sz w:val="24"/>
        </w:rPr>
        <w:t xml:space="preserve">; or </w:t>
      </w:r>
    </w:p>
    <w:p w14:paraId="5ACB7B11" w14:textId="121B51B1" w:rsidR="001D254F" w:rsidRDefault="001D254F" w:rsidP="004E4A7A">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650720">
        <w:rPr>
          <w:rFonts w:ascii="Courier New" w:hAnsi="Courier New" w:cs="Courier New"/>
          <w:color w:val="000000"/>
          <w:position w:val="16"/>
          <w:sz w:val="24"/>
        </w:rPr>
        <w:t>iii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Acquired by the utility at one of the following points of delivery</w:t>
      </w:r>
      <w:r w:rsidR="001A234B">
        <w:rPr>
          <w:rFonts w:ascii="Courier New" w:hAnsi="Courier New" w:cs="Courier New"/>
          <w:color w:val="000000"/>
          <w:position w:val="16"/>
          <w:sz w:val="24"/>
        </w:rPr>
        <w:t>:</w:t>
      </w:r>
    </w:p>
    <w:p w14:paraId="618C6B2B" w14:textId="509881CF" w:rsidR="00227D21" w:rsidRDefault="00227D21" w:rsidP="004E4A7A">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313E20">
        <w:rPr>
          <w:rFonts w:ascii="Courier New" w:hAnsi="Courier New" w:cs="Courier New"/>
          <w:color w:val="000000"/>
          <w:position w:val="16"/>
          <w:sz w:val="24"/>
        </w:rPr>
        <w:t>A</w:t>
      </w:r>
      <w:r>
        <w:rPr>
          <w:rFonts w:ascii="Courier New" w:hAnsi="Courier New" w:cs="Courier New"/>
          <w:color w:val="000000"/>
          <w:position w:val="16"/>
          <w:sz w:val="24"/>
        </w:rPr>
        <w:t>) The transmission or distribution system of an electric utility;</w:t>
      </w:r>
    </w:p>
    <w:p w14:paraId="339CD70F" w14:textId="674BAA42" w:rsidR="00227D21" w:rsidRDefault="00227D21" w:rsidP="004E4A7A">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313E20">
        <w:rPr>
          <w:rFonts w:ascii="Courier New" w:hAnsi="Courier New" w:cs="Courier New"/>
          <w:color w:val="000000"/>
          <w:position w:val="16"/>
          <w:sz w:val="24"/>
        </w:rPr>
        <w:t>B</w:t>
      </w:r>
      <w:r>
        <w:rPr>
          <w:rFonts w:ascii="Courier New" w:hAnsi="Courier New" w:cs="Courier New"/>
          <w:color w:val="000000"/>
          <w:position w:val="16"/>
          <w:sz w:val="24"/>
        </w:rPr>
        <w:t xml:space="preserve">) </w:t>
      </w:r>
      <w:r w:rsidR="006C1EE8">
        <w:rPr>
          <w:rFonts w:ascii="Courier New" w:hAnsi="Courier New" w:cs="Courier New"/>
          <w:color w:val="000000"/>
          <w:position w:val="16"/>
          <w:sz w:val="24"/>
        </w:rPr>
        <w:t>The transmission system of the Bonneville Power Administration;</w:t>
      </w:r>
    </w:p>
    <w:p w14:paraId="4184D6C8" w14:textId="47C6CFC2" w:rsidR="006C1EE8" w:rsidRDefault="00161E6A" w:rsidP="004E4A7A">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313E20">
        <w:rPr>
          <w:rFonts w:ascii="Courier New" w:hAnsi="Courier New" w:cs="Courier New"/>
          <w:color w:val="000000"/>
          <w:position w:val="16"/>
          <w:sz w:val="24"/>
        </w:rPr>
        <w:t>C</w:t>
      </w:r>
      <w:r w:rsidR="006C1EE8">
        <w:rPr>
          <w:rFonts w:ascii="Courier New" w:hAnsi="Courier New" w:cs="Courier New"/>
          <w:color w:val="000000"/>
          <w:position w:val="16"/>
          <w:sz w:val="24"/>
        </w:rPr>
        <w:t>)</w:t>
      </w:r>
      <w:r w:rsidR="00B512C8">
        <w:rPr>
          <w:rFonts w:ascii="Courier New" w:hAnsi="Courier New" w:cs="Courier New"/>
          <w:color w:val="000000"/>
          <w:position w:val="16"/>
          <w:sz w:val="24"/>
        </w:rPr>
        <w:t xml:space="preserve"> The transmission system of any entity that is a participant in a </w:t>
      </w:r>
      <w:r w:rsidR="009D6FCF">
        <w:rPr>
          <w:rFonts w:ascii="Courier New" w:hAnsi="Courier New" w:cs="Courier New"/>
          <w:color w:val="000000"/>
          <w:position w:val="16"/>
          <w:sz w:val="24"/>
        </w:rPr>
        <w:t xml:space="preserve">centralized </w:t>
      </w:r>
      <w:r w:rsidR="00B512C8">
        <w:rPr>
          <w:rFonts w:ascii="Courier New" w:hAnsi="Courier New" w:cs="Courier New"/>
          <w:color w:val="000000"/>
          <w:position w:val="16"/>
          <w:sz w:val="24"/>
        </w:rPr>
        <w:t xml:space="preserve">organized market located in the </w:t>
      </w:r>
      <w:r w:rsidR="00B512C8">
        <w:rPr>
          <w:rFonts w:ascii="Courier New" w:hAnsi="Courier New" w:cs="Courier New"/>
          <w:color w:val="000000"/>
          <w:position w:val="16"/>
          <w:sz w:val="24"/>
        </w:rPr>
        <w:lastRenderedPageBreak/>
        <w:t xml:space="preserve">Western Interconnection in which the </w:t>
      </w:r>
      <w:r w:rsidR="00DD4E26">
        <w:rPr>
          <w:rFonts w:ascii="Courier New" w:hAnsi="Courier New" w:cs="Courier New"/>
          <w:color w:val="000000"/>
          <w:position w:val="16"/>
          <w:sz w:val="24"/>
        </w:rPr>
        <w:t xml:space="preserve">electric </w:t>
      </w:r>
      <w:r w:rsidR="00B512C8">
        <w:rPr>
          <w:rFonts w:ascii="Courier New" w:hAnsi="Courier New" w:cs="Courier New"/>
          <w:color w:val="000000"/>
          <w:position w:val="16"/>
          <w:sz w:val="24"/>
        </w:rPr>
        <w:t>utility is a participant; or</w:t>
      </w:r>
    </w:p>
    <w:p w14:paraId="70A88D18" w14:textId="5F052725" w:rsidR="00B512C8" w:rsidRDefault="00161E6A" w:rsidP="004E4A7A">
      <w:pPr>
        <w:spacing w:after="160" w:line="640" w:lineRule="exact"/>
        <w:ind w:firstLine="720"/>
        <w:jc w:val="both"/>
        <w:rPr>
          <w:rFonts w:ascii="Courier New" w:hAnsi="Courier New" w:cs="Courier New"/>
          <w:color w:val="000000"/>
          <w:position w:val="16"/>
          <w:sz w:val="24"/>
        </w:rPr>
      </w:pPr>
      <w:r>
        <w:rPr>
          <w:rFonts w:ascii="Courier New" w:hAnsi="Courier New" w:cs="Courier New"/>
          <w:color w:val="000000"/>
          <w:position w:val="16"/>
          <w:sz w:val="24"/>
        </w:rPr>
        <w:t>(</w:t>
      </w:r>
      <w:r w:rsidR="00313E20">
        <w:rPr>
          <w:rFonts w:ascii="Courier New" w:hAnsi="Courier New" w:cs="Courier New"/>
          <w:color w:val="000000"/>
          <w:position w:val="16"/>
          <w:sz w:val="24"/>
        </w:rPr>
        <w:t>D</w:t>
      </w:r>
      <w:r w:rsidR="00B512C8">
        <w:rPr>
          <w:rFonts w:ascii="Courier New" w:hAnsi="Courier New" w:cs="Courier New"/>
          <w:color w:val="000000"/>
          <w:position w:val="16"/>
          <w:sz w:val="24"/>
        </w:rPr>
        <w:t xml:space="preserve">) </w:t>
      </w:r>
      <w:r w:rsidR="00E44468">
        <w:rPr>
          <w:rFonts w:ascii="Courier New" w:hAnsi="Courier New" w:cs="Courier New"/>
          <w:color w:val="000000"/>
          <w:position w:val="16"/>
          <w:sz w:val="24"/>
        </w:rPr>
        <w:t xml:space="preserve">Another point of delivery designated by </w:t>
      </w:r>
      <w:r w:rsidR="003A2158">
        <w:rPr>
          <w:rFonts w:ascii="Courier New" w:hAnsi="Courier New" w:cs="Courier New"/>
          <w:color w:val="000000"/>
          <w:position w:val="16"/>
          <w:sz w:val="24"/>
        </w:rPr>
        <w:t>the</w:t>
      </w:r>
      <w:r w:rsidR="00E44468">
        <w:rPr>
          <w:rFonts w:ascii="Courier New" w:hAnsi="Courier New" w:cs="Courier New"/>
          <w:color w:val="000000"/>
          <w:position w:val="16"/>
          <w:sz w:val="24"/>
        </w:rPr>
        <w:t xml:space="preserve"> electric utility for the purpose of subsequent delivery to the </w:t>
      </w:r>
      <w:r w:rsidR="00DD4E26">
        <w:rPr>
          <w:rFonts w:ascii="Courier New" w:hAnsi="Courier New" w:cs="Courier New"/>
          <w:color w:val="000000"/>
          <w:position w:val="16"/>
          <w:sz w:val="24"/>
        </w:rPr>
        <w:t xml:space="preserve">electric </w:t>
      </w:r>
      <w:r w:rsidR="00E44468">
        <w:rPr>
          <w:rFonts w:ascii="Courier New" w:hAnsi="Courier New" w:cs="Courier New"/>
          <w:color w:val="000000"/>
          <w:position w:val="16"/>
          <w:sz w:val="24"/>
        </w:rPr>
        <w:t>utility</w:t>
      </w:r>
      <w:r w:rsidR="00DD4E26">
        <w:rPr>
          <w:rFonts w:ascii="Courier New" w:hAnsi="Courier New" w:cs="Courier New"/>
          <w:color w:val="000000"/>
          <w:position w:val="16"/>
          <w:sz w:val="24"/>
        </w:rPr>
        <w:t>.</w:t>
      </w:r>
    </w:p>
    <w:p w14:paraId="5733C897" w14:textId="3C9C981E" w:rsidR="009356CF"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w:t>
      </w:r>
      <w:r w:rsidR="00650720">
        <w:rPr>
          <w:rFonts w:ascii="Courier New" w:hAnsi="Courier New"/>
          <w:color w:val="000000"/>
          <w:position w:val="16"/>
          <w:sz w:val="24"/>
        </w:rPr>
        <w:t>e</w:t>
      </w:r>
      <w:r>
        <w:rPr>
          <w:rFonts w:ascii="Courier New" w:hAnsi="Courier New"/>
          <w:color w:val="000000"/>
          <w:position w:val="16"/>
          <w:sz w:val="24"/>
        </w:rPr>
        <w:t xml:space="preserve">) </w:t>
      </w:r>
      <w:bookmarkStart w:id="36" w:name="_Hlk38396491"/>
      <w:r w:rsidR="007E2AFD">
        <w:rPr>
          <w:rFonts w:ascii="Courier New" w:hAnsi="Courier New"/>
          <w:color w:val="000000"/>
          <w:position w:val="16"/>
          <w:sz w:val="24"/>
        </w:rPr>
        <w:t>The</w:t>
      </w:r>
      <w:r w:rsidRPr="008167E1">
        <w:rPr>
          <w:rFonts w:ascii="Courier New" w:hAnsi="Courier New"/>
          <w:bCs/>
          <w:color w:val="000000"/>
          <w:position w:val="16"/>
          <w:sz w:val="24"/>
        </w:rPr>
        <w:t xml:space="preserv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r w:rsidR="00611A66" w:rsidRPr="00611A66">
        <w:rPr>
          <w:rFonts w:ascii="Courier New" w:hAnsi="Courier New"/>
          <w:bCs/>
          <w:color w:val="000000"/>
          <w:position w:val="16"/>
          <w:sz w:val="24"/>
        </w:rPr>
        <w:t>10</w:t>
      </w:r>
      <w:r w:rsidR="001F3422" w:rsidRPr="00611A66">
        <w:rPr>
          <w:rFonts w:ascii="Courier New" w:hAnsi="Courier New"/>
          <w:bCs/>
          <w:color w:val="000000"/>
          <w:position w:val="16"/>
          <w:sz w:val="24"/>
        </w:rPr>
        <w:t>(4)(c)</w:t>
      </w:r>
      <w:r w:rsidR="008F3E93">
        <w:rPr>
          <w:rFonts w:ascii="Courier New" w:hAnsi="Courier New"/>
          <w:bCs/>
          <w:color w:val="000000"/>
          <w:position w:val="16"/>
          <w:sz w:val="24"/>
        </w:rPr>
        <w:t>, including</w:t>
      </w:r>
      <w:r w:rsidR="009237E9">
        <w:rPr>
          <w:rFonts w:ascii="Courier New" w:hAnsi="Courier New"/>
          <w:bCs/>
          <w:color w:val="000000"/>
          <w:position w:val="16"/>
          <w:sz w:val="24"/>
        </w:rPr>
        <w:t xml:space="preserve"> but not limited to</w:t>
      </w:r>
      <w:r w:rsidR="007E2AFD">
        <w:rPr>
          <w:rFonts w:ascii="Courier New" w:hAnsi="Courier New"/>
          <w:bCs/>
          <w:color w:val="000000"/>
          <w:position w:val="16"/>
          <w:sz w:val="24"/>
        </w:rPr>
        <w:t>:</w:t>
      </w:r>
      <w:r w:rsidR="009237E9">
        <w:rPr>
          <w:rFonts w:ascii="Courier New" w:hAnsi="Courier New"/>
          <w:bCs/>
          <w:color w:val="000000"/>
          <w:position w:val="16"/>
          <w:sz w:val="24"/>
        </w:rPr>
        <w:t xml:space="preserve"> </w:t>
      </w:r>
    </w:p>
    <w:p w14:paraId="790D2AFF" w14:textId="1A66480E" w:rsidR="00F5022C"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xml:space="preserve">) </w:t>
      </w:r>
      <w:r w:rsidR="001C1E60">
        <w:rPr>
          <w:rFonts w:ascii="Courier New" w:hAnsi="Courier New"/>
          <w:bCs/>
          <w:color w:val="000000"/>
          <w:position w:val="16"/>
          <w:sz w:val="24"/>
        </w:rPr>
        <w:t xml:space="preserve">providing </w:t>
      </w:r>
      <w:r>
        <w:rPr>
          <w:rFonts w:ascii="Courier New" w:hAnsi="Courier New"/>
          <w:bCs/>
          <w:color w:val="000000"/>
          <w:position w:val="16"/>
          <w:sz w:val="24"/>
        </w:rPr>
        <w:t xml:space="preserve">updated </w:t>
      </w:r>
      <w:r w:rsidR="00A04993">
        <w:rPr>
          <w:rFonts w:ascii="Courier New" w:hAnsi="Courier New"/>
          <w:bCs/>
          <w:color w:val="000000"/>
          <w:position w:val="16"/>
          <w:sz w:val="24"/>
        </w:rPr>
        <w:t xml:space="preserve">customer benefit </w:t>
      </w:r>
      <w:r>
        <w:rPr>
          <w:rFonts w:ascii="Courier New" w:hAnsi="Courier New"/>
          <w:bCs/>
          <w:color w:val="000000"/>
          <w:position w:val="16"/>
          <w:sz w:val="24"/>
        </w:rPr>
        <w:t>indicator values</w:t>
      </w:r>
      <w:r w:rsidR="007E2AFD">
        <w:rPr>
          <w:rFonts w:ascii="Courier New" w:hAnsi="Courier New"/>
          <w:bCs/>
          <w:color w:val="000000"/>
          <w:position w:val="16"/>
          <w:sz w:val="24"/>
        </w:rPr>
        <w:t>;</w:t>
      </w:r>
    </w:p>
    <w:p w14:paraId="079D0F61" w14:textId="49723763" w:rsidR="001F36B1"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(ii</w:t>
      </w:r>
      <w:r w:rsidR="001F36B1">
        <w:rPr>
          <w:rFonts w:ascii="Courier New" w:hAnsi="Courier New"/>
          <w:bCs/>
          <w:color w:val="000000"/>
          <w:position w:val="16"/>
          <w:sz w:val="24"/>
        </w:rPr>
        <w:t>) an analysis that t</w:t>
      </w:r>
      <w:r w:rsidR="001F36B1" w:rsidRPr="008167E1">
        <w:rPr>
          <w:rFonts w:ascii="Courier New" w:hAnsi="Courier New"/>
          <w:bCs/>
          <w:color w:val="000000"/>
          <w:position w:val="16"/>
          <w:sz w:val="24"/>
        </w:rPr>
        <w:t xml:space="preserve">he </w:t>
      </w:r>
      <w:r w:rsidR="00543580">
        <w:rPr>
          <w:rFonts w:ascii="Courier New" w:hAnsi="Courier New"/>
          <w:bCs/>
          <w:color w:val="000000"/>
          <w:position w:val="16"/>
          <w:sz w:val="24"/>
        </w:rPr>
        <w:t xml:space="preserve">distribution </w:t>
      </w:r>
      <w:r w:rsidR="00E40A0A">
        <w:rPr>
          <w:rFonts w:ascii="Courier New" w:hAnsi="Courier New"/>
          <w:bCs/>
          <w:color w:val="000000"/>
          <w:position w:val="16"/>
          <w:sz w:val="24"/>
        </w:rPr>
        <w:t>of</w:t>
      </w:r>
      <w:r w:rsidR="00543580">
        <w:rPr>
          <w:rFonts w:ascii="Courier New" w:hAnsi="Courier New"/>
          <w:bCs/>
          <w:color w:val="000000"/>
          <w:position w:val="16"/>
          <w:sz w:val="24"/>
        </w:rPr>
        <w:t xml:space="preserve"> </w:t>
      </w:r>
      <w:r w:rsidR="001F36B1" w:rsidRPr="008167E1">
        <w:rPr>
          <w:rFonts w:ascii="Courier New" w:hAnsi="Courier New"/>
          <w:bCs/>
          <w:color w:val="000000"/>
          <w:position w:val="16"/>
          <w:sz w:val="24"/>
        </w:rPr>
        <w:t xml:space="preserve">benefits and reductions of burdens </w:t>
      </w:r>
      <w:bookmarkEnd w:id="36"/>
      <w:r w:rsidR="001F36B1" w:rsidRPr="008167E1">
        <w:rPr>
          <w:rFonts w:ascii="Courier New" w:hAnsi="Courier New"/>
          <w:bCs/>
          <w:color w:val="000000"/>
          <w:position w:val="16"/>
          <w:sz w:val="24"/>
        </w:rPr>
        <w:t>have accrued or will reasonably accrue to intended customers, including highly impacted communities and vulnerable populations</w:t>
      </w:r>
      <w:r w:rsidR="001F36B1">
        <w:rPr>
          <w:rFonts w:ascii="Courier New" w:hAnsi="Courier New"/>
          <w:bCs/>
          <w:color w:val="000000"/>
          <w:position w:val="16"/>
          <w:sz w:val="24"/>
        </w:rPr>
        <w:t xml:space="preserve">;  </w:t>
      </w:r>
    </w:p>
    <w:p w14:paraId="1DB7D866" w14:textId="5E848306"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814E30">
        <w:rPr>
          <w:rFonts w:ascii="Courier New" w:hAnsi="Courier New"/>
          <w:bCs/>
          <w:color w:val="000000"/>
          <w:position w:val="16"/>
          <w:sz w:val="24"/>
        </w:rPr>
        <w:t>f</w:t>
      </w:r>
      <w:r>
        <w:rPr>
          <w:rFonts w:ascii="Courier New" w:hAnsi="Courier New"/>
          <w:bCs/>
          <w:color w:val="000000"/>
          <w:position w:val="16"/>
          <w:sz w:val="24"/>
        </w:rPr>
        <w:t xml:space="preserve">) </w:t>
      </w:r>
      <w:r w:rsidR="00EF13CA">
        <w:rPr>
          <w:rFonts w:ascii="Courier New" w:hAnsi="Courier New"/>
          <w:bCs/>
          <w:color w:val="000000"/>
          <w:position w:val="16"/>
          <w:sz w:val="24"/>
        </w:rPr>
        <w:t xml:space="preserve">Provide a description of the utility’s equity advisory group process, customer engagement and outcomes, and how the utility’s efforts are </w:t>
      </w:r>
      <w:r>
        <w:rPr>
          <w:rFonts w:ascii="Courier New" w:hAnsi="Courier New"/>
          <w:bCs/>
          <w:color w:val="000000"/>
          <w:position w:val="16"/>
          <w:sz w:val="24"/>
        </w:rPr>
        <w:t xml:space="preserve">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r w:rsidR="00611A66" w:rsidRPr="00611A66">
        <w:rPr>
          <w:rFonts w:ascii="Courier New" w:hAnsi="Courier New"/>
          <w:bCs/>
          <w:color w:val="000000"/>
          <w:position w:val="16"/>
          <w:sz w:val="24"/>
        </w:rPr>
        <w:t>55</w:t>
      </w:r>
      <w:r w:rsidRPr="00611A66">
        <w:rPr>
          <w:rFonts w:ascii="Courier New" w:hAnsi="Courier New"/>
          <w:bCs/>
          <w:color w:val="000000"/>
          <w:position w:val="16"/>
          <w:sz w:val="24"/>
        </w:rPr>
        <w:t xml:space="preserve"> for the development or update of </w:t>
      </w:r>
      <w:r w:rsidR="00A04993">
        <w:rPr>
          <w:rFonts w:ascii="Courier New" w:hAnsi="Courier New"/>
          <w:bCs/>
          <w:color w:val="000000"/>
          <w:position w:val="16"/>
          <w:sz w:val="24"/>
        </w:rPr>
        <w:t xml:space="preserve">customer benefit </w:t>
      </w:r>
      <w:r w:rsidRPr="00611A66">
        <w:rPr>
          <w:rFonts w:ascii="Courier New" w:hAnsi="Courier New"/>
          <w:bCs/>
          <w:color w:val="000000"/>
          <w:position w:val="16"/>
          <w:sz w:val="24"/>
        </w:rPr>
        <w:t xml:space="preserve">indicators related to </w:t>
      </w:r>
      <w:r w:rsidRPr="00611A66">
        <w:rPr>
          <w:rFonts w:ascii="Courier New" w:hAnsi="Courier New"/>
          <w:color w:val="000000"/>
          <w:position w:val="16"/>
          <w:sz w:val="24"/>
        </w:rPr>
        <w:t>WAC 480-100-6</w:t>
      </w:r>
      <w:r w:rsidR="00611A66" w:rsidRPr="00611A66">
        <w:rPr>
          <w:rFonts w:ascii="Courier New" w:hAnsi="Courier New"/>
          <w:color w:val="000000"/>
          <w:position w:val="16"/>
          <w:sz w:val="24"/>
        </w:rPr>
        <w:t>10</w:t>
      </w:r>
      <w:r w:rsidR="001F3422" w:rsidRPr="00611A66">
        <w:rPr>
          <w:rFonts w:ascii="Courier New" w:hAnsi="Courier New"/>
          <w:color w:val="000000"/>
          <w:position w:val="16"/>
          <w:sz w:val="24"/>
        </w:rPr>
        <w:t>(4)(c)</w:t>
      </w:r>
      <w:r w:rsidRPr="00611A66">
        <w:rPr>
          <w:rFonts w:ascii="Courier New" w:hAnsi="Courier New"/>
          <w:bCs/>
          <w:color w:val="000000"/>
          <w:position w:val="16"/>
          <w:sz w:val="24"/>
        </w:rPr>
        <w:t>;</w:t>
      </w:r>
    </w:p>
    <w:p w14:paraId="30F574AE" w14:textId="1CA36C00"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lastRenderedPageBreak/>
        <w:t>(</w:t>
      </w:r>
      <w:r w:rsidR="00814E30">
        <w:rPr>
          <w:rFonts w:ascii="Courier New" w:hAnsi="Courier New"/>
          <w:bCs/>
          <w:color w:val="000000"/>
          <w:position w:val="16"/>
          <w:sz w:val="24"/>
        </w:rPr>
        <w:t>g</w:t>
      </w:r>
      <w:r w:rsidRPr="00611A66">
        <w:rPr>
          <w:rFonts w:ascii="Courier New" w:hAnsi="Courier New"/>
          <w:bCs/>
          <w:color w:val="000000"/>
          <w:position w:val="16"/>
          <w:sz w:val="24"/>
        </w:rPr>
        <w:t>) Include the actual incremental cost of compliance as required in</w:t>
      </w:r>
      <w:r w:rsidRPr="00611A66">
        <w:rPr>
          <w:rFonts w:ascii="Courier New" w:hAnsi="Courier New"/>
          <w:position w:val="16"/>
          <w:sz w:val="24"/>
        </w:rPr>
        <w:t xml:space="preserve"> WAC 480-100-6</w:t>
      </w:r>
      <w:r w:rsidR="00611A66" w:rsidRPr="00611A66">
        <w:rPr>
          <w:rFonts w:ascii="Courier New" w:hAnsi="Courier New"/>
          <w:position w:val="16"/>
          <w:sz w:val="24"/>
        </w:rPr>
        <w:t>60</w:t>
      </w:r>
      <w:r w:rsidRPr="00611A66">
        <w:rPr>
          <w:rFonts w:ascii="Courier New" w:hAnsi="Courier New"/>
          <w:position w:val="16"/>
          <w:sz w:val="24"/>
        </w:rPr>
        <w:t>(</w:t>
      </w:r>
      <w:r w:rsidR="007810A6">
        <w:rPr>
          <w:rFonts w:ascii="Courier New" w:hAnsi="Courier New"/>
          <w:position w:val="16"/>
          <w:sz w:val="24"/>
        </w:rPr>
        <w:t>5</w:t>
      </w:r>
      <w:r w:rsidRPr="00611A66">
        <w:rPr>
          <w:rFonts w:ascii="Courier New" w:hAnsi="Courier New"/>
          <w:position w:val="16"/>
          <w:sz w:val="24"/>
        </w:rPr>
        <w:t>);</w:t>
      </w:r>
    </w:p>
    <w:p w14:paraId="538A16D2" w14:textId="11F08F7A"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14E30">
        <w:rPr>
          <w:rFonts w:ascii="Courier New" w:hAnsi="Courier New"/>
          <w:color w:val="000000"/>
          <w:position w:val="16"/>
          <w:sz w:val="24"/>
        </w:rPr>
        <w:t>h</w:t>
      </w:r>
      <w:r>
        <w:rPr>
          <w:rFonts w:ascii="Courier New" w:hAnsi="Courier New"/>
          <w:color w:val="000000"/>
          <w:position w:val="16"/>
          <w:sz w:val="24"/>
        </w:rPr>
        <w:t xml:space="preserve">) Include all of the information found in the annual progress report as described in subsection </w:t>
      </w:r>
      <w:r w:rsidR="00795AEB">
        <w:rPr>
          <w:rFonts w:ascii="Courier New" w:hAnsi="Courier New"/>
          <w:color w:val="000000"/>
          <w:position w:val="16"/>
          <w:sz w:val="24"/>
        </w:rPr>
        <w:t xml:space="preserve">4 </w:t>
      </w:r>
      <w:r>
        <w:rPr>
          <w:rFonts w:ascii="Courier New" w:hAnsi="Courier New"/>
          <w:color w:val="000000"/>
          <w:position w:val="16"/>
          <w:sz w:val="24"/>
        </w:rPr>
        <w:t xml:space="preserve">of this section for the fourth year of the </w:t>
      </w:r>
      <w:r w:rsidR="005F6C71">
        <w:rPr>
          <w:rFonts w:ascii="Courier New" w:hAnsi="Courier New"/>
          <w:color w:val="000000"/>
          <w:position w:val="16"/>
          <w:sz w:val="24"/>
        </w:rPr>
        <w:t>CEIP</w:t>
      </w:r>
      <w:r>
        <w:rPr>
          <w:rFonts w:ascii="Courier New" w:hAnsi="Courier New"/>
          <w:color w:val="000000"/>
          <w:position w:val="16"/>
          <w:sz w:val="24"/>
        </w:rPr>
        <w:t>;</w:t>
      </w:r>
    </w:p>
    <w:p w14:paraId="739A476F" w14:textId="6EBA5E6F"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sidR="00814E30">
        <w:rPr>
          <w:rFonts w:ascii="Courier New" w:hAnsi="Courier New"/>
          <w:color w:val="000000"/>
          <w:position w:val="16"/>
          <w:sz w:val="24"/>
        </w:rPr>
        <w:t>i</w:t>
      </w:r>
      <w:proofErr w:type="spellEnd"/>
      <w:r>
        <w:rPr>
          <w:rFonts w:ascii="Courier New" w:hAnsi="Courier New"/>
          <w:color w:val="000000"/>
          <w:position w:val="16"/>
          <w:sz w:val="24"/>
        </w:rPr>
        <w:t xml:space="preserve">) Include a summary of the data in the annual progress reports described in subsection </w:t>
      </w:r>
      <w:r w:rsidR="00795AEB">
        <w:rPr>
          <w:rFonts w:ascii="Courier New" w:hAnsi="Courier New"/>
          <w:color w:val="000000"/>
          <w:position w:val="16"/>
          <w:sz w:val="24"/>
        </w:rPr>
        <w:t xml:space="preserve">4 </w:t>
      </w:r>
      <w:r>
        <w:rPr>
          <w:rFonts w:ascii="Courier New" w:hAnsi="Courier New"/>
          <w:color w:val="000000"/>
          <w:position w:val="16"/>
          <w:sz w:val="24"/>
        </w:rPr>
        <w:t>of this section;</w:t>
      </w:r>
    </w:p>
    <w:p w14:paraId="3A78DF8D" w14:textId="7EC5C2FA" w:rsidR="008D5E54"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14E30">
        <w:rPr>
          <w:rFonts w:ascii="Courier New" w:hAnsi="Courier New"/>
          <w:color w:val="000000"/>
          <w:position w:val="16"/>
          <w:sz w:val="24"/>
        </w:rPr>
        <w:t>j</w:t>
      </w:r>
      <w:r>
        <w:rPr>
          <w:rFonts w:ascii="Courier New" w:hAnsi="Courier New"/>
          <w:color w:val="000000"/>
          <w:position w:val="16"/>
          <w:sz w:val="24"/>
        </w:rPr>
        <w:t>) Document the use of any alternative compliance options as described in RCW 19.405.040(1)(b)</w:t>
      </w:r>
      <w:r w:rsidR="00235C11">
        <w:rPr>
          <w:rFonts w:ascii="Courier New" w:hAnsi="Courier New"/>
          <w:color w:val="000000"/>
          <w:position w:val="16"/>
          <w:sz w:val="24"/>
        </w:rPr>
        <w:t>, or a</w:t>
      </w:r>
      <w:r w:rsidR="00C134EC">
        <w:rPr>
          <w:rFonts w:ascii="Courier New" w:hAnsi="Courier New"/>
          <w:color w:val="000000"/>
          <w:position w:val="16"/>
          <w:sz w:val="24"/>
        </w:rPr>
        <w:t>ny</w:t>
      </w:r>
      <w:r w:rsidR="00235C11">
        <w:rPr>
          <w:rFonts w:ascii="Courier New" w:hAnsi="Courier New"/>
          <w:color w:val="000000"/>
          <w:position w:val="16"/>
          <w:sz w:val="24"/>
        </w:rPr>
        <w:t xml:space="preserve"> request for a temporary exemption per RCW 19.405.090(</w:t>
      </w:r>
      <w:r w:rsidR="00C7410A">
        <w:rPr>
          <w:rFonts w:ascii="Courier New" w:hAnsi="Courier New"/>
          <w:color w:val="000000"/>
          <w:position w:val="16"/>
          <w:sz w:val="24"/>
        </w:rPr>
        <w:t>3)</w:t>
      </w:r>
      <w:r>
        <w:rPr>
          <w:rFonts w:ascii="Courier New" w:hAnsi="Courier New"/>
          <w:color w:val="000000"/>
          <w:position w:val="16"/>
          <w:sz w:val="24"/>
        </w:rPr>
        <w:t>;</w:t>
      </w:r>
    </w:p>
    <w:p w14:paraId="7CDCD89D" w14:textId="03D5FE5D" w:rsidR="001F36B1" w:rsidRDefault="008D5E54"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w:t>
      </w:r>
      <w:r w:rsidR="00814E30">
        <w:rPr>
          <w:rFonts w:ascii="Courier New" w:hAnsi="Courier New"/>
          <w:color w:val="000000"/>
          <w:position w:val="16"/>
          <w:sz w:val="24"/>
        </w:rPr>
        <w:t>k</w:t>
      </w:r>
      <w:r>
        <w:rPr>
          <w:rFonts w:ascii="Courier New" w:hAnsi="Courier New"/>
          <w:color w:val="000000"/>
          <w:position w:val="16"/>
          <w:sz w:val="24"/>
        </w:rPr>
        <w:t xml:space="preserve">) </w:t>
      </w:r>
      <w:r>
        <w:rPr>
          <w:rFonts w:ascii="Courier New" w:eastAsia="Calibri" w:hAnsi="Courier New"/>
          <w:position w:val="16"/>
          <w:sz w:val="24"/>
          <w:szCs w:val="22"/>
        </w:rPr>
        <w:t xml:space="preserve">A description of the public participation opportunities the utility provided and the feedback the utility received during the </w:t>
      </w:r>
      <w:r w:rsidR="00C134EC">
        <w:rPr>
          <w:rFonts w:ascii="Courier New" w:eastAsia="Calibri" w:hAnsi="Courier New"/>
          <w:position w:val="16"/>
          <w:sz w:val="24"/>
          <w:szCs w:val="22"/>
        </w:rPr>
        <w:t>implementation period</w:t>
      </w:r>
      <w:r>
        <w:rPr>
          <w:rFonts w:ascii="Courier New" w:eastAsia="Calibri" w:hAnsi="Courier New"/>
          <w:position w:val="16"/>
          <w:sz w:val="24"/>
          <w:szCs w:val="22"/>
        </w:rPr>
        <w:t>, including whether and how public participation influenced the utility’s decisions and actions;</w:t>
      </w:r>
      <w:r>
        <w:rPr>
          <w:rFonts w:ascii="Courier New" w:eastAsia="Calibri" w:hAnsi="Courier New"/>
          <w:color w:val="000000"/>
          <w:position w:val="16"/>
          <w:sz w:val="24"/>
        </w:rPr>
        <w:t xml:space="preserve"> and</w:t>
      </w:r>
    </w:p>
    <w:p w14:paraId="3F6EFC77" w14:textId="438BEDE8" w:rsidR="00FA6236" w:rsidRDefault="00FA6236" w:rsidP="001F36B1">
      <w:pPr>
        <w:spacing w:after="160" w:line="640" w:lineRule="exact"/>
        <w:ind w:firstLine="720"/>
        <w:jc w:val="both"/>
        <w:rPr>
          <w:rFonts w:ascii="Courier New" w:hAnsi="Courier New"/>
          <w:bCs/>
          <w:color w:val="000000"/>
          <w:position w:val="16"/>
          <w:sz w:val="24"/>
        </w:rPr>
      </w:pPr>
      <w:r w:rsidRPr="00FA6236">
        <w:rPr>
          <w:rFonts w:ascii="Courier New" w:hAnsi="Courier New"/>
          <w:bCs/>
          <w:color w:val="000000"/>
          <w:position w:val="16"/>
          <w:sz w:val="24"/>
        </w:rPr>
        <w:t>(</w:t>
      </w:r>
      <w:r w:rsidR="00814E30">
        <w:rPr>
          <w:rFonts w:ascii="Courier New" w:hAnsi="Courier New"/>
          <w:bCs/>
          <w:color w:val="000000"/>
          <w:position w:val="16"/>
          <w:sz w:val="24"/>
        </w:rPr>
        <w:t>l</w:t>
      </w:r>
      <w:r w:rsidRPr="00FA6236">
        <w:rPr>
          <w:rFonts w:ascii="Courier New" w:hAnsi="Courier New"/>
          <w:bCs/>
          <w:color w:val="000000"/>
          <w:position w:val="16"/>
          <w:sz w:val="24"/>
        </w:rPr>
        <w:t xml:space="preserve">) Include the data input files made available </w:t>
      </w:r>
      <w:r w:rsidR="00F87A4C">
        <w:rPr>
          <w:rFonts w:ascii="Courier New" w:hAnsi="Courier New"/>
          <w:bCs/>
          <w:color w:val="000000"/>
          <w:position w:val="16"/>
          <w:sz w:val="24"/>
        </w:rPr>
        <w:t xml:space="preserve">to the commission </w:t>
      </w:r>
      <w:r w:rsidRPr="00FA6236">
        <w:rPr>
          <w:rFonts w:ascii="Courier New" w:hAnsi="Courier New"/>
          <w:bCs/>
          <w:color w:val="000000"/>
          <w:position w:val="16"/>
          <w:sz w:val="24"/>
        </w:rPr>
        <w:t>in native format</w:t>
      </w:r>
      <w:r w:rsidR="00854D53">
        <w:rPr>
          <w:rFonts w:ascii="Courier New" w:hAnsi="Courier New"/>
          <w:bCs/>
          <w:color w:val="000000"/>
          <w:position w:val="16"/>
          <w:sz w:val="24"/>
        </w:rPr>
        <w:t xml:space="preserve"> and </w:t>
      </w:r>
      <w:r w:rsidR="00854D53">
        <w:rPr>
          <w:rFonts w:ascii="Courier New" w:hAnsi="Courier New"/>
          <w:color w:val="000000"/>
          <w:position w:val="16"/>
          <w:sz w:val="24"/>
        </w:rPr>
        <w:t>in an easily accessible format</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p>
    <w:p w14:paraId="1FD84929" w14:textId="54D8C95D"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133246">
        <w:rPr>
          <w:rFonts w:ascii="Courier New" w:eastAsia="Calibri" w:hAnsi="Courier New"/>
          <w:position w:val="16"/>
          <w:sz w:val="24"/>
          <w:szCs w:val="22"/>
        </w:rPr>
        <w:t>4</w:t>
      </w:r>
      <w:r>
        <w:rPr>
          <w:rFonts w:ascii="Courier New" w:eastAsia="Calibri" w:hAnsi="Courier New"/>
          <w:position w:val="16"/>
          <w:sz w:val="24"/>
          <w:szCs w:val="22"/>
        </w:rPr>
        <w:t xml:space="preserve">) </w:t>
      </w:r>
      <w:r w:rsidRPr="00406A29">
        <w:rPr>
          <w:rFonts w:ascii="Courier New" w:eastAsia="Calibri" w:hAnsi="Courier New"/>
          <w:b/>
          <w:position w:val="16"/>
          <w:sz w:val="24"/>
          <w:szCs w:val="22"/>
        </w:rPr>
        <w:t>C</w:t>
      </w:r>
      <w:r>
        <w:rPr>
          <w:rFonts w:ascii="Courier New" w:eastAsia="Calibri" w:hAnsi="Courier New"/>
          <w:b/>
          <w:position w:val="16"/>
          <w:sz w:val="24"/>
          <w:szCs w:val="22"/>
        </w:rPr>
        <w:t xml:space="preserve">lean </w:t>
      </w:r>
      <w:r w:rsidR="00EB79FD">
        <w:rPr>
          <w:rFonts w:ascii="Courier New" w:eastAsia="Calibri" w:hAnsi="Courier New"/>
          <w:b/>
          <w:position w:val="16"/>
          <w:sz w:val="24"/>
          <w:szCs w:val="22"/>
        </w:rPr>
        <w:t>e</w:t>
      </w:r>
      <w:r>
        <w:rPr>
          <w:rFonts w:ascii="Courier New" w:eastAsia="Calibri" w:hAnsi="Courier New"/>
          <w:b/>
          <w:position w:val="16"/>
          <w:sz w:val="24"/>
          <w:szCs w:val="22"/>
        </w:rPr>
        <w:t xml:space="preserve">nergy </w:t>
      </w:r>
      <w:r w:rsidR="00EB79FD">
        <w:rPr>
          <w:rFonts w:ascii="Courier New" w:eastAsia="Calibri" w:hAnsi="Courier New"/>
          <w:b/>
          <w:position w:val="16"/>
          <w:sz w:val="24"/>
          <w:szCs w:val="22"/>
        </w:rPr>
        <w:t>c</w:t>
      </w:r>
      <w:r>
        <w:rPr>
          <w:rFonts w:ascii="Courier New" w:eastAsia="Calibri" w:hAnsi="Courier New"/>
          <w:b/>
          <w:position w:val="16"/>
          <w:sz w:val="24"/>
          <w:szCs w:val="22"/>
        </w:rPr>
        <w:t>ompliance</w:t>
      </w:r>
      <w:r w:rsidRPr="00406A29">
        <w:rPr>
          <w:rFonts w:ascii="Courier New" w:eastAsia="Calibri" w:hAnsi="Courier New"/>
          <w:b/>
          <w:position w:val="16"/>
          <w:sz w:val="24"/>
          <w:szCs w:val="22"/>
        </w:rPr>
        <w:t xml:space="preserve"> </w:t>
      </w:r>
      <w:r w:rsidR="00EB79FD">
        <w:rPr>
          <w:rFonts w:ascii="Courier New" w:eastAsia="Calibri" w:hAnsi="Courier New"/>
          <w:b/>
          <w:position w:val="16"/>
          <w:sz w:val="24"/>
          <w:szCs w:val="22"/>
        </w:rPr>
        <w:t>r</w:t>
      </w:r>
      <w:r w:rsidRPr="00406A29">
        <w:rPr>
          <w:rFonts w:ascii="Courier New" w:eastAsia="Calibri" w:hAnsi="Courier New"/>
          <w:b/>
          <w:position w:val="16"/>
          <w:sz w:val="24"/>
          <w:szCs w:val="22"/>
        </w:rPr>
        <w:t xml:space="preserve">eport </w:t>
      </w:r>
      <w:r w:rsidR="00EB79FD">
        <w:rPr>
          <w:rFonts w:ascii="Courier New" w:eastAsia="Calibri" w:hAnsi="Courier New"/>
          <w:b/>
          <w:position w:val="16"/>
          <w:sz w:val="24"/>
          <w:szCs w:val="22"/>
        </w:rPr>
        <w:t>r</w:t>
      </w:r>
      <w:r w:rsidRPr="00406A29">
        <w:rPr>
          <w:rFonts w:ascii="Courier New" w:eastAsia="Calibri" w:hAnsi="Courier New"/>
          <w:b/>
          <w:position w:val="16"/>
          <w:sz w:val="24"/>
          <w:szCs w:val="22"/>
        </w:rPr>
        <w:t xml:space="preserve">eview </w:t>
      </w:r>
      <w:r w:rsidR="00EB79FD">
        <w:rPr>
          <w:rFonts w:ascii="Courier New" w:eastAsia="Calibri" w:hAnsi="Courier New"/>
          <w:b/>
          <w:position w:val="16"/>
          <w:sz w:val="24"/>
          <w:szCs w:val="22"/>
        </w:rPr>
        <w:t>p</w:t>
      </w:r>
      <w:r w:rsidRPr="00406A29">
        <w:rPr>
          <w:rFonts w:ascii="Courier New" w:eastAsia="Calibri" w:hAnsi="Courier New"/>
          <w:b/>
          <w:position w:val="16"/>
          <w:sz w:val="24"/>
          <w:szCs w:val="22"/>
        </w:rPr>
        <w:t>rocess.</w:t>
      </w:r>
      <w:r>
        <w:rPr>
          <w:rFonts w:ascii="Courier New" w:eastAsia="Calibri" w:hAnsi="Courier New"/>
          <w:position w:val="16"/>
          <w:sz w:val="24"/>
          <w:szCs w:val="22"/>
        </w:rPr>
        <w:t xml:space="preserve"> </w:t>
      </w:r>
    </w:p>
    <w:p w14:paraId="477B5AE6" w14:textId="320DC0A3"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lastRenderedPageBreak/>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37B06896"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w:t>
      </w:r>
      <w:r w:rsidR="004629A8">
        <w:rPr>
          <w:rFonts w:ascii="Courier New" w:eastAsia="Calibri" w:hAnsi="Courier New"/>
          <w:position w:val="16"/>
          <w:sz w:val="24"/>
          <w:szCs w:val="22"/>
        </w:rPr>
        <w:t xml:space="preserve">public </w:t>
      </w:r>
      <w:r w:rsidRPr="00A20EB8">
        <w:rPr>
          <w:rFonts w:ascii="Courier New" w:eastAsia="Calibri" w:hAnsi="Courier New"/>
          <w:position w:val="16"/>
          <w:sz w:val="24"/>
          <w:szCs w:val="22"/>
        </w:rPr>
        <w:t xml:space="preserve">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00C56F5D"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 xml:space="preserve">After completing its review of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00B66706">
        <w:rPr>
          <w:rFonts w:ascii="Courier New" w:eastAsia="Calibri" w:hAnsi="Courier New"/>
          <w:position w:val="16"/>
          <w:sz w:val="24"/>
          <w:szCs w:val="22"/>
        </w:rPr>
        <w:t>the</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w:t>
      </w:r>
      <w:r w:rsidR="00456D06">
        <w:rPr>
          <w:rFonts w:ascii="Courier New" w:eastAsia="Calibri" w:hAnsi="Courier New"/>
          <w:position w:val="16"/>
          <w:sz w:val="24"/>
          <w:szCs w:val="22"/>
        </w:rPr>
        <w:t>specific</w:t>
      </w:r>
      <w:r>
        <w:rPr>
          <w:rFonts w:ascii="Courier New" w:eastAsia="Calibri" w:hAnsi="Courier New"/>
          <w:position w:val="16"/>
          <w:sz w:val="24"/>
          <w:szCs w:val="22"/>
        </w:rPr>
        <w:t xml:space="preserve"> and interim targets, and whether the utility made sufficient progress toward meeting the clean energy </w:t>
      </w:r>
      <w:r w:rsidR="00162676">
        <w:rPr>
          <w:rFonts w:ascii="Courier New" w:eastAsia="Calibri" w:hAnsi="Courier New"/>
          <w:position w:val="16"/>
          <w:sz w:val="24"/>
          <w:szCs w:val="22"/>
        </w:rPr>
        <w:t xml:space="preserve">transformation </w:t>
      </w:r>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46AE84B4"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133246">
        <w:rPr>
          <w:rFonts w:ascii="Courier New" w:eastAsia="Calibri" w:hAnsi="Courier New"/>
          <w:position w:val="16"/>
          <w:sz w:val="24"/>
          <w:szCs w:val="22"/>
        </w:rPr>
        <w:t>5</w:t>
      </w:r>
      <w:r>
        <w:rPr>
          <w:rFonts w:ascii="Courier New" w:eastAsia="Calibri" w:hAnsi="Courier New"/>
          <w:position w:val="16"/>
          <w:sz w:val="24"/>
          <w:szCs w:val="22"/>
        </w:rPr>
        <w:t xml:space="preserve">) </w:t>
      </w:r>
      <w:r w:rsidRPr="00E43254">
        <w:rPr>
          <w:rFonts w:ascii="Courier New" w:eastAsia="Calibri" w:hAnsi="Courier New"/>
          <w:b/>
          <w:position w:val="16"/>
          <w:sz w:val="24"/>
          <w:szCs w:val="22"/>
        </w:rPr>
        <w:t xml:space="preserve">Annual </w:t>
      </w:r>
      <w:r w:rsidR="00EB79FD">
        <w:rPr>
          <w:rFonts w:ascii="Courier New" w:eastAsia="Calibri" w:hAnsi="Courier New"/>
          <w:b/>
          <w:position w:val="16"/>
          <w:sz w:val="24"/>
          <w:szCs w:val="22"/>
        </w:rPr>
        <w:t>c</w:t>
      </w:r>
      <w:r>
        <w:rPr>
          <w:rFonts w:ascii="Courier New" w:eastAsia="Calibri" w:hAnsi="Courier New"/>
          <w:b/>
          <w:position w:val="16"/>
          <w:sz w:val="24"/>
          <w:szCs w:val="22"/>
        </w:rPr>
        <w:t xml:space="preserve">lean </w:t>
      </w:r>
      <w:r w:rsidR="00EB79FD">
        <w:rPr>
          <w:rFonts w:ascii="Courier New" w:eastAsia="Calibri" w:hAnsi="Courier New"/>
          <w:b/>
          <w:position w:val="16"/>
          <w:sz w:val="24"/>
          <w:szCs w:val="22"/>
        </w:rPr>
        <w:t>e</w:t>
      </w:r>
      <w:r>
        <w:rPr>
          <w:rFonts w:ascii="Courier New" w:eastAsia="Calibri" w:hAnsi="Courier New"/>
          <w:b/>
          <w:position w:val="16"/>
          <w:sz w:val="24"/>
          <w:szCs w:val="22"/>
        </w:rPr>
        <w:t xml:space="preserve">nergy </w:t>
      </w:r>
      <w:r w:rsidR="00EB79FD">
        <w:rPr>
          <w:rFonts w:ascii="Courier New" w:eastAsia="Calibri" w:hAnsi="Courier New"/>
          <w:b/>
          <w:position w:val="16"/>
          <w:sz w:val="24"/>
          <w:szCs w:val="22"/>
        </w:rPr>
        <w:t>p</w:t>
      </w:r>
      <w:r>
        <w:rPr>
          <w:rFonts w:ascii="Courier New" w:eastAsia="Calibri" w:hAnsi="Courier New"/>
          <w:b/>
          <w:position w:val="16"/>
          <w:sz w:val="24"/>
          <w:szCs w:val="22"/>
        </w:rPr>
        <w:t xml:space="preserve">rogress </w:t>
      </w:r>
      <w:r w:rsidR="00EB79FD">
        <w:rPr>
          <w:rFonts w:ascii="Courier New" w:eastAsia="Calibri" w:hAnsi="Courier New"/>
          <w:b/>
          <w:position w:val="16"/>
          <w:sz w:val="24"/>
          <w:szCs w:val="22"/>
        </w:rPr>
        <w:t>r</w:t>
      </w:r>
      <w:r>
        <w:rPr>
          <w:rFonts w:ascii="Courier New" w:eastAsia="Calibri" w:hAnsi="Courier New"/>
          <w:b/>
          <w:position w:val="16"/>
          <w:sz w:val="24"/>
          <w:szCs w:val="22"/>
        </w:rPr>
        <w:t xml:space="preserve">eports. </w:t>
      </w:r>
      <w:r w:rsidRPr="00E43254">
        <w:rPr>
          <w:rFonts w:ascii="Courier New" w:eastAsia="Calibri" w:hAnsi="Courier New"/>
          <w:position w:val="16"/>
          <w:sz w:val="24"/>
          <w:szCs w:val="22"/>
        </w:rPr>
        <w:t xml:space="preserve">On or before </w:t>
      </w: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r w:rsidRPr="00E43254">
        <w:rPr>
          <w:rFonts w:ascii="Courier New" w:eastAsia="Calibri" w:hAnsi="Courier New"/>
          <w:position w:val="16"/>
          <w:sz w:val="24"/>
          <w:szCs w:val="22"/>
        </w:rPr>
        <w:t>1st of each year</w:t>
      </w:r>
      <w:r w:rsidR="00DF65A5">
        <w:rPr>
          <w:rFonts w:ascii="Courier New" w:eastAsia="Calibri" w:hAnsi="Courier New"/>
          <w:position w:val="16"/>
          <w:sz w:val="24"/>
          <w:szCs w:val="22"/>
        </w:rPr>
        <w:t xml:space="preserve"> beginning in 2023</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other than in a year in which the utility files a clean energy compliance report, </w:t>
      </w:r>
      <w:r w:rsidR="00B66706">
        <w:rPr>
          <w:rFonts w:ascii="Courier New" w:eastAsia="Calibri" w:hAnsi="Courier New"/>
          <w:position w:val="16"/>
          <w:sz w:val="24"/>
          <w:szCs w:val="22"/>
        </w:rPr>
        <w:t>the</w:t>
      </w:r>
      <w:r w:rsidRPr="00E43254">
        <w:rPr>
          <w:rFonts w:ascii="Courier New" w:eastAsia="Calibri" w:hAnsi="Courier New"/>
          <w:position w:val="16"/>
          <w:sz w:val="24"/>
          <w:szCs w:val="22"/>
        </w:rPr>
        <w:t xml:space="preserve">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CEIP</w:t>
      </w:r>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w:t>
      </w:r>
      <w:r w:rsidRPr="00E43254">
        <w:rPr>
          <w:rFonts w:ascii="Courier New" w:eastAsia="Calibri" w:hAnsi="Courier New"/>
          <w:position w:val="16"/>
          <w:sz w:val="24"/>
          <w:szCs w:val="22"/>
        </w:rPr>
        <w:lastRenderedPageBreak/>
        <w:t>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755DC7F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(a)</w:t>
      </w:r>
      <w:r w:rsidR="0075477E">
        <w:rPr>
          <w:rFonts w:ascii="Courier New" w:eastAsia="Calibri" w:hAnsi="Courier New"/>
          <w:position w:val="16"/>
          <w:sz w:val="24"/>
          <w:szCs w:val="22"/>
        </w:rPr>
        <w:t xml:space="preserve"> </w:t>
      </w:r>
      <w:r>
        <w:rPr>
          <w:rFonts w:ascii="Courier New" w:eastAsia="Calibri" w:hAnsi="Courier New"/>
          <w:position w:val="16"/>
          <w:sz w:val="24"/>
          <w:szCs w:val="22"/>
        </w:rPr>
        <w:t xml:space="preserve"> Beginning </w:t>
      </w:r>
      <w:r w:rsidR="000D3801">
        <w:rPr>
          <w:rFonts w:ascii="Courier New" w:eastAsia="Calibri" w:hAnsi="Courier New"/>
          <w:position w:val="16"/>
          <w:sz w:val="24"/>
          <w:szCs w:val="22"/>
        </w:rPr>
        <w:t>July 1, 2027</w:t>
      </w:r>
      <w:r>
        <w:rPr>
          <w:rFonts w:ascii="Courier New" w:eastAsia="Calibri" w:hAnsi="Courier New"/>
          <w:position w:val="16"/>
          <w:sz w:val="24"/>
          <w:szCs w:val="22"/>
        </w:rPr>
        <w:t xml:space="preserve">, </w:t>
      </w:r>
      <w:r w:rsidR="0075477E">
        <w:rPr>
          <w:rFonts w:ascii="Courier New" w:eastAsia="Calibri" w:hAnsi="Courier New"/>
          <w:position w:val="16"/>
          <w:sz w:val="24"/>
          <w:szCs w:val="22"/>
        </w:rPr>
        <w:t xml:space="preserve">and each year thereafter, </w:t>
      </w:r>
      <w:r>
        <w:rPr>
          <w:rFonts w:ascii="Courier New" w:eastAsia="Calibri" w:hAnsi="Courier New"/>
          <w:position w:val="16"/>
          <w:sz w:val="24"/>
          <w:szCs w:val="22"/>
        </w:rPr>
        <w:t>an attestation</w:t>
      </w:r>
      <w:r w:rsidR="004B62E9">
        <w:rPr>
          <w:rFonts w:ascii="Courier New" w:eastAsia="Calibri" w:hAnsi="Courier New"/>
          <w:position w:val="16"/>
          <w:sz w:val="24"/>
          <w:szCs w:val="22"/>
        </w:rPr>
        <w:t xml:space="preserve"> for the previous calendar year </w:t>
      </w:r>
      <w:r>
        <w:rPr>
          <w:rFonts w:ascii="Courier New" w:eastAsia="Calibri" w:hAnsi="Courier New"/>
          <w:position w:val="16"/>
          <w:sz w:val="24"/>
          <w:szCs w:val="22"/>
        </w:rPr>
        <w:t>that</w:t>
      </w:r>
      <w:r w:rsidR="00151F1A">
        <w:rPr>
          <w:rFonts w:ascii="Courier New" w:eastAsia="Calibri" w:hAnsi="Courier New"/>
          <w:position w:val="16"/>
          <w:sz w:val="24"/>
          <w:szCs w:val="22"/>
        </w:rPr>
        <w:t xml:space="preserve"> </w:t>
      </w:r>
      <w:r w:rsidR="004B62E9">
        <w:rPr>
          <w:rFonts w:ascii="Courier New" w:eastAsia="Calibri" w:hAnsi="Courier New"/>
          <w:position w:val="16"/>
          <w:sz w:val="24"/>
          <w:szCs w:val="22"/>
        </w:rPr>
        <w:t>t</w:t>
      </w:r>
      <w:r>
        <w:rPr>
          <w:rFonts w:ascii="Courier New" w:eastAsia="Calibri" w:hAnsi="Courier New"/>
          <w:position w:val="16"/>
          <w:sz w:val="24"/>
          <w:szCs w:val="22"/>
        </w:rPr>
        <w:t xml:space="preserve">he utility </w:t>
      </w:r>
      <w:r w:rsidR="005B727E">
        <w:rPr>
          <w:rFonts w:ascii="Courier New" w:eastAsia="Calibri" w:hAnsi="Courier New"/>
          <w:position w:val="16"/>
          <w:sz w:val="24"/>
          <w:szCs w:val="22"/>
        </w:rPr>
        <w:t>did</w:t>
      </w:r>
      <w:r w:rsidR="005B727E" w:rsidRPr="00A720C2">
        <w:rPr>
          <w:rFonts w:ascii="Courier New" w:eastAsia="Calibri" w:hAnsi="Courier New"/>
          <w:position w:val="16"/>
          <w:sz w:val="24"/>
          <w:szCs w:val="22"/>
        </w:rPr>
        <w:t xml:space="preserve"> </w:t>
      </w:r>
      <w:r w:rsidRPr="00A720C2">
        <w:rPr>
          <w:rFonts w:ascii="Courier New" w:eastAsia="Calibri" w:hAnsi="Courier New"/>
          <w:position w:val="16"/>
          <w:sz w:val="24"/>
          <w:szCs w:val="22"/>
        </w:rPr>
        <w:t>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r w:rsidR="009A4653" w:rsidDel="00C2673F">
        <w:rPr>
          <w:rFonts w:ascii="Courier New" w:eastAsia="Calibri" w:hAnsi="Courier New"/>
          <w:position w:val="16"/>
          <w:sz w:val="24"/>
          <w:szCs w:val="22"/>
        </w:rPr>
        <w:t>as defined in this chapter</w:t>
      </w:r>
      <w:r w:rsidDel="00C2673F">
        <w:rPr>
          <w:rFonts w:ascii="Courier New" w:eastAsia="Calibri" w:hAnsi="Courier New"/>
          <w:position w:val="16"/>
          <w:sz w:val="24"/>
          <w:szCs w:val="22"/>
        </w:rPr>
        <w:t xml:space="preserve"> </w:t>
      </w:r>
      <w:r w:rsidRPr="00A720C2">
        <w:rPr>
          <w:rFonts w:ascii="Courier New" w:eastAsia="Calibri" w:hAnsi="Courier New"/>
          <w:position w:val="16"/>
          <w:sz w:val="24"/>
          <w:szCs w:val="22"/>
        </w:rPr>
        <w:t xml:space="preserve">to serve </w:t>
      </w:r>
      <w:r w:rsidR="00914543">
        <w:rPr>
          <w:rFonts w:ascii="Courier New" w:eastAsia="Calibri" w:hAnsi="Courier New"/>
          <w:position w:val="16"/>
          <w:sz w:val="24"/>
          <w:szCs w:val="22"/>
        </w:rPr>
        <w:t xml:space="preserve">Washington </w:t>
      </w:r>
      <w:r w:rsidRPr="00A720C2">
        <w:rPr>
          <w:rFonts w:ascii="Courier New" w:eastAsia="Calibri" w:hAnsi="Courier New"/>
          <w:position w:val="16"/>
          <w:sz w:val="24"/>
          <w:szCs w:val="22"/>
        </w:rPr>
        <w:t>retail electric customer load</w:t>
      </w:r>
      <w:r w:rsidR="00024882">
        <w:rPr>
          <w:rFonts w:ascii="Courier New" w:eastAsia="Calibri" w:hAnsi="Courier New"/>
          <w:position w:val="16"/>
          <w:sz w:val="24"/>
          <w:szCs w:val="22"/>
        </w:rPr>
        <w:t>.</w:t>
      </w:r>
      <w:r>
        <w:rPr>
          <w:rFonts w:ascii="Courier New" w:eastAsia="Calibri" w:hAnsi="Courier New"/>
          <w:position w:val="16"/>
          <w:sz w:val="24"/>
          <w:szCs w:val="22"/>
        </w:rPr>
        <w:t xml:space="preserve"> </w:t>
      </w:r>
    </w:p>
    <w:p w14:paraId="63868A0A" w14:textId="3EFE93D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r w:rsidR="004B62E9">
        <w:rPr>
          <w:rFonts w:ascii="Courier New" w:eastAsia="Calibri" w:hAnsi="Courier New"/>
          <w:position w:val="16"/>
          <w:sz w:val="24"/>
          <w:szCs w:val="22"/>
        </w:rPr>
        <w:t xml:space="preserve">projected </w:t>
      </w:r>
      <w:r>
        <w:rPr>
          <w:rFonts w:ascii="Courier New" w:eastAsia="Calibri" w:hAnsi="Courier New"/>
          <w:position w:val="16"/>
          <w:sz w:val="24"/>
          <w:szCs w:val="22"/>
        </w:rPr>
        <w:t>cumulative lifetime megawatt-hour savings;</w:t>
      </w:r>
    </w:p>
    <w:p w14:paraId="3B6A916D" w14:textId="369D8FD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(c) Demand response program </w:t>
      </w:r>
      <w:r w:rsidR="00F25409">
        <w:rPr>
          <w:rFonts w:ascii="Courier New" w:eastAsia="Calibri" w:hAnsi="Courier New"/>
          <w:position w:val="16"/>
          <w:sz w:val="24"/>
          <w:szCs w:val="22"/>
        </w:rPr>
        <w:t xml:space="preserve">achievement </w:t>
      </w:r>
      <w:r>
        <w:rPr>
          <w:rFonts w:ascii="Courier New" w:eastAsia="Calibri" w:hAnsi="Courier New"/>
          <w:position w:val="16"/>
          <w:sz w:val="24"/>
          <w:szCs w:val="22"/>
        </w:rPr>
        <w:t>and demand response capability in megawatts and megawatt hours;</w:t>
      </w:r>
    </w:p>
    <w:p w14:paraId="0259DCBE" w14:textId="66AD441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(d) Renewable </w:t>
      </w:r>
      <w:r w:rsidR="004B4D18">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r w:rsidR="004B4D18">
        <w:rPr>
          <w:rFonts w:ascii="Courier New" w:eastAsia="Calibri" w:hAnsi="Courier New"/>
          <w:position w:val="16"/>
          <w:sz w:val="24"/>
          <w:szCs w:val="22"/>
        </w:rPr>
        <w:t xml:space="preserve">renewable energy </w:t>
      </w:r>
      <w:r>
        <w:rPr>
          <w:rFonts w:ascii="Courier New" w:eastAsia="Calibri" w:hAnsi="Courier New"/>
          <w:position w:val="16"/>
          <w:sz w:val="24"/>
          <w:szCs w:val="22"/>
        </w:rPr>
        <w:t xml:space="preserve">usage </w:t>
      </w:r>
      <w:r w:rsidR="00AE4331">
        <w:rPr>
          <w:rFonts w:ascii="Courier New" w:eastAsia="Calibri" w:hAnsi="Courier New"/>
          <w:position w:val="16"/>
          <w:sz w:val="24"/>
          <w:szCs w:val="22"/>
        </w:rPr>
        <w:t>in megawatt hours and</w:t>
      </w:r>
      <w:r>
        <w:rPr>
          <w:rFonts w:ascii="Courier New" w:eastAsia="Calibri" w:hAnsi="Courier New"/>
          <w:position w:val="16"/>
          <w:sz w:val="24"/>
          <w:szCs w:val="22"/>
        </w:rPr>
        <w:t xml:space="preserv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w:t>
      </w:r>
    </w:p>
    <w:p w14:paraId="4A583F2C" w14:textId="7289E7DA" w:rsidR="00E5306B" w:rsidRDefault="00E5306B" w:rsidP="00E5306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(e) All renewable energy credits and the program or obligation for which they were used </w:t>
      </w:r>
      <w:r w:rsidR="00DF6181">
        <w:rPr>
          <w:rFonts w:ascii="Courier New" w:eastAsia="Calibri" w:hAnsi="Courier New"/>
          <w:position w:val="16"/>
          <w:sz w:val="24"/>
          <w:szCs w:val="22"/>
        </w:rPr>
        <w:t>(e.g.,</w:t>
      </w:r>
      <w:r>
        <w:rPr>
          <w:rFonts w:ascii="Courier New" w:eastAsia="Calibri" w:hAnsi="Courier New"/>
          <w:position w:val="16"/>
          <w:sz w:val="24"/>
          <w:szCs w:val="22"/>
        </w:rPr>
        <w:t xml:space="preserve"> voluntary renewable programs, renewable portfolio standard, clean energy transformation standards);</w:t>
      </w:r>
    </w:p>
    <w:p w14:paraId="4EA4A58A" w14:textId="6FE026DA" w:rsidR="00911907" w:rsidRPr="00911907" w:rsidRDefault="009D1126" w:rsidP="00911907">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 xml:space="preserve">(f) </w:t>
      </w:r>
      <w:bookmarkStart w:id="37" w:name="_Hlk57647041"/>
      <w:r>
        <w:rPr>
          <w:rFonts w:ascii="Courier New" w:eastAsia="Calibri" w:hAnsi="Courier New"/>
          <w:position w:val="16"/>
          <w:sz w:val="24"/>
          <w:szCs w:val="22"/>
        </w:rPr>
        <w:t xml:space="preserve">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sidDel="006A08F5">
        <w:rPr>
          <w:rFonts w:ascii="Courier New" w:eastAsia="Calibri" w:hAnsi="Courier New"/>
          <w:position w:val="16"/>
          <w:sz w:val="24"/>
          <w:szCs w:val="22"/>
        </w:rPr>
        <w:t>;</w:t>
      </w:r>
      <w:r w:rsidR="006A08F5">
        <w:rPr>
          <w:rFonts w:ascii="Courier New" w:eastAsia="Calibri" w:hAnsi="Courier New"/>
          <w:position w:val="16"/>
          <w:sz w:val="24"/>
          <w:szCs w:val="22"/>
        </w:rPr>
        <w:t xml:space="preserve"> except</w:t>
      </w:r>
      <w:bookmarkEnd w:id="37"/>
      <w:r w:rsidR="006A08F5">
        <w:rPr>
          <w:rFonts w:ascii="Courier New" w:eastAsia="Calibri" w:hAnsi="Courier New"/>
          <w:position w:val="16"/>
          <w:sz w:val="24"/>
          <w:szCs w:val="22"/>
        </w:rPr>
        <w:t xml:space="preserve"> for electricity purchased from Bonneville Power Administration, which may be used to comply with the</w:t>
      </w:r>
      <w:r w:rsidR="00E84D18">
        <w:rPr>
          <w:rFonts w:ascii="Courier New" w:eastAsia="Calibri" w:hAnsi="Courier New"/>
          <w:position w:val="16"/>
          <w:sz w:val="24"/>
          <w:szCs w:val="22"/>
        </w:rPr>
        <w:t>se</w:t>
      </w:r>
      <w:r w:rsidR="006A08F5">
        <w:rPr>
          <w:rFonts w:ascii="Courier New" w:eastAsia="Calibri" w:hAnsi="Courier New"/>
          <w:position w:val="16"/>
          <w:sz w:val="24"/>
          <w:szCs w:val="22"/>
        </w:rPr>
        <w:t xml:space="preserve"> requirements without a renewable energy credit until January 1, 2029</w:t>
      </w:r>
      <w:r w:rsidR="007E3092">
        <w:rPr>
          <w:rFonts w:ascii="Courier New" w:eastAsia="Calibri" w:hAnsi="Courier New"/>
          <w:position w:val="16"/>
          <w:sz w:val="24"/>
          <w:szCs w:val="22"/>
        </w:rPr>
        <w:t>,</w:t>
      </w:r>
      <w:r w:rsidR="00C82C89">
        <w:rPr>
          <w:rFonts w:ascii="Courier New" w:eastAsia="Calibri" w:hAnsi="Courier New"/>
          <w:position w:val="16"/>
          <w:sz w:val="24"/>
          <w:szCs w:val="22"/>
        </w:rPr>
        <w:t xml:space="preserve"> as long as the nonpower attributes of the renewable energy </w:t>
      </w:r>
      <w:r w:rsidR="007E3092">
        <w:rPr>
          <w:rFonts w:ascii="Courier New" w:eastAsia="Calibri" w:hAnsi="Courier New"/>
          <w:position w:val="16"/>
          <w:sz w:val="24"/>
          <w:szCs w:val="22"/>
        </w:rPr>
        <w:t>are tracked through contract language</w:t>
      </w:r>
      <w:r w:rsidR="003A29E7">
        <w:rPr>
          <w:rFonts w:ascii="Courier New" w:eastAsia="Calibri" w:hAnsi="Courier New"/>
          <w:position w:val="16"/>
          <w:sz w:val="24"/>
          <w:szCs w:val="22"/>
        </w:rPr>
        <w:t>;</w:t>
      </w:r>
      <w:r w:rsidR="007E3092">
        <w:rPr>
          <w:rFonts w:ascii="Courier New" w:eastAsia="Calibri" w:hAnsi="Courier New"/>
          <w:position w:val="16"/>
          <w:sz w:val="24"/>
          <w:szCs w:val="22"/>
        </w:rPr>
        <w:t xml:space="preserve"> </w:t>
      </w:r>
    </w:p>
    <w:p w14:paraId="4C7605D7" w14:textId="71849948"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g</w:t>
      </w:r>
      <w:r>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w:t>
      </w:r>
      <w:r w:rsidR="00DF65A5">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proofErr w:type="spellStart"/>
      <w:r w:rsidR="00DF65A5">
        <w:rPr>
          <w:rFonts w:ascii="Courier New" w:eastAsia="Calibri" w:hAnsi="Courier New"/>
          <w:position w:val="16"/>
          <w:sz w:val="24"/>
          <w:szCs w:val="22"/>
        </w:rPr>
        <w:t>nonemitting</w:t>
      </w:r>
      <w:proofErr w:type="spellEnd"/>
      <w:r w:rsidR="00DF65A5">
        <w:rPr>
          <w:rFonts w:ascii="Courier New" w:eastAsia="Calibri" w:hAnsi="Courier New"/>
          <w:position w:val="16"/>
          <w:sz w:val="24"/>
          <w:szCs w:val="22"/>
        </w:rPr>
        <w:t xml:space="preserve"> energy </w:t>
      </w:r>
      <w:r>
        <w:rPr>
          <w:rFonts w:ascii="Courier New" w:eastAsia="Calibri" w:hAnsi="Courier New"/>
          <w:position w:val="16"/>
          <w:sz w:val="24"/>
          <w:szCs w:val="22"/>
        </w:rPr>
        <w:t xml:space="preserve">usage </w:t>
      </w:r>
      <w:r w:rsidR="00DF65A5">
        <w:rPr>
          <w:rFonts w:ascii="Courier New" w:eastAsia="Calibri" w:hAnsi="Courier New"/>
          <w:position w:val="16"/>
          <w:sz w:val="24"/>
          <w:szCs w:val="22"/>
        </w:rPr>
        <w:t xml:space="preserve">in megawatt hours and </w:t>
      </w:r>
      <w:r>
        <w:rPr>
          <w:rFonts w:ascii="Courier New" w:eastAsia="Calibri" w:hAnsi="Courier New"/>
          <w:position w:val="16"/>
          <w:sz w:val="24"/>
          <w:szCs w:val="22"/>
        </w:rPr>
        <w:t xml:space="preserve">as a percentage of </w:t>
      </w:r>
      <w:r w:rsidR="00DF65A5">
        <w:rPr>
          <w:rFonts w:ascii="Courier New" w:eastAsia="Calibri" w:hAnsi="Courier New"/>
          <w:position w:val="16"/>
          <w:sz w:val="24"/>
          <w:szCs w:val="22"/>
        </w:rPr>
        <w:t xml:space="preserve">total </w:t>
      </w:r>
      <w:r>
        <w:rPr>
          <w:rFonts w:ascii="Courier New" w:eastAsia="Calibri" w:hAnsi="Courier New"/>
          <w:position w:val="16"/>
          <w:sz w:val="24"/>
          <w:szCs w:val="22"/>
        </w:rPr>
        <w:t xml:space="preserve">electricity supplied by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energy;</w:t>
      </w:r>
    </w:p>
    <w:p w14:paraId="10BBBE0E" w14:textId="3BB5EC71" w:rsidR="001F36B1" w:rsidRDefault="001F36B1" w:rsidP="00367F7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h</w:t>
      </w:r>
      <w:r>
        <w:rPr>
          <w:rFonts w:ascii="Courier New" w:eastAsia="Calibri" w:hAnsi="Courier New"/>
          <w:position w:val="16"/>
          <w:sz w:val="24"/>
          <w:szCs w:val="22"/>
        </w:rPr>
        <w:t>) The utility’s greenhouse gas content calculation pursuant to RCW 19.405.070</w:t>
      </w:r>
      <w:r w:rsidR="00D87F39">
        <w:rPr>
          <w:rFonts w:ascii="Courier New" w:eastAsia="Calibri" w:hAnsi="Courier New"/>
          <w:position w:val="16"/>
          <w:sz w:val="24"/>
          <w:szCs w:val="22"/>
        </w:rPr>
        <w:t>;</w:t>
      </w:r>
      <w:r>
        <w:rPr>
          <w:rFonts w:ascii="Courier New" w:eastAsia="Calibri" w:hAnsi="Courier New"/>
          <w:position w:val="16"/>
          <w:sz w:val="24"/>
          <w:szCs w:val="22"/>
        </w:rPr>
        <w:t xml:space="preserve"> </w:t>
      </w:r>
    </w:p>
    <w:p w14:paraId="0D76CC92" w14:textId="220E5B2E" w:rsidR="005563F8" w:rsidRDefault="005563F8"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proofErr w:type="spellStart"/>
      <w:r w:rsidR="009D1126">
        <w:rPr>
          <w:rFonts w:ascii="Courier New" w:eastAsia="Calibri" w:hAnsi="Courier New"/>
          <w:position w:val="16"/>
          <w:sz w:val="24"/>
          <w:szCs w:val="22"/>
        </w:rPr>
        <w:t>i</w:t>
      </w:r>
      <w:proofErr w:type="spellEnd"/>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p>
    <w:p w14:paraId="2192BA55" w14:textId="1BCCB7F9"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j</w:t>
      </w:r>
      <w:r>
        <w:rPr>
          <w:rFonts w:ascii="Courier New" w:eastAsia="Calibri" w:hAnsi="Courier New"/>
          <w:position w:val="16"/>
          <w:sz w:val="24"/>
          <w:szCs w:val="22"/>
        </w:rPr>
        <w:t>) Total greenhouse gas emissions in metric tons of CO2e;</w:t>
      </w:r>
    </w:p>
    <w:p w14:paraId="35D68C1A" w14:textId="036BC6CE" w:rsidR="001F36B1" w:rsidRDefault="001F36B1" w:rsidP="001F36B1">
      <w:pPr>
        <w:spacing w:after="160" w:line="640" w:lineRule="exact"/>
        <w:ind w:firstLine="720"/>
        <w:jc w:val="both"/>
        <w:rPr>
          <w:rFonts w:ascii="Courier New" w:eastAsia="Calibri" w:hAnsi="Courier New"/>
          <w:position w:val="16"/>
          <w:sz w:val="24"/>
          <w:szCs w:val="22"/>
        </w:rPr>
      </w:pPr>
      <w:bookmarkStart w:id="38" w:name="_Hlk46174587"/>
      <w:r w:rsidRPr="001600C5">
        <w:rPr>
          <w:rFonts w:ascii="Courier New" w:eastAsia="Calibri" w:hAnsi="Courier New"/>
          <w:position w:val="16"/>
          <w:sz w:val="24"/>
          <w:szCs w:val="22"/>
        </w:rPr>
        <w:t>(</w:t>
      </w:r>
      <w:r w:rsidR="00AE4331" w:rsidRPr="001600C5">
        <w:rPr>
          <w:rFonts w:ascii="Courier New" w:eastAsia="Calibri" w:hAnsi="Courier New"/>
          <w:position w:val="16"/>
          <w:sz w:val="24"/>
          <w:szCs w:val="22"/>
        </w:rPr>
        <w:t>k</w:t>
      </w:r>
      <w:r>
        <w:rPr>
          <w:rFonts w:ascii="Courier New" w:eastAsia="Calibri" w:hAnsi="Courier New"/>
          <w:position w:val="16"/>
          <w:sz w:val="24"/>
          <w:szCs w:val="22"/>
        </w:rPr>
        <w:t xml:space="preserve">) </w:t>
      </w:r>
      <w:r w:rsidR="00150B44">
        <w:rPr>
          <w:rFonts w:ascii="Courier New" w:eastAsia="Calibri" w:hAnsi="Courier New"/>
          <w:position w:val="16"/>
          <w:sz w:val="24"/>
          <w:szCs w:val="22"/>
        </w:rPr>
        <w:t>D</w:t>
      </w:r>
      <w:r w:rsidRPr="00BA5B01">
        <w:rPr>
          <w:rFonts w:ascii="Courier New" w:eastAsia="Calibri" w:hAnsi="Courier New"/>
          <w:position w:val="16"/>
          <w:sz w:val="24"/>
          <w:szCs w:val="22"/>
        </w:rPr>
        <w:t>emonstrat</w:t>
      </w:r>
      <w:r w:rsidR="00150B44">
        <w:rPr>
          <w:rFonts w:ascii="Courier New" w:eastAsia="Calibri" w:hAnsi="Courier New"/>
          <w:position w:val="16"/>
          <w:sz w:val="24"/>
          <w:szCs w:val="22"/>
        </w:rPr>
        <w:t>ion of</w:t>
      </w:r>
      <w:r w:rsidRPr="00BA5B01">
        <w:rPr>
          <w:rFonts w:ascii="Courier New" w:eastAsia="Calibri" w:hAnsi="Courier New"/>
          <w:position w:val="16"/>
          <w:sz w:val="24"/>
          <w:szCs w:val="22"/>
        </w:rPr>
        <w:t xml:space="preserve"> ownership of nonpower attributes </w:t>
      </w:r>
      <w:r w:rsidR="009A4653">
        <w:rPr>
          <w:rFonts w:ascii="Courier New" w:eastAsia="Calibri" w:hAnsi="Courier New"/>
          <w:position w:val="16"/>
          <w:sz w:val="24"/>
          <w:szCs w:val="22"/>
        </w:rPr>
        <w:t xml:space="preserve">for </w:t>
      </w:r>
      <w:proofErr w:type="spellStart"/>
      <w:r w:rsidR="009A4653">
        <w:rPr>
          <w:rFonts w:ascii="Courier New" w:eastAsia="Calibri" w:hAnsi="Courier New"/>
          <w:position w:val="16"/>
          <w:sz w:val="24"/>
          <w:szCs w:val="22"/>
        </w:rPr>
        <w:t>nonemitting</w:t>
      </w:r>
      <w:proofErr w:type="spellEnd"/>
      <w:r w:rsidR="009A4653">
        <w:rPr>
          <w:rFonts w:ascii="Courier New" w:eastAsia="Calibri" w:hAnsi="Courier New"/>
          <w:position w:val="16"/>
          <w:sz w:val="24"/>
          <w:szCs w:val="22"/>
        </w:rPr>
        <w:t xml:space="preserve"> generation</w:t>
      </w:r>
      <w:r w:rsidRPr="00BA5B01">
        <w:rPr>
          <w:rFonts w:ascii="Courier New" w:eastAsia="Calibri" w:hAnsi="Courier New"/>
          <w:position w:val="16"/>
          <w:sz w:val="24"/>
          <w:szCs w:val="22"/>
        </w:rPr>
        <w:t xml:space="preserve"> using attestations of ownership and </w:t>
      </w:r>
      <w:r w:rsidRPr="00BA5B01">
        <w:rPr>
          <w:rFonts w:ascii="Courier New" w:eastAsia="Calibri" w:hAnsi="Courier New"/>
          <w:position w:val="16"/>
          <w:sz w:val="24"/>
          <w:szCs w:val="22"/>
        </w:rPr>
        <w:lastRenderedPageBreak/>
        <w:t xml:space="preserve">transfer by properly authorized representatives of the generating facility, all intermediate owners of the </w:t>
      </w:r>
      <w:proofErr w:type="spellStart"/>
      <w:r w:rsidRPr="00BA5B01">
        <w:rPr>
          <w:rFonts w:ascii="Courier New" w:eastAsia="Calibri" w:hAnsi="Courier New"/>
          <w:position w:val="16"/>
          <w:sz w:val="24"/>
          <w:szCs w:val="22"/>
        </w:rPr>
        <w:t>nonemitting</w:t>
      </w:r>
      <w:proofErr w:type="spellEnd"/>
      <w:r w:rsidRPr="00BA5B01">
        <w:rPr>
          <w:rFonts w:ascii="Courier New" w:eastAsia="Calibri" w:hAnsi="Courier New"/>
          <w:position w:val="16"/>
          <w:sz w:val="24"/>
          <w:szCs w:val="22"/>
        </w:rPr>
        <w:t xml:space="preserve">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r w:rsidR="00150B44">
        <w:rPr>
          <w:rFonts w:ascii="Courier New" w:eastAsia="Calibri" w:hAnsi="Courier New"/>
          <w:position w:val="16"/>
          <w:sz w:val="24"/>
          <w:szCs w:val="22"/>
        </w:rPr>
        <w:t>;</w:t>
      </w:r>
      <w:r w:rsidRPr="00BA5B01">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Pr="00BA5B01">
        <w:rPr>
          <w:rFonts w:ascii="Courier New" w:eastAsia="Calibri" w:hAnsi="Courier New"/>
          <w:position w:val="16"/>
          <w:sz w:val="24"/>
          <w:szCs w:val="22"/>
        </w:rPr>
        <w:t>he utility may not transfer ownership of the nonpower attributes after claiming them in any compliance report</w:t>
      </w:r>
      <w:r>
        <w:rPr>
          <w:rFonts w:ascii="Courier New" w:eastAsia="Calibri" w:hAnsi="Courier New"/>
          <w:position w:val="16"/>
          <w:sz w:val="24"/>
          <w:szCs w:val="22"/>
        </w:rPr>
        <w:t>;</w:t>
      </w:r>
      <w:bookmarkEnd w:id="38"/>
      <w:r w:rsidR="009D41D9">
        <w:rPr>
          <w:rFonts w:ascii="Courier New" w:eastAsia="Calibri" w:hAnsi="Courier New"/>
          <w:position w:val="16"/>
          <w:sz w:val="24"/>
          <w:szCs w:val="22"/>
        </w:rPr>
        <w:t xml:space="preserve"> </w:t>
      </w:r>
      <w:r w:rsidR="006B741A">
        <w:rPr>
          <w:rFonts w:ascii="Courier New" w:eastAsia="Calibri" w:hAnsi="Courier New"/>
          <w:position w:val="16"/>
          <w:sz w:val="24"/>
          <w:szCs w:val="22"/>
        </w:rPr>
        <w:t>and(</w:t>
      </w:r>
      <w:r w:rsidR="009D41D9">
        <w:rPr>
          <w:rFonts w:ascii="Courier New" w:eastAsia="Calibri" w:hAnsi="Courier New"/>
          <w:position w:val="16"/>
          <w:sz w:val="24"/>
          <w:szCs w:val="22"/>
        </w:rPr>
        <w:t>l</w:t>
      </w:r>
      <w:r w:rsidR="006B741A">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sidR="006B741A">
        <w:rPr>
          <w:rFonts w:ascii="Courier New" w:eastAsia="Calibri" w:hAnsi="Courier New"/>
          <w:position w:val="16"/>
          <w:sz w:val="24"/>
          <w:szCs w:val="22"/>
        </w:rPr>
        <w:t>ther information</w:t>
      </w:r>
      <w:r w:rsidR="001A4D3B">
        <w:rPr>
          <w:rFonts w:ascii="Courier New" w:eastAsia="Calibri" w:hAnsi="Courier New"/>
          <w:position w:val="16"/>
          <w:sz w:val="24"/>
          <w:szCs w:val="22"/>
        </w:rPr>
        <w:t xml:space="preserve"> </w:t>
      </w:r>
      <w:r w:rsidR="006B741A">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sidR="006B741A">
        <w:rPr>
          <w:rFonts w:ascii="Courier New" w:eastAsia="Calibri" w:hAnsi="Courier New"/>
          <w:position w:val="16"/>
          <w:sz w:val="24"/>
          <w:szCs w:val="22"/>
        </w:rPr>
        <w:t xml:space="preserve"> most recently approved CEIP</w:t>
      </w:r>
      <w:r w:rsidR="005D0293">
        <w:rPr>
          <w:rFonts w:ascii="Courier New" w:eastAsia="Calibri" w:hAnsi="Courier New"/>
          <w:position w:val="16"/>
          <w:sz w:val="24"/>
          <w:szCs w:val="22"/>
        </w:rPr>
        <w:t xml:space="preserve"> or biennial CEIP update</w:t>
      </w:r>
      <w:r>
        <w:rPr>
          <w:rFonts w:ascii="Courier New" w:eastAsia="Calibri" w:hAnsi="Courier New"/>
          <w:position w:val="16"/>
          <w:sz w:val="24"/>
          <w:szCs w:val="22"/>
        </w:rPr>
        <w:t xml:space="preserve">. </w:t>
      </w:r>
    </w:p>
    <w:p w14:paraId="3A0FA42C" w14:textId="36337314" w:rsidR="00BC1A2E" w:rsidRDefault="00F32AE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b/>
          <w:bCs/>
          <w:position w:val="16"/>
          <w:sz w:val="24"/>
          <w:szCs w:val="22"/>
        </w:rPr>
        <w:t>(</w:t>
      </w:r>
      <w:r w:rsidR="00133246">
        <w:rPr>
          <w:rFonts w:ascii="Courier New" w:eastAsia="Calibri" w:hAnsi="Courier New"/>
          <w:b/>
          <w:bCs/>
          <w:position w:val="16"/>
          <w:sz w:val="24"/>
          <w:szCs w:val="22"/>
        </w:rPr>
        <w:t>6</w:t>
      </w:r>
      <w:r>
        <w:rPr>
          <w:rFonts w:ascii="Courier New" w:eastAsia="Calibri" w:hAnsi="Courier New"/>
          <w:b/>
          <w:bCs/>
          <w:position w:val="16"/>
          <w:sz w:val="24"/>
          <w:szCs w:val="22"/>
        </w:rPr>
        <w:t xml:space="preserve">) </w:t>
      </w:r>
      <w:r w:rsidR="005422FE">
        <w:rPr>
          <w:rFonts w:ascii="Courier New" w:eastAsia="Calibri" w:hAnsi="Courier New"/>
          <w:b/>
          <w:bCs/>
          <w:position w:val="16"/>
          <w:sz w:val="24"/>
          <w:szCs w:val="22"/>
        </w:rPr>
        <w:t>D</w:t>
      </w:r>
      <w:r>
        <w:rPr>
          <w:rFonts w:ascii="Courier New" w:eastAsia="Calibri" w:hAnsi="Courier New"/>
          <w:b/>
          <w:bCs/>
          <w:position w:val="16"/>
          <w:sz w:val="24"/>
          <w:szCs w:val="22"/>
        </w:rPr>
        <w:t xml:space="preserve">ata </w:t>
      </w:r>
      <w:r w:rsidR="000E6624">
        <w:rPr>
          <w:rFonts w:ascii="Courier New" w:eastAsia="Calibri" w:hAnsi="Courier New"/>
          <w:b/>
          <w:bCs/>
          <w:position w:val="16"/>
          <w:sz w:val="24"/>
          <w:szCs w:val="22"/>
        </w:rPr>
        <w:t xml:space="preserve">and contract </w:t>
      </w:r>
      <w:r>
        <w:rPr>
          <w:rFonts w:ascii="Courier New" w:eastAsia="Calibri" w:hAnsi="Courier New"/>
          <w:b/>
          <w:bCs/>
          <w:position w:val="16"/>
          <w:sz w:val="24"/>
          <w:szCs w:val="22"/>
        </w:rPr>
        <w:t>reporting.</w:t>
      </w:r>
      <w:r>
        <w:rPr>
          <w:rFonts w:ascii="Courier New" w:eastAsia="Calibri" w:hAnsi="Courier New"/>
          <w:position w:val="16"/>
          <w:sz w:val="24"/>
          <w:szCs w:val="22"/>
        </w:rPr>
        <w:t xml:space="preserve"> Each utility must file its annual clean energy progress report based on an analysis that </w:t>
      </w:r>
      <w:r w:rsidR="008A2964">
        <w:rPr>
          <w:rFonts w:ascii="Courier New" w:eastAsia="Calibri" w:hAnsi="Courier New"/>
          <w:position w:val="16"/>
          <w:sz w:val="24"/>
          <w:szCs w:val="22"/>
        </w:rPr>
        <w:t xml:space="preserve">identifies and </w:t>
      </w:r>
      <w:r>
        <w:rPr>
          <w:rFonts w:ascii="Courier New" w:eastAsia="Calibri" w:hAnsi="Courier New"/>
          <w:position w:val="16"/>
          <w:sz w:val="24"/>
          <w:szCs w:val="22"/>
        </w:rPr>
        <w:t xml:space="preserve">considers the source and characteristics of the electricity </w:t>
      </w:r>
      <w:r w:rsidR="005422FE">
        <w:rPr>
          <w:rFonts w:ascii="Courier New" w:eastAsia="Calibri" w:hAnsi="Courier New"/>
          <w:position w:val="16"/>
          <w:sz w:val="24"/>
          <w:szCs w:val="22"/>
        </w:rPr>
        <w:t xml:space="preserve">a utility </w:t>
      </w:r>
      <w:r>
        <w:rPr>
          <w:rFonts w:ascii="Courier New" w:eastAsia="Calibri" w:hAnsi="Courier New"/>
          <w:position w:val="16"/>
          <w:sz w:val="24"/>
          <w:szCs w:val="22"/>
        </w:rPr>
        <w:t>claim</w:t>
      </w:r>
      <w:r w:rsidR="005422FE">
        <w:rPr>
          <w:rFonts w:ascii="Courier New" w:eastAsia="Calibri" w:hAnsi="Courier New"/>
          <w:position w:val="16"/>
          <w:sz w:val="24"/>
          <w:szCs w:val="22"/>
        </w:rPr>
        <w:t>s</w:t>
      </w:r>
      <w:r>
        <w:rPr>
          <w:rFonts w:ascii="Courier New" w:eastAsia="Calibri" w:hAnsi="Courier New"/>
          <w:position w:val="16"/>
          <w:sz w:val="24"/>
          <w:szCs w:val="22"/>
        </w:rPr>
        <w:t xml:space="preserve"> to meet compliance obligations under WAC 480-100</w:t>
      </w:r>
      <w:r w:rsidR="0003126B">
        <w:rPr>
          <w:rFonts w:ascii="Courier New" w:eastAsia="Calibri" w:hAnsi="Courier New"/>
          <w:position w:val="16"/>
          <w:sz w:val="24"/>
          <w:szCs w:val="22"/>
        </w:rPr>
        <w:t>-610</w:t>
      </w:r>
      <w:r>
        <w:rPr>
          <w:rFonts w:ascii="Courier New" w:eastAsia="Calibri" w:hAnsi="Courier New"/>
          <w:position w:val="16"/>
          <w:sz w:val="24"/>
          <w:szCs w:val="22"/>
        </w:rPr>
        <w:t xml:space="preserve">, including electricity </w:t>
      </w:r>
      <w:r w:rsidR="00774F71">
        <w:rPr>
          <w:rFonts w:ascii="Courier New" w:eastAsia="Calibri" w:hAnsi="Courier New"/>
          <w:position w:val="16"/>
          <w:sz w:val="24"/>
          <w:szCs w:val="22"/>
        </w:rPr>
        <w:t>that</w:t>
      </w:r>
      <w:r>
        <w:rPr>
          <w:rFonts w:ascii="Courier New" w:eastAsia="Calibri" w:hAnsi="Courier New"/>
          <w:position w:val="16"/>
          <w:sz w:val="24"/>
          <w:szCs w:val="22"/>
        </w:rPr>
        <w:t xml:space="preserve"> is purchased </w:t>
      </w:r>
      <w:r w:rsidR="00A06F9E">
        <w:rPr>
          <w:rFonts w:ascii="Courier New" w:eastAsia="Calibri" w:hAnsi="Courier New"/>
          <w:position w:val="16"/>
          <w:sz w:val="24"/>
          <w:szCs w:val="22"/>
        </w:rPr>
        <w:t>or</w:t>
      </w:r>
      <w:r>
        <w:rPr>
          <w:rFonts w:ascii="Courier New" w:eastAsia="Calibri" w:hAnsi="Courier New"/>
          <w:position w:val="16"/>
          <w:sz w:val="24"/>
          <w:szCs w:val="22"/>
        </w:rPr>
        <w:t xml:space="preserve"> sold. </w:t>
      </w:r>
    </w:p>
    <w:p w14:paraId="4B32CF12" w14:textId="7C405ED5" w:rsidR="00F32AEF" w:rsidRDefault="00BC1A2E"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(a) </w:t>
      </w:r>
      <w:r w:rsidR="00F32AEF">
        <w:rPr>
          <w:rFonts w:ascii="Courier New" w:eastAsia="Calibri" w:hAnsi="Courier New"/>
          <w:position w:val="16"/>
          <w:sz w:val="24"/>
          <w:szCs w:val="22"/>
        </w:rPr>
        <w:t xml:space="preserve">The analysis and </w:t>
      </w:r>
      <w:r w:rsidR="004843BC">
        <w:rPr>
          <w:rFonts w:ascii="Courier New" w:eastAsia="Calibri" w:hAnsi="Courier New"/>
          <w:position w:val="16"/>
          <w:sz w:val="24"/>
          <w:szCs w:val="22"/>
        </w:rPr>
        <w:t>supporting</w:t>
      </w:r>
      <w:r w:rsidR="00F32AEF">
        <w:rPr>
          <w:rFonts w:ascii="Courier New" w:eastAsia="Calibri" w:hAnsi="Courier New"/>
          <w:position w:val="16"/>
          <w:sz w:val="24"/>
          <w:szCs w:val="22"/>
        </w:rPr>
        <w:t xml:space="preserve"> data</w:t>
      </w:r>
      <w:r w:rsidR="004843BC">
        <w:rPr>
          <w:rFonts w:ascii="Courier New" w:eastAsia="Calibri" w:hAnsi="Courier New"/>
          <w:position w:val="16"/>
          <w:sz w:val="24"/>
          <w:szCs w:val="22"/>
        </w:rPr>
        <w:t xml:space="preserve"> </w:t>
      </w:r>
      <w:r w:rsidR="00133246">
        <w:rPr>
          <w:rFonts w:ascii="Courier New" w:eastAsia="Calibri" w:hAnsi="Courier New"/>
          <w:position w:val="16"/>
          <w:sz w:val="24"/>
          <w:szCs w:val="22"/>
        </w:rPr>
        <w:t xml:space="preserve">provided </w:t>
      </w:r>
      <w:r w:rsidR="004843BC">
        <w:rPr>
          <w:rFonts w:ascii="Courier New" w:eastAsia="Calibri" w:hAnsi="Courier New"/>
          <w:position w:val="16"/>
          <w:sz w:val="24"/>
          <w:szCs w:val="22"/>
        </w:rPr>
        <w:t>in the filing</w:t>
      </w:r>
      <w:r w:rsidR="00F32AEF">
        <w:rPr>
          <w:rFonts w:ascii="Courier New" w:eastAsia="Calibri" w:hAnsi="Courier New"/>
          <w:position w:val="16"/>
          <w:sz w:val="24"/>
          <w:szCs w:val="22"/>
        </w:rPr>
        <w:t xml:space="preserve"> must include </w:t>
      </w:r>
      <w:r w:rsidR="001F6EE1">
        <w:rPr>
          <w:rFonts w:ascii="Courier New" w:eastAsia="Calibri" w:hAnsi="Courier New"/>
          <w:position w:val="16"/>
          <w:sz w:val="24"/>
          <w:szCs w:val="22"/>
        </w:rPr>
        <w:t>data in an hourly format for</w:t>
      </w:r>
      <w:r w:rsidR="00F32AEF">
        <w:rPr>
          <w:rFonts w:ascii="Courier New" w:eastAsia="Calibri" w:hAnsi="Courier New"/>
          <w:position w:val="16"/>
          <w:sz w:val="24"/>
          <w:szCs w:val="22"/>
        </w:rPr>
        <w:t>:</w:t>
      </w:r>
    </w:p>
    <w:p w14:paraId="736AF840" w14:textId="0CF88833" w:rsidR="001F6EE1" w:rsidRDefault="00F32AE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proofErr w:type="spellStart"/>
      <w:r w:rsidR="00BC1A2E">
        <w:rPr>
          <w:rFonts w:ascii="Courier New" w:eastAsia="Calibri" w:hAnsi="Courier New"/>
          <w:position w:val="16"/>
          <w:sz w:val="24"/>
          <w:szCs w:val="22"/>
        </w:rPr>
        <w:t>i</w:t>
      </w:r>
      <w:proofErr w:type="spellEnd"/>
      <w:r>
        <w:rPr>
          <w:rFonts w:ascii="Courier New" w:eastAsia="Calibri" w:hAnsi="Courier New"/>
          <w:position w:val="16"/>
          <w:sz w:val="24"/>
          <w:szCs w:val="22"/>
        </w:rPr>
        <w:t xml:space="preserve">) </w:t>
      </w:r>
      <w:r w:rsidR="00BC1A2E">
        <w:rPr>
          <w:rFonts w:ascii="Courier New" w:eastAsia="Calibri" w:hAnsi="Courier New"/>
          <w:position w:val="16"/>
          <w:sz w:val="24"/>
          <w:szCs w:val="22"/>
        </w:rPr>
        <w:t>T</w:t>
      </w:r>
      <w:r>
        <w:rPr>
          <w:rFonts w:ascii="Courier New" w:eastAsia="Calibri" w:hAnsi="Courier New"/>
          <w:position w:val="16"/>
          <w:sz w:val="24"/>
          <w:szCs w:val="22"/>
        </w:rPr>
        <w:t xml:space="preserve">otal </w:t>
      </w:r>
      <w:r w:rsidR="00FC3471">
        <w:rPr>
          <w:rFonts w:ascii="Courier New" w:eastAsia="Calibri" w:hAnsi="Courier New"/>
          <w:position w:val="16"/>
          <w:sz w:val="24"/>
          <w:szCs w:val="22"/>
        </w:rPr>
        <w:t xml:space="preserve">Washington </w:t>
      </w:r>
      <w:r>
        <w:rPr>
          <w:rFonts w:ascii="Courier New" w:eastAsia="Calibri" w:hAnsi="Courier New"/>
          <w:position w:val="16"/>
          <w:sz w:val="24"/>
          <w:szCs w:val="22"/>
        </w:rPr>
        <w:t>retail sales</w:t>
      </w:r>
      <w:r w:rsidR="00FC3471">
        <w:rPr>
          <w:rFonts w:ascii="Courier New" w:eastAsia="Calibri" w:hAnsi="Courier New"/>
          <w:position w:val="16"/>
          <w:sz w:val="24"/>
          <w:szCs w:val="22"/>
        </w:rPr>
        <w:t xml:space="preserve">. If </w:t>
      </w:r>
      <w:r w:rsidR="001F6EE1">
        <w:rPr>
          <w:rFonts w:ascii="Courier New" w:eastAsia="Calibri" w:hAnsi="Courier New"/>
          <w:position w:val="16"/>
          <w:sz w:val="24"/>
          <w:szCs w:val="22"/>
        </w:rPr>
        <w:t>AMI meters are not installed or not capable of producing hourly data</w:t>
      </w:r>
      <w:r w:rsidR="00FC3471">
        <w:rPr>
          <w:rFonts w:ascii="Courier New" w:eastAsia="Calibri" w:hAnsi="Courier New"/>
          <w:position w:val="16"/>
          <w:sz w:val="24"/>
          <w:szCs w:val="22"/>
        </w:rPr>
        <w:t>, report total Washington monthly retail sales</w:t>
      </w:r>
      <w:r>
        <w:rPr>
          <w:rFonts w:ascii="Courier New" w:eastAsia="Calibri" w:hAnsi="Courier New"/>
          <w:position w:val="16"/>
          <w:sz w:val="24"/>
          <w:szCs w:val="22"/>
        </w:rPr>
        <w:t>;</w:t>
      </w:r>
    </w:p>
    <w:p w14:paraId="2ABDBBA0" w14:textId="746B86D0" w:rsidR="00ED5581" w:rsidRDefault="001F6EE1"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w:t>
      </w:r>
      <w:r w:rsidR="00BC1A2E">
        <w:rPr>
          <w:rFonts w:ascii="Courier New" w:eastAsia="Calibri" w:hAnsi="Courier New"/>
          <w:position w:val="16"/>
          <w:sz w:val="24"/>
          <w:szCs w:val="22"/>
        </w:rPr>
        <w:t>ii</w:t>
      </w:r>
      <w:r>
        <w:rPr>
          <w:rFonts w:ascii="Courier New" w:eastAsia="Calibri" w:hAnsi="Courier New"/>
          <w:position w:val="16"/>
          <w:sz w:val="24"/>
          <w:szCs w:val="22"/>
        </w:rPr>
        <w:t>)</w:t>
      </w:r>
      <w:r w:rsidR="00F32AEF">
        <w:rPr>
          <w:rFonts w:ascii="Courier New" w:eastAsia="Calibri" w:hAnsi="Courier New"/>
          <w:position w:val="16"/>
          <w:sz w:val="24"/>
          <w:szCs w:val="22"/>
        </w:rPr>
        <w:t xml:space="preserve"> </w:t>
      </w:r>
      <w:r w:rsidR="00BC1A2E">
        <w:rPr>
          <w:rFonts w:ascii="Courier New" w:eastAsia="Calibri" w:hAnsi="Courier New"/>
          <w:position w:val="16"/>
          <w:sz w:val="24"/>
          <w:szCs w:val="22"/>
        </w:rPr>
        <w:t>L</w:t>
      </w:r>
      <w:r>
        <w:rPr>
          <w:rFonts w:ascii="Courier New" w:eastAsia="Calibri" w:hAnsi="Courier New"/>
          <w:position w:val="16"/>
          <w:sz w:val="24"/>
          <w:szCs w:val="22"/>
        </w:rPr>
        <w:t xml:space="preserve">oad data used for </w:t>
      </w:r>
      <w:r w:rsidR="001531F1">
        <w:rPr>
          <w:rFonts w:ascii="Courier New" w:eastAsia="Calibri" w:hAnsi="Courier New"/>
          <w:position w:val="16"/>
          <w:sz w:val="24"/>
          <w:szCs w:val="22"/>
        </w:rPr>
        <w:t>the calculation of the amount of a utility’s imbalance energy as calculated by the central market operator and agreed to by the utility</w:t>
      </w:r>
      <w:r w:rsidR="00ED5581">
        <w:rPr>
          <w:rFonts w:ascii="Courier New" w:eastAsia="Calibri" w:hAnsi="Courier New"/>
          <w:position w:val="16"/>
          <w:sz w:val="24"/>
          <w:szCs w:val="22"/>
        </w:rPr>
        <w:t xml:space="preserve"> for billing purposes</w:t>
      </w:r>
      <w:r w:rsidR="00BC1A2E">
        <w:rPr>
          <w:rFonts w:ascii="Courier New" w:eastAsia="Calibri" w:hAnsi="Courier New"/>
          <w:position w:val="16"/>
          <w:sz w:val="24"/>
          <w:szCs w:val="22"/>
        </w:rPr>
        <w:t>;</w:t>
      </w:r>
    </w:p>
    <w:p w14:paraId="2B02F5CE" w14:textId="7C80D535" w:rsidR="00350B6A" w:rsidRDefault="00ED5581"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BC1A2E">
        <w:rPr>
          <w:rFonts w:ascii="Courier New" w:eastAsia="Calibri" w:hAnsi="Courier New"/>
          <w:position w:val="16"/>
          <w:sz w:val="24"/>
          <w:szCs w:val="22"/>
        </w:rPr>
        <w:t>iii</w:t>
      </w:r>
      <w:r>
        <w:rPr>
          <w:rFonts w:ascii="Courier New" w:eastAsia="Calibri" w:hAnsi="Courier New"/>
          <w:position w:val="16"/>
          <w:sz w:val="24"/>
          <w:szCs w:val="22"/>
        </w:rPr>
        <w:t xml:space="preserve">) </w:t>
      </w:r>
      <w:r w:rsidR="00BC1A2E">
        <w:rPr>
          <w:rFonts w:ascii="Courier New" w:eastAsia="Calibri" w:hAnsi="Courier New"/>
          <w:position w:val="16"/>
          <w:sz w:val="24"/>
          <w:szCs w:val="22"/>
        </w:rPr>
        <w:t>G</w:t>
      </w:r>
      <w:r w:rsidR="00F32AEF">
        <w:rPr>
          <w:rFonts w:ascii="Courier New" w:eastAsia="Calibri" w:hAnsi="Courier New"/>
          <w:position w:val="16"/>
          <w:sz w:val="24"/>
          <w:szCs w:val="22"/>
        </w:rPr>
        <w:t>eneration from qualifying facilities as described in RCW 19.405.020(36)(a);</w:t>
      </w:r>
    </w:p>
    <w:p w14:paraId="773ECFC9" w14:textId="58EAF366" w:rsidR="00F32AEF" w:rsidRDefault="00350B6A" w:rsidP="00D87B03">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BC1A2E">
        <w:rPr>
          <w:rFonts w:ascii="Courier New" w:eastAsia="Calibri" w:hAnsi="Courier New"/>
          <w:position w:val="16"/>
          <w:sz w:val="24"/>
          <w:szCs w:val="22"/>
        </w:rPr>
        <w:t>iv</w:t>
      </w:r>
      <w:r>
        <w:rPr>
          <w:rFonts w:ascii="Courier New" w:eastAsia="Calibri" w:hAnsi="Courier New"/>
          <w:position w:val="16"/>
          <w:sz w:val="24"/>
          <w:szCs w:val="22"/>
        </w:rPr>
        <w:t>)</w:t>
      </w:r>
      <w:r w:rsidR="00F32AEF">
        <w:rPr>
          <w:rFonts w:ascii="Courier New" w:eastAsia="Calibri" w:hAnsi="Courier New"/>
          <w:position w:val="16"/>
          <w:sz w:val="24"/>
          <w:szCs w:val="22"/>
        </w:rPr>
        <w:t xml:space="preserve"> </w:t>
      </w:r>
      <w:r w:rsidR="00BC1A2E">
        <w:rPr>
          <w:rFonts w:ascii="Courier New" w:eastAsia="Calibri" w:hAnsi="Courier New"/>
          <w:position w:val="16"/>
          <w:sz w:val="24"/>
          <w:szCs w:val="22"/>
        </w:rPr>
        <w:t>R</w:t>
      </w:r>
      <w:r w:rsidR="00F32AEF">
        <w:rPr>
          <w:rFonts w:ascii="Courier New" w:eastAsia="Calibri" w:hAnsi="Courier New"/>
          <w:position w:val="16"/>
          <w:sz w:val="24"/>
          <w:szCs w:val="22"/>
        </w:rPr>
        <w:t>etail sales for customers participating in a voluntary renewable energy purchase program in alignment with RCW 19.405.020(36)(b);</w:t>
      </w:r>
    </w:p>
    <w:p w14:paraId="39398C25" w14:textId="59FD7609" w:rsidR="00B3090F" w:rsidRDefault="00B3090F" w:rsidP="00B3090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(v)</w:t>
      </w:r>
      <w:r w:rsidRPr="00B3090F">
        <w:rPr>
          <w:rFonts w:ascii="Courier New" w:eastAsia="Calibri" w:hAnsi="Courier New"/>
          <w:position w:val="16"/>
          <w:sz w:val="24"/>
          <w:szCs w:val="22"/>
        </w:rPr>
        <w:t xml:space="preserve"> </w:t>
      </w:r>
      <w:r w:rsidR="002B6012">
        <w:rPr>
          <w:rFonts w:ascii="Courier New" w:eastAsia="Calibri" w:hAnsi="Courier New"/>
          <w:position w:val="16"/>
          <w:sz w:val="24"/>
          <w:szCs w:val="22"/>
        </w:rPr>
        <w:t>E</w:t>
      </w:r>
      <w:r w:rsidR="00AA0824">
        <w:rPr>
          <w:rFonts w:ascii="Courier New" w:eastAsia="Calibri" w:hAnsi="Courier New"/>
          <w:position w:val="16"/>
          <w:sz w:val="24"/>
          <w:szCs w:val="22"/>
        </w:rPr>
        <w:t>lectricity</w:t>
      </w:r>
      <w:r>
        <w:rPr>
          <w:rFonts w:ascii="Courier New" w:eastAsia="Calibri" w:hAnsi="Courier New"/>
          <w:position w:val="16"/>
          <w:sz w:val="24"/>
          <w:szCs w:val="22"/>
        </w:rPr>
        <w:t xml:space="preserve"> production </w:t>
      </w:r>
      <w:r w:rsidR="002B6012">
        <w:rPr>
          <w:rFonts w:ascii="Courier New" w:eastAsia="Calibri" w:hAnsi="Courier New"/>
          <w:position w:val="16"/>
          <w:sz w:val="24"/>
          <w:szCs w:val="22"/>
        </w:rPr>
        <w:t xml:space="preserve">separately reported </w:t>
      </w:r>
      <w:r>
        <w:rPr>
          <w:rFonts w:ascii="Courier New" w:eastAsia="Calibri" w:hAnsi="Courier New"/>
          <w:position w:val="16"/>
          <w:sz w:val="24"/>
          <w:szCs w:val="22"/>
        </w:rPr>
        <w:t xml:space="preserve">for all renewable and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generation owned by the utility, contracted by the utility</w:t>
      </w:r>
      <w:r w:rsidR="00197234">
        <w:rPr>
          <w:rFonts w:ascii="Courier New" w:eastAsia="Calibri" w:hAnsi="Courier New"/>
          <w:position w:val="16"/>
          <w:sz w:val="24"/>
          <w:szCs w:val="22"/>
        </w:rPr>
        <w:t>,</w:t>
      </w:r>
      <w:r>
        <w:rPr>
          <w:rFonts w:ascii="Courier New" w:eastAsia="Calibri" w:hAnsi="Courier New"/>
          <w:position w:val="16"/>
          <w:sz w:val="24"/>
          <w:szCs w:val="22"/>
        </w:rPr>
        <w:t xml:space="preserve"> or controlled by the utility</w:t>
      </w:r>
      <w:r w:rsidR="000345B2">
        <w:rPr>
          <w:rFonts w:ascii="Courier New" w:eastAsia="Calibri" w:hAnsi="Courier New"/>
          <w:position w:val="16"/>
          <w:sz w:val="24"/>
          <w:szCs w:val="22"/>
        </w:rPr>
        <w:t>; and</w:t>
      </w:r>
    </w:p>
    <w:p w14:paraId="7725E29D" w14:textId="24ECA601" w:rsidR="00B3090F" w:rsidRDefault="00B3090F" w:rsidP="00D87B03">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(vi) All electricity used to calculate the utility’s imbalance energy in a centralized energy imbalance market, aggregated into hourly amounts and listed by each generation source and any interchange amounts used in the calculation of the utilities imbalance energy. </w:t>
      </w:r>
    </w:p>
    <w:p w14:paraId="4035CBDA" w14:textId="20B8B26D" w:rsidR="00026640" w:rsidRDefault="00F32AE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BC1A2E">
        <w:rPr>
          <w:rFonts w:ascii="Courier New" w:eastAsia="Calibri" w:hAnsi="Courier New"/>
          <w:position w:val="16"/>
          <w:sz w:val="24"/>
          <w:szCs w:val="22"/>
        </w:rPr>
        <w:t>b</w:t>
      </w:r>
      <w:r>
        <w:rPr>
          <w:rFonts w:ascii="Courier New" w:eastAsia="Calibri" w:hAnsi="Courier New"/>
          <w:position w:val="16"/>
          <w:sz w:val="24"/>
          <w:szCs w:val="22"/>
        </w:rPr>
        <w:t xml:space="preserve">) </w:t>
      </w:r>
      <w:r w:rsidR="00026640">
        <w:rPr>
          <w:rFonts w:ascii="Courier New" w:eastAsia="Calibri" w:hAnsi="Courier New"/>
          <w:position w:val="16"/>
          <w:sz w:val="24"/>
          <w:szCs w:val="22"/>
        </w:rPr>
        <w:t>The company must include in its filing the following documentation:</w:t>
      </w:r>
    </w:p>
    <w:p w14:paraId="0F8A86D0" w14:textId="70FD97A9" w:rsidR="00D87B03" w:rsidRDefault="00026640"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w:t>
      </w:r>
      <w:proofErr w:type="spellStart"/>
      <w:r>
        <w:rPr>
          <w:rFonts w:ascii="Courier New" w:eastAsia="Calibri" w:hAnsi="Courier New"/>
          <w:position w:val="16"/>
          <w:sz w:val="24"/>
          <w:szCs w:val="22"/>
        </w:rPr>
        <w:t>i</w:t>
      </w:r>
      <w:proofErr w:type="spellEnd"/>
      <w:r>
        <w:rPr>
          <w:rFonts w:ascii="Courier New" w:eastAsia="Calibri" w:hAnsi="Courier New"/>
          <w:position w:val="16"/>
          <w:sz w:val="24"/>
          <w:szCs w:val="22"/>
        </w:rPr>
        <w:t>)</w:t>
      </w:r>
      <w:r w:rsidR="00FD6B2D">
        <w:rPr>
          <w:rFonts w:ascii="Courier New" w:eastAsia="Calibri" w:hAnsi="Courier New"/>
          <w:position w:val="16"/>
          <w:sz w:val="24"/>
          <w:szCs w:val="22"/>
        </w:rPr>
        <w:t xml:space="preserve"> </w:t>
      </w:r>
      <w:r w:rsidR="00BC1A2E">
        <w:rPr>
          <w:rFonts w:ascii="Courier New" w:eastAsia="Calibri" w:hAnsi="Courier New"/>
          <w:position w:val="16"/>
          <w:sz w:val="24"/>
          <w:szCs w:val="22"/>
        </w:rPr>
        <w:t>E</w:t>
      </w:r>
      <w:r w:rsidR="008F1232">
        <w:rPr>
          <w:rFonts w:ascii="Courier New" w:eastAsia="Calibri" w:hAnsi="Courier New"/>
          <w:position w:val="16"/>
          <w:sz w:val="24"/>
          <w:szCs w:val="22"/>
        </w:rPr>
        <w:t>ach</w:t>
      </w:r>
      <w:r w:rsidR="00D87B03">
        <w:rPr>
          <w:rFonts w:ascii="Courier New" w:eastAsia="Calibri" w:hAnsi="Courier New"/>
          <w:position w:val="16"/>
          <w:sz w:val="24"/>
          <w:szCs w:val="22"/>
        </w:rPr>
        <w:t xml:space="preserve"> </w:t>
      </w:r>
      <w:r w:rsidR="00F32AEF">
        <w:rPr>
          <w:rFonts w:ascii="Courier New" w:eastAsia="Calibri" w:hAnsi="Courier New"/>
          <w:position w:val="16"/>
          <w:sz w:val="24"/>
          <w:szCs w:val="22"/>
        </w:rPr>
        <w:t>sale, purchase</w:t>
      </w:r>
      <w:r w:rsidR="00774F71">
        <w:rPr>
          <w:rFonts w:ascii="Courier New" w:eastAsia="Calibri" w:hAnsi="Courier New"/>
          <w:position w:val="16"/>
          <w:sz w:val="24"/>
          <w:szCs w:val="22"/>
        </w:rPr>
        <w:t>,</w:t>
      </w:r>
      <w:r w:rsidR="00F32AEF">
        <w:rPr>
          <w:rFonts w:ascii="Courier New" w:eastAsia="Calibri" w:hAnsi="Courier New"/>
          <w:position w:val="16"/>
          <w:sz w:val="24"/>
          <w:szCs w:val="22"/>
        </w:rPr>
        <w:t xml:space="preserve"> and exchange</w:t>
      </w:r>
      <w:r w:rsidR="000D29FA">
        <w:rPr>
          <w:rFonts w:ascii="Courier New" w:eastAsia="Calibri" w:hAnsi="Courier New"/>
          <w:position w:val="16"/>
          <w:sz w:val="24"/>
          <w:szCs w:val="22"/>
        </w:rPr>
        <w:t xml:space="preserve"> agreement</w:t>
      </w:r>
      <w:r w:rsidR="00294C68">
        <w:rPr>
          <w:rFonts w:ascii="Courier New" w:eastAsia="Calibri" w:hAnsi="Courier New"/>
          <w:position w:val="16"/>
          <w:sz w:val="24"/>
          <w:szCs w:val="22"/>
        </w:rPr>
        <w:t xml:space="preserve"> </w:t>
      </w:r>
      <w:r w:rsidR="00A05BF5">
        <w:rPr>
          <w:rFonts w:ascii="Courier New" w:eastAsia="Calibri" w:hAnsi="Courier New"/>
          <w:position w:val="16"/>
          <w:sz w:val="24"/>
          <w:szCs w:val="22"/>
        </w:rPr>
        <w:t xml:space="preserve">for which the source of the </w:t>
      </w:r>
      <w:r w:rsidR="00814E30">
        <w:rPr>
          <w:rFonts w:ascii="Courier New" w:eastAsia="Calibri" w:hAnsi="Courier New"/>
          <w:position w:val="16"/>
          <w:sz w:val="24"/>
          <w:szCs w:val="22"/>
        </w:rPr>
        <w:t>electricity</w:t>
      </w:r>
      <w:r w:rsidR="00A05BF5">
        <w:rPr>
          <w:rFonts w:ascii="Courier New" w:eastAsia="Calibri" w:hAnsi="Courier New"/>
          <w:position w:val="16"/>
          <w:sz w:val="24"/>
          <w:szCs w:val="22"/>
        </w:rPr>
        <w:t xml:space="preserve"> was unspecified</w:t>
      </w:r>
      <w:r w:rsidR="001B494C">
        <w:rPr>
          <w:rFonts w:ascii="Courier New" w:eastAsia="Calibri" w:hAnsi="Courier New"/>
          <w:position w:val="16"/>
          <w:sz w:val="24"/>
          <w:szCs w:val="22"/>
        </w:rPr>
        <w:t>;</w:t>
      </w:r>
      <w:r w:rsidR="001B77EE">
        <w:rPr>
          <w:rFonts w:ascii="Courier New" w:eastAsia="Calibri" w:hAnsi="Courier New"/>
          <w:position w:val="16"/>
          <w:sz w:val="24"/>
          <w:szCs w:val="22"/>
        </w:rPr>
        <w:t xml:space="preserve"> </w:t>
      </w:r>
    </w:p>
    <w:p w14:paraId="73F997BA" w14:textId="4CB28AB8" w:rsidR="00D9434F" w:rsidRDefault="00D9434F"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026640">
        <w:rPr>
          <w:rFonts w:ascii="Courier New" w:eastAsia="Calibri" w:hAnsi="Courier New"/>
          <w:position w:val="16"/>
          <w:sz w:val="24"/>
          <w:szCs w:val="22"/>
        </w:rPr>
        <w:t>ii</w:t>
      </w:r>
      <w:r>
        <w:rPr>
          <w:rFonts w:ascii="Courier New" w:eastAsia="Calibri" w:hAnsi="Courier New"/>
          <w:position w:val="16"/>
          <w:sz w:val="24"/>
          <w:szCs w:val="22"/>
        </w:rPr>
        <w:t xml:space="preserve">) </w:t>
      </w:r>
      <w:r w:rsidR="00BC1A2E">
        <w:rPr>
          <w:rFonts w:ascii="Courier New" w:eastAsia="Calibri" w:hAnsi="Courier New"/>
          <w:position w:val="16"/>
          <w:sz w:val="24"/>
          <w:szCs w:val="22"/>
        </w:rPr>
        <w:t>E</w:t>
      </w:r>
      <w:r>
        <w:rPr>
          <w:rFonts w:ascii="Courier New" w:eastAsia="Calibri" w:hAnsi="Courier New"/>
          <w:position w:val="16"/>
          <w:sz w:val="24"/>
          <w:szCs w:val="22"/>
        </w:rPr>
        <w:t xml:space="preserve">ach agreement </w:t>
      </w:r>
      <w:r w:rsidR="00814E30">
        <w:rPr>
          <w:rFonts w:ascii="Courier New" w:eastAsia="Calibri" w:hAnsi="Courier New"/>
          <w:position w:val="16"/>
          <w:sz w:val="24"/>
          <w:szCs w:val="22"/>
        </w:rPr>
        <w:t>for</w:t>
      </w:r>
      <w:r>
        <w:rPr>
          <w:rFonts w:ascii="Courier New" w:eastAsia="Calibri" w:hAnsi="Courier New"/>
          <w:position w:val="16"/>
          <w:sz w:val="24"/>
          <w:szCs w:val="22"/>
        </w:rPr>
        <w:t xml:space="preserve"> </w:t>
      </w:r>
      <w:r w:rsidR="00814E30">
        <w:rPr>
          <w:rFonts w:ascii="Courier New" w:eastAsia="Calibri" w:hAnsi="Courier New"/>
          <w:position w:val="16"/>
          <w:sz w:val="24"/>
          <w:szCs w:val="22"/>
        </w:rPr>
        <w:t xml:space="preserve">bundled </w:t>
      </w:r>
      <w:r>
        <w:rPr>
          <w:rFonts w:ascii="Courier New" w:eastAsia="Calibri" w:hAnsi="Courier New"/>
          <w:position w:val="16"/>
          <w:sz w:val="24"/>
          <w:szCs w:val="22"/>
        </w:rPr>
        <w:t>electricity</w:t>
      </w:r>
      <w:r w:rsidR="00814E30">
        <w:rPr>
          <w:rFonts w:ascii="Courier New" w:eastAsia="Calibri" w:hAnsi="Courier New"/>
          <w:position w:val="16"/>
          <w:sz w:val="24"/>
          <w:szCs w:val="22"/>
        </w:rPr>
        <w:t xml:space="preserve"> sales</w:t>
      </w:r>
      <w:r>
        <w:rPr>
          <w:rFonts w:ascii="Courier New" w:eastAsia="Calibri" w:hAnsi="Courier New"/>
          <w:position w:val="16"/>
          <w:sz w:val="24"/>
          <w:szCs w:val="22"/>
        </w:rPr>
        <w:t xml:space="preserve"> from renewable or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generation</w:t>
      </w:r>
      <w:r w:rsidR="001B494C">
        <w:rPr>
          <w:rFonts w:ascii="Courier New" w:eastAsia="Calibri" w:hAnsi="Courier New"/>
          <w:position w:val="16"/>
          <w:sz w:val="24"/>
          <w:szCs w:val="22"/>
        </w:rPr>
        <w:t>;</w:t>
      </w:r>
      <w:r>
        <w:rPr>
          <w:rFonts w:ascii="Courier New" w:eastAsia="Calibri" w:hAnsi="Courier New"/>
          <w:position w:val="16"/>
          <w:sz w:val="24"/>
          <w:szCs w:val="22"/>
        </w:rPr>
        <w:t xml:space="preserve"> </w:t>
      </w:r>
    </w:p>
    <w:p w14:paraId="177D9810" w14:textId="41875258" w:rsidR="00D87B03" w:rsidRDefault="00D87B03"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026640">
        <w:rPr>
          <w:rFonts w:ascii="Courier New" w:eastAsia="Calibri" w:hAnsi="Courier New"/>
          <w:position w:val="16"/>
          <w:sz w:val="24"/>
          <w:szCs w:val="22"/>
        </w:rPr>
        <w:t>iii</w:t>
      </w:r>
      <w:r>
        <w:rPr>
          <w:rFonts w:ascii="Courier New" w:eastAsia="Calibri" w:hAnsi="Courier New"/>
          <w:position w:val="16"/>
          <w:sz w:val="24"/>
          <w:szCs w:val="22"/>
        </w:rPr>
        <w:t xml:space="preserve">) </w:t>
      </w:r>
      <w:r w:rsidR="00BC1A2E">
        <w:rPr>
          <w:rFonts w:ascii="Courier New" w:eastAsia="Calibri" w:hAnsi="Courier New"/>
          <w:position w:val="16"/>
          <w:sz w:val="24"/>
          <w:szCs w:val="22"/>
        </w:rPr>
        <w:t>A</w:t>
      </w:r>
      <w:r w:rsidRPr="00D87B03">
        <w:rPr>
          <w:rFonts w:ascii="Courier New" w:eastAsia="Calibri" w:hAnsi="Courier New"/>
          <w:position w:val="16"/>
          <w:sz w:val="24"/>
          <w:szCs w:val="22"/>
        </w:rPr>
        <w:t xml:space="preserve">ll purchase contracts longer than one month </w:t>
      </w:r>
      <w:r>
        <w:rPr>
          <w:rFonts w:ascii="Courier New" w:eastAsia="Calibri" w:hAnsi="Courier New"/>
          <w:position w:val="16"/>
          <w:sz w:val="24"/>
          <w:szCs w:val="22"/>
        </w:rPr>
        <w:t xml:space="preserve">that source the </w:t>
      </w:r>
      <w:r w:rsidR="00814E30">
        <w:rPr>
          <w:rFonts w:ascii="Courier New" w:eastAsia="Calibri" w:hAnsi="Courier New"/>
          <w:position w:val="16"/>
          <w:sz w:val="24"/>
          <w:szCs w:val="22"/>
        </w:rPr>
        <w:t>electricity</w:t>
      </w:r>
      <w:r w:rsidRPr="00D87B03">
        <w:rPr>
          <w:rFonts w:ascii="Courier New" w:eastAsia="Calibri" w:hAnsi="Courier New"/>
          <w:position w:val="16"/>
          <w:sz w:val="24"/>
          <w:szCs w:val="22"/>
        </w:rPr>
        <w:t xml:space="preserve"> delivered </w:t>
      </w:r>
      <w:r>
        <w:rPr>
          <w:rFonts w:ascii="Courier New" w:eastAsia="Calibri" w:hAnsi="Courier New"/>
          <w:position w:val="16"/>
          <w:sz w:val="24"/>
          <w:szCs w:val="22"/>
        </w:rPr>
        <w:t>from</w:t>
      </w:r>
      <w:r w:rsidRPr="00D87B03">
        <w:rPr>
          <w:rFonts w:ascii="Courier New" w:eastAsia="Calibri" w:hAnsi="Courier New"/>
          <w:position w:val="16"/>
          <w:sz w:val="24"/>
          <w:szCs w:val="22"/>
        </w:rPr>
        <w:t xml:space="preserve"> coal fueled generation</w:t>
      </w:r>
      <w:r w:rsidR="001B494C">
        <w:rPr>
          <w:rFonts w:ascii="Courier New" w:eastAsia="Calibri" w:hAnsi="Courier New"/>
          <w:position w:val="16"/>
          <w:sz w:val="24"/>
          <w:szCs w:val="22"/>
        </w:rPr>
        <w:t>;</w:t>
      </w:r>
    </w:p>
    <w:p w14:paraId="563B04FF" w14:textId="69F1E47F" w:rsidR="00A05BF5" w:rsidRDefault="00D87B03"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026640">
        <w:rPr>
          <w:rFonts w:ascii="Courier New" w:eastAsia="Calibri" w:hAnsi="Courier New"/>
          <w:position w:val="16"/>
          <w:sz w:val="24"/>
          <w:szCs w:val="22"/>
        </w:rPr>
        <w:t>iv</w:t>
      </w:r>
      <w:r>
        <w:rPr>
          <w:rFonts w:ascii="Courier New" w:eastAsia="Calibri" w:hAnsi="Courier New"/>
          <w:position w:val="16"/>
          <w:sz w:val="24"/>
          <w:szCs w:val="22"/>
        </w:rPr>
        <w:t xml:space="preserve">) </w:t>
      </w:r>
      <w:r w:rsidR="001B77EE">
        <w:rPr>
          <w:rFonts w:ascii="Courier New" w:eastAsia="Calibri" w:hAnsi="Courier New"/>
          <w:position w:val="16"/>
          <w:sz w:val="24"/>
          <w:szCs w:val="22"/>
        </w:rPr>
        <w:t xml:space="preserve">Beginning January 1, 2026, all </w:t>
      </w:r>
      <w:r w:rsidR="007F370A">
        <w:rPr>
          <w:rFonts w:ascii="Courier New" w:eastAsia="Calibri" w:hAnsi="Courier New"/>
          <w:position w:val="16"/>
          <w:sz w:val="24"/>
          <w:szCs w:val="22"/>
        </w:rPr>
        <w:t xml:space="preserve">existing or new </w:t>
      </w:r>
      <w:r w:rsidR="001B77EE">
        <w:rPr>
          <w:rFonts w:ascii="Courier New" w:eastAsia="Calibri" w:hAnsi="Courier New"/>
          <w:position w:val="16"/>
          <w:sz w:val="24"/>
          <w:szCs w:val="22"/>
        </w:rPr>
        <w:t xml:space="preserve">purchase contracts longer than one month </w:t>
      </w:r>
      <w:r w:rsidR="00D9434F">
        <w:rPr>
          <w:rFonts w:ascii="Courier New" w:eastAsia="Calibri" w:hAnsi="Courier New"/>
          <w:position w:val="16"/>
          <w:sz w:val="24"/>
          <w:szCs w:val="22"/>
        </w:rPr>
        <w:t xml:space="preserve">with </w:t>
      </w:r>
      <w:r w:rsidR="001B77EE">
        <w:rPr>
          <w:rFonts w:ascii="Courier New" w:eastAsia="Calibri" w:hAnsi="Courier New"/>
          <w:position w:val="16"/>
          <w:sz w:val="24"/>
          <w:szCs w:val="22"/>
        </w:rPr>
        <w:t xml:space="preserve">documentation that none of the </w:t>
      </w:r>
      <w:r w:rsidR="00814E30">
        <w:rPr>
          <w:rFonts w:ascii="Courier New" w:eastAsia="Calibri" w:hAnsi="Courier New"/>
          <w:position w:val="16"/>
          <w:sz w:val="24"/>
          <w:szCs w:val="22"/>
        </w:rPr>
        <w:t>electricity</w:t>
      </w:r>
      <w:r w:rsidR="001B77EE">
        <w:rPr>
          <w:rFonts w:ascii="Courier New" w:eastAsia="Calibri" w:hAnsi="Courier New"/>
          <w:position w:val="16"/>
          <w:sz w:val="24"/>
          <w:szCs w:val="22"/>
        </w:rPr>
        <w:t xml:space="preserve"> delivered is sourced from </w:t>
      </w:r>
      <w:r>
        <w:rPr>
          <w:rFonts w:ascii="Courier New" w:eastAsia="Calibri" w:hAnsi="Courier New"/>
          <w:position w:val="16"/>
          <w:sz w:val="24"/>
          <w:szCs w:val="22"/>
        </w:rPr>
        <w:t>coal fueled generation</w:t>
      </w:r>
      <w:r w:rsidR="001B494C">
        <w:rPr>
          <w:rFonts w:ascii="Courier New" w:eastAsia="Calibri" w:hAnsi="Courier New"/>
          <w:position w:val="16"/>
          <w:sz w:val="24"/>
          <w:szCs w:val="22"/>
        </w:rPr>
        <w:t>; and</w:t>
      </w:r>
      <w:r w:rsidR="00A05BF5">
        <w:rPr>
          <w:rFonts w:ascii="Courier New" w:eastAsia="Calibri" w:hAnsi="Courier New"/>
          <w:position w:val="16"/>
          <w:sz w:val="24"/>
          <w:szCs w:val="22"/>
        </w:rPr>
        <w:t xml:space="preserve"> </w:t>
      </w:r>
    </w:p>
    <w:p w14:paraId="6EDDE182" w14:textId="23CDDEE2" w:rsidR="00A529A5" w:rsidRDefault="00A529A5" w:rsidP="00F32AE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026640">
        <w:rPr>
          <w:rFonts w:ascii="Courier New" w:eastAsia="Calibri" w:hAnsi="Courier New"/>
          <w:position w:val="16"/>
          <w:sz w:val="24"/>
          <w:szCs w:val="22"/>
        </w:rPr>
        <w:t>v</w:t>
      </w:r>
      <w:r>
        <w:rPr>
          <w:rFonts w:ascii="Courier New" w:eastAsia="Calibri" w:hAnsi="Courier New"/>
          <w:position w:val="16"/>
          <w:sz w:val="24"/>
          <w:szCs w:val="22"/>
        </w:rPr>
        <w:t xml:space="preserve">) </w:t>
      </w:r>
      <w:r w:rsidR="00026640">
        <w:rPr>
          <w:rFonts w:ascii="Courier New" w:eastAsia="Calibri" w:hAnsi="Courier New"/>
          <w:position w:val="16"/>
          <w:sz w:val="24"/>
          <w:szCs w:val="22"/>
        </w:rPr>
        <w:t>A</w:t>
      </w:r>
      <w:r>
        <w:rPr>
          <w:rFonts w:ascii="Courier New" w:eastAsia="Calibri" w:hAnsi="Courier New"/>
          <w:position w:val="16"/>
          <w:sz w:val="24"/>
          <w:szCs w:val="22"/>
        </w:rPr>
        <w:t xml:space="preserve">ny data provided to the </w:t>
      </w:r>
      <w:r w:rsidR="00026640">
        <w:rPr>
          <w:rFonts w:ascii="Courier New" w:eastAsia="Calibri" w:hAnsi="Courier New"/>
          <w:position w:val="16"/>
          <w:sz w:val="24"/>
          <w:szCs w:val="22"/>
        </w:rPr>
        <w:t>Northwest Power Pool’s</w:t>
      </w:r>
      <w:r>
        <w:rPr>
          <w:rFonts w:ascii="Courier New" w:eastAsia="Calibri" w:hAnsi="Courier New"/>
          <w:position w:val="16"/>
          <w:sz w:val="24"/>
          <w:szCs w:val="22"/>
        </w:rPr>
        <w:t xml:space="preserve"> resource adequacy </w:t>
      </w:r>
      <w:r w:rsidR="008B400D">
        <w:rPr>
          <w:rFonts w:ascii="Courier New" w:eastAsia="Calibri" w:hAnsi="Courier New"/>
          <w:position w:val="16"/>
          <w:sz w:val="24"/>
          <w:szCs w:val="22"/>
        </w:rPr>
        <w:t>program or it</w:t>
      </w:r>
      <w:r w:rsidR="00F81794">
        <w:rPr>
          <w:rFonts w:ascii="Courier New" w:eastAsia="Calibri" w:hAnsi="Courier New"/>
          <w:position w:val="16"/>
          <w:sz w:val="24"/>
          <w:szCs w:val="22"/>
        </w:rPr>
        <w:t>s</w:t>
      </w:r>
      <w:r w:rsidR="008B400D">
        <w:rPr>
          <w:rFonts w:ascii="Courier New" w:eastAsia="Calibri" w:hAnsi="Courier New"/>
          <w:position w:val="16"/>
          <w:sz w:val="24"/>
          <w:szCs w:val="22"/>
        </w:rPr>
        <w:t xml:space="preserve"> successor. </w:t>
      </w:r>
    </w:p>
    <w:p w14:paraId="02C9991E" w14:textId="2484C74B" w:rsidR="001F36B1" w:rsidRDefault="001F36B1" w:rsidP="001F36B1">
      <w:pPr>
        <w:pStyle w:val="Heading1"/>
      </w:pPr>
      <w:bookmarkStart w:id="39" w:name="_Hlk46307383"/>
      <w:r w:rsidRPr="000F18E4">
        <w:t>WAC 480-100-6</w:t>
      </w:r>
      <w:r w:rsidR="00B82DEA">
        <w:t>55</w:t>
      </w:r>
      <w:r w:rsidRPr="000F18E4">
        <w:t xml:space="preserve"> Public participation in a </w:t>
      </w:r>
      <w:r w:rsidR="00150B44">
        <w:t>clean energy implementation plan (</w:t>
      </w:r>
      <w:r w:rsidRPr="000F18E4">
        <w:t>CEIP</w:t>
      </w:r>
      <w:r w:rsidR="00150B44">
        <w:t>)</w:t>
      </w:r>
      <w:r w:rsidRPr="000F18E4">
        <w:t>.</w:t>
      </w:r>
      <w:r w:rsidRPr="00637AD7">
        <w:t xml:space="preserve"> </w:t>
      </w:r>
    </w:p>
    <w:p w14:paraId="0B03B4F2" w14:textId="58B68674" w:rsidR="001F36B1" w:rsidRDefault="00D405B1" w:rsidP="001F36B1">
      <w:pPr>
        <w:spacing w:line="640" w:lineRule="exact"/>
        <w:jc w:val="both"/>
        <w:rPr>
          <w:rFonts w:ascii="Courier New" w:hAnsi="Courier New"/>
          <w:color w:val="000000"/>
          <w:position w:val="16"/>
          <w:sz w:val="24"/>
        </w:rPr>
      </w:pPr>
      <w:r w:rsidRPr="004F6438">
        <w:rPr>
          <w:rFonts w:ascii="Courier New" w:hAnsi="Courier New"/>
          <w:b/>
          <w:bCs/>
          <w:color w:val="000000"/>
          <w:position w:val="16"/>
          <w:sz w:val="24"/>
        </w:rPr>
        <w:t>(1)</w:t>
      </w:r>
      <w:r w:rsidR="001F36B1" w:rsidRPr="00C938B8">
        <w:rPr>
          <w:rFonts w:ascii="Courier New" w:hAnsi="Courier New"/>
          <w:color w:val="000000"/>
          <w:position w:val="16"/>
          <w:sz w:val="24"/>
        </w:rPr>
        <w:t xml:space="preserve"> </w:t>
      </w:r>
      <w:r w:rsidR="0035755A" w:rsidRPr="000A1BE7">
        <w:rPr>
          <w:rFonts w:ascii="Courier New" w:hAnsi="Courier New"/>
          <w:b/>
          <w:bCs/>
          <w:color w:val="000000"/>
          <w:position w:val="16"/>
          <w:sz w:val="24"/>
        </w:rPr>
        <w:t xml:space="preserve">Advisory </w:t>
      </w:r>
      <w:r w:rsidR="00EB79FD">
        <w:rPr>
          <w:rFonts w:ascii="Courier New" w:hAnsi="Courier New"/>
          <w:b/>
          <w:bCs/>
          <w:color w:val="000000"/>
          <w:position w:val="16"/>
          <w:sz w:val="24"/>
        </w:rPr>
        <w:t>g</w:t>
      </w:r>
      <w:r w:rsidR="0035755A" w:rsidRPr="000A1BE7">
        <w:rPr>
          <w:rFonts w:ascii="Courier New" w:hAnsi="Courier New"/>
          <w:b/>
          <w:bCs/>
          <w:color w:val="000000"/>
          <w:position w:val="16"/>
          <w:sz w:val="24"/>
        </w:rPr>
        <w:t>roups.</w:t>
      </w:r>
      <w:r w:rsidR="0035755A">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The utility must demonstrate and document how </w:t>
      </w:r>
      <w:r w:rsidR="001F36B1">
        <w:rPr>
          <w:rFonts w:ascii="Courier New" w:hAnsi="Courier New"/>
          <w:color w:val="000000"/>
          <w:position w:val="16"/>
          <w:sz w:val="24"/>
        </w:rPr>
        <w:t xml:space="preserve">it considered </w:t>
      </w:r>
      <w:r w:rsidR="001F36B1" w:rsidRPr="00C938B8">
        <w:rPr>
          <w:rFonts w:ascii="Courier New" w:hAnsi="Courier New"/>
          <w:color w:val="000000"/>
          <w:position w:val="16"/>
          <w:sz w:val="24"/>
        </w:rPr>
        <w:t xml:space="preserve">input </w:t>
      </w:r>
      <w:r w:rsidR="00AE4E55">
        <w:rPr>
          <w:rFonts w:ascii="Courier New" w:hAnsi="Courier New"/>
          <w:color w:val="000000"/>
          <w:position w:val="16"/>
          <w:sz w:val="24"/>
        </w:rPr>
        <w:t xml:space="preserve">from advisory group members </w:t>
      </w:r>
      <w:r w:rsidR="001F36B1" w:rsidRPr="00C938B8">
        <w:rPr>
          <w:rFonts w:ascii="Courier New" w:hAnsi="Courier New"/>
          <w:color w:val="000000"/>
          <w:position w:val="16"/>
          <w:sz w:val="24"/>
        </w:rPr>
        <w:t xml:space="preserve">in the development of its </w:t>
      </w:r>
      <w:r w:rsidR="001F36B1">
        <w:rPr>
          <w:rFonts w:ascii="Courier New" w:hAnsi="Courier New"/>
          <w:color w:val="000000"/>
          <w:position w:val="16"/>
          <w:sz w:val="24"/>
        </w:rPr>
        <w:t>CEIP</w:t>
      </w:r>
      <w:r w:rsidR="008A3227">
        <w:rPr>
          <w:rFonts w:ascii="Courier New" w:hAnsi="Courier New"/>
          <w:color w:val="000000"/>
          <w:position w:val="16"/>
          <w:sz w:val="24"/>
        </w:rPr>
        <w:t xml:space="preserve"> </w:t>
      </w:r>
      <w:r w:rsidR="003D28C2">
        <w:rPr>
          <w:rFonts w:ascii="Courier New" w:hAnsi="Courier New"/>
          <w:color w:val="000000"/>
          <w:position w:val="16"/>
          <w:sz w:val="24"/>
        </w:rPr>
        <w:t xml:space="preserve">and </w:t>
      </w:r>
      <w:r w:rsidR="008A3227">
        <w:rPr>
          <w:rFonts w:ascii="Courier New" w:hAnsi="Courier New"/>
          <w:color w:val="000000"/>
          <w:position w:val="16"/>
          <w:sz w:val="24"/>
        </w:rPr>
        <w:t xml:space="preserve">biennial </w:t>
      </w:r>
      <w:r w:rsidR="003D28C2">
        <w:rPr>
          <w:rFonts w:ascii="Courier New" w:hAnsi="Courier New"/>
          <w:color w:val="000000"/>
          <w:position w:val="16"/>
          <w:sz w:val="24"/>
        </w:rPr>
        <w:t xml:space="preserve">CEIP </w:t>
      </w:r>
      <w:r w:rsidR="008A3227">
        <w:rPr>
          <w:rFonts w:ascii="Courier New" w:hAnsi="Courier New"/>
          <w:color w:val="000000"/>
          <w:position w:val="16"/>
          <w:sz w:val="24"/>
        </w:rPr>
        <w:t>update</w:t>
      </w:r>
      <w:r w:rsidR="001F36B1"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1F36B1" w:rsidRPr="00C938B8">
        <w:rPr>
          <w:rFonts w:ascii="Courier New" w:hAnsi="Courier New"/>
          <w:color w:val="000000"/>
          <w:position w:val="16"/>
          <w:sz w:val="24"/>
        </w:rPr>
        <w:t xml:space="preserve"> utility may incorporate </w:t>
      </w:r>
      <w:r w:rsidR="00AE4E55">
        <w:rPr>
          <w:rFonts w:ascii="Courier New" w:hAnsi="Courier New"/>
          <w:color w:val="000000"/>
          <w:position w:val="16"/>
          <w:sz w:val="24"/>
        </w:rPr>
        <w:t>advisory group</w:t>
      </w:r>
      <w:r w:rsidR="00AE4E55"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input include: </w:t>
      </w:r>
      <w:r w:rsidR="001F36B1">
        <w:rPr>
          <w:rFonts w:ascii="Courier New" w:hAnsi="Courier New"/>
          <w:color w:val="000000"/>
          <w:position w:val="16"/>
          <w:sz w:val="24"/>
        </w:rPr>
        <w:t xml:space="preserve">using </w:t>
      </w:r>
      <w:r w:rsidR="001F36B1" w:rsidRPr="00C938B8">
        <w:rPr>
          <w:rFonts w:ascii="Courier New" w:hAnsi="Courier New"/>
          <w:color w:val="000000"/>
          <w:position w:val="16"/>
          <w:sz w:val="24"/>
        </w:rPr>
        <w:t xml:space="preserve">modeling scenarios, sensitivities, and assumptions </w:t>
      </w:r>
      <w:r w:rsidR="00232410">
        <w:rPr>
          <w:rFonts w:ascii="Courier New" w:hAnsi="Courier New"/>
          <w:color w:val="000000"/>
          <w:position w:val="16"/>
          <w:sz w:val="24"/>
        </w:rPr>
        <w:t>advisory group member</w:t>
      </w:r>
      <w:r w:rsidR="001F36B1">
        <w:rPr>
          <w:rFonts w:ascii="Courier New" w:hAnsi="Courier New"/>
          <w:color w:val="000000"/>
          <w:position w:val="16"/>
          <w:sz w:val="24"/>
        </w:rPr>
        <w:t xml:space="preserve">s </w:t>
      </w:r>
      <w:r w:rsidR="001F36B1" w:rsidRPr="00C938B8">
        <w:rPr>
          <w:rFonts w:ascii="Courier New" w:hAnsi="Courier New"/>
          <w:color w:val="000000"/>
          <w:position w:val="16"/>
          <w:sz w:val="24"/>
        </w:rPr>
        <w:lastRenderedPageBreak/>
        <w:t>proposed</w:t>
      </w:r>
      <w:r w:rsidR="006B6259" w:rsidRPr="006B6259">
        <w:rPr>
          <w:rFonts w:ascii="Courier New" w:hAnsi="Courier New"/>
          <w:color w:val="000000"/>
          <w:position w:val="16"/>
          <w:sz w:val="24"/>
        </w:rPr>
        <w:t xml:space="preserve"> </w:t>
      </w:r>
      <w:r w:rsidR="006B6259">
        <w:rPr>
          <w:rFonts w:ascii="Courier New" w:hAnsi="Courier New"/>
          <w:color w:val="000000"/>
          <w:position w:val="16"/>
          <w:sz w:val="24"/>
        </w:rPr>
        <w:t>and</w:t>
      </w:r>
      <w:r w:rsidR="006B6259" w:rsidRPr="00C938B8">
        <w:rPr>
          <w:rFonts w:ascii="Courier New" w:hAnsi="Courier New"/>
          <w:color w:val="000000"/>
          <w:position w:val="16"/>
          <w:sz w:val="24"/>
        </w:rPr>
        <w:t xml:space="preserve"> </w:t>
      </w:r>
      <w:r w:rsidR="006B6259">
        <w:rPr>
          <w:rFonts w:ascii="Courier New" w:hAnsi="Courier New"/>
          <w:color w:val="000000"/>
          <w:position w:val="16"/>
          <w:sz w:val="24"/>
        </w:rPr>
        <w:t xml:space="preserve">using data and information supplied by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as inputs to plan development. As part of this process</w:t>
      </w:r>
      <w:r w:rsidR="00AE4E55">
        <w:rPr>
          <w:rFonts w:ascii="Courier New" w:hAnsi="Courier New"/>
          <w:color w:val="000000"/>
          <w:position w:val="16"/>
          <w:sz w:val="24"/>
        </w:rPr>
        <w:t xml:space="preserve"> and consistent with WAC 480-100-655(</w:t>
      </w:r>
      <w:r w:rsidR="00F86DC3">
        <w:rPr>
          <w:rFonts w:ascii="Courier New" w:hAnsi="Courier New"/>
          <w:color w:val="000000"/>
          <w:position w:val="16"/>
          <w:sz w:val="24"/>
        </w:rPr>
        <w:t>1</w:t>
      </w:r>
      <w:r w:rsidR="00AE4E55">
        <w:rPr>
          <w:rFonts w:ascii="Courier New" w:hAnsi="Courier New"/>
          <w:color w:val="000000"/>
          <w:position w:val="16"/>
          <w:sz w:val="24"/>
        </w:rPr>
        <w:t>)</w:t>
      </w:r>
      <w:r w:rsidR="00F86DC3">
        <w:rPr>
          <w:rFonts w:ascii="Courier New" w:hAnsi="Courier New"/>
          <w:color w:val="000000"/>
          <w:position w:val="16"/>
          <w:sz w:val="24"/>
        </w:rPr>
        <w:t>(h)</w:t>
      </w:r>
      <w:r w:rsidR="005D4407">
        <w:rPr>
          <w:rFonts w:ascii="Courier New" w:hAnsi="Courier New"/>
          <w:color w:val="000000"/>
          <w:position w:val="16"/>
          <w:sz w:val="24"/>
        </w:rPr>
        <w:t>,</w:t>
      </w:r>
      <w:r w:rsidR="006B6259">
        <w:rPr>
          <w:rFonts w:ascii="Courier New" w:hAnsi="Courier New"/>
          <w:color w:val="000000"/>
          <w:position w:val="16"/>
          <w:sz w:val="24"/>
        </w:rPr>
        <w:t xml:space="preserve"> </w:t>
      </w:r>
      <w:r w:rsidR="00B66706">
        <w:rPr>
          <w:rFonts w:ascii="Courier New" w:hAnsi="Courier New"/>
          <w:color w:val="000000"/>
          <w:position w:val="16"/>
          <w:sz w:val="24"/>
        </w:rPr>
        <w:t>the</w:t>
      </w:r>
      <w:r w:rsidR="006B6259">
        <w:rPr>
          <w:rFonts w:ascii="Courier New" w:hAnsi="Courier New"/>
          <w:color w:val="000000"/>
          <w:position w:val="16"/>
          <w:sz w:val="24"/>
        </w:rPr>
        <w:t xml:space="preserve"> utility must communicate to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w:t>
      </w:r>
      <w:r w:rsidR="001F36B1">
        <w:rPr>
          <w:rFonts w:ascii="Courier New" w:hAnsi="Courier New"/>
          <w:color w:val="000000"/>
          <w:position w:val="16"/>
          <w:sz w:val="24"/>
        </w:rPr>
        <w:t xml:space="preserve">about </w:t>
      </w:r>
      <w:r w:rsidR="006B6259">
        <w:rPr>
          <w:rFonts w:ascii="Courier New" w:hAnsi="Courier New"/>
          <w:color w:val="000000"/>
          <w:position w:val="16"/>
          <w:sz w:val="24"/>
        </w:rPr>
        <w:t xml:space="preserve">whether and </w:t>
      </w:r>
      <w:r w:rsidR="001F36B1" w:rsidRPr="00C938B8">
        <w:rPr>
          <w:rFonts w:ascii="Courier New" w:hAnsi="Courier New"/>
          <w:color w:val="000000"/>
          <w:position w:val="16"/>
          <w:sz w:val="24"/>
        </w:rPr>
        <w:t xml:space="preserve">how the utility used </w:t>
      </w:r>
      <w:r w:rsidR="00232410">
        <w:rPr>
          <w:rFonts w:ascii="Courier New" w:hAnsi="Courier New"/>
          <w:color w:val="000000"/>
          <w:position w:val="16"/>
          <w:sz w:val="24"/>
        </w:rPr>
        <w:t>their</w:t>
      </w:r>
      <w:r w:rsidR="00232410"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input in its analysis and decision-making</w:t>
      </w:r>
      <w:r w:rsidR="001F36B1">
        <w:rPr>
          <w:rFonts w:ascii="Courier New" w:hAnsi="Courier New"/>
          <w:color w:val="000000"/>
          <w:position w:val="16"/>
          <w:sz w:val="24"/>
        </w:rPr>
        <w:t>,</w:t>
      </w:r>
      <w:r w:rsidR="001F36B1" w:rsidRPr="00C938B8">
        <w:rPr>
          <w:rFonts w:ascii="Courier New" w:hAnsi="Courier New"/>
          <w:color w:val="000000"/>
          <w:position w:val="16"/>
          <w:sz w:val="24"/>
        </w:rPr>
        <w:t xml:space="preserve"> including explanations for why </w:t>
      </w:r>
      <w:r w:rsidR="005D4407">
        <w:rPr>
          <w:rFonts w:ascii="Courier New" w:hAnsi="Courier New"/>
          <w:color w:val="000000"/>
          <w:position w:val="16"/>
          <w:sz w:val="24"/>
        </w:rPr>
        <w:t xml:space="preserve">the utility did not use </w:t>
      </w:r>
      <w:r w:rsidR="00C134EC">
        <w:rPr>
          <w:rFonts w:ascii="Courier New" w:hAnsi="Courier New"/>
          <w:color w:val="000000"/>
          <w:position w:val="16"/>
          <w:sz w:val="24"/>
        </w:rPr>
        <w:t>an</w:t>
      </w:r>
      <w:r w:rsidR="00C134EC" w:rsidRPr="00C938B8">
        <w:rPr>
          <w:rFonts w:ascii="Courier New" w:hAnsi="Courier New"/>
          <w:color w:val="000000"/>
          <w:position w:val="16"/>
          <w:sz w:val="24"/>
        </w:rPr>
        <w:t xml:space="preserve"> </w:t>
      </w:r>
      <w:r w:rsidR="00C6723B">
        <w:rPr>
          <w:rFonts w:ascii="Courier New" w:hAnsi="Courier New"/>
          <w:color w:val="000000"/>
          <w:position w:val="16"/>
          <w:sz w:val="24"/>
        </w:rPr>
        <w:t>advisory group</w:t>
      </w:r>
      <w:r w:rsidR="00C6723B" w:rsidRPr="00C938B8">
        <w:rPr>
          <w:rFonts w:ascii="Courier New" w:hAnsi="Courier New"/>
          <w:color w:val="000000"/>
          <w:position w:val="16"/>
          <w:sz w:val="24"/>
        </w:rPr>
        <w:t xml:space="preserve"> </w:t>
      </w:r>
      <w:r w:rsidR="00C134EC">
        <w:rPr>
          <w:rFonts w:ascii="Courier New" w:hAnsi="Courier New"/>
          <w:color w:val="000000"/>
          <w:position w:val="16"/>
          <w:sz w:val="24"/>
        </w:rPr>
        <w:t xml:space="preserve">member’s </w:t>
      </w:r>
      <w:r w:rsidR="001F36B1" w:rsidRPr="00C938B8">
        <w:rPr>
          <w:rFonts w:ascii="Courier New" w:hAnsi="Courier New"/>
          <w:color w:val="000000"/>
          <w:position w:val="16"/>
          <w:sz w:val="24"/>
        </w:rPr>
        <w:t xml:space="preserve">input. </w:t>
      </w:r>
    </w:p>
    <w:p w14:paraId="28415F5D" w14:textId="6F7F64E2"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004B403F">
        <w:rPr>
          <w:rFonts w:ascii="Courier New" w:hAnsi="Courier New"/>
          <w:color w:val="000000"/>
          <w:position w:val="16"/>
          <w:sz w:val="24"/>
        </w:rPr>
        <w:t>a</w:t>
      </w:r>
      <w:r w:rsidRPr="00637AD7">
        <w:rPr>
          <w:rFonts w:ascii="Courier New" w:hAnsi="Courier New"/>
          <w:color w:val="000000"/>
          <w:position w:val="16"/>
          <w:sz w:val="24"/>
        </w:rPr>
        <w:t>)</w:t>
      </w:r>
      <w:r w:rsidR="000A1BE7">
        <w:rPr>
          <w:rFonts w:ascii="Courier New" w:hAnsi="Courier New"/>
          <w:color w:val="000000"/>
          <w:position w:val="16"/>
          <w:sz w:val="24"/>
        </w:rPr>
        <w:t xml:space="preserve"> </w:t>
      </w:r>
      <w:r w:rsidRPr="00E2125D">
        <w:rPr>
          <w:rFonts w:ascii="Courier New" w:hAnsi="Courier New"/>
          <w:color w:val="000000"/>
          <w:position w:val="16"/>
          <w:sz w:val="24"/>
        </w:rPr>
        <w:t>The utility must involve all</w:t>
      </w:r>
      <w:r w:rsidR="00883CAC">
        <w:rPr>
          <w:rFonts w:ascii="Courier New" w:hAnsi="Courier New"/>
          <w:color w:val="000000"/>
          <w:position w:val="16"/>
          <w:sz w:val="24"/>
        </w:rPr>
        <w:t xml:space="preserve"> </w:t>
      </w:r>
      <w:r w:rsidRPr="00E2125D">
        <w:rPr>
          <w:rFonts w:ascii="Courier New" w:hAnsi="Courier New"/>
          <w:color w:val="000000"/>
          <w:position w:val="16"/>
          <w:sz w:val="24"/>
        </w:rPr>
        <w:t xml:space="preserve">advisory groups in the development of its </w:t>
      </w:r>
      <w:r>
        <w:rPr>
          <w:rFonts w:ascii="Courier New" w:hAnsi="Courier New"/>
          <w:color w:val="000000"/>
          <w:position w:val="16"/>
          <w:sz w:val="24"/>
        </w:rPr>
        <w:t>CEIP</w:t>
      </w:r>
      <w:r w:rsidR="00883CAC">
        <w:rPr>
          <w:rFonts w:ascii="Courier New" w:hAnsi="Courier New"/>
          <w:color w:val="000000"/>
          <w:position w:val="16"/>
          <w:sz w:val="24"/>
        </w:rPr>
        <w:t xml:space="preserve"> and</w:t>
      </w:r>
      <w:r w:rsidR="008A3227">
        <w:rPr>
          <w:rFonts w:ascii="Courier New" w:hAnsi="Courier New"/>
          <w:color w:val="000000"/>
          <w:position w:val="16"/>
          <w:sz w:val="24"/>
        </w:rPr>
        <w:t xml:space="preserve"> </w:t>
      </w: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w:t>
      </w:r>
      <w:r w:rsidR="00883CAC">
        <w:rPr>
          <w:rFonts w:ascii="Courier New" w:hAnsi="Courier New"/>
          <w:color w:val="000000"/>
          <w:position w:val="16"/>
          <w:sz w:val="24"/>
        </w:rPr>
        <w:t xml:space="preserve">CEIP </w:t>
      </w:r>
      <w:r w:rsidR="008A3227" w:rsidRPr="001C6277">
        <w:rPr>
          <w:rFonts w:ascii="Courier New" w:hAnsi="Courier New"/>
          <w:color w:val="000000"/>
          <w:position w:val="16"/>
          <w:sz w:val="24"/>
        </w:rPr>
        <w:t>update,</w:t>
      </w:r>
      <w:r w:rsidR="00883CAC" w:rsidRPr="00883CAC">
        <w:rPr>
          <w:rFonts w:ascii="Courier New" w:hAnsi="Courier New"/>
          <w:color w:val="000000"/>
          <w:position w:val="16"/>
          <w:sz w:val="24"/>
        </w:rPr>
        <w:t xml:space="preserve"> </w:t>
      </w:r>
      <w:r w:rsidR="00883CAC">
        <w:rPr>
          <w:rFonts w:ascii="Courier New" w:hAnsi="Courier New"/>
          <w:color w:val="000000"/>
          <w:position w:val="16"/>
          <w:sz w:val="24"/>
        </w:rPr>
        <w:t xml:space="preserve">including the equity advisory group identified in </w:t>
      </w:r>
      <w:r w:rsidR="00A11AB7">
        <w:rPr>
          <w:rFonts w:ascii="Courier New" w:hAnsi="Courier New"/>
          <w:color w:val="000000"/>
          <w:position w:val="16"/>
          <w:sz w:val="24"/>
        </w:rPr>
        <w:t>480-100-655(1)(</w:t>
      </w:r>
      <w:r w:rsidR="00BB1E07">
        <w:rPr>
          <w:rFonts w:ascii="Courier New" w:hAnsi="Courier New"/>
          <w:color w:val="000000"/>
          <w:position w:val="16"/>
          <w:sz w:val="24"/>
        </w:rPr>
        <w:t>b</w:t>
      </w:r>
      <w:r w:rsidR="00A11AB7">
        <w:rPr>
          <w:rFonts w:ascii="Courier New" w:hAnsi="Courier New"/>
          <w:color w:val="000000"/>
          <w:position w:val="16"/>
          <w:sz w:val="24"/>
        </w:rPr>
        <w:t>)</w:t>
      </w:r>
      <w:r w:rsidR="000A1BE7">
        <w:rPr>
          <w:rFonts w:ascii="Courier New" w:hAnsi="Courier New"/>
          <w:color w:val="000000"/>
          <w:position w:val="16"/>
          <w:sz w:val="24"/>
        </w:rPr>
        <w:t>,</w:t>
      </w:r>
    </w:p>
    <w:p w14:paraId="0DECFEA2" w14:textId="540A0F99" w:rsidR="00BB1E07" w:rsidRPr="00E2125D" w:rsidRDefault="00BB1E07" w:rsidP="00BB1E0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 The</w:t>
      </w:r>
      <w:r w:rsidRPr="000C36D3">
        <w:rPr>
          <w:rFonts w:ascii="Courier New" w:hAnsi="Courier New"/>
          <w:color w:val="000000"/>
          <w:position w:val="16"/>
          <w:sz w:val="24"/>
        </w:rPr>
        <w:t xml:space="preserve"> utility must maintain and </w:t>
      </w:r>
      <w:r>
        <w:rPr>
          <w:rFonts w:ascii="Courier New" w:hAnsi="Courier New"/>
          <w:color w:val="000000"/>
          <w:position w:val="16"/>
          <w:sz w:val="24"/>
        </w:rPr>
        <w:t xml:space="preserve">regularly </w:t>
      </w:r>
      <w:r w:rsidRPr="000C36D3">
        <w:rPr>
          <w:rFonts w:ascii="Courier New" w:hAnsi="Courier New"/>
          <w:color w:val="000000"/>
          <w:position w:val="16"/>
          <w:sz w:val="24"/>
        </w:rPr>
        <w:t>engage an external equity advisory group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w:t>
      </w:r>
      <w:r w:rsidR="00A04993">
        <w:rPr>
          <w:rFonts w:ascii="Courier New" w:hAnsi="Courier New"/>
          <w:color w:val="000000"/>
          <w:position w:val="16"/>
          <w:sz w:val="24"/>
        </w:rPr>
        <w:t>customer benefit</w:t>
      </w:r>
      <w:r w:rsidR="00A04993" w:rsidRPr="000C36D3">
        <w:rPr>
          <w:rFonts w:ascii="Courier New" w:hAnsi="Courier New"/>
          <w:color w:val="000000"/>
          <w:position w:val="16"/>
          <w:sz w:val="24"/>
        </w:rPr>
        <w:t xml:space="preserve"> </w:t>
      </w:r>
      <w:r w:rsidRPr="000C36D3">
        <w:rPr>
          <w:rFonts w:ascii="Courier New" w:hAnsi="Courier New"/>
          <w:color w:val="000000"/>
          <w:position w:val="16"/>
          <w:sz w:val="24"/>
        </w:rPr>
        <w:t xml:space="preserve">indicator development, data support and development, and </w:t>
      </w:r>
      <w:r>
        <w:rPr>
          <w:rFonts w:ascii="Courier New" w:hAnsi="Courier New"/>
          <w:color w:val="000000"/>
          <w:position w:val="16"/>
          <w:sz w:val="24"/>
        </w:rPr>
        <w:t>recommended approaches</w:t>
      </w:r>
      <w:r w:rsidRPr="000C36D3">
        <w:rPr>
          <w:rFonts w:ascii="Courier New" w:hAnsi="Courier New"/>
          <w:color w:val="000000"/>
          <w:position w:val="16"/>
          <w:sz w:val="24"/>
        </w:rPr>
        <w:t xml:space="preserve"> 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480-100-610(4)(c)(</w:t>
      </w:r>
      <w:proofErr w:type="spellStart"/>
      <w:r w:rsidRPr="00BD4CA2">
        <w:rPr>
          <w:rFonts w:ascii="Courier New" w:hAnsi="Courier New"/>
          <w:color w:val="000000"/>
          <w:position w:val="16"/>
          <w:sz w:val="24"/>
        </w:rPr>
        <w:t>i</w:t>
      </w:r>
      <w:proofErr w:type="spellEnd"/>
      <w:r w:rsidRPr="00BD4CA2">
        <w:rPr>
          <w:rFonts w:ascii="Courier New" w:hAnsi="Courier New"/>
          <w:color w:val="000000"/>
          <w:position w:val="16"/>
          <w:sz w:val="24"/>
        </w:rPr>
        <w:t>).</w:t>
      </w:r>
      <w:r>
        <w:rPr>
          <w:rFonts w:ascii="Courier New" w:hAnsi="Courier New"/>
          <w:color w:val="000000"/>
          <w:position w:val="16"/>
          <w:sz w:val="24"/>
        </w:rPr>
        <w:t xml:space="preserve"> T</w:t>
      </w:r>
      <w:r w:rsidRPr="000C36D3">
        <w:rPr>
          <w:rFonts w:ascii="Courier New" w:hAnsi="Courier New"/>
          <w:color w:val="000000"/>
          <w:position w:val="16"/>
          <w:sz w:val="24"/>
        </w:rPr>
        <w:t xml:space="preserve">he utility must </w:t>
      </w:r>
      <w:r>
        <w:rPr>
          <w:rFonts w:ascii="Courier New" w:hAnsi="Courier New"/>
          <w:color w:val="000000"/>
          <w:position w:val="16"/>
          <w:sz w:val="24"/>
        </w:rPr>
        <w:t>encourage</w:t>
      </w:r>
      <w:r w:rsidRPr="000C36D3">
        <w:rPr>
          <w:rFonts w:ascii="Courier New" w:hAnsi="Courier New"/>
          <w:color w:val="000000"/>
          <w:position w:val="16"/>
          <w:sz w:val="24"/>
        </w:rPr>
        <w:t xml:space="preserve"> and </w:t>
      </w:r>
      <w:r>
        <w:rPr>
          <w:rFonts w:ascii="Courier New" w:hAnsi="Courier New"/>
          <w:color w:val="000000"/>
          <w:position w:val="16"/>
          <w:sz w:val="24"/>
        </w:rPr>
        <w:t>include</w:t>
      </w:r>
      <w:r w:rsidRPr="000C36D3">
        <w:rPr>
          <w:rFonts w:ascii="Courier New" w:hAnsi="Courier New"/>
          <w:color w:val="000000"/>
          <w:position w:val="16"/>
          <w:sz w:val="24"/>
        </w:rPr>
        <w:t xml:space="preserve"> the participation of environmental justice and public health advocates, tribes, and representatives from highly impacted communities and vulnerable populations</w:t>
      </w:r>
      <w:r>
        <w:rPr>
          <w:rFonts w:ascii="Courier New" w:hAnsi="Courier New"/>
          <w:color w:val="000000"/>
          <w:position w:val="16"/>
          <w:sz w:val="24"/>
        </w:rPr>
        <w:t xml:space="preserve"> in addition to other relevant groups</w:t>
      </w:r>
      <w:r w:rsidR="00466FC8">
        <w:rPr>
          <w:rFonts w:ascii="Courier New" w:hAnsi="Courier New"/>
          <w:color w:val="000000"/>
          <w:position w:val="16"/>
          <w:sz w:val="24"/>
        </w:rPr>
        <w:t>,</w:t>
      </w:r>
    </w:p>
    <w:p w14:paraId="6EF44D23" w14:textId="1E7E0E9E"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lastRenderedPageBreak/>
        <w:t>(</w:t>
      </w:r>
      <w:r w:rsidR="00BB1E07">
        <w:rPr>
          <w:rFonts w:ascii="Courier New" w:hAnsi="Courier New"/>
          <w:color w:val="000000"/>
          <w:position w:val="16"/>
          <w:sz w:val="24"/>
        </w:rPr>
        <w:t>c</w:t>
      </w:r>
      <w:r w:rsidRPr="00E2125D">
        <w:rPr>
          <w:rFonts w:ascii="Courier New" w:hAnsi="Courier New"/>
          <w:color w:val="000000"/>
          <w:position w:val="16"/>
          <w:sz w:val="24"/>
        </w:rPr>
        <w:t>)</w:t>
      </w:r>
      <w:r w:rsidRPr="00E2125D">
        <w:rPr>
          <w:rFonts w:ascii="Courier New" w:hAnsi="Courier New"/>
          <w:color w:val="000000"/>
          <w:position w:val="16"/>
          <w:sz w:val="24"/>
        </w:rPr>
        <w:tab/>
        <w:t>The utility must convene advisory groups</w:t>
      </w:r>
      <w:r w:rsidR="00D93B3C">
        <w:rPr>
          <w:rFonts w:ascii="Courier New" w:hAnsi="Courier New"/>
          <w:color w:val="000000"/>
          <w:position w:val="16"/>
          <w:sz w:val="24"/>
        </w:rPr>
        <w:t>, with reasonable advance notice,</w:t>
      </w:r>
      <w:r w:rsidRPr="00E2125D">
        <w:rPr>
          <w:rFonts w:ascii="Courier New" w:hAnsi="Courier New"/>
          <w:color w:val="000000"/>
          <w:position w:val="16"/>
          <w:sz w:val="24"/>
        </w:rPr>
        <w:t xml:space="preserve">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r>
        <w:rPr>
          <w:rFonts w:ascii="Courier New" w:hAnsi="Courier New"/>
          <w:color w:val="000000"/>
          <w:position w:val="16"/>
          <w:sz w:val="24"/>
        </w:rPr>
        <w:t>CEIP</w:t>
      </w:r>
      <w:r w:rsidR="004D3675">
        <w:rPr>
          <w:rFonts w:ascii="Courier New" w:hAnsi="Courier New"/>
          <w:color w:val="000000"/>
          <w:position w:val="16"/>
          <w:sz w:val="24"/>
        </w:rPr>
        <w:t xml:space="preserve"> and</w:t>
      </w:r>
      <w:r w:rsidR="00DE2288">
        <w:rPr>
          <w:rFonts w:ascii="Courier New" w:hAnsi="Courier New"/>
          <w:color w:val="000000"/>
          <w:position w:val="16"/>
          <w:sz w:val="24"/>
        </w:rPr>
        <w:t xml:space="preserve"> biennial </w:t>
      </w:r>
      <w:r w:rsidR="004D3675">
        <w:rPr>
          <w:rFonts w:ascii="Courier New" w:hAnsi="Courier New"/>
          <w:color w:val="000000"/>
          <w:position w:val="16"/>
          <w:sz w:val="24"/>
        </w:rPr>
        <w:t xml:space="preserve">CEIP </w:t>
      </w:r>
      <w:r w:rsidR="00DE2288">
        <w:rPr>
          <w:rFonts w:ascii="Courier New" w:hAnsi="Courier New"/>
          <w:color w:val="000000"/>
          <w:position w:val="16"/>
          <w:sz w:val="24"/>
        </w:rPr>
        <w:t>update</w:t>
      </w:r>
      <w:r w:rsidR="000A1BE7">
        <w:rPr>
          <w:rFonts w:ascii="Courier New" w:hAnsi="Courier New"/>
          <w:color w:val="000000"/>
          <w:position w:val="16"/>
          <w:sz w:val="24"/>
        </w:rPr>
        <w:t>,</w:t>
      </w:r>
    </w:p>
    <w:p w14:paraId="11BB4A86" w14:textId="0753BA26"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d</w:t>
      </w:r>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advisory groups for the purposes of developing the </w:t>
      </w:r>
      <w:r>
        <w:rPr>
          <w:rFonts w:ascii="Courier New" w:hAnsi="Courier New"/>
          <w:color w:val="000000"/>
          <w:position w:val="16"/>
          <w:sz w:val="24"/>
        </w:rPr>
        <w:t>CEIP</w:t>
      </w:r>
      <w:r w:rsidRPr="00E2125D">
        <w:rPr>
          <w:rFonts w:ascii="Courier New" w:hAnsi="Courier New"/>
          <w:color w:val="000000"/>
          <w:position w:val="16"/>
          <w:sz w:val="24"/>
        </w:rPr>
        <w:t xml:space="preserve"> does not relieve the utility of the obligation 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r w:rsidR="00A3173E">
        <w:rPr>
          <w:rFonts w:ascii="Courier New" w:hAnsi="Courier New"/>
          <w:color w:val="000000"/>
          <w:position w:val="16"/>
          <w:sz w:val="24"/>
        </w:rPr>
        <w:t xml:space="preserve"> This section does not supersede existing rules related to those groups</w:t>
      </w:r>
      <w:r w:rsidR="004F3066">
        <w:rPr>
          <w:rFonts w:ascii="Courier New" w:hAnsi="Courier New"/>
          <w:color w:val="000000"/>
          <w:position w:val="16"/>
          <w:sz w:val="24"/>
        </w:rPr>
        <w:t>,</w:t>
      </w:r>
    </w:p>
    <w:p w14:paraId="59269F4A" w14:textId="1A1DE38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e</w:t>
      </w:r>
      <w:r w:rsidRPr="00E2125D">
        <w:rPr>
          <w:rFonts w:ascii="Courier New" w:hAnsi="Courier New"/>
          <w:color w:val="000000"/>
          <w:position w:val="16"/>
          <w:sz w:val="24"/>
        </w:rPr>
        <w:t>)</w:t>
      </w:r>
      <w:r w:rsidRPr="00E2125D">
        <w:rPr>
          <w:rFonts w:ascii="Courier New" w:hAnsi="Courier New"/>
          <w:color w:val="000000"/>
          <w:position w:val="16"/>
          <w:sz w:val="24"/>
        </w:rPr>
        <w:tab/>
        <w:t xml:space="preserve">Nothing in this section limits </w:t>
      </w:r>
      <w:r w:rsidR="00B66706">
        <w:rPr>
          <w:rFonts w:ascii="Courier New" w:hAnsi="Courier New"/>
          <w:color w:val="000000"/>
          <w:position w:val="16"/>
          <w:sz w:val="24"/>
        </w:rPr>
        <w:t xml:space="preserve">the </w:t>
      </w:r>
      <w:r w:rsidRPr="00E2125D">
        <w:rPr>
          <w:rFonts w:ascii="Courier New" w:hAnsi="Courier New"/>
          <w:color w:val="000000"/>
          <w:position w:val="16"/>
          <w:sz w:val="24"/>
        </w:rPr>
        <w:t>utilit</w:t>
      </w:r>
      <w:r w:rsidR="00B66706">
        <w:rPr>
          <w:rFonts w:ascii="Courier New" w:hAnsi="Courier New"/>
          <w:color w:val="000000"/>
          <w:position w:val="16"/>
          <w:sz w:val="24"/>
        </w:rPr>
        <w:t>y</w:t>
      </w:r>
      <w:r w:rsidRPr="00E2125D">
        <w:rPr>
          <w:rFonts w:ascii="Courier New" w:hAnsi="Courier New"/>
          <w:color w:val="000000"/>
          <w:position w:val="16"/>
          <w:sz w:val="24"/>
        </w:rPr>
        <w:t xml:space="preserve"> from convening and engaging public advisory groups on other topics</w:t>
      </w:r>
      <w:r w:rsidR="00595A0C">
        <w:rPr>
          <w:rFonts w:ascii="Courier New" w:hAnsi="Courier New"/>
          <w:color w:val="000000"/>
          <w:position w:val="16"/>
          <w:sz w:val="24"/>
        </w:rPr>
        <w:t>,</w:t>
      </w:r>
      <w:r w:rsidR="00151F68" w:rsidDel="00151F68">
        <w:rPr>
          <w:rFonts w:ascii="Courier New" w:hAnsi="Courier New"/>
          <w:color w:val="000000"/>
          <w:position w:val="16"/>
          <w:sz w:val="24"/>
        </w:rPr>
        <w:t xml:space="preserve"> </w:t>
      </w:r>
    </w:p>
    <w:p w14:paraId="1860F69B" w14:textId="0BA230A9" w:rsidR="001F36B1" w:rsidRPr="00E2125D" w:rsidRDefault="0051134B" w:rsidP="0028336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f</w:t>
      </w:r>
      <w:r>
        <w:rPr>
          <w:rFonts w:ascii="Courier New" w:hAnsi="Courier New"/>
          <w:color w:val="000000"/>
          <w:position w:val="16"/>
          <w:sz w:val="24"/>
        </w:rPr>
        <w:t>) Participation in an advisory group does not restrict groups and individuals from commenting on CEIP filings before the commission</w:t>
      </w:r>
      <w:r w:rsidR="00595A0C">
        <w:rPr>
          <w:rFonts w:ascii="Courier New" w:hAnsi="Courier New"/>
          <w:color w:val="000000"/>
          <w:position w:val="16"/>
          <w:sz w:val="24"/>
        </w:rPr>
        <w:t>,</w:t>
      </w:r>
    </w:p>
    <w:p w14:paraId="564305C1" w14:textId="6C1B1E1F" w:rsidR="008647D6" w:rsidRDefault="001F36B1" w:rsidP="00FA17E5">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00BB1E07">
        <w:rPr>
          <w:rFonts w:ascii="Courier New" w:hAnsi="Courier New"/>
          <w:color w:val="000000"/>
          <w:position w:val="16"/>
          <w:sz w:val="24"/>
        </w:rPr>
        <w:t>g</w:t>
      </w:r>
      <w:r w:rsidR="008647D6" w:rsidRPr="00637AD7">
        <w:rPr>
          <w:rFonts w:ascii="Courier New" w:hAnsi="Courier New"/>
          <w:color w:val="000000"/>
          <w:position w:val="16"/>
          <w:sz w:val="24"/>
        </w:rPr>
        <w:t xml:space="preserve">) </w:t>
      </w:r>
      <w:r w:rsidR="008647D6" w:rsidRPr="00C22951">
        <w:rPr>
          <w:rFonts w:ascii="Courier New" w:hAnsi="Courier New"/>
          <w:color w:val="000000"/>
          <w:position w:val="16"/>
          <w:sz w:val="24"/>
        </w:rPr>
        <w:t xml:space="preserve">The utility </w:t>
      </w:r>
      <w:r w:rsidR="008647D6">
        <w:rPr>
          <w:rFonts w:ascii="Courier New" w:hAnsi="Courier New"/>
          <w:color w:val="000000"/>
          <w:position w:val="16"/>
          <w:sz w:val="24"/>
        </w:rPr>
        <w:t xml:space="preserve">must make all of its </w:t>
      </w:r>
      <w:r w:rsidR="008647D6" w:rsidRPr="00C22951">
        <w:rPr>
          <w:rFonts w:ascii="Courier New" w:hAnsi="Courier New"/>
          <w:color w:val="000000"/>
          <w:position w:val="16"/>
          <w:sz w:val="24"/>
        </w:rPr>
        <w:t>data inputs and files</w:t>
      </w:r>
      <w:r w:rsidR="001B2553">
        <w:rPr>
          <w:rFonts w:ascii="Courier New" w:hAnsi="Courier New"/>
          <w:color w:val="000000"/>
          <w:position w:val="16"/>
          <w:sz w:val="24"/>
        </w:rPr>
        <w:t xml:space="preserve"> used to develop its CEIP</w:t>
      </w:r>
      <w:r w:rsidR="008647D6" w:rsidRPr="00C22951">
        <w:rPr>
          <w:rFonts w:ascii="Courier New" w:hAnsi="Courier New"/>
          <w:color w:val="000000"/>
          <w:position w:val="16"/>
          <w:sz w:val="24"/>
        </w:rPr>
        <w:t xml:space="preserve"> available</w:t>
      </w:r>
      <w:r w:rsidR="00A01C92">
        <w:rPr>
          <w:rFonts w:ascii="Courier New" w:hAnsi="Courier New"/>
          <w:color w:val="000000"/>
          <w:position w:val="16"/>
          <w:sz w:val="24"/>
        </w:rPr>
        <w:t xml:space="preserve"> to the commission</w:t>
      </w:r>
      <w:r w:rsidR="008647D6" w:rsidRPr="00C22951">
        <w:rPr>
          <w:rFonts w:ascii="Courier New" w:hAnsi="Courier New"/>
          <w:color w:val="000000"/>
          <w:position w:val="16"/>
          <w:sz w:val="24"/>
        </w:rPr>
        <w:t xml:space="preserve"> in native file format and in a</w:t>
      </w:r>
      <w:r w:rsidR="008647D6">
        <w:rPr>
          <w:rFonts w:ascii="Courier New" w:hAnsi="Courier New"/>
          <w:color w:val="000000"/>
          <w:position w:val="16"/>
          <w:sz w:val="24"/>
        </w:rPr>
        <w:t>n</w:t>
      </w:r>
      <w:r w:rsidR="008647D6" w:rsidRPr="00C22951">
        <w:rPr>
          <w:rFonts w:ascii="Courier New" w:hAnsi="Courier New"/>
          <w:color w:val="000000"/>
          <w:position w:val="16"/>
          <w:sz w:val="24"/>
        </w:rPr>
        <w:t xml:space="preserve"> easily accessible</w:t>
      </w:r>
      <w:r w:rsidR="008647D6">
        <w:rPr>
          <w:rFonts w:ascii="Courier New" w:hAnsi="Courier New"/>
          <w:color w:val="000000"/>
          <w:position w:val="16"/>
          <w:sz w:val="24"/>
        </w:rPr>
        <w:t xml:space="preserve"> format</w:t>
      </w:r>
      <w:r w:rsidR="008647D6" w:rsidRPr="00C22951">
        <w:rPr>
          <w:rFonts w:ascii="Courier New" w:hAnsi="Courier New"/>
          <w:color w:val="000000"/>
          <w:position w:val="16"/>
          <w:sz w:val="24"/>
        </w:rPr>
        <w:t xml:space="preserve">. </w:t>
      </w:r>
      <w:r w:rsidR="008647D6">
        <w:rPr>
          <w:rFonts w:ascii="Courier New" w:hAnsi="Courier New"/>
          <w:color w:val="000000"/>
          <w:position w:val="16"/>
          <w:sz w:val="24"/>
        </w:rPr>
        <w:t>The utility may make confidential information available by providing it to the commission pursuant to WAC 480-07-160.</w:t>
      </w:r>
      <w:r w:rsidR="008647D6" w:rsidRPr="004C3CF1">
        <w:rPr>
          <w:rFonts w:ascii="Courier New" w:hAnsi="Courier New"/>
          <w:color w:val="000000"/>
          <w:position w:val="16"/>
          <w:sz w:val="24"/>
        </w:rPr>
        <w:t xml:space="preserve"> </w:t>
      </w:r>
      <w:r w:rsidR="008647D6">
        <w:rPr>
          <w:rFonts w:ascii="Courier New" w:hAnsi="Courier New"/>
          <w:color w:val="000000"/>
          <w:position w:val="16"/>
          <w:sz w:val="24"/>
        </w:rPr>
        <w:t>The utility</w:t>
      </w:r>
      <w:r w:rsidR="008647D6" w:rsidRPr="00C22951">
        <w:rPr>
          <w:rFonts w:ascii="Courier New" w:hAnsi="Courier New"/>
          <w:color w:val="000000"/>
          <w:position w:val="16"/>
          <w:sz w:val="24"/>
        </w:rPr>
        <w:t xml:space="preserve"> should minimize </w:t>
      </w:r>
      <w:r w:rsidR="008647D6">
        <w:rPr>
          <w:rFonts w:ascii="Courier New" w:hAnsi="Courier New"/>
          <w:color w:val="000000"/>
          <w:position w:val="16"/>
          <w:sz w:val="24"/>
        </w:rPr>
        <w:lastRenderedPageBreak/>
        <w:t>its</w:t>
      </w:r>
      <w:r w:rsidR="008647D6" w:rsidRPr="00C22951">
        <w:rPr>
          <w:rFonts w:ascii="Courier New" w:hAnsi="Courier New"/>
          <w:color w:val="000000"/>
          <w:position w:val="16"/>
          <w:sz w:val="24"/>
        </w:rPr>
        <w:t xml:space="preserve"> designation of information in the </w:t>
      </w:r>
      <w:r w:rsidR="008647D6">
        <w:rPr>
          <w:rFonts w:ascii="Courier New" w:hAnsi="Courier New"/>
          <w:color w:val="000000"/>
          <w:position w:val="16"/>
          <w:sz w:val="24"/>
        </w:rPr>
        <w:t xml:space="preserve">CEIP </w:t>
      </w:r>
      <w:r w:rsidR="008647D6" w:rsidRPr="00C22951">
        <w:rPr>
          <w:rFonts w:ascii="Courier New" w:hAnsi="Courier New"/>
          <w:color w:val="000000"/>
          <w:position w:val="16"/>
          <w:sz w:val="24"/>
        </w:rPr>
        <w:t xml:space="preserve">as confidential. </w:t>
      </w:r>
      <w:r w:rsidR="003A605A">
        <w:rPr>
          <w:rFonts w:ascii="Courier New" w:hAnsi="Courier New"/>
          <w:color w:val="000000"/>
          <w:position w:val="16"/>
          <w:sz w:val="24"/>
        </w:rPr>
        <w:t>Non-confidential c</w:t>
      </w:r>
      <w:r w:rsidR="003A605A" w:rsidRPr="00C22951">
        <w:rPr>
          <w:rFonts w:ascii="Courier New" w:hAnsi="Courier New"/>
          <w:color w:val="000000"/>
          <w:position w:val="16"/>
          <w:sz w:val="24"/>
        </w:rPr>
        <w:t xml:space="preserve">ontents of the </w:t>
      </w:r>
      <w:r w:rsidR="003A605A">
        <w:rPr>
          <w:rFonts w:ascii="Courier New" w:hAnsi="Courier New"/>
          <w:color w:val="000000"/>
          <w:position w:val="16"/>
          <w:sz w:val="24"/>
        </w:rPr>
        <w:t>CEIP</w:t>
      </w:r>
      <w:r w:rsidR="00F5663E">
        <w:rPr>
          <w:rFonts w:ascii="Courier New" w:hAnsi="Courier New"/>
          <w:color w:val="000000"/>
          <w:position w:val="16"/>
          <w:sz w:val="24"/>
        </w:rPr>
        <w:t xml:space="preserve">, </w:t>
      </w:r>
      <w:r w:rsidR="003A605A">
        <w:rPr>
          <w:rFonts w:ascii="Courier New" w:hAnsi="Courier New"/>
          <w:color w:val="000000"/>
          <w:position w:val="16"/>
          <w:sz w:val="24"/>
        </w:rPr>
        <w:t>biennial update</w:t>
      </w:r>
      <w:r w:rsidR="00F5663E">
        <w:rPr>
          <w:rFonts w:ascii="Courier New" w:hAnsi="Courier New"/>
          <w:color w:val="000000"/>
          <w:position w:val="16"/>
          <w:sz w:val="24"/>
        </w:rPr>
        <w:t xml:space="preserve">, </w:t>
      </w:r>
      <w:r w:rsidR="003A605A" w:rsidRPr="00C22951">
        <w:rPr>
          <w:rFonts w:ascii="Courier New" w:hAnsi="Courier New"/>
          <w:color w:val="000000"/>
          <w:position w:val="16"/>
          <w:sz w:val="24"/>
        </w:rPr>
        <w:t xml:space="preserve">and supporting documentation </w:t>
      </w:r>
      <w:r w:rsidR="009B48D6">
        <w:rPr>
          <w:rFonts w:ascii="Courier New" w:hAnsi="Courier New"/>
          <w:color w:val="000000"/>
          <w:position w:val="16"/>
          <w:sz w:val="24"/>
        </w:rPr>
        <w:t xml:space="preserve">as well as </w:t>
      </w:r>
      <w:r w:rsidR="004A2C5B">
        <w:rPr>
          <w:rFonts w:ascii="Courier New" w:hAnsi="Courier New"/>
          <w:color w:val="000000"/>
          <w:position w:val="16"/>
          <w:sz w:val="24"/>
        </w:rPr>
        <w:t xml:space="preserve">non-confidential </w:t>
      </w:r>
      <w:r w:rsidR="009B48D6">
        <w:rPr>
          <w:rFonts w:ascii="Courier New" w:hAnsi="Courier New"/>
          <w:color w:val="000000"/>
          <w:position w:val="16"/>
          <w:sz w:val="24"/>
        </w:rPr>
        <w:t xml:space="preserve">data inputs and files </w:t>
      </w:r>
      <w:r w:rsidR="003A605A" w:rsidRPr="00C22951">
        <w:rPr>
          <w:rFonts w:ascii="Courier New" w:hAnsi="Courier New"/>
          <w:color w:val="000000"/>
          <w:position w:val="16"/>
          <w:sz w:val="24"/>
        </w:rPr>
        <w:t xml:space="preserve">must be available for </w:t>
      </w:r>
      <w:r w:rsidR="00F5663E">
        <w:rPr>
          <w:rFonts w:ascii="Courier New" w:hAnsi="Courier New"/>
          <w:color w:val="000000"/>
          <w:position w:val="16"/>
          <w:sz w:val="24"/>
        </w:rPr>
        <w:t>advisory group</w:t>
      </w:r>
      <w:r w:rsidR="003A605A" w:rsidRPr="00C22951">
        <w:rPr>
          <w:rFonts w:ascii="Courier New" w:hAnsi="Courier New"/>
          <w:color w:val="000000"/>
          <w:position w:val="16"/>
          <w:sz w:val="24"/>
        </w:rPr>
        <w:t xml:space="preserve"> review</w:t>
      </w:r>
      <w:r w:rsidR="00F5663E">
        <w:rPr>
          <w:rFonts w:ascii="Courier New" w:hAnsi="Courier New"/>
          <w:color w:val="000000"/>
          <w:position w:val="16"/>
          <w:sz w:val="24"/>
        </w:rPr>
        <w:t xml:space="preserve"> </w:t>
      </w:r>
      <w:r w:rsidR="00854D53">
        <w:rPr>
          <w:rFonts w:ascii="Courier New" w:hAnsi="Courier New"/>
          <w:color w:val="000000"/>
          <w:position w:val="16"/>
          <w:sz w:val="24"/>
        </w:rPr>
        <w:t xml:space="preserve">in an easily accessible format </w:t>
      </w:r>
      <w:r w:rsidR="00F5663E">
        <w:rPr>
          <w:rFonts w:ascii="Courier New" w:hAnsi="Courier New"/>
          <w:color w:val="000000"/>
          <w:position w:val="16"/>
          <w:sz w:val="24"/>
        </w:rPr>
        <w:t>upon request</w:t>
      </w:r>
      <w:r w:rsidR="003A605A" w:rsidRPr="00C22951">
        <w:rPr>
          <w:rFonts w:ascii="Courier New" w:hAnsi="Courier New"/>
          <w:color w:val="000000"/>
          <w:position w:val="16"/>
          <w:sz w:val="24"/>
        </w:rPr>
        <w:t xml:space="preserve">. </w:t>
      </w:r>
      <w:r w:rsidR="008647D6" w:rsidRPr="00C22951">
        <w:rPr>
          <w:rFonts w:ascii="Courier New" w:hAnsi="Courier New"/>
          <w:color w:val="000000"/>
          <w:position w:val="16"/>
          <w:sz w:val="24"/>
        </w:rPr>
        <w:t>Nothing in this subsection limits the protection of records containing commercial information under RCW 80.04.095</w:t>
      </w:r>
      <w:r w:rsidR="00595A0C">
        <w:rPr>
          <w:rFonts w:ascii="Courier New" w:hAnsi="Courier New"/>
          <w:color w:val="000000"/>
          <w:position w:val="16"/>
          <w:sz w:val="24"/>
        </w:rPr>
        <w:t>,</w:t>
      </w:r>
    </w:p>
    <w:p w14:paraId="10ABCC18" w14:textId="1DBA8FCC" w:rsidR="00AB748B" w:rsidRDefault="00AB748B" w:rsidP="00F5663E">
      <w:pPr>
        <w:spacing w:line="640" w:lineRule="exact"/>
        <w:ind w:firstLine="720"/>
        <w:jc w:val="both"/>
        <w:rPr>
          <w:rFonts w:ascii="Courier New" w:hAnsi="Courier New"/>
          <w:color w:val="000000"/>
          <w:position w:val="16"/>
          <w:sz w:val="24"/>
        </w:rPr>
      </w:pPr>
      <w:r w:rsidRPr="00F5663E">
        <w:rPr>
          <w:rFonts w:ascii="Courier New" w:hAnsi="Courier New"/>
          <w:color w:val="000000"/>
          <w:position w:val="16"/>
          <w:sz w:val="24"/>
        </w:rPr>
        <w:t>(</w:t>
      </w:r>
      <w:r w:rsidR="00061166" w:rsidRPr="00F5663E">
        <w:rPr>
          <w:rFonts w:ascii="Courier New" w:hAnsi="Courier New"/>
          <w:color w:val="000000"/>
          <w:position w:val="16"/>
          <w:sz w:val="24"/>
        </w:rPr>
        <w:t>h</w:t>
      </w:r>
      <w:r w:rsidRPr="00F5663E">
        <w:rPr>
          <w:rFonts w:ascii="Courier New" w:hAnsi="Courier New"/>
          <w:color w:val="000000"/>
          <w:position w:val="16"/>
          <w:sz w:val="24"/>
        </w:rPr>
        <w:t>)</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CEIP</w:t>
      </w:r>
      <w:r w:rsidR="00AC6425">
        <w:rPr>
          <w:rFonts w:ascii="Courier New" w:hAnsi="Courier New"/>
          <w:color w:val="000000"/>
          <w:position w:val="16"/>
          <w:sz w:val="24"/>
        </w:rPr>
        <w:t xml:space="preserve"> and biennial update</w:t>
      </w:r>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w:t>
      </w:r>
      <w:r>
        <w:rPr>
          <w:rFonts w:ascii="Courier New" w:hAnsi="Courier New"/>
          <w:color w:val="000000"/>
          <w:position w:val="16"/>
          <w:sz w:val="24"/>
        </w:rPr>
        <w:t>the</w:t>
      </w:r>
      <w:r w:rsidRPr="00C22951">
        <w:rPr>
          <w:rFonts w:ascii="Courier New" w:hAnsi="Courier New"/>
          <w:color w:val="000000"/>
          <w:position w:val="16"/>
          <w:sz w:val="24"/>
        </w:rPr>
        <w:t xml:space="preserve"> utility must provide a summary of </w:t>
      </w:r>
      <w:r>
        <w:rPr>
          <w:rFonts w:ascii="Courier New" w:hAnsi="Courier New"/>
          <w:color w:val="000000"/>
          <w:position w:val="16"/>
          <w:sz w:val="24"/>
        </w:rPr>
        <w:t>advisory group</w:t>
      </w:r>
      <w:r w:rsidRPr="00C22951">
        <w:rPr>
          <w:rFonts w:ascii="Courier New" w:hAnsi="Courier New"/>
          <w:color w:val="000000"/>
          <w:position w:val="16"/>
          <w:sz w:val="24"/>
        </w:rPr>
        <w:t xml:space="preserve"> comments received during the development of its </w:t>
      </w:r>
      <w:r>
        <w:rPr>
          <w:rFonts w:ascii="Courier New" w:hAnsi="Courier New"/>
          <w:color w:val="000000"/>
          <w:position w:val="16"/>
          <w:sz w:val="24"/>
        </w:rPr>
        <w:t>CEIP</w:t>
      </w:r>
      <w:r w:rsidRPr="00C22951">
        <w:rPr>
          <w:rFonts w:ascii="Courier New" w:hAnsi="Courier New"/>
          <w:color w:val="000000"/>
          <w:position w:val="16"/>
          <w:sz w:val="24"/>
        </w:rPr>
        <w:t xml:space="preserve"> </w:t>
      </w:r>
      <w:r w:rsidR="00AC6425">
        <w:rPr>
          <w:rFonts w:ascii="Courier New" w:hAnsi="Courier New"/>
          <w:color w:val="000000"/>
          <w:position w:val="16"/>
          <w:sz w:val="24"/>
        </w:rPr>
        <w:t xml:space="preserve">and biennial update </w:t>
      </w:r>
      <w:r w:rsidRPr="00C22951">
        <w:rPr>
          <w:rFonts w:ascii="Courier New" w:hAnsi="Courier New"/>
          <w:color w:val="000000"/>
          <w:position w:val="16"/>
          <w:sz w:val="24"/>
        </w:rPr>
        <w:t xml:space="preserve">and the utility’s responses, including whether issues raised in the comments were addressed and incorporated into the final </w:t>
      </w:r>
      <w:r>
        <w:rPr>
          <w:rFonts w:ascii="Courier New" w:hAnsi="Courier New"/>
          <w:color w:val="000000"/>
          <w:position w:val="16"/>
          <w:sz w:val="24"/>
        </w:rPr>
        <w:t>CEIP as well as documentation of the reasons for rejecting public input</w:t>
      </w:r>
      <w:r w:rsidRPr="00C22951">
        <w:rPr>
          <w:rFonts w:ascii="Courier New" w:hAnsi="Courier New"/>
          <w:color w:val="000000"/>
          <w:position w:val="16"/>
          <w:sz w:val="24"/>
        </w:rPr>
        <w:t>.</w:t>
      </w:r>
      <w:r>
        <w:rPr>
          <w:rFonts w:ascii="Courier New" w:hAnsi="Courier New"/>
          <w:color w:val="000000"/>
          <w:position w:val="16"/>
          <w:sz w:val="24"/>
        </w:rPr>
        <w:t xml:space="preserve"> </w:t>
      </w:r>
      <w:r w:rsidRPr="00C22951">
        <w:rPr>
          <w:rFonts w:ascii="Courier New" w:hAnsi="Courier New"/>
          <w:color w:val="000000"/>
          <w:position w:val="16"/>
          <w:sz w:val="24"/>
        </w:rPr>
        <w:t xml:space="preserve">The </w:t>
      </w:r>
      <w:r>
        <w:rPr>
          <w:rFonts w:ascii="Courier New" w:hAnsi="Courier New"/>
          <w:color w:val="000000"/>
          <w:position w:val="16"/>
          <w:sz w:val="24"/>
        </w:rPr>
        <w:t>utility must include the summary</w:t>
      </w:r>
      <w:r w:rsidRPr="00C22951">
        <w:rPr>
          <w:rFonts w:ascii="Courier New" w:hAnsi="Courier New"/>
          <w:color w:val="000000"/>
          <w:position w:val="16"/>
          <w:sz w:val="24"/>
        </w:rPr>
        <w:t xml:space="preserve"> as an appendix to the final </w:t>
      </w:r>
      <w:r>
        <w:rPr>
          <w:rFonts w:ascii="Courier New" w:hAnsi="Courier New"/>
          <w:color w:val="000000"/>
          <w:position w:val="16"/>
          <w:sz w:val="24"/>
        </w:rPr>
        <w:t>CEIP</w:t>
      </w:r>
      <w:r w:rsidRPr="00C22951">
        <w:rPr>
          <w:rFonts w:ascii="Courier New" w:hAnsi="Courier New"/>
          <w:color w:val="000000"/>
          <w:position w:val="16"/>
          <w:sz w:val="24"/>
        </w:rPr>
        <w:t>.</w:t>
      </w:r>
      <w:r w:rsidR="00F87A4C">
        <w:rPr>
          <w:rFonts w:ascii="Courier New" w:hAnsi="Courier New"/>
          <w:color w:val="000000"/>
          <w:position w:val="16"/>
          <w:sz w:val="24"/>
        </w:rPr>
        <w:t xml:space="preserve">  Comments with similar content or input may be consolidated with a single utility </w:t>
      </w:r>
      <w:proofErr w:type="gramStart"/>
      <w:r w:rsidR="00F87A4C">
        <w:rPr>
          <w:rFonts w:ascii="Courier New" w:hAnsi="Courier New"/>
          <w:color w:val="000000"/>
          <w:position w:val="16"/>
          <w:sz w:val="24"/>
        </w:rPr>
        <w:t>responses</w:t>
      </w:r>
      <w:proofErr w:type="gramEnd"/>
      <w:r w:rsidR="00F87A4C">
        <w:rPr>
          <w:rFonts w:ascii="Courier New" w:hAnsi="Courier New"/>
          <w:color w:val="000000"/>
          <w:position w:val="16"/>
          <w:sz w:val="24"/>
        </w:rPr>
        <w:t xml:space="preserve">. </w:t>
      </w:r>
    </w:p>
    <w:p w14:paraId="10BD88D7" w14:textId="610C3BF9" w:rsidR="001F36B1" w:rsidRPr="00455C13" w:rsidRDefault="001F36B1" w:rsidP="00D273F0">
      <w:pPr>
        <w:spacing w:line="640" w:lineRule="exact"/>
        <w:ind w:firstLine="720"/>
        <w:jc w:val="both"/>
        <w:rPr>
          <w:rFonts w:ascii="Courier New" w:hAnsi="Courier New"/>
          <w:b/>
          <w:color w:val="000000"/>
          <w:position w:val="16"/>
          <w:sz w:val="24"/>
        </w:rPr>
      </w:pPr>
      <w:r w:rsidRPr="00D273F0">
        <w:rPr>
          <w:rFonts w:ascii="Courier New" w:hAnsi="Courier New"/>
          <w:b/>
          <w:bCs/>
          <w:color w:val="000000"/>
          <w:position w:val="16"/>
          <w:sz w:val="24"/>
        </w:rPr>
        <w:t>(</w:t>
      </w:r>
      <w:r w:rsidR="008647D6" w:rsidRPr="00D273F0">
        <w:rPr>
          <w:rFonts w:ascii="Courier New" w:hAnsi="Courier New"/>
          <w:b/>
          <w:bCs/>
          <w:color w:val="000000"/>
          <w:position w:val="16"/>
          <w:sz w:val="24"/>
        </w:rPr>
        <w:t>2</w:t>
      </w:r>
      <w:r w:rsidRPr="00D273F0">
        <w:rPr>
          <w:rFonts w:ascii="Courier New" w:hAnsi="Courier New"/>
          <w:b/>
          <w:bCs/>
          <w:color w:val="000000"/>
          <w:position w:val="16"/>
          <w:sz w:val="24"/>
        </w:rPr>
        <w:t>)</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The utility must involve</w:t>
      </w:r>
      <w:r w:rsidR="00F86DC3">
        <w:rPr>
          <w:rFonts w:ascii="Courier New" w:hAnsi="Courier New"/>
          <w:color w:val="000000"/>
          <w:position w:val="16"/>
          <w:sz w:val="24"/>
        </w:rPr>
        <w:t xml:space="preserve"> </w:t>
      </w:r>
      <w:r w:rsidR="003D3DA5">
        <w:rPr>
          <w:rFonts w:ascii="Courier New" w:hAnsi="Courier New"/>
          <w:color w:val="000000"/>
          <w:position w:val="16"/>
          <w:sz w:val="24"/>
        </w:rPr>
        <w:t>advisory group</w:t>
      </w:r>
      <w:r w:rsidR="00F86DC3">
        <w:rPr>
          <w:rFonts w:ascii="Courier New" w:hAnsi="Courier New"/>
          <w:color w:val="000000"/>
          <w:position w:val="16"/>
          <w:sz w:val="24"/>
        </w:rPr>
        <w:t>s</w:t>
      </w:r>
      <w:r w:rsidR="003D3DA5">
        <w:rPr>
          <w:rFonts w:ascii="Courier New" w:hAnsi="Courier New"/>
          <w:color w:val="000000"/>
          <w:position w:val="16"/>
          <w:sz w:val="24"/>
        </w:rPr>
        <w:t xml:space="preserve"> </w:t>
      </w:r>
      <w:r w:rsidRPr="00E2125D">
        <w:rPr>
          <w:rFonts w:ascii="Courier New" w:hAnsi="Courier New"/>
          <w:color w:val="000000"/>
          <w:position w:val="16"/>
          <w:sz w:val="24"/>
        </w:rPr>
        <w:t xml:space="preserve">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r>
        <w:rPr>
          <w:rFonts w:ascii="Courier New" w:hAnsi="Courier New"/>
          <w:color w:val="000000"/>
          <w:position w:val="16"/>
          <w:sz w:val="24"/>
        </w:rPr>
        <w:t>CEIP</w:t>
      </w:r>
      <w:r w:rsidRPr="00E2125D">
        <w:rPr>
          <w:rFonts w:ascii="Courier New" w:hAnsi="Courier New"/>
          <w:color w:val="000000"/>
          <w:position w:val="16"/>
          <w:sz w:val="24"/>
        </w:rPr>
        <w:t xml:space="preserve">, including outreach and </w:t>
      </w:r>
      <w:r w:rsidRPr="00E2125D">
        <w:rPr>
          <w:rFonts w:ascii="Courier New" w:hAnsi="Courier New"/>
          <w:color w:val="000000"/>
          <w:position w:val="16"/>
          <w:sz w:val="24"/>
        </w:rPr>
        <w:lastRenderedPageBreak/>
        <w:t xml:space="preserve">education serving vulnerable populations and highly impacted communities. </w:t>
      </w:r>
      <w:r>
        <w:rPr>
          <w:rFonts w:ascii="Courier New" w:hAnsi="Courier New"/>
          <w:position w:val="16"/>
          <w:sz w:val="24"/>
        </w:rPr>
        <w:t xml:space="preserve">On or before </w:t>
      </w:r>
      <w:r w:rsidR="009E2656">
        <w:rPr>
          <w:rFonts w:ascii="Courier New" w:hAnsi="Courier New"/>
          <w:position w:val="16"/>
          <w:sz w:val="24"/>
        </w:rPr>
        <w:t xml:space="preserve">May </w:t>
      </w:r>
      <w:r>
        <w:rPr>
          <w:rFonts w:ascii="Courier New" w:hAnsi="Courier New"/>
          <w:position w:val="16"/>
          <w:sz w:val="24"/>
        </w:rPr>
        <w:t xml:space="preserve">1 of each odd-numbered year, </w:t>
      </w:r>
      <w:r w:rsidR="00323060">
        <w:rPr>
          <w:rFonts w:ascii="Courier New" w:hAnsi="Courier New"/>
          <w:position w:val="16"/>
          <w:sz w:val="24"/>
        </w:rPr>
        <w:t>the</w:t>
      </w:r>
      <w:r>
        <w:rPr>
          <w:rFonts w:ascii="Courier New" w:hAnsi="Courier New"/>
          <w:position w:val="16"/>
          <w:sz w:val="24"/>
        </w:rPr>
        <w:t xml:space="preserve">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w:t>
      </w:r>
      <w:r w:rsidRPr="00E2125D">
        <w:rPr>
          <w:rFonts w:ascii="Courier New" w:hAnsi="Courier New"/>
          <w:color w:val="000000"/>
          <w:position w:val="16"/>
          <w:sz w:val="24"/>
        </w:rPr>
        <w:t xml:space="preserve">plan that outlines its schedule, methods, </w:t>
      </w:r>
      <w:r w:rsidR="00595A0C">
        <w:rPr>
          <w:rFonts w:ascii="Courier New" w:hAnsi="Courier New"/>
          <w:color w:val="000000"/>
          <w:position w:val="16"/>
          <w:sz w:val="24"/>
        </w:rPr>
        <w:t xml:space="preserve">and </w:t>
      </w:r>
      <w:r w:rsidRPr="00E2125D">
        <w:rPr>
          <w:rFonts w:ascii="Courier New" w:hAnsi="Courier New"/>
          <w:color w:val="000000"/>
          <w:position w:val="16"/>
          <w:sz w:val="24"/>
        </w:rPr>
        <w:t>goals</w:t>
      </w:r>
      <w:r w:rsidR="00595A0C">
        <w:rPr>
          <w:rFonts w:ascii="Courier New" w:hAnsi="Courier New"/>
          <w:color w:val="000000"/>
          <w:position w:val="16"/>
          <w:sz w:val="24"/>
        </w:rPr>
        <w:t xml:space="preserve"> </w:t>
      </w:r>
      <w:r w:rsidRPr="00E2125D">
        <w:rPr>
          <w:rFonts w:ascii="Courier New" w:hAnsi="Courier New"/>
          <w:color w:val="000000"/>
          <w:position w:val="16"/>
          <w:sz w:val="24"/>
        </w:rPr>
        <w:t xml:space="preserve">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w:t>
      </w:r>
      <w:r w:rsidR="005532DE">
        <w:rPr>
          <w:rFonts w:ascii="Courier New" w:hAnsi="Courier New"/>
          <w:color w:val="000000"/>
          <w:position w:val="16"/>
          <w:sz w:val="24"/>
        </w:rPr>
        <w:t xml:space="preserve">and education </w:t>
      </w:r>
      <w:r w:rsidRPr="00E2125D">
        <w:rPr>
          <w:rFonts w:ascii="Courier New" w:hAnsi="Courier New"/>
          <w:color w:val="000000"/>
          <w:position w:val="16"/>
          <w:sz w:val="24"/>
        </w:rPr>
        <w:t xml:space="preserve">both during the development of its </w:t>
      </w:r>
      <w:r>
        <w:rPr>
          <w:rFonts w:ascii="Courier New" w:hAnsi="Courier New"/>
          <w:color w:val="000000"/>
          <w:position w:val="16"/>
          <w:sz w:val="24"/>
        </w:rPr>
        <w:t>CEIP</w:t>
      </w:r>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31405946" w14:textId="3CAC0CF4" w:rsidR="001F36B1" w:rsidRDefault="001F36B1" w:rsidP="000C4C92">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sidDel="000C4C92">
        <w:rPr>
          <w:rFonts w:ascii="Courier New" w:hAnsi="Courier New"/>
          <w:color w:val="000000"/>
          <w:position w:val="16"/>
          <w:sz w:val="24"/>
        </w:rPr>
        <w:t xml:space="preserve">: </w:t>
      </w:r>
    </w:p>
    <w:p w14:paraId="243C5C2B" w14:textId="045083EE" w:rsidR="001F36B1" w:rsidRDefault="001F36B1" w:rsidP="000C4C9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vulnerable populations and highly impacted communities for</w:t>
      </w:r>
      <w:r w:rsidRPr="002D2667">
        <w:rPr>
          <w:rFonts w:ascii="Courier New" w:hAnsi="Courier New"/>
          <w:color w:val="000000"/>
          <w:position w:val="16"/>
          <w:sz w:val="24"/>
        </w:rPr>
        <w:t xml:space="preserve"> the creation of or updates to </w:t>
      </w:r>
      <w:r w:rsidR="00A04993">
        <w:rPr>
          <w:rFonts w:ascii="Courier New" w:hAnsi="Courier New"/>
          <w:color w:val="000000"/>
          <w:position w:val="16"/>
          <w:sz w:val="24"/>
        </w:rPr>
        <w:t>customer</w:t>
      </w:r>
      <w:r w:rsidR="002E528E">
        <w:rPr>
          <w:rFonts w:ascii="Courier New" w:hAnsi="Courier New"/>
          <w:color w:val="000000"/>
          <w:position w:val="16"/>
          <w:sz w:val="24"/>
        </w:rPr>
        <w:t xml:space="preserve"> benefit</w:t>
      </w:r>
      <w:r w:rsidR="00A04993">
        <w:rPr>
          <w:rFonts w:ascii="Courier New" w:hAnsi="Courier New"/>
          <w:color w:val="000000"/>
          <w:position w:val="16"/>
          <w:sz w:val="24"/>
        </w:rPr>
        <w:t xml:space="preserve"> </w:t>
      </w:r>
      <w:r w:rsidRPr="002D2667">
        <w:rPr>
          <w:rFonts w:ascii="Courier New" w:hAnsi="Courier New"/>
          <w:color w:val="000000"/>
          <w:position w:val="16"/>
          <w:sz w:val="24"/>
        </w:rPr>
        <w:t xml:space="preserve">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Pr>
          <w:rFonts w:ascii="Courier New" w:hAnsi="Courier New"/>
          <w:color w:val="000000"/>
          <w:position w:val="16"/>
          <w:sz w:val="24"/>
        </w:rPr>
        <w:t>10</w:t>
      </w:r>
      <w:r w:rsidR="000A7EAC" w:rsidRPr="00B01810">
        <w:rPr>
          <w:rFonts w:ascii="Courier New" w:hAnsi="Courier New"/>
          <w:color w:val="000000"/>
          <w:position w:val="16"/>
          <w:sz w:val="24"/>
        </w:rPr>
        <w:t>(4)(c)(</w:t>
      </w:r>
      <w:proofErr w:type="spellStart"/>
      <w:r w:rsidR="000A7EAC" w:rsidRPr="00B01810">
        <w:rPr>
          <w:rFonts w:ascii="Courier New" w:hAnsi="Courier New"/>
          <w:color w:val="000000"/>
          <w:position w:val="16"/>
          <w:sz w:val="24"/>
        </w:rPr>
        <w:t>i</w:t>
      </w:r>
      <w:proofErr w:type="spellEnd"/>
      <w:r w:rsidR="000A7EAC" w:rsidRPr="00B01810">
        <w:rPr>
          <w:rFonts w:ascii="Courier New" w:hAnsi="Courier New"/>
          <w:color w:val="000000"/>
          <w:position w:val="16"/>
          <w:sz w:val="24"/>
        </w:rPr>
        <w:t>)</w:t>
      </w:r>
      <w:r w:rsidRPr="00B01810">
        <w:rPr>
          <w:rFonts w:ascii="Courier New" w:hAnsi="Courier New"/>
          <w:color w:val="000000"/>
          <w:position w:val="16"/>
          <w:sz w:val="24"/>
        </w:rPr>
        <w:t>;</w:t>
      </w:r>
      <w:r w:rsidR="000C543A">
        <w:rPr>
          <w:rFonts w:ascii="Courier New" w:hAnsi="Courier New"/>
          <w:color w:val="000000"/>
          <w:position w:val="16"/>
          <w:sz w:val="24"/>
        </w:rPr>
        <w:t xml:space="preserve"> and</w:t>
      </w:r>
      <w:r w:rsidRPr="002D2667">
        <w:rPr>
          <w:rFonts w:ascii="Courier New" w:hAnsi="Courier New"/>
          <w:color w:val="000000"/>
          <w:position w:val="16"/>
          <w:sz w:val="24"/>
        </w:rPr>
        <w:t xml:space="preserve"> </w:t>
      </w:r>
    </w:p>
    <w:p w14:paraId="7C609420" w14:textId="3A9728EE" w:rsidR="006B1CEF" w:rsidRDefault="001F36B1" w:rsidP="001F36B1">
      <w:pPr>
        <w:spacing w:line="640" w:lineRule="exact"/>
        <w:ind w:firstLine="720"/>
        <w:jc w:val="both"/>
        <w:rPr>
          <w:rFonts w:ascii="Courier New" w:hAnsi="Courier New"/>
          <w:color w:val="000000"/>
          <w:position w:val="16"/>
          <w:sz w:val="24"/>
        </w:rPr>
      </w:pPr>
      <w:r w:rsidDel="00F64170">
        <w:rPr>
          <w:rFonts w:ascii="Courier New" w:hAnsi="Courier New"/>
          <w:color w:val="000000"/>
          <w:position w:val="16"/>
          <w:sz w:val="24"/>
        </w:rPr>
        <w:t xml:space="preserve">(ii) </w:t>
      </w:r>
      <w:r w:rsidRPr="00E2125D" w:rsidDel="00F64170">
        <w:rPr>
          <w:rFonts w:ascii="Courier New" w:hAnsi="Courier New"/>
          <w:color w:val="000000"/>
          <w:position w:val="16"/>
          <w:sz w:val="24"/>
        </w:rPr>
        <w:t>all customers, including vulnerable populations and highly impacted communities</w:t>
      </w:r>
      <w:r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f</w:t>
      </w:r>
      <w:r w:rsidRPr="002D2667" w:rsidDel="00F64170">
        <w:rPr>
          <w:rFonts w:ascii="Courier New" w:hAnsi="Courier New"/>
          <w:color w:val="000000"/>
          <w:position w:val="16"/>
          <w:sz w:val="24"/>
        </w:rPr>
        <w:t xml:space="preserve">or </w:t>
      </w:r>
      <w:r w:rsidRPr="005C4141" w:rsidDel="00F64170">
        <w:rPr>
          <w:rFonts w:ascii="Courier New" w:hAnsi="Courier New"/>
          <w:color w:val="000000"/>
          <w:position w:val="16"/>
          <w:sz w:val="24"/>
        </w:rPr>
        <w:t>the</w:t>
      </w:r>
      <w:r w:rsidRPr="002D2667" w:rsidDel="00F64170">
        <w:rPr>
          <w:rFonts w:ascii="Courier New" w:hAnsi="Courier New"/>
          <w:color w:val="000000"/>
          <w:position w:val="16"/>
          <w:sz w:val="24"/>
        </w:rPr>
        <w:t xml:space="preserve"> creation of</w:t>
      </w:r>
      <w:r w:rsidR="0032306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or updates to</w:t>
      </w:r>
      <w:r w:rsidR="00323060" w:rsidDel="00F64170">
        <w:rPr>
          <w:rFonts w:ascii="Courier New" w:hAnsi="Courier New"/>
          <w:color w:val="000000"/>
          <w:position w:val="16"/>
          <w:sz w:val="24"/>
        </w:rPr>
        <w:t>,</w:t>
      </w:r>
      <w:r w:rsidDel="00F64170">
        <w:rPr>
          <w:rFonts w:ascii="Courier New" w:hAnsi="Courier New"/>
          <w:color w:val="000000"/>
          <w:position w:val="16"/>
          <w:sz w:val="24"/>
        </w:rPr>
        <w:t xml:space="preserve"> </w:t>
      </w:r>
      <w:r w:rsidR="00A04993">
        <w:rPr>
          <w:rFonts w:ascii="Courier New" w:hAnsi="Courier New"/>
          <w:color w:val="000000"/>
          <w:position w:val="16"/>
          <w:sz w:val="24"/>
        </w:rPr>
        <w:t xml:space="preserve">customer benefit </w:t>
      </w:r>
      <w:r w:rsidRPr="002D2667" w:rsidDel="00F64170">
        <w:rPr>
          <w:rFonts w:ascii="Courier New" w:hAnsi="Courier New"/>
          <w:color w:val="000000"/>
          <w:position w:val="16"/>
          <w:sz w:val="24"/>
        </w:rPr>
        <w:t>indicators and weighting fact</w:t>
      </w:r>
      <w:r w:rsidRPr="00FD22B3" w:rsidDel="00F64170">
        <w:rPr>
          <w:rFonts w:ascii="Courier New" w:hAnsi="Courier New"/>
          <w:color w:val="000000"/>
          <w:position w:val="16"/>
          <w:sz w:val="24"/>
        </w:rPr>
        <w:t xml:space="preserve">ors for </w:t>
      </w:r>
      <w:r w:rsidDel="00F64170">
        <w:rPr>
          <w:rFonts w:ascii="Courier New" w:hAnsi="Courier New"/>
          <w:color w:val="000000"/>
          <w:position w:val="16"/>
          <w:sz w:val="24"/>
        </w:rPr>
        <w:t xml:space="preserve">the utility’s compliance with </w:t>
      </w:r>
      <w:r w:rsidRPr="00B01810" w:rsidDel="00F64170">
        <w:rPr>
          <w:rFonts w:ascii="Courier New" w:hAnsi="Courier New"/>
          <w:color w:val="000000"/>
          <w:position w:val="16"/>
          <w:sz w:val="24"/>
        </w:rPr>
        <w:t>WAC 480-100-6</w:t>
      </w:r>
      <w:r w:rsidR="00B01810" w:rsidRPr="00B01810" w:rsidDel="00F64170">
        <w:rPr>
          <w:rFonts w:ascii="Courier New" w:hAnsi="Courier New"/>
          <w:color w:val="000000"/>
          <w:position w:val="16"/>
          <w:sz w:val="24"/>
        </w:rPr>
        <w:t>10</w:t>
      </w:r>
      <w:r w:rsidR="000A7EAC" w:rsidRPr="00B01810" w:rsidDel="00F64170">
        <w:rPr>
          <w:rFonts w:ascii="Courier New" w:hAnsi="Courier New"/>
          <w:color w:val="000000"/>
          <w:position w:val="16"/>
          <w:sz w:val="24"/>
        </w:rPr>
        <w:t>(4)(c)(ii)</w:t>
      </w:r>
      <w:r w:rsidRPr="00B01810" w:rsidDel="00F64170">
        <w:rPr>
          <w:rFonts w:ascii="Courier New" w:hAnsi="Courier New"/>
          <w:color w:val="000000"/>
          <w:position w:val="16"/>
          <w:sz w:val="24"/>
        </w:rPr>
        <w:t xml:space="preserve"> and </w:t>
      </w:r>
      <w:r w:rsidR="000A7EAC" w:rsidRPr="00B01810" w:rsidDel="00F64170">
        <w:rPr>
          <w:rFonts w:ascii="Courier New" w:hAnsi="Courier New"/>
          <w:color w:val="000000"/>
          <w:position w:val="16"/>
          <w:sz w:val="24"/>
        </w:rPr>
        <w:t>(iii)</w:t>
      </w:r>
      <w:r w:rsidRPr="00B0181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p>
    <w:p w14:paraId="3EFDA9CE" w14:textId="6C7BF485" w:rsidR="006B1CEF" w:rsidRDefault="00421EA3" w:rsidP="001F36B1">
      <w:pPr>
        <w:spacing w:line="640" w:lineRule="exact"/>
        <w:ind w:firstLine="720"/>
        <w:jc w:val="both"/>
        <w:rPr>
          <w:rFonts w:ascii="Courier New" w:hAnsi="Courier New"/>
          <w:color w:val="000000"/>
          <w:position w:val="16"/>
          <w:sz w:val="24"/>
        </w:rPr>
      </w:pPr>
      <w:bookmarkStart w:id="40" w:name="_Hlk52820823"/>
      <w:r>
        <w:rPr>
          <w:rFonts w:ascii="Courier New" w:hAnsi="Courier New"/>
          <w:color w:val="000000"/>
          <w:position w:val="16"/>
          <w:sz w:val="24"/>
        </w:rPr>
        <w:t>(b)</w:t>
      </w:r>
      <w:r w:rsidR="001F36B1" w:rsidRPr="00E2125D">
        <w:rPr>
          <w:rFonts w:ascii="Courier New" w:hAnsi="Courier New"/>
          <w:color w:val="000000"/>
          <w:position w:val="16"/>
          <w:sz w:val="24"/>
        </w:rPr>
        <w:t xml:space="preserve"> </w:t>
      </w:r>
      <w:r w:rsidR="006B1CEF" w:rsidRPr="006B1CEF">
        <w:rPr>
          <w:rFonts w:ascii="Courier New" w:hAnsi="Courier New"/>
          <w:color w:val="000000"/>
          <w:position w:val="16"/>
          <w:sz w:val="24"/>
        </w:rPr>
        <w:t xml:space="preserve">Identification of barriers to public participation, including but not limited to language, cultural, economic, or other </w:t>
      </w:r>
      <w:r w:rsidR="006B1CEF" w:rsidRPr="006B1CEF">
        <w:rPr>
          <w:rFonts w:ascii="Courier New" w:hAnsi="Courier New"/>
          <w:color w:val="000000"/>
          <w:position w:val="16"/>
          <w:sz w:val="24"/>
        </w:rPr>
        <w:lastRenderedPageBreak/>
        <w:t>factors, and strategies for reducing barriers to public participation;</w:t>
      </w:r>
    </w:p>
    <w:p w14:paraId="7F2A8259" w14:textId="5C4A6D68" w:rsidR="00136128" w:rsidRPr="00E2125D" w:rsidRDefault="00136128" w:rsidP="0013612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Plans to provide information and data in broadly understood terms through meaningful participant education;</w:t>
      </w:r>
    </w:p>
    <w:bookmarkEnd w:id="40"/>
    <w:p w14:paraId="201F8710" w14:textId="016C176E"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36128">
        <w:rPr>
          <w:rFonts w:ascii="Courier New" w:hAnsi="Courier New"/>
          <w:color w:val="000000"/>
          <w:position w:val="16"/>
          <w:sz w:val="24"/>
        </w:rPr>
        <w:t>d</w:t>
      </w:r>
      <w:r>
        <w:rPr>
          <w:rFonts w:ascii="Courier New" w:hAnsi="Courier New"/>
          <w:color w:val="000000"/>
          <w:position w:val="16"/>
          <w:sz w:val="24"/>
        </w:rPr>
        <w:t xml:space="preserve">) </w:t>
      </w:r>
      <w:r w:rsidR="001F36B1" w:rsidRPr="00E2125D">
        <w:rPr>
          <w:rFonts w:ascii="Courier New" w:hAnsi="Courier New"/>
          <w:color w:val="000000"/>
          <w:position w:val="16"/>
          <w:sz w:val="24"/>
        </w:rPr>
        <w:t>A proposed schedule of public meetings</w:t>
      </w: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r w:rsidR="001F36B1" w:rsidRPr="00E2125D">
        <w:rPr>
          <w:rFonts w:ascii="Courier New" w:hAnsi="Courier New"/>
          <w:color w:val="000000"/>
          <w:position w:val="16"/>
          <w:sz w:val="24"/>
        </w:rPr>
        <w:t xml:space="preserve"> including advisory group meetings; </w:t>
      </w:r>
    </w:p>
    <w:p w14:paraId="748D38F7" w14:textId="2ACB7E60"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136128">
        <w:rPr>
          <w:rFonts w:ascii="Courier New" w:hAnsi="Courier New"/>
          <w:color w:val="000000"/>
          <w:position w:val="16"/>
          <w:sz w:val="24"/>
        </w:rPr>
        <w:t>e</w:t>
      </w:r>
      <w:r w:rsidRPr="00E2125D">
        <w:rPr>
          <w:rFonts w:ascii="Courier New" w:hAnsi="Courier New"/>
          <w:color w:val="000000"/>
          <w:position w:val="16"/>
          <w:sz w:val="24"/>
        </w:rPr>
        <w:t xml:space="preserve">) A </w:t>
      </w:r>
      <w:r w:rsidR="000F0D4E">
        <w:rPr>
          <w:rFonts w:ascii="Courier New" w:hAnsi="Courier New"/>
          <w:color w:val="000000"/>
          <w:position w:val="16"/>
          <w:sz w:val="24"/>
        </w:rPr>
        <w:t xml:space="preserve">proposed </w:t>
      </w:r>
      <w:r w:rsidRPr="00E2125D">
        <w:rPr>
          <w:rFonts w:ascii="Courier New" w:hAnsi="Courier New"/>
          <w:color w:val="000000"/>
          <w:position w:val="16"/>
          <w:sz w:val="24"/>
        </w:rPr>
        <w:t>list of significant topics that will be discussed;</w:t>
      </w:r>
    </w:p>
    <w:p w14:paraId="5092F8C0" w14:textId="27503DFF"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B82095">
        <w:rPr>
          <w:rFonts w:ascii="Courier New" w:hAnsi="Courier New"/>
          <w:color w:val="000000"/>
          <w:position w:val="16"/>
          <w:sz w:val="24"/>
        </w:rPr>
        <w:t>f</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r>
        <w:rPr>
          <w:rFonts w:ascii="Courier New" w:hAnsi="Courier New"/>
          <w:color w:val="000000"/>
          <w:position w:val="16"/>
          <w:sz w:val="24"/>
        </w:rPr>
        <w:t>CEIP</w:t>
      </w:r>
      <w:r w:rsidRPr="00E2125D">
        <w:rPr>
          <w:rFonts w:ascii="Courier New" w:hAnsi="Courier New"/>
          <w:color w:val="000000"/>
          <w:position w:val="16"/>
          <w:sz w:val="24"/>
        </w:rPr>
        <w:t xml:space="preserve"> with the commission; and</w:t>
      </w:r>
    </w:p>
    <w:p w14:paraId="315DBAE3" w14:textId="2D26653D"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B82095">
        <w:rPr>
          <w:rFonts w:ascii="Courier New" w:hAnsi="Courier New"/>
          <w:color w:val="000000"/>
          <w:position w:val="16"/>
          <w:sz w:val="24"/>
        </w:rPr>
        <w:t>g</w:t>
      </w:r>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69D1EAC9"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proofErr w:type="spellStart"/>
      <w:r w:rsidRPr="00E2125D">
        <w:rPr>
          <w:rFonts w:ascii="Courier New" w:hAnsi="Courier New"/>
          <w:color w:val="000000"/>
          <w:position w:val="16"/>
          <w:sz w:val="24"/>
        </w:rPr>
        <w:t>i</w:t>
      </w:r>
      <w:proofErr w:type="spellEnd"/>
      <w:r w:rsidRPr="00E2125D">
        <w:rPr>
          <w:rFonts w:ascii="Courier New" w:hAnsi="Courier New"/>
          <w:color w:val="000000"/>
          <w:position w:val="16"/>
          <w:sz w:val="24"/>
        </w:rPr>
        <w:t xml:space="preserve">) </w:t>
      </w:r>
      <w:r w:rsidR="000C543A">
        <w:rPr>
          <w:rFonts w:ascii="Courier New" w:hAnsi="Courier New"/>
          <w:color w:val="000000"/>
          <w:position w:val="16"/>
          <w:sz w:val="24"/>
        </w:rPr>
        <w:t>m</w:t>
      </w:r>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w:t>
      </w:r>
      <w:r w:rsidR="00B82095">
        <w:rPr>
          <w:rFonts w:ascii="Courier New" w:hAnsi="Courier New"/>
          <w:color w:val="000000"/>
          <w:position w:val="16"/>
          <w:sz w:val="24"/>
        </w:rPr>
        <w:t xml:space="preserve">, </w:t>
      </w:r>
      <w:r w:rsidR="00B82095" w:rsidRPr="004C3CF1">
        <w:rPr>
          <w:rFonts w:ascii="Courier New" w:hAnsi="Courier New"/>
          <w:color w:val="000000"/>
          <w:position w:val="16"/>
          <w:sz w:val="24"/>
        </w:rPr>
        <w:t>including materials for fu</w:t>
      </w:r>
      <w:r w:rsidR="00B82095">
        <w:rPr>
          <w:rFonts w:ascii="Courier New" w:hAnsi="Courier New"/>
          <w:color w:val="000000"/>
          <w:position w:val="16"/>
          <w:sz w:val="24"/>
        </w:rPr>
        <w:t>ture meetings</w:t>
      </w:r>
      <w:r>
        <w:rPr>
          <w:rFonts w:ascii="Courier New" w:hAnsi="Courier New"/>
          <w:color w:val="000000"/>
          <w:position w:val="16"/>
          <w:sz w:val="24"/>
        </w:rPr>
        <w:t>;</w:t>
      </w:r>
    </w:p>
    <w:p w14:paraId="29B760A0" w14:textId="176A180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r w:rsidR="000C543A">
        <w:rPr>
          <w:rFonts w:ascii="Courier New" w:hAnsi="Courier New"/>
          <w:color w:val="000000"/>
          <w:position w:val="16"/>
          <w:sz w:val="24"/>
        </w:rPr>
        <w:t>a</w:t>
      </w:r>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p>
    <w:p w14:paraId="7B02928B" w14:textId="6C4798B6"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(iii) </w:t>
      </w:r>
      <w:r w:rsidR="000C543A">
        <w:rPr>
          <w:rFonts w:ascii="Courier New" w:hAnsi="Courier New"/>
          <w:color w:val="000000"/>
          <w:position w:val="16"/>
          <w:sz w:val="24"/>
        </w:rPr>
        <w:t>i</w:t>
      </w:r>
      <w:r w:rsidRPr="00E2125D">
        <w:rPr>
          <w:rFonts w:ascii="Courier New" w:hAnsi="Courier New"/>
          <w:color w:val="000000"/>
          <w:position w:val="16"/>
          <w:sz w:val="24"/>
        </w:rPr>
        <w:t xml:space="preserve">nformation on how the public may participate in </w:t>
      </w:r>
      <w:r>
        <w:rPr>
          <w:rFonts w:ascii="Courier New" w:hAnsi="Courier New"/>
          <w:color w:val="000000"/>
          <w:position w:val="16"/>
          <w:sz w:val="24"/>
        </w:rPr>
        <w:t>CEIP</w:t>
      </w:r>
      <w:r w:rsidRPr="00E2125D">
        <w:rPr>
          <w:rFonts w:ascii="Courier New" w:hAnsi="Courier New"/>
          <w:color w:val="000000"/>
          <w:position w:val="16"/>
          <w:sz w:val="24"/>
        </w:rPr>
        <w:t xml:space="preserve"> development</w:t>
      </w:r>
      <w:r w:rsidR="00C95990">
        <w:rPr>
          <w:rFonts w:ascii="Courier New" w:hAnsi="Courier New"/>
          <w:color w:val="000000"/>
          <w:position w:val="16"/>
          <w:sz w:val="24"/>
        </w:rPr>
        <w:t>; and</w:t>
      </w:r>
    </w:p>
    <w:p w14:paraId="2CBCD615" w14:textId="423FF1AF" w:rsidR="00C95990" w:rsidRDefault="00C9599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inal plans</w:t>
      </w:r>
      <w:r w:rsidR="00EC1341">
        <w:rPr>
          <w:rFonts w:ascii="Courier New" w:hAnsi="Courier New"/>
          <w:color w:val="000000"/>
          <w:position w:val="16"/>
          <w:sz w:val="24"/>
        </w:rPr>
        <w:t xml:space="preserve"> and</w:t>
      </w:r>
      <w:r>
        <w:rPr>
          <w:rFonts w:ascii="Courier New" w:hAnsi="Courier New"/>
          <w:color w:val="000000"/>
          <w:position w:val="16"/>
          <w:sz w:val="24"/>
        </w:rPr>
        <w:t xml:space="preserve"> </w:t>
      </w:r>
      <w:r w:rsidR="00DE2288">
        <w:rPr>
          <w:rFonts w:ascii="Courier New" w:hAnsi="Courier New"/>
          <w:color w:val="000000"/>
          <w:position w:val="16"/>
          <w:sz w:val="24"/>
        </w:rPr>
        <w:t xml:space="preserve">biennial </w:t>
      </w:r>
      <w:r w:rsidR="00EC1341">
        <w:rPr>
          <w:rFonts w:ascii="Courier New" w:hAnsi="Courier New"/>
          <w:color w:val="000000"/>
          <w:position w:val="16"/>
          <w:sz w:val="24"/>
        </w:rPr>
        <w:t xml:space="preserve">CEIP </w:t>
      </w:r>
      <w:r w:rsidR="00DE2288">
        <w:rPr>
          <w:rFonts w:ascii="Courier New" w:hAnsi="Courier New"/>
          <w:color w:val="000000"/>
          <w:position w:val="16"/>
          <w:sz w:val="24"/>
        </w:rPr>
        <w:t>updates</w:t>
      </w:r>
      <w:r w:rsidR="00521A0A">
        <w:rPr>
          <w:rFonts w:ascii="Courier New" w:hAnsi="Courier New"/>
          <w:color w:val="000000"/>
          <w:position w:val="16"/>
          <w:sz w:val="24"/>
        </w:rPr>
        <w:t xml:space="preserve"> posted within 30 days of final commission action</w:t>
      </w:r>
      <w:r w:rsidR="00A67E75">
        <w:rPr>
          <w:rFonts w:ascii="Courier New" w:hAnsi="Courier New"/>
          <w:color w:val="000000"/>
          <w:position w:val="16"/>
          <w:sz w:val="24"/>
        </w:rPr>
        <w:t>.</w:t>
      </w:r>
    </w:p>
    <w:p w14:paraId="0374FCFF" w14:textId="6FBCAAD3" w:rsidR="001F36B1" w:rsidRPr="00C22951" w:rsidRDefault="001F36B1" w:rsidP="00D273F0">
      <w:pPr>
        <w:spacing w:line="640" w:lineRule="exact"/>
        <w:ind w:firstLine="720"/>
        <w:jc w:val="both"/>
        <w:rPr>
          <w:rFonts w:ascii="Courier New" w:hAnsi="Courier New"/>
          <w:color w:val="000000"/>
          <w:position w:val="16"/>
          <w:sz w:val="24"/>
        </w:rPr>
      </w:pPr>
      <w:r w:rsidRPr="00D273F0">
        <w:rPr>
          <w:rFonts w:ascii="Courier New" w:hAnsi="Courier New"/>
          <w:b/>
          <w:bCs/>
          <w:color w:val="000000"/>
          <w:position w:val="16"/>
          <w:sz w:val="24"/>
        </w:rPr>
        <w:t>(</w:t>
      </w:r>
      <w:r w:rsidR="00D33A5E" w:rsidRPr="00D273F0">
        <w:rPr>
          <w:rFonts w:ascii="Courier New" w:hAnsi="Courier New"/>
          <w:b/>
          <w:bCs/>
          <w:color w:val="000000"/>
          <w:position w:val="16"/>
          <w:sz w:val="24"/>
        </w:rPr>
        <w:t>4</w:t>
      </w:r>
      <w:r w:rsidRPr="00D273F0">
        <w:rPr>
          <w:rFonts w:ascii="Courier New" w:hAnsi="Courier New"/>
          <w:b/>
          <w:bCs/>
          <w:color w:val="000000"/>
          <w:position w:val="16"/>
          <w:sz w:val="24"/>
        </w:rPr>
        <w:t>)</w:t>
      </w:r>
      <w:r w:rsidRPr="00D273F0">
        <w:rPr>
          <w:b/>
          <w:bCs/>
        </w:rPr>
        <w:t xml:space="preserve"> </w:t>
      </w:r>
      <w:r w:rsidRPr="00D273F0">
        <w:rPr>
          <w:rFonts w:ascii="Courier New" w:hAnsi="Courier New"/>
          <w:b/>
          <w:bCs/>
          <w:color w:val="000000"/>
          <w:position w:val="16"/>
          <w:sz w:val="24"/>
        </w:rPr>
        <w:t>Customer</w:t>
      </w:r>
      <w:r w:rsidRPr="00C22951">
        <w:rPr>
          <w:rFonts w:ascii="Courier New" w:hAnsi="Courier New"/>
          <w:b/>
          <w:bCs/>
          <w:color w:val="000000"/>
          <w:position w:val="16"/>
          <w:sz w:val="24"/>
        </w:rPr>
        <w:t xml:space="preserve"> notices.</w:t>
      </w:r>
      <w:r w:rsidRPr="00C22951">
        <w:rPr>
          <w:rFonts w:ascii="Courier New" w:hAnsi="Courier New"/>
          <w:color w:val="000000"/>
          <w:position w:val="16"/>
          <w:sz w:val="24"/>
        </w:rPr>
        <w:t xml:space="preserve"> </w:t>
      </w:r>
      <w:r>
        <w:rPr>
          <w:rFonts w:ascii="Courier New" w:hAnsi="Courier New"/>
          <w:color w:val="000000"/>
          <w:position w:val="16"/>
          <w:sz w:val="24"/>
        </w:rPr>
        <w:t xml:space="preserve">Within </w:t>
      </w:r>
      <w:r w:rsidR="009E2656">
        <w:rPr>
          <w:rFonts w:ascii="Courier New" w:hAnsi="Courier New"/>
          <w:color w:val="000000"/>
          <w:position w:val="16"/>
          <w:sz w:val="24"/>
        </w:rPr>
        <w:t>30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r>
        <w:rPr>
          <w:rFonts w:ascii="Courier New" w:hAnsi="Courier New"/>
          <w:color w:val="000000"/>
          <w:position w:val="16"/>
          <w:sz w:val="24"/>
        </w:rPr>
        <w:t>CEIP</w:t>
      </w:r>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w:t>
      </w:r>
      <w:r w:rsidR="00F315FB">
        <w:rPr>
          <w:rFonts w:ascii="Courier New" w:hAnsi="Courier New"/>
          <w:color w:val="000000"/>
          <w:position w:val="16"/>
          <w:sz w:val="24"/>
        </w:rPr>
        <w:t>inform</w:t>
      </w:r>
      <w:r w:rsidR="002F622A">
        <w:rPr>
          <w:rFonts w:ascii="Courier New" w:hAnsi="Courier New"/>
          <w:color w:val="000000"/>
          <w:position w:val="16"/>
          <w:sz w:val="24"/>
        </w:rPr>
        <w:t xml:space="preserve"> </w:t>
      </w:r>
      <w:r>
        <w:rPr>
          <w:rFonts w:ascii="Courier New" w:hAnsi="Courier New"/>
          <w:color w:val="000000"/>
          <w:position w:val="16"/>
          <w:sz w:val="24"/>
        </w:rPr>
        <w:t>customers</w:t>
      </w:r>
      <w:r w:rsidRPr="00C22951">
        <w:rPr>
          <w:rFonts w:ascii="Courier New" w:hAnsi="Courier New"/>
          <w:color w:val="000000"/>
          <w:position w:val="16"/>
          <w:sz w:val="24"/>
        </w:rPr>
        <w:t xml:space="preserve"> of </w:t>
      </w:r>
      <w:r w:rsidR="002F622A">
        <w:rPr>
          <w:rFonts w:ascii="Courier New" w:hAnsi="Courier New"/>
          <w:color w:val="000000"/>
          <w:position w:val="16"/>
          <w:sz w:val="24"/>
        </w:rPr>
        <w:t xml:space="preserve">the filing and requirements under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w:t>
      </w:r>
      <w:r w:rsidR="0053391D">
        <w:rPr>
          <w:rFonts w:ascii="Courier New" w:hAnsi="Courier New"/>
          <w:color w:val="000000"/>
          <w:position w:val="16"/>
          <w:sz w:val="24"/>
        </w:rPr>
        <w:t xml:space="preserve">summarize </w:t>
      </w:r>
      <w:r w:rsidRPr="00C22951">
        <w:rPr>
          <w:rFonts w:ascii="Courier New" w:hAnsi="Courier New"/>
          <w:color w:val="000000"/>
          <w:position w:val="16"/>
          <w:sz w:val="24"/>
        </w:rPr>
        <w:t xml:space="preserve">the </w:t>
      </w:r>
      <w:r>
        <w:rPr>
          <w:rFonts w:ascii="Courier New" w:hAnsi="Courier New"/>
          <w:color w:val="000000"/>
          <w:position w:val="16"/>
          <w:sz w:val="24"/>
        </w:rPr>
        <w:t>utility’s</w:t>
      </w:r>
      <w:r w:rsidRPr="00C22951">
        <w:rPr>
          <w:rFonts w:ascii="Courier New" w:hAnsi="Courier New"/>
          <w:color w:val="000000"/>
          <w:position w:val="16"/>
          <w:sz w:val="24"/>
        </w:rPr>
        <w:t xml:space="preserve"> </w:t>
      </w:r>
      <w:r w:rsidR="005F6C71">
        <w:rPr>
          <w:rFonts w:ascii="Courier New" w:hAnsi="Courier New"/>
          <w:color w:val="000000"/>
          <w:position w:val="16"/>
          <w:sz w:val="24"/>
        </w:rPr>
        <w:t>CEIP</w:t>
      </w:r>
      <w:r w:rsidRPr="00C22951">
        <w:rPr>
          <w:rFonts w:ascii="Courier New" w:hAnsi="Courier New"/>
          <w:color w:val="000000"/>
          <w:position w:val="16"/>
          <w:sz w:val="24"/>
        </w:rPr>
        <w:t xml:space="preserve">, and inform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0C3FAF44" w14:textId="315C5296" w:rsidR="0053391D" w:rsidRPr="00C22951" w:rsidRDefault="0053391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A</w:t>
      </w:r>
      <w:r w:rsidRPr="00C22951">
        <w:rPr>
          <w:rFonts w:ascii="Courier New" w:hAnsi="Courier New"/>
          <w:color w:val="000000"/>
          <w:position w:val="16"/>
          <w:sz w:val="24"/>
        </w:rPr>
        <w:t xml:space="preserve"> web</w:t>
      </w:r>
      <w:r w:rsidR="00AD6002">
        <w:rPr>
          <w:rFonts w:ascii="Courier New" w:hAnsi="Courier New"/>
          <w:color w:val="000000"/>
          <w:position w:val="16"/>
          <w:sz w:val="24"/>
        </w:rPr>
        <w:t xml:space="preserve">site </w:t>
      </w:r>
      <w:r w:rsidRPr="00C22951">
        <w:rPr>
          <w:rFonts w:ascii="Courier New" w:hAnsi="Courier New"/>
          <w:color w:val="000000"/>
          <w:position w:val="16"/>
          <w:sz w:val="24"/>
        </w:rPr>
        <w:t xml:space="preserve">link that navigates to the full </w:t>
      </w:r>
      <w:r>
        <w:rPr>
          <w:rFonts w:ascii="Courier New" w:hAnsi="Courier New"/>
          <w:color w:val="000000"/>
          <w:position w:val="16"/>
          <w:sz w:val="24"/>
        </w:rPr>
        <w:t>CEIP;</w:t>
      </w:r>
    </w:p>
    <w:p w14:paraId="467B867B" w14:textId="33F25BB0"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d</w:t>
      </w:r>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r w:rsidR="005F6C71">
        <w:rPr>
          <w:rFonts w:ascii="Courier New" w:hAnsi="Courier New"/>
          <w:color w:val="000000"/>
          <w:position w:val="16"/>
          <w:sz w:val="24"/>
        </w:rPr>
        <w:t>CEIP</w:t>
      </w:r>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BE2E5F8" w14:textId="73B42C4D"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e</w:t>
      </w:r>
      <w:r w:rsidRPr="00C22951">
        <w:rPr>
          <w:rFonts w:ascii="Courier New" w:hAnsi="Courier New"/>
          <w:color w:val="000000"/>
          <w:position w:val="16"/>
          <w:sz w:val="24"/>
        </w:rPr>
        <w:t xml:space="preserve">) A description of how customers may contact the utility if they have specific questions or need additional information about the </w:t>
      </w:r>
      <w:r w:rsidR="005F6C71">
        <w:rPr>
          <w:rFonts w:ascii="Courier New" w:hAnsi="Courier New"/>
          <w:color w:val="000000"/>
          <w:position w:val="16"/>
          <w:sz w:val="24"/>
        </w:rPr>
        <w:t>CEIP</w:t>
      </w:r>
      <w:r w:rsidRPr="00C22951">
        <w:rPr>
          <w:rFonts w:ascii="Courier New" w:hAnsi="Courier New"/>
          <w:color w:val="000000"/>
          <w:position w:val="16"/>
          <w:sz w:val="24"/>
        </w:rPr>
        <w:t>; and</w:t>
      </w:r>
    </w:p>
    <w:p w14:paraId="10B58F8D" w14:textId="62147D1B" w:rsidR="001F36B1" w:rsidRDefault="001F36B1" w:rsidP="002B520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f</w:t>
      </w:r>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41DDC931" w14:textId="77777777" w:rsidR="00E800F9" w:rsidRPr="002B5201" w:rsidRDefault="00E800F9" w:rsidP="002B5201">
      <w:pPr>
        <w:spacing w:line="640" w:lineRule="exact"/>
        <w:ind w:firstLine="720"/>
        <w:jc w:val="both"/>
        <w:rPr>
          <w:rFonts w:ascii="Courier New" w:hAnsi="Courier New"/>
          <w:color w:val="000000"/>
          <w:position w:val="16"/>
          <w:sz w:val="24"/>
        </w:rPr>
      </w:pPr>
    </w:p>
    <w:bookmarkEnd w:id="39"/>
    <w:p w14:paraId="2050D4BE" w14:textId="66CB0FEA" w:rsidR="001F36B1" w:rsidRDefault="001F36B1" w:rsidP="001F36B1">
      <w:pPr>
        <w:pStyle w:val="Heading1"/>
        <w:rPr>
          <w:bCs/>
        </w:rPr>
      </w:pPr>
      <w:r w:rsidRPr="00842C17">
        <w:t>WAC 480-100-</w:t>
      </w:r>
      <w:r w:rsidRPr="001E1830">
        <w:t>6</w:t>
      </w:r>
      <w:r w:rsidR="00B82DEA">
        <w:t>60</w:t>
      </w:r>
      <w:r w:rsidRPr="002B0767">
        <w:rPr>
          <w:bCs/>
        </w:rPr>
        <w:t xml:space="preserve"> Incremental cost of compliance</w:t>
      </w:r>
    </w:p>
    <w:p w14:paraId="6F59ADA9" w14:textId="05929C74" w:rsidR="006D1180" w:rsidRDefault="001F36B1" w:rsidP="001F36B1">
      <w:pPr>
        <w:spacing w:line="640" w:lineRule="exact"/>
        <w:ind w:firstLine="720"/>
        <w:jc w:val="both"/>
        <w:rPr>
          <w:rFonts w:ascii="Courier New" w:hAnsi="Courier New"/>
          <w:color w:val="000000"/>
          <w:position w:val="16"/>
          <w:sz w:val="24"/>
        </w:rPr>
      </w:pPr>
      <w:r>
        <w:rPr>
          <w:bCs/>
        </w:rPr>
        <w:lastRenderedPageBreak/>
        <w:tab/>
      </w:r>
      <w:r>
        <w:rPr>
          <w:rFonts w:ascii="Courier New" w:hAnsi="Courier New"/>
          <w:b/>
          <w:bCs/>
          <w:color w:val="000000"/>
          <w:position w:val="16"/>
          <w:sz w:val="24"/>
        </w:rPr>
        <w:t xml:space="preserve">(1) Incremental </w:t>
      </w:r>
      <w:r w:rsidR="000C543A">
        <w:rPr>
          <w:rFonts w:ascii="Courier New" w:hAnsi="Courier New"/>
          <w:b/>
          <w:bCs/>
          <w:color w:val="000000"/>
          <w:position w:val="16"/>
          <w:sz w:val="24"/>
        </w:rPr>
        <w:t>c</w:t>
      </w:r>
      <w:r>
        <w:rPr>
          <w:rFonts w:ascii="Courier New" w:hAnsi="Courier New"/>
          <w:b/>
          <w:bCs/>
          <w:color w:val="000000"/>
          <w:position w:val="16"/>
          <w:sz w:val="24"/>
        </w:rPr>
        <w:t xml:space="preserve">ost </w:t>
      </w:r>
      <w:r w:rsidR="000C543A">
        <w:rPr>
          <w:rFonts w:ascii="Courier New" w:hAnsi="Courier New"/>
          <w:b/>
          <w:bCs/>
          <w:color w:val="000000"/>
          <w:position w:val="16"/>
          <w:sz w:val="24"/>
        </w:rPr>
        <w:t>m</w:t>
      </w:r>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to </w:t>
      </w:r>
      <w:r w:rsidR="00A31932">
        <w:rPr>
          <w:rFonts w:ascii="Courier New" w:hAnsi="Courier New"/>
          <w:color w:val="000000"/>
          <w:position w:val="16"/>
          <w:sz w:val="24"/>
        </w:rPr>
        <w:t>the</w:t>
      </w:r>
      <w:r w:rsidR="00A31932"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alternative lowest reasonable cost and reasonably available portfolio. The utility should use </w:t>
      </w:r>
      <w:r w:rsidR="007A7E4F">
        <w:rPr>
          <w:rFonts w:ascii="Courier New" w:hAnsi="Courier New"/>
          <w:color w:val="000000"/>
          <w:position w:val="16"/>
          <w:sz w:val="24"/>
        </w:rPr>
        <w:t>a</w:t>
      </w:r>
      <w:r w:rsidRPr="006C00D6">
        <w:rPr>
          <w:rFonts w:ascii="Courier New" w:hAnsi="Courier New"/>
          <w:color w:val="000000"/>
          <w:position w:val="16"/>
          <w:sz w:val="24"/>
        </w:rPr>
        <w:t xml:space="preserve"> portfolio optimization model</w:t>
      </w:r>
      <w:r w:rsidR="007A7E4F">
        <w:rPr>
          <w:rFonts w:ascii="Courier New" w:hAnsi="Courier New"/>
          <w:color w:val="000000"/>
          <w:position w:val="16"/>
          <w:sz w:val="24"/>
        </w:rPr>
        <w:t>, such as the one used in its</w:t>
      </w:r>
      <w:r w:rsidRPr="006C00D6">
        <w:rPr>
          <w:rFonts w:ascii="Courier New" w:hAnsi="Courier New"/>
          <w:color w:val="000000"/>
          <w:position w:val="16"/>
          <w:sz w:val="24"/>
        </w:rPr>
        <w:t xml:space="preserve"> most recent integrated resource plan</w:t>
      </w:r>
      <w:r w:rsidR="007A7E4F">
        <w:rPr>
          <w:rFonts w:ascii="Courier New" w:hAnsi="Courier New"/>
          <w:color w:val="000000"/>
          <w:position w:val="16"/>
          <w:sz w:val="24"/>
        </w:rPr>
        <w:t>,</w:t>
      </w:r>
      <w:r w:rsidRPr="006C00D6">
        <w:rPr>
          <w:rFonts w:ascii="Courier New" w:hAnsi="Courier New"/>
          <w:color w:val="000000"/>
          <w:position w:val="16"/>
          <w:sz w:val="24"/>
        </w:rPr>
        <w:t xml:space="preserve">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t xml:space="preserve">investments and </w:t>
      </w: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are directly attributable </w:t>
      </w:r>
      <w:r w:rsidR="006D1180">
        <w:rPr>
          <w:rFonts w:ascii="Courier New" w:hAnsi="Courier New"/>
          <w:color w:val="000000"/>
          <w:position w:val="16"/>
          <w:sz w:val="24"/>
        </w:rPr>
        <w:t xml:space="preserve">costs </w:t>
      </w:r>
      <w:r w:rsidRPr="006C00D6">
        <w:rPr>
          <w:rFonts w:ascii="Courier New" w:hAnsi="Courier New"/>
          <w:color w:val="000000"/>
          <w:position w:val="16"/>
          <w:sz w:val="24"/>
        </w:rPr>
        <w:t xml:space="preserve">to meet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w:t>
      </w:r>
    </w:p>
    <w:p w14:paraId="57FE3033" w14:textId="410DCFBA" w:rsidR="001F36B1" w:rsidRDefault="006D118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may include in </w:t>
      </w:r>
      <w:r w:rsidR="001F36B1">
        <w:rPr>
          <w:rFonts w:ascii="Courier New" w:hAnsi="Courier New"/>
          <w:color w:val="000000"/>
          <w:position w:val="16"/>
          <w:sz w:val="24"/>
        </w:rPr>
        <w:t xml:space="preserve">its </w:t>
      </w:r>
      <w:r w:rsidR="001F36B1" w:rsidRPr="006C00D6">
        <w:rPr>
          <w:rFonts w:ascii="Courier New" w:hAnsi="Courier New"/>
          <w:color w:val="000000"/>
          <w:position w:val="16"/>
          <w:sz w:val="24"/>
        </w:rPr>
        <w:t>documentation</w:t>
      </w:r>
      <w:r w:rsidR="001F36B1">
        <w:rPr>
          <w:rFonts w:ascii="Courier New" w:hAnsi="Courier New"/>
          <w:color w:val="000000"/>
          <w:position w:val="16"/>
          <w:sz w:val="24"/>
        </w:rPr>
        <w:t xml:space="preserve"> </w:t>
      </w:r>
      <w:r w:rsidR="00343033">
        <w:rPr>
          <w:rFonts w:ascii="Courier New" w:hAnsi="Courier New"/>
          <w:color w:val="000000"/>
          <w:position w:val="16"/>
          <w:sz w:val="24"/>
        </w:rPr>
        <w:t xml:space="preserve">of both portfolios </w:t>
      </w:r>
      <w:r w:rsidR="001F36B1">
        <w:rPr>
          <w:rFonts w:ascii="Courier New" w:hAnsi="Courier New"/>
          <w:color w:val="000000"/>
          <w:position w:val="16"/>
          <w:sz w:val="24"/>
        </w:rPr>
        <w:t>those investments</w:t>
      </w:r>
      <w:r w:rsidR="003D051D">
        <w:rPr>
          <w:rFonts w:ascii="Courier New" w:hAnsi="Courier New"/>
          <w:color w:val="000000"/>
          <w:position w:val="16"/>
          <w:sz w:val="24"/>
        </w:rPr>
        <w:t xml:space="preserve"> </w:t>
      </w:r>
      <w:proofErr w:type="gramStart"/>
      <w:r w:rsidR="003D051D">
        <w:rPr>
          <w:rFonts w:ascii="Courier New" w:hAnsi="Courier New"/>
          <w:color w:val="000000"/>
          <w:position w:val="16"/>
          <w:sz w:val="24"/>
        </w:rPr>
        <w:t xml:space="preserve">and </w:t>
      </w:r>
      <w:r w:rsidR="00A141FD">
        <w:rPr>
          <w:rFonts w:ascii="Courier New" w:hAnsi="Courier New"/>
          <w:color w:val="000000"/>
          <w:position w:val="16"/>
          <w:sz w:val="24"/>
        </w:rPr>
        <w:t xml:space="preserve"> expenses</w:t>
      </w:r>
      <w:proofErr w:type="gramEnd"/>
      <w:r w:rsidR="00343033">
        <w:rPr>
          <w:rFonts w:ascii="Courier New" w:hAnsi="Courier New"/>
          <w:color w:val="000000"/>
          <w:position w:val="16"/>
          <w:sz w:val="24"/>
        </w:rPr>
        <w:t xml:space="preserve"> </w:t>
      </w:r>
      <w:r w:rsidR="001F36B1" w:rsidRPr="006C00D6">
        <w:rPr>
          <w:rFonts w:ascii="Courier New" w:hAnsi="Courier New"/>
          <w:color w:val="000000"/>
          <w:position w:val="16"/>
          <w:sz w:val="24"/>
        </w:rPr>
        <w:t xml:space="preserve">that are not reflected in the portfolio optimization if </w:t>
      </w:r>
      <w:r w:rsidR="003631AE">
        <w:rPr>
          <w:rFonts w:ascii="Courier New" w:hAnsi="Courier New"/>
          <w:color w:val="000000"/>
          <w:position w:val="16"/>
          <w:sz w:val="24"/>
        </w:rPr>
        <w:t>the utility</w:t>
      </w:r>
      <w:r w:rsidR="001F36B1" w:rsidRPr="006C00D6">
        <w:rPr>
          <w:rFonts w:ascii="Courier New" w:hAnsi="Courier New"/>
          <w:color w:val="000000"/>
          <w:position w:val="16"/>
          <w:sz w:val="24"/>
        </w:rPr>
        <w:t xml:space="preserve"> demonstrates that the </w:t>
      </w:r>
      <w:r w:rsidR="001F36B1">
        <w:rPr>
          <w:rFonts w:ascii="Courier New" w:hAnsi="Courier New"/>
          <w:color w:val="000000"/>
          <w:position w:val="16"/>
          <w:sz w:val="24"/>
        </w:rPr>
        <w:t>investment</w:t>
      </w:r>
      <w:r w:rsidR="001F36B1" w:rsidRPr="006C00D6">
        <w:rPr>
          <w:rFonts w:ascii="Courier New" w:hAnsi="Courier New"/>
          <w:color w:val="000000"/>
          <w:position w:val="16"/>
          <w:sz w:val="24"/>
        </w:rPr>
        <w:t xml:space="preserve"> </w:t>
      </w:r>
      <w:r w:rsidR="001F36B1">
        <w:rPr>
          <w:rFonts w:ascii="Courier New" w:hAnsi="Courier New"/>
          <w:color w:val="000000"/>
          <w:position w:val="16"/>
          <w:sz w:val="24"/>
        </w:rPr>
        <w:t xml:space="preserve">or </w:t>
      </w:r>
      <w:r w:rsidR="00C03708">
        <w:rPr>
          <w:rFonts w:ascii="Courier New" w:hAnsi="Courier New"/>
          <w:color w:val="000000"/>
          <w:position w:val="16"/>
          <w:sz w:val="24"/>
        </w:rPr>
        <w:t xml:space="preserve">expense </w:t>
      </w:r>
      <w:r w:rsidR="001F36B1" w:rsidRPr="006C00D6">
        <w:rPr>
          <w:rFonts w:ascii="Courier New" w:hAnsi="Courier New"/>
          <w:color w:val="000000"/>
          <w:position w:val="16"/>
          <w:sz w:val="24"/>
        </w:rPr>
        <w:t>could not reasonably have been reflected in the portfolio optimization model.</w:t>
      </w:r>
    </w:p>
    <w:p w14:paraId="377B813F" w14:textId="6488CE5A" w:rsidR="00235B9C"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76984">
        <w:rPr>
          <w:rFonts w:ascii="Courier New" w:hAnsi="Courier New"/>
          <w:color w:val="000000"/>
          <w:position w:val="16"/>
          <w:sz w:val="24"/>
        </w:rPr>
        <w:t>b</w:t>
      </w:r>
      <w:r>
        <w:rPr>
          <w:rFonts w:ascii="Courier New" w:hAnsi="Courier New"/>
          <w:color w:val="000000"/>
          <w:position w:val="16"/>
          <w:sz w:val="24"/>
        </w:rPr>
        <w:t xml:space="preserve">) </w:t>
      </w:r>
      <w:r w:rsidRPr="006C00D6">
        <w:rPr>
          <w:rFonts w:ascii="Courier New" w:hAnsi="Courier New"/>
          <w:color w:val="000000"/>
          <w:position w:val="16"/>
          <w:sz w:val="24"/>
        </w:rPr>
        <w:t xml:space="preserve">If the portfolios provided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workpapers.</w:t>
      </w:r>
    </w:p>
    <w:p w14:paraId="3EEC4B83" w14:textId="60A46454" w:rsidR="00E800F9" w:rsidRDefault="00E800F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(c) The util</w:t>
      </w:r>
      <w:r w:rsidR="00FE2955">
        <w:rPr>
          <w:rFonts w:ascii="Courier New" w:hAnsi="Courier New"/>
          <w:color w:val="000000"/>
          <w:position w:val="16"/>
          <w:sz w:val="24"/>
        </w:rPr>
        <w:t>i</w:t>
      </w:r>
      <w:r>
        <w:rPr>
          <w:rFonts w:ascii="Courier New" w:hAnsi="Courier New"/>
          <w:color w:val="000000"/>
          <w:position w:val="16"/>
          <w:sz w:val="24"/>
        </w:rPr>
        <w:t>ty may propose an alternative incremental cost methodology if it can demonstrate that it meets the requirements</w:t>
      </w:r>
      <w:r w:rsidR="00750E7D">
        <w:rPr>
          <w:rFonts w:ascii="Courier New" w:hAnsi="Courier New"/>
          <w:color w:val="000000"/>
          <w:position w:val="16"/>
          <w:sz w:val="24"/>
        </w:rPr>
        <w:t xml:space="preserve"> of a methodology as described</w:t>
      </w:r>
      <w:r>
        <w:rPr>
          <w:rFonts w:ascii="Courier New" w:hAnsi="Courier New"/>
          <w:color w:val="000000"/>
          <w:position w:val="16"/>
          <w:sz w:val="24"/>
        </w:rPr>
        <w:t xml:space="preserve"> in RCW 19.405.060(3) and RC</w:t>
      </w:r>
      <w:r w:rsidR="00750E7D">
        <w:rPr>
          <w:rFonts w:ascii="Courier New" w:hAnsi="Courier New"/>
          <w:color w:val="000000"/>
          <w:position w:val="16"/>
          <w:sz w:val="24"/>
        </w:rPr>
        <w:t>W</w:t>
      </w:r>
      <w:r>
        <w:rPr>
          <w:rFonts w:ascii="Courier New" w:hAnsi="Courier New"/>
          <w:color w:val="000000"/>
          <w:position w:val="16"/>
          <w:sz w:val="24"/>
        </w:rPr>
        <w:t xml:space="preserve"> 19.405.060(5), and </w:t>
      </w:r>
      <w:r w:rsidR="005A1B11">
        <w:rPr>
          <w:rFonts w:ascii="Courier New" w:hAnsi="Courier New"/>
          <w:color w:val="000000"/>
          <w:position w:val="16"/>
          <w:sz w:val="24"/>
        </w:rPr>
        <w:t>will comply</w:t>
      </w:r>
      <w:r w:rsidR="001F64FE">
        <w:rPr>
          <w:rFonts w:ascii="Courier New" w:hAnsi="Courier New"/>
          <w:color w:val="000000"/>
          <w:position w:val="16"/>
          <w:sz w:val="24"/>
        </w:rPr>
        <w:t xml:space="preserve"> with RCW 19.405.040 and RCW 19.405.050 at the lowest reasonable cost. </w:t>
      </w:r>
      <w:r>
        <w:rPr>
          <w:rFonts w:ascii="Courier New" w:hAnsi="Courier New"/>
          <w:color w:val="000000"/>
          <w:position w:val="16"/>
          <w:sz w:val="24"/>
        </w:rPr>
        <w:t xml:space="preserve"> </w:t>
      </w:r>
    </w:p>
    <w:p w14:paraId="1113C893" w14:textId="078DEC6E" w:rsidR="00F138AD" w:rsidRDefault="00235B9C" w:rsidP="007810A6">
      <w:pPr>
        <w:spacing w:line="640" w:lineRule="exact"/>
        <w:ind w:firstLine="720"/>
        <w:jc w:val="both"/>
        <w:rPr>
          <w:rFonts w:ascii="Courier New" w:hAnsi="Courier New"/>
          <w:color w:val="000000"/>
          <w:position w:val="16"/>
          <w:sz w:val="24"/>
        </w:rPr>
      </w:pPr>
      <w:r w:rsidRPr="00235B9C" w:rsidDel="007678C4">
        <w:rPr>
          <w:rFonts w:ascii="Courier New" w:hAnsi="Courier New"/>
          <w:b/>
          <w:bCs/>
          <w:color w:val="000000"/>
          <w:position w:val="16"/>
          <w:sz w:val="24"/>
        </w:rPr>
        <w:t>(2) Incremental cost calculation</w:t>
      </w:r>
      <w:r w:rsidRPr="00235B9C">
        <w:rPr>
          <w:rFonts w:ascii="Courier New" w:hAnsi="Courier New"/>
          <w:b/>
          <w:bCs/>
          <w:color w:val="000000"/>
          <w:position w:val="16"/>
          <w:sz w:val="24"/>
        </w:rPr>
        <w:t>.</w:t>
      </w:r>
      <w:r w:rsidR="007810A6">
        <w:rPr>
          <w:rFonts w:ascii="Courier New" w:hAnsi="Courier New"/>
          <w:color w:val="000000"/>
          <w:position w:val="16"/>
          <w:sz w:val="24"/>
        </w:rPr>
        <w:t xml:space="preserve"> </w:t>
      </w:r>
    </w:p>
    <w:p w14:paraId="71DA09B8" w14:textId="67F2E393" w:rsidR="001F36B1" w:rsidRPr="006C00D6" w:rsidRDefault="00126795" w:rsidP="00A6427F">
      <w:pPr>
        <w:spacing w:line="640" w:lineRule="exact"/>
        <w:jc w:val="both"/>
        <w:rPr>
          <w:rFonts w:ascii="Courier New" w:hAnsi="Courier New"/>
          <w:color w:val="000000"/>
          <w:position w:val="16"/>
          <w:sz w:val="24"/>
        </w:rPr>
      </w:pPr>
      <w:r w:rsidRPr="00126795">
        <w:rPr>
          <w:rFonts w:ascii="Courier New" w:hAnsi="Courier New"/>
          <w:color w:val="000000"/>
          <w:position w:val="16"/>
          <w:sz w:val="24"/>
        </w:rPr>
        <w:t>The utility must calculate the average annual threshold amount for determining eligibilit</w:t>
      </w:r>
      <w:r>
        <w:rPr>
          <w:rFonts w:ascii="Courier New" w:hAnsi="Courier New"/>
          <w:color w:val="000000"/>
          <w:position w:val="16"/>
          <w:sz w:val="24"/>
        </w:rPr>
        <w:t>y</w:t>
      </w:r>
      <w:r w:rsidR="00F138AD">
        <w:rPr>
          <w:rFonts w:ascii="Courier New" w:hAnsi="Courier New"/>
          <w:color w:val="000000"/>
          <w:position w:val="16"/>
          <w:sz w:val="24"/>
        </w:rPr>
        <w:t xml:space="preserve"> </w:t>
      </w:r>
      <w:r w:rsidR="00F81952">
        <w:rPr>
          <w:rFonts w:ascii="Courier New" w:hAnsi="Courier New"/>
          <w:color w:val="000000"/>
          <w:position w:val="16"/>
          <w:sz w:val="24"/>
        </w:rPr>
        <w:t>for</w:t>
      </w:r>
      <w:r w:rsidR="00777A6C">
        <w:rPr>
          <w:rFonts w:ascii="Courier New" w:hAnsi="Courier New"/>
          <w:color w:val="000000"/>
          <w:position w:val="16"/>
          <w:sz w:val="24"/>
        </w:rPr>
        <w:t xml:space="preserve"> </w:t>
      </w:r>
      <w:r w:rsidR="00F81952">
        <w:rPr>
          <w:rFonts w:ascii="Courier New" w:hAnsi="Courier New"/>
          <w:color w:val="000000"/>
          <w:position w:val="16"/>
          <w:sz w:val="24"/>
        </w:rPr>
        <w:t>reliance</w:t>
      </w:r>
      <w:r w:rsidR="00777A6C" w:rsidRPr="006C00D6">
        <w:rPr>
          <w:rFonts w:ascii="Courier New" w:hAnsi="Courier New"/>
          <w:color w:val="000000"/>
          <w:position w:val="16"/>
          <w:sz w:val="24"/>
        </w:rPr>
        <w:t xml:space="preserve"> on RCW 19.405.060(3</w:t>
      </w:r>
      <w:r w:rsidR="00777A6C">
        <w:rPr>
          <w:rFonts w:ascii="Courier New" w:hAnsi="Courier New"/>
          <w:color w:val="000000"/>
          <w:position w:val="16"/>
          <w:sz w:val="24"/>
        </w:rPr>
        <w:t>)</w:t>
      </w:r>
      <w:r w:rsidR="00F81952">
        <w:rPr>
          <w:rFonts w:ascii="Courier New" w:hAnsi="Courier New"/>
          <w:color w:val="000000"/>
          <w:position w:val="16"/>
          <w:sz w:val="24"/>
        </w:rPr>
        <w:t xml:space="preserve"> as a means of</w:t>
      </w:r>
      <w:r w:rsidR="00777A6C" w:rsidRPr="006C00D6">
        <w:rPr>
          <w:rFonts w:ascii="Courier New" w:hAnsi="Courier New"/>
          <w:color w:val="000000"/>
          <w:position w:val="16"/>
          <w:sz w:val="24"/>
        </w:rPr>
        <w:t xml:space="preserve"> compliance</w:t>
      </w:r>
      <w:r>
        <w:rPr>
          <w:rFonts w:ascii="Courier New" w:hAnsi="Courier New"/>
          <w:color w:val="000000"/>
          <w:position w:val="16"/>
          <w:sz w:val="24"/>
        </w:rPr>
        <w:t>.</w:t>
      </w:r>
      <w:r w:rsidR="006D3A6D">
        <w:rPr>
          <w:rFonts w:ascii="Courier New" w:hAnsi="Courier New"/>
          <w:color w:val="000000"/>
          <w:position w:val="16"/>
          <w:sz w:val="24"/>
        </w:rPr>
        <w:t xml:space="preserve"> </w:t>
      </w:r>
      <w:r>
        <w:rPr>
          <w:rFonts w:ascii="Courier New" w:hAnsi="Courier New"/>
          <w:color w:val="000000"/>
          <w:position w:val="16"/>
          <w:sz w:val="24"/>
        </w:rPr>
        <w:t>The average</w:t>
      </w:r>
      <w:r w:rsidR="007810A6" w:rsidDel="007678C4">
        <w:rPr>
          <w:rFonts w:ascii="Courier New" w:hAnsi="Courier New"/>
          <w:color w:val="000000"/>
          <w:position w:val="16"/>
          <w:sz w:val="24"/>
        </w:rPr>
        <w:t xml:space="preserve"> annual threshold amount </w:t>
      </w:r>
      <w:r w:rsidR="006D3A6D">
        <w:rPr>
          <w:rFonts w:ascii="Courier New" w:hAnsi="Courier New"/>
          <w:color w:val="000000"/>
          <w:position w:val="16"/>
          <w:sz w:val="24"/>
        </w:rPr>
        <w:t xml:space="preserve">is equal to </w:t>
      </w:r>
      <w:r w:rsidR="007810A6" w:rsidDel="007678C4">
        <w:rPr>
          <w:rFonts w:ascii="Courier New" w:hAnsi="Courier New"/>
          <w:color w:val="000000"/>
          <w:position w:val="16"/>
          <w:sz w:val="24"/>
        </w:rPr>
        <w:t xml:space="preserve">a two percent increase </w:t>
      </w:r>
      <w:r w:rsidR="00735311">
        <w:rPr>
          <w:rFonts w:ascii="Courier New" w:hAnsi="Courier New"/>
          <w:color w:val="000000"/>
          <w:position w:val="16"/>
          <w:sz w:val="24"/>
        </w:rPr>
        <w:t>over</w:t>
      </w:r>
      <w:r w:rsidR="007810A6" w:rsidDel="007678C4">
        <w:rPr>
          <w:rFonts w:ascii="Courier New" w:hAnsi="Courier New"/>
          <w:color w:val="000000"/>
          <w:position w:val="16"/>
          <w:sz w:val="24"/>
        </w:rPr>
        <w:t xml:space="preserve"> the utility’s weather-adjusted sales revenue to customers </w:t>
      </w:r>
      <w:r w:rsidR="00735311">
        <w:rPr>
          <w:rFonts w:ascii="Courier New" w:hAnsi="Courier New"/>
          <w:color w:val="000000"/>
          <w:position w:val="16"/>
          <w:sz w:val="24"/>
        </w:rPr>
        <w:t>from</w:t>
      </w:r>
      <w:r w:rsidR="007810A6" w:rsidDel="007678C4">
        <w:rPr>
          <w:rFonts w:ascii="Courier New" w:hAnsi="Courier New"/>
          <w:color w:val="000000"/>
          <w:position w:val="16"/>
          <w:sz w:val="24"/>
        </w:rPr>
        <w:t xml:space="preserve"> each </w:t>
      </w:r>
      <w:r w:rsidR="00735311">
        <w:rPr>
          <w:rFonts w:ascii="Courier New" w:hAnsi="Courier New"/>
          <w:color w:val="000000"/>
          <w:position w:val="16"/>
          <w:sz w:val="24"/>
        </w:rPr>
        <w:t>prev</w:t>
      </w:r>
      <w:r w:rsidR="002B79A8">
        <w:rPr>
          <w:rFonts w:ascii="Courier New" w:hAnsi="Courier New"/>
          <w:color w:val="000000"/>
          <w:position w:val="16"/>
          <w:sz w:val="24"/>
        </w:rPr>
        <w:t>i</w:t>
      </w:r>
      <w:r w:rsidR="00735311">
        <w:rPr>
          <w:rFonts w:ascii="Courier New" w:hAnsi="Courier New"/>
          <w:color w:val="000000"/>
          <w:position w:val="16"/>
          <w:sz w:val="24"/>
        </w:rPr>
        <w:t>ous</w:t>
      </w:r>
      <w:r w:rsidR="007810A6" w:rsidDel="007678C4">
        <w:rPr>
          <w:rFonts w:ascii="Courier New" w:hAnsi="Courier New"/>
          <w:color w:val="000000"/>
          <w:position w:val="16"/>
          <w:sz w:val="24"/>
        </w:rPr>
        <w:t xml:space="preserve"> year, divided by the number of years in the period. </w:t>
      </w:r>
      <w:r w:rsidR="00ED2F33">
        <w:rPr>
          <w:rFonts w:ascii="Courier New" w:hAnsi="Courier New"/>
          <w:color w:val="000000"/>
          <w:position w:val="16"/>
          <w:sz w:val="24"/>
        </w:rPr>
        <w:t xml:space="preserve">For a period consisting of </w:t>
      </w:r>
      <w:r w:rsidR="00FE6D88">
        <w:rPr>
          <w:rFonts w:ascii="Courier New" w:hAnsi="Courier New"/>
          <w:color w:val="000000"/>
          <w:position w:val="16"/>
          <w:sz w:val="24"/>
        </w:rPr>
        <w:t xml:space="preserve">four </w:t>
      </w:r>
      <w:r w:rsidR="00ED2F33">
        <w:rPr>
          <w:rFonts w:ascii="Courier New" w:hAnsi="Courier New"/>
          <w:color w:val="000000"/>
          <w:position w:val="16"/>
          <w:sz w:val="24"/>
        </w:rPr>
        <w:t>years</w:t>
      </w:r>
      <w:r w:rsidR="007810A6" w:rsidDel="007678C4">
        <w:rPr>
          <w:rFonts w:ascii="Courier New" w:hAnsi="Courier New"/>
          <w:color w:val="000000"/>
          <w:position w:val="16"/>
          <w:sz w:val="24"/>
        </w:rPr>
        <w:t xml:space="preserve">, the mathematical formula for the annual threshold amount is:  </w:t>
      </w:r>
      <m:oMath>
        <m:r>
          <w:rPr>
            <w:rFonts w:ascii="Cambria Math" w:hAnsi="Cambria Math" w:cs="Courier New"/>
            <w:sz w:val="24"/>
            <w:szCs w:val="22"/>
          </w:rPr>
          <m:t>Annual Threshold Amount=</m:t>
        </m:r>
        <m:f>
          <m:fPr>
            <m:ctrlPr>
              <w:rPr>
                <w:rFonts w:ascii="Cambria Math" w:hAnsi="Cambria Math" w:cs="Courier New"/>
                <w:i/>
                <w:sz w:val="24"/>
                <w:szCs w:val="22"/>
              </w:rPr>
            </m:ctrlPr>
          </m:fPr>
          <m:num>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0 </m:t>
                    </m:r>
                  </m:sub>
                </m:sSub>
                <m:r>
                  <w:rPr>
                    <w:rFonts w:ascii="Cambria Math" w:hAnsi="Cambria Math" w:cs="Courier New"/>
                    <w:sz w:val="24"/>
                    <w:szCs w:val="22"/>
                  </w:rPr>
                  <m:t>x 2% x 4</m:t>
                </m:r>
              </m:e>
            </m:d>
            <m:r>
              <w:rPr>
                <w:rFonts w:ascii="Cambria Math" w:hAnsi="Cambria Math" w:cs="Courier New"/>
                <w:sz w:val="24"/>
                <w:szCs w:val="22"/>
              </w:rPr>
              <m:t>+</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1 </m:t>
                    </m:r>
                  </m:sub>
                </m:sSub>
                <m:r>
                  <w:rPr>
                    <w:rFonts w:ascii="Cambria Math" w:hAnsi="Cambria Math" w:cs="Courier New"/>
                    <w:sz w:val="24"/>
                    <w:szCs w:val="22"/>
                  </w:rPr>
                  <m:t>x 2% x 3</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2 </m:t>
                    </m:r>
                  </m:sub>
                </m:sSub>
                <m:r>
                  <w:rPr>
                    <w:rFonts w:ascii="Cambria Math" w:hAnsi="Cambria Math" w:cs="Courier New"/>
                    <w:sz w:val="24"/>
                    <w:szCs w:val="22"/>
                  </w:rPr>
                  <m:t>x 2% x 2</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3 </m:t>
                    </m:r>
                  </m:sub>
                </m:sSub>
                <m:r>
                  <w:rPr>
                    <w:rFonts w:ascii="Cambria Math" w:hAnsi="Cambria Math" w:cs="Courier New"/>
                    <w:sz w:val="24"/>
                    <w:szCs w:val="22"/>
                  </w:rPr>
                  <m:t>x 2%</m:t>
                </m:r>
              </m:e>
            </m:d>
          </m:num>
          <m:den>
            <m:eqArr>
              <m:eqArrPr>
                <m:ctrlPr>
                  <w:rPr>
                    <w:rFonts w:ascii="Cambria Math" w:hAnsi="Cambria Math" w:cs="Courier New"/>
                    <w:i/>
                    <w:sz w:val="24"/>
                    <w:szCs w:val="22"/>
                  </w:rPr>
                </m:ctrlPr>
              </m:eqArrPr>
              <m:e>
                <m:r>
                  <w:rPr>
                    <w:rFonts w:ascii="Cambria Math" w:hAnsi="Cambria Math" w:cs="Courier New"/>
                    <w:sz w:val="24"/>
                    <w:szCs w:val="22"/>
                  </w:rPr>
                  <m:t>4</m:t>
                </m:r>
              </m:e>
              <m:e>
                <m:ctrlPr>
                  <w:rPr>
                    <w:rFonts w:ascii="Cambria Math" w:eastAsia="Cambria Math" w:hAnsi="Cambria Math" w:cs="Courier New"/>
                    <w:i/>
                    <w:sz w:val="24"/>
                    <w:szCs w:val="22"/>
                  </w:rPr>
                </m:ctrlPr>
              </m:e>
              <m:e/>
            </m:eqArr>
          </m:den>
        </m:f>
      </m:oMath>
    </w:p>
    <w:p w14:paraId="7EB171AD" w14:textId="61EF341F" w:rsidR="00A17378" w:rsidRDefault="001F36B1" w:rsidP="00A17378">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w:t>
      </w:r>
      <w:r w:rsidR="00C27724">
        <w:rPr>
          <w:rFonts w:ascii="Courier New" w:hAnsi="Courier New"/>
          <w:b/>
          <w:bCs/>
          <w:color w:val="000000"/>
          <w:position w:val="16"/>
          <w:sz w:val="24"/>
        </w:rPr>
        <w:t>3</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007F1627">
        <w:rPr>
          <w:rFonts w:ascii="Courier New" w:hAnsi="Courier New"/>
          <w:b/>
          <w:bCs/>
          <w:color w:val="000000"/>
          <w:position w:val="16"/>
          <w:sz w:val="24"/>
        </w:rPr>
        <w:t>Directly attributable</w:t>
      </w:r>
      <w:r w:rsidRPr="00D876DB">
        <w:rPr>
          <w:rFonts w:ascii="Courier New" w:hAnsi="Courier New"/>
          <w:b/>
          <w:bCs/>
          <w:color w:val="000000"/>
          <w:position w:val="16"/>
          <w:sz w:val="24"/>
        </w:rPr>
        <w:t xml:space="preserve"> costs.</w:t>
      </w:r>
      <w:r>
        <w:rPr>
          <w:rFonts w:ascii="Courier New" w:hAnsi="Courier New"/>
          <w:color w:val="000000"/>
          <w:position w:val="16"/>
          <w:sz w:val="24"/>
        </w:rPr>
        <w:t xml:space="preserve"> </w:t>
      </w:r>
      <w:r w:rsidR="008D5E5A">
        <w:rPr>
          <w:rFonts w:ascii="Courier New" w:hAnsi="Courier New"/>
          <w:color w:val="000000"/>
          <w:position w:val="16"/>
          <w:sz w:val="24"/>
        </w:rPr>
        <w:t xml:space="preserve">An </w:t>
      </w:r>
      <w:r w:rsidR="00FC6D21">
        <w:rPr>
          <w:rFonts w:ascii="Courier New" w:hAnsi="Courier New"/>
          <w:color w:val="000000"/>
          <w:position w:val="16"/>
          <w:sz w:val="24"/>
        </w:rPr>
        <w:t xml:space="preserve">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 xml:space="preserve">is directly attributable only if all of the following conditions are </w:t>
      </w:r>
      <w:r w:rsidR="003631AE">
        <w:rPr>
          <w:rFonts w:ascii="Courier New" w:hAnsi="Courier New"/>
          <w:color w:val="000000"/>
          <w:position w:val="16"/>
          <w:sz w:val="24"/>
        </w:rPr>
        <w:t>satisfied</w:t>
      </w:r>
      <w:r w:rsidR="00D139BC" w:rsidRPr="00D139BC">
        <w:rPr>
          <w:rFonts w:ascii="Courier New" w:hAnsi="Courier New"/>
          <w:color w:val="000000"/>
          <w:position w:val="16"/>
          <w:sz w:val="24"/>
        </w:rPr>
        <w:t>:</w:t>
      </w:r>
    </w:p>
    <w:p w14:paraId="7862FA0C" w14:textId="6AE9699C"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3631AE">
        <w:rPr>
          <w:rFonts w:ascii="Courier New" w:hAnsi="Courier New"/>
          <w:color w:val="000000"/>
          <w:position w:val="16"/>
          <w:sz w:val="24"/>
        </w:rPr>
        <w:t xml:space="preserve">utility made the </w:t>
      </w:r>
      <w:r w:rsidR="00FC6D21">
        <w:rPr>
          <w:rFonts w:ascii="Courier New" w:hAnsi="Courier New"/>
          <w:color w:val="000000"/>
          <w:position w:val="16"/>
          <w:sz w:val="24"/>
        </w:rPr>
        <w:t xml:space="preserve">investment </w:t>
      </w:r>
      <w:r w:rsidR="003631AE">
        <w:rPr>
          <w:rFonts w:ascii="Courier New" w:hAnsi="Courier New"/>
          <w:color w:val="000000"/>
          <w:position w:val="16"/>
          <w:sz w:val="24"/>
        </w:rPr>
        <w:t>or incurred the</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w:t>
      </w:r>
      <w:r w:rsidR="007F1627">
        <w:rPr>
          <w:rFonts w:ascii="Courier New" w:hAnsi="Courier New"/>
          <w:color w:val="000000"/>
          <w:position w:val="16"/>
          <w:sz w:val="24"/>
        </w:rPr>
        <w:t>during the implementation period</w:t>
      </w:r>
      <w:r w:rsidR="00163CC9">
        <w:rPr>
          <w:rFonts w:ascii="Courier New" w:hAnsi="Courier New"/>
          <w:color w:val="000000"/>
          <w:position w:val="16"/>
          <w:sz w:val="24"/>
        </w:rPr>
        <w:t>;</w:t>
      </w:r>
    </w:p>
    <w:p w14:paraId="081F9679" w14:textId="564FFCCF"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 portfolio that results in compliance with RCW 19.405.040 and RCW 19.405.050;</w:t>
      </w:r>
    </w:p>
    <w:p w14:paraId="3EDC5A07" w14:textId="183C8B51"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additional to the costs that</w:t>
      </w:r>
      <w:r w:rsidR="003631AE">
        <w:rPr>
          <w:rFonts w:ascii="Courier New" w:hAnsi="Courier New"/>
          <w:color w:val="000000"/>
          <w:position w:val="16"/>
          <w:sz w:val="24"/>
        </w:rPr>
        <w:t xml:space="preserve"> the utility</w:t>
      </w:r>
      <w:r w:rsidR="00D139BC" w:rsidRPr="00D139BC">
        <w:rPr>
          <w:rFonts w:ascii="Courier New" w:hAnsi="Courier New"/>
          <w:color w:val="000000"/>
          <w:position w:val="16"/>
          <w:sz w:val="24"/>
        </w:rPr>
        <w:t xml:space="preserve"> would incur for the </w:t>
      </w:r>
      <w:r w:rsidR="00FE1D78">
        <w:rPr>
          <w:rFonts w:ascii="Courier New" w:hAnsi="Courier New"/>
          <w:color w:val="000000"/>
          <w:position w:val="16"/>
          <w:sz w:val="24"/>
        </w:rPr>
        <w:t xml:space="preserve">alternative </w:t>
      </w:r>
      <w:r w:rsidR="00D139BC" w:rsidRPr="00D139BC">
        <w:rPr>
          <w:rFonts w:ascii="Courier New" w:hAnsi="Courier New"/>
          <w:color w:val="000000"/>
          <w:position w:val="16"/>
          <w:sz w:val="24"/>
        </w:rPr>
        <w:t>lowest reasonable cost and reasonably available portfolio; and</w:t>
      </w:r>
    </w:p>
    <w:p w14:paraId="26768F9E" w14:textId="54DAE079" w:rsidR="00D139BC" w:rsidRPr="00C80367"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p>
    <w:p w14:paraId="2D706868" w14:textId="09E81B2C"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w:t>
      </w:r>
      <w:r w:rsidR="00C27724">
        <w:rPr>
          <w:rFonts w:ascii="Courier New" w:hAnsi="Courier New"/>
          <w:b/>
          <w:bCs/>
          <w:color w:val="000000"/>
          <w:position w:val="16"/>
          <w:sz w:val="24"/>
        </w:rPr>
        <w:t>4</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r w:rsidR="00D139BC">
        <w:rPr>
          <w:rFonts w:ascii="Courier New" w:hAnsi="Courier New"/>
          <w:color w:val="000000"/>
          <w:position w:val="16"/>
          <w:sz w:val="24"/>
        </w:rPr>
        <w:t>The utility must file projected i</w:t>
      </w:r>
      <w:r w:rsidRPr="006C00D6">
        <w:rPr>
          <w:rFonts w:ascii="Courier New" w:hAnsi="Courier New"/>
          <w:color w:val="000000"/>
          <w:position w:val="16"/>
          <w:sz w:val="24"/>
        </w:rPr>
        <w:t>ncremental cost estimates</w:t>
      </w:r>
      <w:r w:rsidR="00D139BC">
        <w:rPr>
          <w:rFonts w:ascii="Courier New" w:hAnsi="Courier New"/>
          <w:color w:val="000000"/>
          <w:position w:val="16"/>
          <w:sz w:val="24"/>
        </w:rPr>
        <w:t xml:space="preserve"> in each CEIP</w:t>
      </w:r>
      <w:r w:rsidR="00C27724">
        <w:rPr>
          <w:rFonts w:ascii="Courier New" w:hAnsi="Courier New"/>
          <w:color w:val="000000"/>
          <w:position w:val="16"/>
          <w:sz w:val="24"/>
        </w:rPr>
        <w:t xml:space="preserve"> using </w:t>
      </w:r>
      <w:r w:rsidR="00060DA1">
        <w:rPr>
          <w:rFonts w:ascii="Courier New" w:hAnsi="Courier New"/>
          <w:color w:val="000000"/>
          <w:position w:val="16"/>
          <w:sz w:val="24"/>
        </w:rPr>
        <w:t>the</w:t>
      </w:r>
      <w:r w:rsidR="00C27724">
        <w:rPr>
          <w:rFonts w:ascii="Courier New" w:hAnsi="Courier New"/>
          <w:color w:val="000000"/>
          <w:position w:val="16"/>
          <w:sz w:val="24"/>
        </w:rPr>
        <w:t xml:space="preserve"> methodology described in subsection (1)</w:t>
      </w:r>
      <w:r w:rsidR="000C4172">
        <w:rPr>
          <w:rFonts w:ascii="Courier New" w:hAnsi="Courier New"/>
          <w:color w:val="000000"/>
          <w:position w:val="16"/>
          <w:sz w:val="24"/>
        </w:rPr>
        <w:t xml:space="preserve"> and using </w:t>
      </w:r>
      <w:r w:rsidR="00090E2D">
        <w:rPr>
          <w:rFonts w:ascii="Courier New" w:hAnsi="Courier New"/>
          <w:color w:val="000000"/>
          <w:position w:val="16"/>
          <w:sz w:val="24"/>
        </w:rPr>
        <w:t>project</w:t>
      </w:r>
      <w:r w:rsidR="00D20480">
        <w:rPr>
          <w:rFonts w:ascii="Courier New" w:hAnsi="Courier New"/>
          <w:color w:val="000000"/>
          <w:position w:val="16"/>
          <w:sz w:val="24"/>
        </w:rPr>
        <w:t>ed</w:t>
      </w:r>
      <w:r w:rsidR="00090E2D">
        <w:rPr>
          <w:rFonts w:ascii="Courier New" w:hAnsi="Courier New"/>
          <w:color w:val="000000"/>
          <w:position w:val="16"/>
          <w:sz w:val="24"/>
        </w:rPr>
        <w:t xml:space="preserve"> weather-adjusted sales revenue in</w:t>
      </w:r>
      <w:r w:rsidR="000C4172">
        <w:rPr>
          <w:rFonts w:ascii="Courier New" w:hAnsi="Courier New"/>
          <w:color w:val="000000"/>
          <w:position w:val="16"/>
          <w:sz w:val="24"/>
        </w:rPr>
        <w:t xml:space="preserve"> </w:t>
      </w:r>
      <w:r w:rsidR="007810A6">
        <w:rPr>
          <w:rFonts w:ascii="Courier New" w:hAnsi="Courier New"/>
          <w:color w:val="000000"/>
          <w:position w:val="16"/>
          <w:sz w:val="24"/>
        </w:rPr>
        <w:t>the calculation in subsection (</w:t>
      </w:r>
      <w:r w:rsidR="00FE2955">
        <w:rPr>
          <w:rFonts w:ascii="Courier New" w:hAnsi="Courier New"/>
          <w:color w:val="000000"/>
          <w:position w:val="16"/>
          <w:sz w:val="24"/>
        </w:rPr>
        <w:t>2</w:t>
      </w:r>
      <w:r w:rsidR="00E55142">
        <w:rPr>
          <w:rFonts w:ascii="Courier New" w:hAnsi="Courier New"/>
          <w:color w:val="000000"/>
          <w:position w:val="16"/>
          <w:sz w:val="24"/>
        </w:rPr>
        <w:t xml:space="preserve">) </w:t>
      </w:r>
      <w:r w:rsidR="008468CC">
        <w:rPr>
          <w:rFonts w:ascii="Courier New" w:hAnsi="Courier New"/>
          <w:color w:val="000000"/>
          <w:position w:val="16"/>
          <w:sz w:val="24"/>
        </w:rPr>
        <w:t>to</w:t>
      </w:r>
      <w:r w:rsidR="000C4172">
        <w:rPr>
          <w:rFonts w:ascii="Courier New" w:hAnsi="Courier New"/>
          <w:color w:val="000000"/>
          <w:position w:val="16"/>
          <w:sz w:val="24"/>
        </w:rPr>
        <w:t xml:space="preserve"> estimate</w:t>
      </w:r>
      <w:r w:rsidR="00090E2D">
        <w:rPr>
          <w:rFonts w:ascii="Courier New" w:hAnsi="Courier New"/>
          <w:color w:val="000000"/>
          <w:position w:val="16"/>
          <w:sz w:val="24"/>
        </w:rPr>
        <w:t xml:space="preserve"> the average annual threshold amount</w:t>
      </w:r>
      <w:r w:rsidR="008468CC">
        <w:rPr>
          <w:rFonts w:ascii="Courier New" w:hAnsi="Courier New"/>
          <w:color w:val="000000"/>
          <w:position w:val="16"/>
          <w:sz w:val="24"/>
        </w:rPr>
        <w:t xml:space="preserve"> for </w:t>
      </w:r>
      <w:r w:rsidR="008E2890">
        <w:rPr>
          <w:rFonts w:ascii="Courier New" w:hAnsi="Courier New"/>
          <w:color w:val="000000"/>
          <w:position w:val="16"/>
          <w:sz w:val="24"/>
        </w:rPr>
        <w:t xml:space="preserve">the </w:t>
      </w:r>
      <w:r w:rsidR="008468CC">
        <w:rPr>
          <w:rFonts w:ascii="Courier New" w:hAnsi="Courier New"/>
          <w:color w:val="000000"/>
          <w:position w:val="16"/>
          <w:sz w:val="24"/>
        </w:rPr>
        <w:t>implementation period</w:t>
      </w:r>
      <w:r w:rsidR="00130231">
        <w:rPr>
          <w:rFonts w:ascii="Courier New" w:hAnsi="Courier New"/>
          <w:color w:val="000000"/>
          <w:position w:val="16"/>
          <w:sz w:val="24"/>
        </w:rPr>
        <w:t>. The</w:t>
      </w:r>
      <w:r w:rsidR="00F00DA8">
        <w:rPr>
          <w:rFonts w:ascii="Courier New" w:hAnsi="Courier New"/>
          <w:color w:val="000000"/>
          <w:position w:val="16"/>
          <w:sz w:val="24"/>
        </w:rPr>
        <w:t xml:space="preserve"> </w:t>
      </w:r>
      <w:r w:rsidR="003631AE">
        <w:rPr>
          <w:rFonts w:ascii="Courier New" w:hAnsi="Courier New"/>
          <w:color w:val="000000"/>
          <w:position w:val="16"/>
          <w:sz w:val="24"/>
        </w:rPr>
        <w:t xml:space="preserve">utility must support the </w:t>
      </w:r>
      <w:r w:rsidR="00C27724">
        <w:rPr>
          <w:rFonts w:ascii="Courier New" w:hAnsi="Courier New"/>
          <w:color w:val="000000"/>
          <w:position w:val="16"/>
          <w:sz w:val="24"/>
        </w:rPr>
        <w:t xml:space="preserve">projections </w:t>
      </w:r>
      <w:r w:rsidR="003631AE">
        <w:rPr>
          <w:rFonts w:ascii="Courier New" w:hAnsi="Courier New"/>
          <w:color w:val="000000"/>
          <w:position w:val="16"/>
          <w:sz w:val="24"/>
        </w:rPr>
        <w:t>with</w:t>
      </w:r>
      <w:r w:rsidRPr="006C00D6">
        <w:rPr>
          <w:rFonts w:ascii="Courier New" w:hAnsi="Courier New"/>
          <w:color w:val="000000"/>
          <w:position w:val="16"/>
          <w:sz w:val="24"/>
        </w:rPr>
        <w:t xml:space="preserve"> workpapers, models, and associated calculations, and must provide the following information: </w:t>
      </w:r>
    </w:p>
    <w:p w14:paraId="4C62269C" w14:textId="27790FBC" w:rsidR="001F36B1" w:rsidRDefault="001F36B1" w:rsidP="001F36B1">
      <w:pPr>
        <w:spacing w:line="640" w:lineRule="exact"/>
        <w:ind w:firstLine="720"/>
        <w:jc w:val="both"/>
        <w:rPr>
          <w:rFonts w:ascii="Courier New" w:hAnsi="Courier New"/>
          <w:color w:val="000000"/>
          <w:position w:val="16"/>
          <w:sz w:val="24"/>
        </w:rPr>
      </w:pPr>
      <w:bookmarkStart w:id="41" w:name="_Hlk38257716"/>
      <w:r>
        <w:rPr>
          <w:rFonts w:ascii="Courier New" w:hAnsi="Courier New"/>
          <w:color w:val="000000"/>
          <w:position w:val="16"/>
          <w:sz w:val="24"/>
        </w:rPr>
        <w:lastRenderedPageBreak/>
        <w:t xml:space="preserve">(a) Identification of all investments and </w:t>
      </w:r>
      <w:r w:rsidR="00D20480">
        <w:rPr>
          <w:rFonts w:ascii="Courier New" w:hAnsi="Courier New"/>
          <w:color w:val="000000"/>
          <w:position w:val="16"/>
          <w:sz w:val="24"/>
        </w:rPr>
        <w:t xml:space="preserve">expenses </w:t>
      </w:r>
      <w:r>
        <w:rPr>
          <w:rFonts w:ascii="Courier New" w:hAnsi="Courier New"/>
          <w:color w:val="000000"/>
          <w:position w:val="16"/>
          <w:sz w:val="24"/>
        </w:rPr>
        <w:t xml:space="preserve">that the utility </w:t>
      </w:r>
      <w:r w:rsidR="007B0A42">
        <w:rPr>
          <w:rFonts w:ascii="Courier New" w:hAnsi="Courier New"/>
          <w:color w:val="000000"/>
          <w:position w:val="16"/>
          <w:sz w:val="24"/>
        </w:rPr>
        <w:t xml:space="preserve">plans </w:t>
      </w:r>
      <w:r>
        <w:rPr>
          <w:rFonts w:ascii="Courier New" w:hAnsi="Courier New"/>
          <w:color w:val="000000"/>
          <w:position w:val="16"/>
          <w:sz w:val="24"/>
        </w:rPr>
        <w:t>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41"/>
    <w:p w14:paraId="6C701DCA" w14:textId="36B5ABD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w:t>
      </w:r>
      <w:r w:rsidR="00CF6154">
        <w:rPr>
          <w:rFonts w:ascii="Courier New" w:hAnsi="Courier New"/>
          <w:color w:val="000000"/>
          <w:position w:val="16"/>
          <w:sz w:val="24"/>
        </w:rPr>
        <w:t>, or make progress towards,</w:t>
      </w:r>
      <w:r w:rsidRPr="006C00D6">
        <w:rPr>
          <w:rFonts w:ascii="Courier New" w:hAnsi="Courier New"/>
          <w:color w:val="000000"/>
          <w:position w:val="16"/>
          <w:sz w:val="24"/>
        </w:rPr>
        <w:t xml:space="preserve">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583418F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reasonably available </w:t>
      </w:r>
      <w:r>
        <w:rPr>
          <w:rFonts w:ascii="Courier New" w:hAnsi="Courier New"/>
          <w:color w:val="000000"/>
          <w:position w:val="16"/>
          <w:sz w:val="24"/>
        </w:rPr>
        <w:t>portfolio</w:t>
      </w:r>
      <w:r w:rsidRPr="006C00D6">
        <w:rPr>
          <w:rFonts w:ascii="Courier New" w:hAnsi="Courier New"/>
          <w:color w:val="000000"/>
          <w:position w:val="16"/>
          <w:sz w:val="24"/>
        </w:rPr>
        <w:t>.</w:t>
      </w:r>
    </w:p>
    <w:p w14:paraId="6EEE6BD3" w14:textId="509CCEEE"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w:t>
      </w:r>
      <w:r w:rsidR="00200193">
        <w:rPr>
          <w:rFonts w:ascii="Courier New" w:hAnsi="Courier New"/>
          <w:b/>
          <w:bCs/>
          <w:color w:val="000000"/>
          <w:position w:val="16"/>
          <w:sz w:val="24"/>
        </w:rPr>
        <w:t>5</w:t>
      </w:r>
      <w:r w:rsidRPr="00B60370">
        <w:rPr>
          <w:rFonts w:ascii="Courier New" w:hAnsi="Courier New"/>
          <w:b/>
          <w:bCs/>
          <w:color w:val="000000"/>
          <w:position w:val="16"/>
          <w:sz w:val="24"/>
        </w:rPr>
        <w:t>)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r w:rsidR="00FA1A00">
        <w:rPr>
          <w:rFonts w:ascii="Courier New" w:hAnsi="Courier New"/>
          <w:color w:val="000000"/>
          <w:position w:val="16"/>
          <w:sz w:val="24"/>
        </w:rPr>
        <w:t>In each CEIP compliance report as described in WAC 480-100-6</w:t>
      </w:r>
      <w:r w:rsidR="00E4204E">
        <w:rPr>
          <w:rFonts w:ascii="Courier New" w:hAnsi="Courier New"/>
          <w:color w:val="000000"/>
          <w:position w:val="16"/>
          <w:sz w:val="24"/>
        </w:rPr>
        <w:t>5</w:t>
      </w:r>
      <w:r w:rsidR="00FA1A00">
        <w:rPr>
          <w:rFonts w:ascii="Courier New" w:hAnsi="Courier New"/>
          <w:color w:val="000000"/>
          <w:position w:val="16"/>
          <w:sz w:val="24"/>
        </w:rPr>
        <w:t>0, the utility must file the</w:t>
      </w:r>
      <w:r w:rsidR="00B726BC" w:rsidRPr="00B726BC">
        <w:rPr>
          <w:rFonts w:ascii="Courier New" w:hAnsi="Courier New"/>
          <w:color w:val="000000"/>
          <w:position w:val="16"/>
          <w:sz w:val="24"/>
        </w:rPr>
        <w:t xml:space="preserve"> actual incremental costs </w:t>
      </w:r>
      <w:r w:rsidR="00FA1A00">
        <w:rPr>
          <w:rFonts w:ascii="Courier New" w:hAnsi="Courier New"/>
          <w:color w:val="000000"/>
          <w:position w:val="16"/>
          <w:sz w:val="24"/>
        </w:rPr>
        <w:t xml:space="preserve">using </w:t>
      </w:r>
      <w:r w:rsidR="00276984">
        <w:rPr>
          <w:rFonts w:ascii="Courier New" w:hAnsi="Courier New"/>
          <w:color w:val="000000"/>
          <w:position w:val="16"/>
          <w:sz w:val="24"/>
        </w:rPr>
        <w:t>the</w:t>
      </w:r>
      <w:r w:rsidR="00FA1A00">
        <w:rPr>
          <w:rFonts w:ascii="Courier New" w:hAnsi="Courier New"/>
          <w:color w:val="000000"/>
          <w:position w:val="16"/>
          <w:sz w:val="24"/>
        </w:rPr>
        <w:t xml:space="preserve"> methodology described in subsection (1)</w:t>
      </w:r>
      <w:r w:rsidR="007810A6">
        <w:rPr>
          <w:rFonts w:ascii="Courier New" w:hAnsi="Courier New"/>
          <w:color w:val="000000"/>
          <w:position w:val="16"/>
          <w:sz w:val="24"/>
        </w:rPr>
        <w:t xml:space="preserve"> and the calculation in subsection (</w:t>
      </w:r>
      <w:r w:rsidR="00FE2955">
        <w:rPr>
          <w:rFonts w:ascii="Courier New" w:hAnsi="Courier New"/>
          <w:color w:val="000000"/>
          <w:position w:val="16"/>
          <w:sz w:val="24"/>
        </w:rPr>
        <w:t>2)</w:t>
      </w:r>
      <w:r w:rsidR="00FA1A00">
        <w:rPr>
          <w:rFonts w:ascii="Courier New" w:hAnsi="Courier New"/>
          <w:color w:val="000000"/>
          <w:position w:val="16"/>
          <w:sz w:val="24"/>
        </w:rPr>
        <w:t>.</w:t>
      </w:r>
      <w:r w:rsidR="00B726BC" w:rsidRPr="00B726BC">
        <w:rPr>
          <w:rFonts w:ascii="Courier New" w:hAnsi="Courier New"/>
          <w:color w:val="000000"/>
          <w:position w:val="16"/>
          <w:sz w:val="24"/>
        </w:rPr>
        <w:t xml:space="preserve"> </w:t>
      </w:r>
      <w:r w:rsidR="00FA1A00">
        <w:rPr>
          <w:rFonts w:ascii="Courier New" w:hAnsi="Courier New"/>
          <w:color w:val="000000"/>
          <w:position w:val="16"/>
          <w:sz w:val="24"/>
        </w:rPr>
        <w:t>The utility must support its filing by</w:t>
      </w:r>
      <w:r w:rsidR="00B726BC" w:rsidRPr="00B726BC">
        <w:rPr>
          <w:rFonts w:ascii="Courier New" w:hAnsi="Courier New"/>
          <w:color w:val="000000"/>
          <w:position w:val="16"/>
          <w:sz w:val="24"/>
        </w:rPr>
        <w:t xml:space="preserve"> provid</w:t>
      </w:r>
      <w:r w:rsidR="00FA1A00">
        <w:rPr>
          <w:rFonts w:ascii="Courier New" w:hAnsi="Courier New"/>
          <w:color w:val="000000"/>
          <w:position w:val="16"/>
          <w:sz w:val="24"/>
        </w:rPr>
        <w:t>ing</w:t>
      </w:r>
      <w:r w:rsidR="00B726BC" w:rsidRPr="00B726BC">
        <w:rPr>
          <w:rFonts w:ascii="Courier New" w:hAnsi="Courier New"/>
          <w:color w:val="000000"/>
          <w:position w:val="16"/>
          <w:sz w:val="24"/>
        </w:rPr>
        <w:t xml:space="preserve"> the following </w:t>
      </w:r>
      <w:r w:rsidR="00B726BC">
        <w:rPr>
          <w:rFonts w:ascii="Courier New" w:hAnsi="Courier New"/>
          <w:color w:val="000000"/>
          <w:position w:val="16"/>
          <w:sz w:val="24"/>
        </w:rPr>
        <w:t>information:</w:t>
      </w:r>
    </w:p>
    <w:p w14:paraId="4BAB777C" w14:textId="5C70D9A6"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costs </w:t>
      </w:r>
      <w:r w:rsidR="003631AE">
        <w:rPr>
          <w:rFonts w:ascii="Courier New" w:hAnsi="Courier New"/>
          <w:color w:val="000000"/>
          <w:position w:val="16"/>
          <w:sz w:val="24"/>
        </w:rPr>
        <w:t xml:space="preserve">the utility </w:t>
      </w:r>
      <w:r w:rsidRPr="006C00D6">
        <w:rPr>
          <w:rFonts w:ascii="Courier New" w:hAnsi="Courier New"/>
          <w:color w:val="000000"/>
          <w:position w:val="16"/>
          <w:sz w:val="24"/>
        </w:rPr>
        <w:t xml:space="preserve">incurred during </w:t>
      </w:r>
      <w:r>
        <w:rPr>
          <w:rFonts w:ascii="Courier New" w:hAnsi="Courier New"/>
          <w:color w:val="000000"/>
          <w:position w:val="16"/>
          <w:sz w:val="24"/>
        </w:rPr>
        <w:t xml:space="preserve">the </w:t>
      </w:r>
      <w:r w:rsidR="00FB6699">
        <w:rPr>
          <w:rFonts w:ascii="Courier New" w:hAnsi="Courier New"/>
          <w:color w:val="000000"/>
          <w:position w:val="16"/>
          <w:sz w:val="24"/>
        </w:rPr>
        <w:t xml:space="preserve">implementation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sidR="00CD2AC7" w:rsidRPr="00CD2AC7">
        <w:rPr>
          <w:rFonts w:ascii="Courier New" w:hAnsi="Courier New"/>
          <w:color w:val="000000"/>
          <w:position w:val="16"/>
          <w:sz w:val="24"/>
        </w:rPr>
        <w:t xml:space="preserve"> </w:t>
      </w:r>
      <w:r w:rsidR="00FA1A00" w:rsidRPr="00CD2AC7">
        <w:rPr>
          <w:rFonts w:ascii="Courier New" w:hAnsi="Courier New"/>
          <w:color w:val="000000"/>
          <w:position w:val="16"/>
          <w:sz w:val="24"/>
        </w:rPr>
        <w:t>by year</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1533603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r w:rsidR="00C97E0E">
        <w:rPr>
          <w:rFonts w:ascii="Courier New" w:hAnsi="Courier New"/>
          <w:color w:val="000000"/>
          <w:position w:val="16"/>
          <w:sz w:val="24"/>
        </w:rPr>
        <w:t>;</w:t>
      </w:r>
      <w:r w:rsidR="00130231">
        <w:rPr>
          <w:rFonts w:ascii="Courier New" w:hAnsi="Courier New"/>
          <w:color w:val="000000"/>
          <w:position w:val="16"/>
          <w:sz w:val="24"/>
        </w:rPr>
        <w:t xml:space="preserve"> </w:t>
      </w:r>
      <w:r w:rsidR="00C97E0E">
        <w:rPr>
          <w:rFonts w:ascii="Courier New" w:hAnsi="Courier New"/>
          <w:color w:val="000000"/>
          <w:position w:val="16"/>
          <w:sz w:val="24"/>
        </w:rPr>
        <w:t>t</w:t>
      </w:r>
      <w:r w:rsidR="00470B7A">
        <w:rPr>
          <w:rFonts w:ascii="Courier New" w:hAnsi="Courier New"/>
          <w:color w:val="000000"/>
          <w:position w:val="16"/>
          <w:sz w:val="24"/>
        </w:rPr>
        <w:t>he utility must update verifiable</w:t>
      </w:r>
      <w:r w:rsidR="002746DB">
        <w:rPr>
          <w:rFonts w:ascii="Courier New" w:hAnsi="Courier New"/>
          <w:color w:val="000000"/>
          <w:position w:val="16"/>
          <w:sz w:val="24"/>
        </w:rPr>
        <w:t xml:space="preserve"> and material</w:t>
      </w:r>
      <w:r w:rsidR="00470B7A">
        <w:rPr>
          <w:rFonts w:ascii="Courier New" w:hAnsi="Courier New"/>
          <w:color w:val="000000"/>
          <w:position w:val="16"/>
          <w:sz w:val="24"/>
        </w:rPr>
        <w:t xml:space="preserve"> inputs of this portfolio with the most recent information available</w:t>
      </w:r>
      <w:r>
        <w:rPr>
          <w:rFonts w:ascii="Courier New" w:hAnsi="Courier New"/>
          <w:color w:val="000000"/>
          <w:position w:val="16"/>
          <w:sz w:val="24"/>
        </w:rPr>
        <w:t>;</w:t>
      </w:r>
    </w:p>
    <w:p w14:paraId="0E90FB6D" w14:textId="49F8EEC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that </w:t>
      </w:r>
      <w:r w:rsidR="00241660">
        <w:rPr>
          <w:rFonts w:ascii="Courier New" w:hAnsi="Courier New"/>
          <w:color w:val="000000"/>
          <w:position w:val="16"/>
          <w:sz w:val="24"/>
        </w:rPr>
        <w:t xml:space="preserve">during </w:t>
      </w:r>
      <w:r>
        <w:rPr>
          <w:rFonts w:ascii="Courier New" w:hAnsi="Courier New"/>
          <w:color w:val="000000"/>
          <w:position w:val="16"/>
          <w:sz w:val="24"/>
        </w:rPr>
        <w:t xml:space="preserve">the </w:t>
      </w:r>
      <w:r w:rsidR="00FB6699">
        <w:rPr>
          <w:rFonts w:ascii="Courier New" w:hAnsi="Courier New"/>
          <w:color w:val="000000"/>
          <w:position w:val="16"/>
          <w:sz w:val="24"/>
        </w:rPr>
        <w:t>implementation</w:t>
      </w:r>
      <w:r>
        <w:rPr>
          <w:rFonts w:ascii="Courier New" w:hAnsi="Courier New"/>
          <w:color w:val="000000"/>
          <w:position w:val="16"/>
          <w:sz w:val="24"/>
        </w:rPr>
        <w:t xml:space="preserve"> </w:t>
      </w:r>
      <w:r w:rsidR="00241660">
        <w:rPr>
          <w:rFonts w:ascii="Courier New" w:hAnsi="Courier New"/>
          <w:color w:val="000000"/>
          <w:position w:val="16"/>
          <w:sz w:val="24"/>
        </w:rPr>
        <w:t>period the</w:t>
      </w:r>
      <w:r>
        <w:rPr>
          <w:rFonts w:ascii="Courier New" w:hAnsi="Courier New"/>
          <w:color w:val="000000"/>
          <w:position w:val="16"/>
          <w:sz w:val="24"/>
        </w:rPr>
        <w:t xml:space="preserve"> </w:t>
      </w:r>
      <w:r w:rsidRPr="006A104E">
        <w:rPr>
          <w:rFonts w:ascii="Courier New" w:hAnsi="Courier New"/>
          <w:color w:val="000000"/>
          <w:position w:val="16"/>
          <w:sz w:val="24"/>
        </w:rPr>
        <w:t xml:space="preserve">average annual incremental cost of meeting the standards or the interim targets equals </w:t>
      </w:r>
      <w:r w:rsidR="00710897">
        <w:rPr>
          <w:rFonts w:ascii="Courier New" w:hAnsi="Courier New"/>
          <w:color w:val="000000"/>
          <w:position w:val="16"/>
          <w:sz w:val="24"/>
        </w:rPr>
        <w:t>or exceeds</w:t>
      </w:r>
      <w:r w:rsidRPr="006A104E">
        <w:rPr>
          <w:rFonts w:ascii="Courier New" w:hAnsi="Courier New"/>
          <w:color w:val="000000"/>
          <w:position w:val="16"/>
          <w:sz w:val="24"/>
        </w:rPr>
        <w:t xml:space="preserve"> a two percent </w:t>
      </w:r>
      <w:r w:rsidR="002C2FA4">
        <w:rPr>
          <w:rFonts w:ascii="Courier New" w:hAnsi="Courier New"/>
          <w:color w:val="000000"/>
          <w:position w:val="16"/>
          <w:sz w:val="24"/>
        </w:rPr>
        <w:t xml:space="preserve">annual </w:t>
      </w:r>
      <w:r w:rsidRPr="006A104E">
        <w:rPr>
          <w:rFonts w:ascii="Courier New" w:hAnsi="Courier New"/>
          <w:color w:val="000000"/>
          <w:position w:val="16"/>
          <w:sz w:val="24"/>
        </w:rPr>
        <w:t xml:space="preserve">increase of the investor-owned utility's weather-adjusted </w:t>
      </w:r>
      <w:r w:rsidR="00200193">
        <w:rPr>
          <w:rFonts w:ascii="Courier New" w:hAnsi="Courier New"/>
          <w:color w:val="000000"/>
          <w:position w:val="16"/>
          <w:sz w:val="24"/>
        </w:rPr>
        <w:t xml:space="preserve">electric retail </w:t>
      </w:r>
      <w:r w:rsidRPr="006A104E">
        <w:rPr>
          <w:rFonts w:ascii="Courier New" w:hAnsi="Courier New"/>
          <w:color w:val="000000"/>
          <w:position w:val="16"/>
          <w:sz w:val="24"/>
        </w:rPr>
        <w:t>sales revenue to customers for electric operations above the previous</w:t>
      </w:r>
      <w:r>
        <w:rPr>
          <w:rFonts w:ascii="Courier New" w:hAnsi="Courier New"/>
          <w:color w:val="000000"/>
          <w:position w:val="16"/>
          <w:sz w:val="24"/>
        </w:rPr>
        <w:t xml:space="preserve"> year; </w:t>
      </w:r>
    </w:p>
    <w:p w14:paraId="6B0A499B" w14:textId="7201D87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 xml:space="preserve">An explanation for the variance between the </w:t>
      </w:r>
      <w:r w:rsidR="00200193">
        <w:rPr>
          <w:rFonts w:ascii="Courier New" w:hAnsi="Courier New"/>
          <w:color w:val="000000"/>
          <w:position w:val="16"/>
          <w:sz w:val="24"/>
        </w:rPr>
        <w:t xml:space="preserve">projected </w:t>
      </w:r>
      <w:r w:rsidRPr="006C00D6">
        <w:rPr>
          <w:rFonts w:ascii="Courier New" w:hAnsi="Courier New"/>
          <w:color w:val="000000"/>
          <w:position w:val="16"/>
          <w:sz w:val="24"/>
        </w:rPr>
        <w:t>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071953EB"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r w:rsidRPr="006C00D6">
        <w:rPr>
          <w:rFonts w:ascii="Courier New" w:hAnsi="Courier New"/>
          <w:color w:val="000000"/>
          <w:position w:val="16"/>
          <w:sz w:val="24"/>
        </w:rPr>
        <w:t xml:space="preserve">Workpapers </w:t>
      </w:r>
      <w:r w:rsidR="00200193">
        <w:rPr>
          <w:rFonts w:ascii="Courier New" w:hAnsi="Courier New"/>
          <w:color w:val="000000"/>
          <w:position w:val="16"/>
          <w:sz w:val="24"/>
        </w:rPr>
        <w:t xml:space="preserve">and calculations </w:t>
      </w:r>
      <w:r w:rsidRPr="006C00D6">
        <w:rPr>
          <w:rFonts w:ascii="Courier New" w:hAnsi="Courier New"/>
          <w:color w:val="000000"/>
          <w:position w:val="16"/>
          <w:sz w:val="24"/>
        </w:rPr>
        <w:t>supporting the incremental cost calculations.</w:t>
      </w:r>
    </w:p>
    <w:p w14:paraId="269F9724" w14:textId="77777777" w:rsidR="007810A6" w:rsidRDefault="001F36B1" w:rsidP="007810A6">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lastRenderedPageBreak/>
        <w:t>(</w:t>
      </w:r>
      <w:r w:rsidR="00200193">
        <w:rPr>
          <w:rFonts w:ascii="Courier New" w:hAnsi="Courier New"/>
          <w:b/>
          <w:bCs/>
          <w:color w:val="000000"/>
          <w:position w:val="16"/>
          <w:sz w:val="24"/>
        </w:rPr>
        <w:t>6</w:t>
      </w:r>
      <w:r w:rsidRPr="00B60370">
        <w:rPr>
          <w:rFonts w:ascii="Courier New" w:hAnsi="Courier New"/>
          <w:b/>
          <w:bCs/>
          <w:color w:val="000000"/>
          <w:position w:val="16"/>
          <w:sz w:val="24"/>
        </w:rPr>
        <w:t xml:space="preserve">) </w:t>
      </w:r>
      <w:r w:rsidR="007633D0">
        <w:rPr>
          <w:rFonts w:ascii="Courier New" w:hAnsi="Courier New"/>
          <w:b/>
          <w:bCs/>
          <w:color w:val="000000"/>
          <w:position w:val="16"/>
          <w:sz w:val="24"/>
        </w:rPr>
        <w:t>Determination of i</w:t>
      </w:r>
      <w:r w:rsidR="00D94C0B">
        <w:rPr>
          <w:rFonts w:ascii="Courier New" w:hAnsi="Courier New"/>
          <w:b/>
          <w:bCs/>
          <w:color w:val="000000"/>
          <w:position w:val="16"/>
          <w:sz w:val="24"/>
        </w:rPr>
        <w:t xml:space="preserve">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7633D0">
        <w:rPr>
          <w:rFonts w:ascii="Courier New" w:hAnsi="Courier New"/>
          <w:b/>
          <w:bCs/>
          <w:color w:val="000000"/>
          <w:position w:val="16"/>
          <w:sz w:val="24"/>
        </w:rPr>
        <w:t xml:space="preserve">of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r w:rsidRPr="00D876DB">
        <w:rPr>
          <w:rFonts w:ascii="Courier New" w:hAnsi="Courier New"/>
          <w:b/>
          <w:bCs/>
          <w:color w:val="000000"/>
          <w:position w:val="16"/>
          <w:sz w:val="24"/>
        </w:rPr>
        <w:t xml:space="preserve"> </w:t>
      </w:r>
      <w:r w:rsidR="00C97E0E">
        <w:rPr>
          <w:rFonts w:ascii="Courier New" w:hAnsi="Courier New"/>
          <w:b/>
          <w:bCs/>
          <w:color w:val="000000"/>
          <w:position w:val="16"/>
          <w:sz w:val="24"/>
        </w:rPr>
        <w:t>o</w:t>
      </w:r>
      <w:r w:rsidR="00D94C0B">
        <w:rPr>
          <w:rFonts w:ascii="Courier New" w:hAnsi="Courier New"/>
          <w:b/>
          <w:bCs/>
          <w:color w:val="000000"/>
          <w:position w:val="16"/>
          <w:sz w:val="24"/>
        </w:rPr>
        <w:t>ption</w:t>
      </w:r>
      <w:r w:rsidRPr="00D876DB">
        <w:rPr>
          <w:rFonts w:ascii="Courier New" w:hAnsi="Courier New"/>
          <w:b/>
          <w:bCs/>
          <w:color w:val="000000"/>
          <w:position w:val="16"/>
          <w:sz w:val="24"/>
        </w:rPr>
        <w:t>.</w:t>
      </w:r>
    </w:p>
    <w:p w14:paraId="62AD4839" w14:textId="77777777" w:rsidR="000C4172"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6C00D6">
        <w:rPr>
          <w:rFonts w:ascii="Courier New" w:hAnsi="Courier New"/>
          <w:color w:val="000000"/>
          <w:position w:val="16"/>
          <w:sz w:val="24"/>
        </w:rPr>
        <w:t xml:space="preserve">For any </w:t>
      </w:r>
      <w:r w:rsidR="00200193">
        <w:rPr>
          <w:rFonts w:ascii="Courier New" w:hAnsi="Courier New"/>
          <w:color w:val="000000"/>
          <w:position w:val="16"/>
          <w:sz w:val="24"/>
        </w:rPr>
        <w:t>implementation</w:t>
      </w:r>
      <w:r w:rsidR="001F36B1" w:rsidRPr="006C00D6">
        <w:rPr>
          <w:rFonts w:ascii="Courier New" w:hAnsi="Courier New"/>
          <w:color w:val="000000"/>
          <w:position w:val="16"/>
          <w:sz w:val="24"/>
        </w:rPr>
        <w:t xml:space="preserve"> period in which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w:t>
      </w:r>
      <w:r w:rsidR="007810A6">
        <w:rPr>
          <w:rFonts w:ascii="Courier New" w:hAnsi="Courier New"/>
          <w:color w:val="000000"/>
          <w:position w:val="16"/>
          <w:sz w:val="24"/>
        </w:rPr>
        <w:t xml:space="preserve"> </w:t>
      </w:r>
    </w:p>
    <w:p w14:paraId="16A157C4" w14:textId="6CB165D2" w:rsidR="00832641" w:rsidRPr="00F80497"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6192C">
        <w:rPr>
          <w:rFonts w:ascii="Courier New" w:hAnsi="Courier New"/>
          <w:color w:val="000000"/>
          <w:position w:val="16"/>
          <w:sz w:val="24"/>
        </w:rPr>
        <w:t>b</w:t>
      </w:r>
      <w:r>
        <w:rPr>
          <w:rFonts w:ascii="Courier New" w:hAnsi="Courier New"/>
          <w:color w:val="000000"/>
          <w:position w:val="16"/>
          <w:sz w:val="24"/>
        </w:rPr>
        <w:t>)</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CF6154">
        <w:rPr>
          <w:rFonts w:ascii="Courier New" w:hAnsi="Courier New"/>
          <w:color w:val="000000"/>
          <w:position w:val="16"/>
          <w:sz w:val="24"/>
        </w:rPr>
        <w:t>,</w:t>
      </w:r>
      <w:r w:rsidR="0099407C">
        <w:rPr>
          <w:rFonts w:ascii="Courier New" w:hAnsi="Courier New"/>
          <w:color w:val="000000"/>
          <w:position w:val="16"/>
          <w:sz w:val="24"/>
        </w:rPr>
        <w:t xml:space="preserve"> </w:t>
      </w:r>
      <w:r w:rsidR="00CF6154">
        <w:rPr>
          <w:rFonts w:ascii="Courier New" w:hAnsi="Courier New"/>
          <w:color w:val="000000"/>
          <w:position w:val="16"/>
          <w:sz w:val="24"/>
        </w:rPr>
        <w:t xml:space="preserve">if the utility relied on </w:t>
      </w:r>
      <w:r w:rsidR="00CF6154" w:rsidRPr="002D6E93">
        <w:rPr>
          <w:rFonts w:ascii="Courier New" w:hAnsi="Courier New"/>
          <w:color w:val="000000"/>
          <w:position w:val="16"/>
          <w:sz w:val="24"/>
        </w:rPr>
        <w:t>alternative compliance options allowed under RCW 19.405.0</w:t>
      </w:r>
      <w:r w:rsidR="001C5D46">
        <w:rPr>
          <w:rFonts w:ascii="Courier New" w:hAnsi="Courier New"/>
          <w:color w:val="000000"/>
          <w:position w:val="16"/>
          <w:sz w:val="24"/>
        </w:rPr>
        <w:t>4</w:t>
      </w:r>
      <w:r w:rsidR="00CF6154" w:rsidRPr="002D6E93">
        <w:rPr>
          <w:rFonts w:ascii="Courier New" w:hAnsi="Courier New"/>
          <w:color w:val="000000"/>
          <w:position w:val="16"/>
          <w:sz w:val="24"/>
        </w:rPr>
        <w:t>0(</w:t>
      </w:r>
      <w:r w:rsidR="001C5D46">
        <w:rPr>
          <w:rFonts w:ascii="Courier New" w:hAnsi="Courier New"/>
          <w:color w:val="000000"/>
          <w:position w:val="16"/>
          <w:sz w:val="24"/>
        </w:rPr>
        <w:t>1</w:t>
      </w:r>
      <w:r w:rsidR="00CF6154" w:rsidRPr="002D6E93">
        <w:rPr>
          <w:rFonts w:ascii="Courier New" w:hAnsi="Courier New"/>
          <w:color w:val="000000"/>
          <w:position w:val="16"/>
          <w:sz w:val="24"/>
        </w:rPr>
        <w:t>)(</w:t>
      </w:r>
      <w:r w:rsidR="001C5D46">
        <w:rPr>
          <w:rFonts w:ascii="Courier New" w:hAnsi="Courier New"/>
          <w:color w:val="000000"/>
          <w:position w:val="16"/>
          <w:sz w:val="24"/>
        </w:rPr>
        <w:t>b</w:t>
      </w:r>
      <w:r w:rsidR="00CF6154" w:rsidRPr="002D6E93">
        <w:rPr>
          <w:rFonts w:ascii="Courier New" w:hAnsi="Courier New"/>
          <w:color w:val="000000"/>
          <w:position w:val="16"/>
          <w:sz w:val="24"/>
        </w:rPr>
        <w:t>)</w:t>
      </w:r>
      <w:r w:rsidR="00CF6154">
        <w:rPr>
          <w:rFonts w:ascii="Courier New" w:hAnsi="Courier New"/>
          <w:color w:val="000000"/>
          <w:position w:val="16"/>
          <w:sz w:val="24"/>
        </w:rPr>
        <w:t xml:space="preserve"> during</w:t>
      </w:r>
      <w:r w:rsidR="001F36B1">
        <w:rPr>
          <w:rFonts w:ascii="Courier New" w:hAnsi="Courier New"/>
          <w:color w:val="000000"/>
          <w:position w:val="16"/>
          <w:sz w:val="24"/>
        </w:rPr>
        <w:t xml:space="preserve"> the applicable period, the utility</w:t>
      </w:r>
      <w:r w:rsidR="001F36B1" w:rsidRPr="002D6E93">
        <w:rPr>
          <w:rFonts w:ascii="Courier New" w:hAnsi="Courier New"/>
          <w:color w:val="000000"/>
          <w:position w:val="16"/>
          <w:sz w:val="24"/>
        </w:rPr>
        <w:t xml:space="preserve"> has maximized investments in renewable resources and </w:t>
      </w:r>
      <w:proofErr w:type="spellStart"/>
      <w:r w:rsidR="001F36B1" w:rsidRPr="002D6E93">
        <w:rPr>
          <w:rFonts w:ascii="Courier New" w:hAnsi="Courier New"/>
          <w:color w:val="000000"/>
          <w:position w:val="16"/>
          <w:sz w:val="24"/>
        </w:rPr>
        <w:t>nonemitting</w:t>
      </w:r>
      <w:proofErr w:type="spellEnd"/>
      <w:r w:rsidR="001F36B1" w:rsidRPr="002D6E93">
        <w:rPr>
          <w:rFonts w:ascii="Courier New" w:hAnsi="Courier New"/>
          <w:color w:val="000000"/>
          <w:position w:val="16"/>
          <w:sz w:val="24"/>
        </w:rPr>
        <w:t xml:space="preserve">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w:t>
      </w:r>
      <w:r w:rsidR="00CF6154">
        <w:rPr>
          <w:rFonts w:ascii="Courier New" w:hAnsi="Courier New"/>
          <w:color w:val="000000"/>
          <w:position w:val="16"/>
          <w:sz w:val="24"/>
        </w:rPr>
        <w:t>relying on these</w:t>
      </w:r>
      <w:r w:rsidR="00CF6154" w:rsidRPr="002D6E93">
        <w:rPr>
          <w:rFonts w:ascii="Courier New" w:hAnsi="Courier New"/>
          <w:color w:val="000000"/>
          <w:position w:val="16"/>
          <w:sz w:val="24"/>
        </w:rPr>
        <w:t xml:space="preserve"> </w:t>
      </w:r>
      <w:r w:rsidR="001F36B1" w:rsidRPr="002D6E93">
        <w:rPr>
          <w:rFonts w:ascii="Courier New" w:hAnsi="Courier New"/>
          <w:color w:val="000000"/>
          <w:position w:val="16"/>
          <w:sz w:val="24"/>
        </w:rPr>
        <w:t>alternative compliance options.</w:t>
      </w:r>
      <w:r w:rsidR="00832641">
        <w:rPr>
          <w:rFonts w:ascii="Courier New" w:hAnsi="Courier New"/>
          <w:color w:val="000000"/>
          <w:position w:val="16"/>
          <w:sz w:val="24"/>
        </w:rPr>
        <w:t xml:space="preserve"> </w:t>
      </w:r>
    </w:p>
    <w:p w14:paraId="00816B62" w14:textId="32AE60F9" w:rsidR="001F36B1" w:rsidRPr="004C3CF1" w:rsidRDefault="001F36B1" w:rsidP="001F36B1">
      <w:pPr>
        <w:pStyle w:val="Heading1"/>
      </w:pPr>
      <w:r w:rsidRPr="00842C17">
        <w:t>WAC 480-100-</w:t>
      </w:r>
      <w:r w:rsidRPr="001E1830">
        <w:t>6</w:t>
      </w:r>
      <w:r w:rsidR="00B82DEA">
        <w:t>65</w:t>
      </w:r>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99B0B63"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lastRenderedPageBreak/>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w:t>
      </w:r>
      <w:r w:rsidR="00B66706">
        <w:rPr>
          <w:rFonts w:ascii="Courier New" w:hAnsi="Courier New"/>
          <w:color w:val="000000"/>
          <w:position w:val="16"/>
          <w:sz w:val="24"/>
        </w:rPr>
        <w:t>the</w:t>
      </w:r>
      <w:r>
        <w:rPr>
          <w:rFonts w:ascii="Courier New" w:hAnsi="Courier New"/>
          <w:color w:val="000000"/>
          <w:position w:val="16"/>
          <w:sz w:val="24"/>
        </w:rPr>
        <w:t xml:space="preserve">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27A13D10"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w:t>
      </w:r>
      <w:r w:rsidR="00B66706">
        <w:rPr>
          <w:rFonts w:ascii="Courier New" w:hAnsi="Courier New"/>
          <w:color w:val="000000"/>
          <w:position w:val="16"/>
          <w:sz w:val="24"/>
        </w:rPr>
        <w:t>the</w:t>
      </w:r>
      <w:r>
        <w:rPr>
          <w:rFonts w:ascii="Courier New" w:hAnsi="Courier New"/>
          <w:color w:val="000000"/>
          <w:position w:val="16"/>
          <w:sz w:val="24"/>
        </w:rPr>
        <w:t xml:space="preserve"> utility’s compliance with the provisions of Chapter 19.405 RCW, this chapter of the commission’s rules, or a commission order implementing those requirements is at issue, including but not limited to </w:t>
      </w:r>
      <w:r w:rsidR="00B66706">
        <w:rPr>
          <w:rFonts w:ascii="Courier New" w:hAnsi="Courier New"/>
          <w:color w:val="000000"/>
          <w:position w:val="16"/>
          <w:sz w:val="24"/>
        </w:rPr>
        <w:t>the</w:t>
      </w:r>
      <w:r>
        <w:rPr>
          <w:rFonts w:ascii="Courier New" w:hAnsi="Courier New"/>
          <w:color w:val="000000"/>
          <w:position w:val="16"/>
          <w:sz w:val="24"/>
        </w:rPr>
        <w:t xml:space="preserve">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33D8B442"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w:t>
      </w:r>
      <w:r w:rsidR="00E818B8">
        <w:rPr>
          <w:rFonts w:ascii="Courier New" w:hAnsi="Courier New"/>
          <w:color w:val="000000"/>
          <w:position w:val="16"/>
          <w:sz w:val="24"/>
        </w:rPr>
        <w:t>For all violations subject to the compliance, enforcement and penalty provisions of RCW 19.405.</w:t>
      </w:r>
      <w:r w:rsidR="000F1D8D">
        <w:rPr>
          <w:rFonts w:ascii="Courier New" w:hAnsi="Courier New"/>
          <w:color w:val="000000"/>
          <w:position w:val="16"/>
          <w:sz w:val="24"/>
        </w:rPr>
        <w:t>090</w:t>
      </w:r>
      <w:r w:rsidR="00E818B8">
        <w:rPr>
          <w:rFonts w:ascii="Courier New" w:hAnsi="Courier New"/>
          <w:color w:val="000000"/>
          <w:position w:val="16"/>
          <w:sz w:val="24"/>
        </w:rPr>
        <w:t>,</w:t>
      </w:r>
      <w:r>
        <w:rPr>
          <w:rFonts w:ascii="Courier New" w:hAnsi="Courier New"/>
          <w:color w:val="000000"/>
          <w:position w:val="16"/>
          <w:sz w:val="24"/>
        </w:rPr>
        <w:t xml:space="preserve"> the commission may require the utility to pay an administrative penalty of $100 </w:t>
      </w:r>
      <w:r w:rsidRPr="006722BD">
        <w:rPr>
          <w:rFonts w:ascii="Courier New" w:hAnsi="Courier New"/>
          <w:color w:val="000000"/>
          <w:position w:val="16"/>
          <w:sz w:val="24"/>
        </w:rPr>
        <w:t xml:space="preserve">multiplied by the applicable </w:t>
      </w:r>
      <w:r w:rsidRPr="006722BD">
        <w:rPr>
          <w:rFonts w:ascii="Courier New" w:hAnsi="Courier New"/>
          <w:color w:val="000000"/>
          <w:position w:val="16"/>
          <w:sz w:val="24"/>
        </w:rPr>
        <w:lastRenderedPageBreak/>
        <w:t xml:space="preserve">megawatt-hour of electric generation used to meet load that is not electricity from a renewable resource or </w:t>
      </w:r>
      <w:proofErr w:type="spellStart"/>
      <w:r w:rsidRPr="006722BD">
        <w:rPr>
          <w:rFonts w:ascii="Courier New" w:hAnsi="Courier New"/>
          <w:color w:val="000000"/>
          <w:position w:val="16"/>
          <w:sz w:val="24"/>
        </w:rPr>
        <w:t>nonemitting</w:t>
      </w:r>
      <w:proofErr w:type="spellEnd"/>
      <w:r w:rsidRPr="006722BD">
        <w:rPr>
          <w:rFonts w:ascii="Courier New" w:hAnsi="Courier New"/>
          <w:color w:val="000000"/>
          <w:position w:val="16"/>
          <w:sz w:val="24"/>
        </w:rPr>
        <w:t xml:space="preserve"> electric generation</w:t>
      </w:r>
      <w:r>
        <w:rPr>
          <w:rFonts w:ascii="Courier New" w:hAnsi="Courier New"/>
          <w:color w:val="000000"/>
          <w:position w:val="16"/>
          <w:sz w:val="24"/>
        </w:rPr>
        <w:t>.</w:t>
      </w:r>
    </w:p>
    <w:p w14:paraId="686FE70E" w14:textId="77777777" w:rsidR="00A45075"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 xml:space="preserve">(b) </w:t>
      </w:r>
      <w:r w:rsidR="00A45075">
        <w:rPr>
          <w:rFonts w:ascii="Courier New" w:hAnsi="Courier New"/>
          <w:color w:val="000000"/>
          <w:position w:val="16"/>
          <w:sz w:val="24"/>
        </w:rPr>
        <w:t>For violations of rule or order not subject to RCW 19.405.090, the Commission may pursue the following remedies:</w:t>
      </w:r>
    </w:p>
    <w:p w14:paraId="2D4F59F4" w14:textId="7BD9B816" w:rsidR="001F36B1" w:rsidRDefault="00A45075" w:rsidP="004E7F4E">
      <w:pPr>
        <w:spacing w:line="640" w:lineRule="exact"/>
        <w:ind w:firstLine="720"/>
        <w:rPr>
          <w:rFonts w:ascii="Courier New" w:hAnsi="Courier New"/>
          <w:color w:val="000000"/>
          <w:position w:val="16"/>
          <w:sz w:val="24"/>
        </w:rPr>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xml:space="preserve">) </w:t>
      </w:r>
      <w:r w:rsidR="001F36B1" w:rsidRPr="004E7F4E">
        <w:rPr>
          <w:rFonts w:ascii="Courier New" w:hAnsi="Courier New"/>
          <w:color w:val="000000"/>
          <w:position w:val="16"/>
          <w:sz w:val="24"/>
        </w:rPr>
        <w:t>RCW 80.04.380</w:t>
      </w:r>
      <w:r w:rsidR="001F36B1" w:rsidRPr="006772AD">
        <w:rPr>
          <w:rFonts w:ascii="Courier New" w:hAnsi="Courier New"/>
          <w:color w:val="000000"/>
          <w:position w:val="16"/>
          <w:sz w:val="24"/>
        </w:rPr>
        <w:t>.</w:t>
      </w:r>
      <w:r w:rsidR="001F36B1">
        <w:rPr>
          <w:rFonts w:ascii="Courier New" w:hAnsi="Courier New"/>
          <w:color w:val="000000"/>
          <w:position w:val="16"/>
          <w:sz w:val="24"/>
        </w:rPr>
        <w:t xml:space="preserve"> The commission may assess penalties of up to $1,000 for each violation. Violation of the same requirement in statute, rule, or commission order are separate and distinct violations, and each day the utility is not in compliance with these requirements is a separate and distinct violation. </w:t>
      </w:r>
    </w:p>
    <w:p w14:paraId="583AA687" w14:textId="7B69294B"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ii</w:t>
      </w:r>
      <w:r w:rsidRPr="004E7F4E">
        <w:rPr>
          <w:rFonts w:ascii="Courier New" w:hAnsi="Courier New"/>
          <w:color w:val="000000"/>
          <w:position w:val="16"/>
          <w:sz w:val="24"/>
        </w:rPr>
        <w:t>)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statute, rule, or commission order are separate and distinct violations, and each day the utility is not in compliance with these requirements is a separate and distinct violation.</w:t>
      </w:r>
    </w:p>
    <w:p w14:paraId="5D136E6B" w14:textId="5047792D"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c</w:t>
      </w:r>
      <w:r w:rsidRPr="004E7F4E">
        <w:rPr>
          <w:rFonts w:ascii="Courier New" w:hAnsi="Courier New"/>
          <w:color w:val="000000"/>
          <w:position w:val="16"/>
          <w:sz w:val="24"/>
        </w:rPr>
        <w:t>)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r w:rsidR="00161D89">
        <w:rPr>
          <w:rFonts w:ascii="Courier New" w:hAnsi="Courier New"/>
          <w:color w:val="000000"/>
          <w:position w:val="16"/>
          <w:sz w:val="24"/>
        </w:rPr>
        <w:t xml:space="preserve"> RCW</w:t>
      </w:r>
      <w:r>
        <w:rPr>
          <w:rFonts w:ascii="Courier New" w:hAnsi="Courier New"/>
          <w:color w:val="000000"/>
          <w:position w:val="16"/>
          <w:sz w:val="24"/>
        </w:rPr>
        <w:t xml:space="preserve">, this chapter of the commission’s rules, and commission orders implementing those requirements. </w:t>
      </w:r>
    </w:p>
    <w:p w14:paraId="4107BD7B" w14:textId="2A1D900E" w:rsidR="001F36B1" w:rsidRDefault="001F36B1" w:rsidP="004E7F4E">
      <w:pPr>
        <w:spacing w:line="640" w:lineRule="exact"/>
        <w:ind w:firstLine="720"/>
        <w:rPr>
          <w:rFonts w:ascii="Courier New" w:hAnsi="Courier New"/>
          <w:color w:val="000000"/>
          <w:position w:val="16"/>
          <w:sz w:val="24"/>
        </w:rPr>
      </w:pPr>
      <w:bookmarkStart w:id="42" w:name="_Hlk37673926"/>
      <w:r w:rsidRPr="00E25CFD">
        <w:rPr>
          <w:rFonts w:ascii="Courier New" w:hAnsi="Courier New"/>
          <w:bCs/>
          <w:color w:val="000000"/>
          <w:position w:val="16"/>
          <w:sz w:val="24"/>
        </w:rPr>
        <w:lastRenderedPageBreak/>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xml:space="preserve">, the commission may order </w:t>
      </w:r>
      <w:r w:rsidR="00B66706">
        <w:rPr>
          <w:rFonts w:ascii="Courier New" w:hAnsi="Courier New"/>
          <w:color w:val="000000"/>
          <w:position w:val="16"/>
          <w:sz w:val="24"/>
        </w:rPr>
        <w:t>the</w:t>
      </w:r>
      <w:r>
        <w:rPr>
          <w:rFonts w:ascii="Courier New" w:hAnsi="Courier New"/>
          <w:color w:val="000000"/>
          <w:position w:val="16"/>
          <w:sz w:val="24"/>
        </w:rPr>
        <w:t xml:space="preserve">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bookmarkEnd w:id="42"/>
    <w:p w14:paraId="63F28607" w14:textId="2F33025B"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(4) Mitigation.</w:t>
      </w:r>
      <w:r>
        <w:rPr>
          <w:rFonts w:ascii="Courier New" w:hAnsi="Courier New"/>
          <w:color w:val="000000"/>
          <w:position w:val="16"/>
          <w:sz w:val="24"/>
        </w:rPr>
        <w:t xml:space="preserve"> A utility may </w:t>
      </w:r>
      <w:proofErr w:type="gramStart"/>
      <w:r>
        <w:rPr>
          <w:rFonts w:ascii="Courier New" w:hAnsi="Courier New"/>
          <w:color w:val="000000"/>
          <w:position w:val="16"/>
          <w:sz w:val="24"/>
        </w:rPr>
        <w:t>request</w:t>
      </w:r>
      <w:proofErr w:type="gramEnd"/>
      <w:r>
        <w:rPr>
          <w:rFonts w:ascii="Courier New" w:hAnsi="Courier New"/>
          <w:color w:val="000000"/>
          <w:position w:val="16"/>
          <w:sz w:val="24"/>
        </w:rPr>
        <w:t xml:space="preserve"> and the commission may mitigate any administrative penalty as described in RCW 19.405.090(3) or penalty assessment as provided in WAC 480-07-915. Any mitigation the commission grants does not relieve </w:t>
      </w:r>
      <w:r w:rsidR="00B66706">
        <w:rPr>
          <w:rFonts w:ascii="Courier New" w:hAnsi="Courier New"/>
          <w:color w:val="000000"/>
          <w:position w:val="16"/>
          <w:sz w:val="24"/>
        </w:rPr>
        <w:t>the</w:t>
      </w:r>
      <w:r>
        <w:rPr>
          <w:rFonts w:ascii="Courier New" w:hAnsi="Courier New"/>
          <w:color w:val="000000"/>
          <w:position w:val="16"/>
          <w:sz w:val="24"/>
        </w:rPr>
        <w:t xml:space="preserve"> utility of its obligation to comply with applicable legal requirements or to take specific actions the commission orders.</w:t>
      </w:r>
    </w:p>
    <w:p w14:paraId="6A0CB7D2" w14:textId="77777777" w:rsidR="001F36B1" w:rsidRDefault="001F36B1"/>
    <w:sectPr w:rsidR="001F36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242D" w14:textId="77777777" w:rsidR="00C3416A" w:rsidRDefault="00C3416A" w:rsidP="00711F2F">
      <w:r>
        <w:separator/>
      </w:r>
    </w:p>
  </w:endnote>
  <w:endnote w:type="continuationSeparator" w:id="0">
    <w:p w14:paraId="0037BD3F" w14:textId="77777777" w:rsidR="00C3416A" w:rsidRDefault="00C3416A" w:rsidP="00711F2F">
      <w:r>
        <w:continuationSeparator/>
      </w:r>
    </w:p>
  </w:endnote>
  <w:endnote w:type="continuationNotice" w:id="1">
    <w:p w14:paraId="10E4194C" w14:textId="77777777" w:rsidR="00C3416A" w:rsidRDefault="00C34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FED" w14:textId="77777777" w:rsidR="00BF5EC0" w:rsidRDefault="00BF5EC0" w:rsidP="00711F2F">
    <w:pPr>
      <w:pStyle w:val="Footer"/>
      <w:jc w:val="right"/>
    </w:pPr>
    <w:r>
      <w:fldChar w:fldCharType="begin"/>
    </w:r>
    <w:r>
      <w:instrText xml:space="preserve"> PAGE   \* MERGEFORMAT </w:instrText>
    </w:r>
    <w:r>
      <w:fldChar w:fldCharType="separate"/>
    </w:r>
    <w:r>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B400" w14:textId="77777777" w:rsidR="00C3416A" w:rsidRDefault="00C3416A" w:rsidP="00711F2F">
      <w:r>
        <w:separator/>
      </w:r>
    </w:p>
  </w:footnote>
  <w:footnote w:type="continuationSeparator" w:id="0">
    <w:p w14:paraId="21EC70DB" w14:textId="77777777" w:rsidR="00C3416A" w:rsidRDefault="00C3416A" w:rsidP="00711F2F">
      <w:r>
        <w:continuationSeparator/>
      </w:r>
    </w:p>
  </w:footnote>
  <w:footnote w:type="continuationNotice" w:id="1">
    <w:p w14:paraId="00D412FA" w14:textId="77777777" w:rsidR="00C3416A" w:rsidRDefault="00C34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5CF9"/>
    <w:multiLevelType w:val="hybridMultilevel"/>
    <w:tmpl w:val="217CD48A"/>
    <w:lvl w:ilvl="0" w:tplc="726025A2">
      <w:start w:val="2"/>
      <w:numFmt w:val="decimal"/>
      <w:lvlText w:val="(%1)"/>
      <w:lvlJc w:val="left"/>
      <w:pPr>
        <w:ind w:left="100" w:hanging="576"/>
      </w:pPr>
      <w:rPr>
        <w:rFonts w:ascii="Courier New" w:eastAsia="Courier New" w:hAnsi="Courier New" w:cs="Courier New" w:hint="default"/>
        <w:spacing w:val="-1"/>
        <w:w w:val="100"/>
        <w:sz w:val="24"/>
        <w:szCs w:val="24"/>
      </w:rPr>
    </w:lvl>
    <w:lvl w:ilvl="1" w:tplc="03BEFE4E">
      <w:start w:val="1"/>
      <w:numFmt w:val="lowerLetter"/>
      <w:lvlText w:val="(%2)"/>
      <w:lvlJc w:val="left"/>
      <w:pPr>
        <w:ind w:left="100" w:hanging="576"/>
      </w:pPr>
      <w:rPr>
        <w:rFonts w:ascii="Courier New" w:eastAsia="Courier New" w:hAnsi="Courier New" w:cs="Courier New" w:hint="default"/>
        <w:spacing w:val="-1"/>
        <w:w w:val="100"/>
        <w:sz w:val="24"/>
        <w:szCs w:val="24"/>
      </w:rPr>
    </w:lvl>
    <w:lvl w:ilvl="2" w:tplc="B660F0B4">
      <w:numFmt w:val="bullet"/>
      <w:lvlText w:val="•"/>
      <w:lvlJc w:val="left"/>
      <w:pPr>
        <w:ind w:left="1996" w:hanging="576"/>
      </w:pPr>
      <w:rPr>
        <w:rFonts w:hint="default"/>
      </w:rPr>
    </w:lvl>
    <w:lvl w:ilvl="3" w:tplc="BDE80BAE">
      <w:numFmt w:val="bullet"/>
      <w:lvlText w:val="•"/>
      <w:lvlJc w:val="left"/>
      <w:pPr>
        <w:ind w:left="2944" w:hanging="576"/>
      </w:pPr>
      <w:rPr>
        <w:rFonts w:hint="default"/>
      </w:rPr>
    </w:lvl>
    <w:lvl w:ilvl="4" w:tplc="6DC46686">
      <w:numFmt w:val="bullet"/>
      <w:lvlText w:val="•"/>
      <w:lvlJc w:val="left"/>
      <w:pPr>
        <w:ind w:left="3892" w:hanging="576"/>
      </w:pPr>
      <w:rPr>
        <w:rFonts w:hint="default"/>
      </w:rPr>
    </w:lvl>
    <w:lvl w:ilvl="5" w:tplc="8318BDF0">
      <w:numFmt w:val="bullet"/>
      <w:lvlText w:val="•"/>
      <w:lvlJc w:val="left"/>
      <w:pPr>
        <w:ind w:left="4840" w:hanging="576"/>
      </w:pPr>
      <w:rPr>
        <w:rFonts w:hint="default"/>
      </w:rPr>
    </w:lvl>
    <w:lvl w:ilvl="6" w:tplc="24263DE4">
      <w:numFmt w:val="bullet"/>
      <w:lvlText w:val="•"/>
      <w:lvlJc w:val="left"/>
      <w:pPr>
        <w:ind w:left="5788" w:hanging="576"/>
      </w:pPr>
      <w:rPr>
        <w:rFonts w:hint="default"/>
      </w:rPr>
    </w:lvl>
    <w:lvl w:ilvl="7" w:tplc="D56C325C">
      <w:numFmt w:val="bullet"/>
      <w:lvlText w:val="•"/>
      <w:lvlJc w:val="left"/>
      <w:pPr>
        <w:ind w:left="6736" w:hanging="576"/>
      </w:pPr>
      <w:rPr>
        <w:rFonts w:hint="default"/>
      </w:rPr>
    </w:lvl>
    <w:lvl w:ilvl="8" w:tplc="6436EB00">
      <w:numFmt w:val="bullet"/>
      <w:lvlText w:val="•"/>
      <w:lvlJc w:val="left"/>
      <w:pPr>
        <w:ind w:left="7684" w:hanging="576"/>
      </w:pPr>
      <w:rPr>
        <w:rFonts w:hint="default"/>
      </w:rPr>
    </w:lvl>
  </w:abstractNum>
  <w:abstractNum w:abstractNumId="4"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946D8"/>
    <w:multiLevelType w:val="hybridMultilevel"/>
    <w:tmpl w:val="4268EAA6"/>
    <w:lvl w:ilvl="0" w:tplc="0AA486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0C10"/>
    <w:multiLevelType w:val="hybridMultilevel"/>
    <w:tmpl w:val="053AFDC8"/>
    <w:lvl w:ilvl="0" w:tplc="4A9A5D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109F4"/>
    <w:multiLevelType w:val="hybridMultilevel"/>
    <w:tmpl w:val="14A8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7"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515AB"/>
    <w:multiLevelType w:val="hybridMultilevel"/>
    <w:tmpl w:val="0220D73A"/>
    <w:lvl w:ilvl="0" w:tplc="5DCCEB34">
      <w:start w:val="2"/>
      <w:numFmt w:val="decimal"/>
      <w:lvlText w:val="(%1)"/>
      <w:lvlJc w:val="left"/>
      <w:pPr>
        <w:ind w:left="100" w:hanging="576"/>
      </w:pPr>
      <w:rPr>
        <w:rFonts w:ascii="Courier New" w:eastAsia="Courier New" w:hAnsi="Courier New" w:cs="Courier New" w:hint="default"/>
        <w:spacing w:val="-1"/>
        <w:w w:val="100"/>
        <w:sz w:val="24"/>
        <w:szCs w:val="24"/>
      </w:rPr>
    </w:lvl>
    <w:lvl w:ilvl="1" w:tplc="CC36B1B2">
      <w:numFmt w:val="bullet"/>
      <w:lvlText w:val="•"/>
      <w:lvlJc w:val="left"/>
      <w:pPr>
        <w:ind w:left="1048" w:hanging="576"/>
      </w:pPr>
      <w:rPr>
        <w:rFonts w:hint="default"/>
      </w:rPr>
    </w:lvl>
    <w:lvl w:ilvl="2" w:tplc="ACF8385E">
      <w:numFmt w:val="bullet"/>
      <w:lvlText w:val="•"/>
      <w:lvlJc w:val="left"/>
      <w:pPr>
        <w:ind w:left="1996" w:hanging="576"/>
      </w:pPr>
      <w:rPr>
        <w:rFonts w:hint="default"/>
      </w:rPr>
    </w:lvl>
    <w:lvl w:ilvl="3" w:tplc="C020306C">
      <w:numFmt w:val="bullet"/>
      <w:lvlText w:val="•"/>
      <w:lvlJc w:val="left"/>
      <w:pPr>
        <w:ind w:left="2944" w:hanging="576"/>
      </w:pPr>
      <w:rPr>
        <w:rFonts w:hint="default"/>
      </w:rPr>
    </w:lvl>
    <w:lvl w:ilvl="4" w:tplc="2D488022">
      <w:numFmt w:val="bullet"/>
      <w:lvlText w:val="•"/>
      <w:lvlJc w:val="left"/>
      <w:pPr>
        <w:ind w:left="3892" w:hanging="576"/>
      </w:pPr>
      <w:rPr>
        <w:rFonts w:hint="default"/>
      </w:rPr>
    </w:lvl>
    <w:lvl w:ilvl="5" w:tplc="34CAACD0">
      <w:numFmt w:val="bullet"/>
      <w:lvlText w:val="•"/>
      <w:lvlJc w:val="left"/>
      <w:pPr>
        <w:ind w:left="4840" w:hanging="576"/>
      </w:pPr>
      <w:rPr>
        <w:rFonts w:hint="default"/>
      </w:rPr>
    </w:lvl>
    <w:lvl w:ilvl="6" w:tplc="2570C3E8">
      <w:numFmt w:val="bullet"/>
      <w:lvlText w:val="•"/>
      <w:lvlJc w:val="left"/>
      <w:pPr>
        <w:ind w:left="5788" w:hanging="576"/>
      </w:pPr>
      <w:rPr>
        <w:rFonts w:hint="default"/>
      </w:rPr>
    </w:lvl>
    <w:lvl w:ilvl="7" w:tplc="4E2A11FE">
      <w:numFmt w:val="bullet"/>
      <w:lvlText w:val="•"/>
      <w:lvlJc w:val="left"/>
      <w:pPr>
        <w:ind w:left="6736" w:hanging="576"/>
      </w:pPr>
      <w:rPr>
        <w:rFonts w:hint="default"/>
      </w:rPr>
    </w:lvl>
    <w:lvl w:ilvl="8" w:tplc="78DE7DB8">
      <w:numFmt w:val="bullet"/>
      <w:lvlText w:val="•"/>
      <w:lvlJc w:val="left"/>
      <w:pPr>
        <w:ind w:left="7684" w:hanging="576"/>
      </w:pPr>
      <w:rPr>
        <w:rFonts w:hint="default"/>
      </w:rPr>
    </w:lvl>
  </w:abstractNum>
  <w:abstractNum w:abstractNumId="19"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851EA"/>
    <w:multiLevelType w:val="hybridMultilevel"/>
    <w:tmpl w:val="5206019A"/>
    <w:lvl w:ilvl="0" w:tplc="F464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4579C"/>
    <w:multiLevelType w:val="hybridMultilevel"/>
    <w:tmpl w:val="53EC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7" w15:restartNumberingAfterBreak="0">
    <w:nsid w:val="51AC05B8"/>
    <w:multiLevelType w:val="hybridMultilevel"/>
    <w:tmpl w:val="63CA9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B626F"/>
    <w:multiLevelType w:val="hybridMultilevel"/>
    <w:tmpl w:val="F5D6D490"/>
    <w:lvl w:ilvl="0" w:tplc="38EC303C">
      <w:start w:val="1"/>
      <w:numFmt w:val="lowerRoman"/>
      <w:lvlText w:val="(%1)"/>
      <w:lvlJc w:val="left"/>
      <w:pPr>
        <w:ind w:left="100" w:hanging="576"/>
      </w:pPr>
      <w:rPr>
        <w:rFonts w:ascii="Courier New" w:eastAsia="Courier New" w:hAnsi="Courier New" w:cs="Courier New" w:hint="default"/>
        <w:spacing w:val="-1"/>
        <w:w w:val="100"/>
        <w:sz w:val="24"/>
        <w:szCs w:val="24"/>
      </w:rPr>
    </w:lvl>
    <w:lvl w:ilvl="1" w:tplc="F6BE9612">
      <w:numFmt w:val="bullet"/>
      <w:lvlText w:val="•"/>
      <w:lvlJc w:val="left"/>
      <w:pPr>
        <w:ind w:left="1048" w:hanging="576"/>
      </w:pPr>
      <w:rPr>
        <w:rFonts w:hint="default"/>
      </w:rPr>
    </w:lvl>
    <w:lvl w:ilvl="2" w:tplc="CC80DE8A">
      <w:numFmt w:val="bullet"/>
      <w:lvlText w:val="•"/>
      <w:lvlJc w:val="left"/>
      <w:pPr>
        <w:ind w:left="1996" w:hanging="576"/>
      </w:pPr>
      <w:rPr>
        <w:rFonts w:hint="default"/>
      </w:rPr>
    </w:lvl>
    <w:lvl w:ilvl="3" w:tplc="D4DA40B6">
      <w:numFmt w:val="bullet"/>
      <w:lvlText w:val="•"/>
      <w:lvlJc w:val="left"/>
      <w:pPr>
        <w:ind w:left="2944" w:hanging="576"/>
      </w:pPr>
      <w:rPr>
        <w:rFonts w:hint="default"/>
      </w:rPr>
    </w:lvl>
    <w:lvl w:ilvl="4" w:tplc="D52EE984">
      <w:numFmt w:val="bullet"/>
      <w:lvlText w:val="•"/>
      <w:lvlJc w:val="left"/>
      <w:pPr>
        <w:ind w:left="3892" w:hanging="576"/>
      </w:pPr>
      <w:rPr>
        <w:rFonts w:hint="default"/>
      </w:rPr>
    </w:lvl>
    <w:lvl w:ilvl="5" w:tplc="1370184E">
      <w:numFmt w:val="bullet"/>
      <w:lvlText w:val="•"/>
      <w:lvlJc w:val="left"/>
      <w:pPr>
        <w:ind w:left="4840" w:hanging="576"/>
      </w:pPr>
      <w:rPr>
        <w:rFonts w:hint="default"/>
      </w:rPr>
    </w:lvl>
    <w:lvl w:ilvl="6" w:tplc="D1043E26">
      <w:numFmt w:val="bullet"/>
      <w:lvlText w:val="•"/>
      <w:lvlJc w:val="left"/>
      <w:pPr>
        <w:ind w:left="5788" w:hanging="576"/>
      </w:pPr>
      <w:rPr>
        <w:rFonts w:hint="default"/>
      </w:rPr>
    </w:lvl>
    <w:lvl w:ilvl="7" w:tplc="A5D2DC5A">
      <w:numFmt w:val="bullet"/>
      <w:lvlText w:val="•"/>
      <w:lvlJc w:val="left"/>
      <w:pPr>
        <w:ind w:left="6736" w:hanging="576"/>
      </w:pPr>
      <w:rPr>
        <w:rFonts w:hint="default"/>
      </w:rPr>
    </w:lvl>
    <w:lvl w:ilvl="8" w:tplc="F864C974">
      <w:numFmt w:val="bullet"/>
      <w:lvlText w:val="•"/>
      <w:lvlJc w:val="left"/>
      <w:pPr>
        <w:ind w:left="7684" w:hanging="576"/>
      </w:pPr>
      <w:rPr>
        <w:rFonts w:hint="default"/>
      </w:rPr>
    </w:lvl>
  </w:abstractNum>
  <w:abstractNum w:abstractNumId="32"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A2F4A"/>
    <w:multiLevelType w:val="hybridMultilevel"/>
    <w:tmpl w:val="C7D605C2"/>
    <w:lvl w:ilvl="0" w:tplc="1D44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E134A"/>
    <w:multiLevelType w:val="hybridMultilevel"/>
    <w:tmpl w:val="0ED68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4"/>
  </w:num>
  <w:num w:numId="3">
    <w:abstractNumId w:val="8"/>
  </w:num>
  <w:num w:numId="4">
    <w:abstractNumId w:val="7"/>
  </w:num>
  <w:num w:numId="5">
    <w:abstractNumId w:val="2"/>
  </w:num>
  <w:num w:numId="6">
    <w:abstractNumId w:val="25"/>
  </w:num>
  <w:num w:numId="7">
    <w:abstractNumId w:val="17"/>
  </w:num>
  <w:num w:numId="8">
    <w:abstractNumId w:val="15"/>
  </w:num>
  <w:num w:numId="9">
    <w:abstractNumId w:val="42"/>
  </w:num>
  <w:num w:numId="10">
    <w:abstractNumId w:val="21"/>
  </w:num>
  <w:num w:numId="11">
    <w:abstractNumId w:val="33"/>
  </w:num>
  <w:num w:numId="12">
    <w:abstractNumId w:val="30"/>
  </w:num>
  <w:num w:numId="13">
    <w:abstractNumId w:val="1"/>
  </w:num>
  <w:num w:numId="14">
    <w:abstractNumId w:val="5"/>
  </w:num>
  <w:num w:numId="15">
    <w:abstractNumId w:val="19"/>
  </w:num>
  <w:num w:numId="16">
    <w:abstractNumId w:val="39"/>
  </w:num>
  <w:num w:numId="17">
    <w:abstractNumId w:val="37"/>
  </w:num>
  <w:num w:numId="18">
    <w:abstractNumId w:val="34"/>
  </w:num>
  <w:num w:numId="19">
    <w:abstractNumId w:val="3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0"/>
  </w:num>
  <w:num w:numId="24">
    <w:abstractNumId w:val="4"/>
  </w:num>
  <w:num w:numId="25">
    <w:abstractNumId w:val="12"/>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41"/>
  </w:num>
  <w:num w:numId="29">
    <w:abstractNumId w:val="26"/>
  </w:num>
  <w:num w:numId="30">
    <w:abstractNumId w:val="28"/>
  </w:num>
  <w:num w:numId="31">
    <w:abstractNumId w:val="11"/>
  </w:num>
  <w:num w:numId="32">
    <w:abstractNumId w:val="16"/>
  </w:num>
  <w:num w:numId="33">
    <w:abstractNumId w:val="9"/>
  </w:num>
  <w:num w:numId="34">
    <w:abstractNumId w:val="27"/>
  </w:num>
  <w:num w:numId="35">
    <w:abstractNumId w:val="24"/>
  </w:num>
  <w:num w:numId="36">
    <w:abstractNumId w:val="13"/>
  </w:num>
  <w:num w:numId="37">
    <w:abstractNumId w:val="22"/>
  </w:num>
  <w:num w:numId="38">
    <w:abstractNumId w:val="35"/>
  </w:num>
  <w:num w:numId="39">
    <w:abstractNumId w:val="31"/>
  </w:num>
  <w:num w:numId="40">
    <w:abstractNumId w:val="3"/>
  </w:num>
  <w:num w:numId="41">
    <w:abstractNumId w:val="18"/>
  </w:num>
  <w:num w:numId="42">
    <w:abstractNumId w:val="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B1"/>
    <w:rsid w:val="0000090A"/>
    <w:rsid w:val="00000C88"/>
    <w:rsid w:val="00001308"/>
    <w:rsid w:val="00001714"/>
    <w:rsid w:val="00001CFE"/>
    <w:rsid w:val="00003B68"/>
    <w:rsid w:val="000042B1"/>
    <w:rsid w:val="00004874"/>
    <w:rsid w:val="00004C9C"/>
    <w:rsid w:val="000054C8"/>
    <w:rsid w:val="00005827"/>
    <w:rsid w:val="00005B24"/>
    <w:rsid w:val="000066FC"/>
    <w:rsid w:val="00006991"/>
    <w:rsid w:val="000071AB"/>
    <w:rsid w:val="0000727E"/>
    <w:rsid w:val="00007799"/>
    <w:rsid w:val="00010208"/>
    <w:rsid w:val="00011AA7"/>
    <w:rsid w:val="00011DBD"/>
    <w:rsid w:val="0001201D"/>
    <w:rsid w:val="000146A4"/>
    <w:rsid w:val="000157D5"/>
    <w:rsid w:val="000157F2"/>
    <w:rsid w:val="00015D16"/>
    <w:rsid w:val="00016267"/>
    <w:rsid w:val="00016706"/>
    <w:rsid w:val="00016BAE"/>
    <w:rsid w:val="000173FE"/>
    <w:rsid w:val="00020514"/>
    <w:rsid w:val="000208DA"/>
    <w:rsid w:val="000212CE"/>
    <w:rsid w:val="00021AE1"/>
    <w:rsid w:val="0002464E"/>
    <w:rsid w:val="00024882"/>
    <w:rsid w:val="0002493E"/>
    <w:rsid w:val="00026640"/>
    <w:rsid w:val="000267B1"/>
    <w:rsid w:val="00026B19"/>
    <w:rsid w:val="000275D8"/>
    <w:rsid w:val="00027CA3"/>
    <w:rsid w:val="00027EA2"/>
    <w:rsid w:val="00030186"/>
    <w:rsid w:val="000301D8"/>
    <w:rsid w:val="0003112F"/>
    <w:rsid w:val="0003126B"/>
    <w:rsid w:val="00031362"/>
    <w:rsid w:val="000314E5"/>
    <w:rsid w:val="000315AB"/>
    <w:rsid w:val="000317F5"/>
    <w:rsid w:val="000324CB"/>
    <w:rsid w:val="00032501"/>
    <w:rsid w:val="000335FD"/>
    <w:rsid w:val="00033E2C"/>
    <w:rsid w:val="000345B2"/>
    <w:rsid w:val="000346DA"/>
    <w:rsid w:val="000358BA"/>
    <w:rsid w:val="000369DC"/>
    <w:rsid w:val="000402F9"/>
    <w:rsid w:val="00040418"/>
    <w:rsid w:val="00040562"/>
    <w:rsid w:val="000409F9"/>
    <w:rsid w:val="00040EEB"/>
    <w:rsid w:val="0004198C"/>
    <w:rsid w:val="00041D96"/>
    <w:rsid w:val="000423EB"/>
    <w:rsid w:val="00043628"/>
    <w:rsid w:val="000438CB"/>
    <w:rsid w:val="000440A2"/>
    <w:rsid w:val="00045321"/>
    <w:rsid w:val="0004535C"/>
    <w:rsid w:val="000456BA"/>
    <w:rsid w:val="000457DC"/>
    <w:rsid w:val="000463BE"/>
    <w:rsid w:val="00047798"/>
    <w:rsid w:val="00047AC0"/>
    <w:rsid w:val="00047D4A"/>
    <w:rsid w:val="00047E75"/>
    <w:rsid w:val="00050032"/>
    <w:rsid w:val="00050332"/>
    <w:rsid w:val="00050589"/>
    <w:rsid w:val="00050674"/>
    <w:rsid w:val="00050B92"/>
    <w:rsid w:val="00050ED2"/>
    <w:rsid w:val="00052748"/>
    <w:rsid w:val="00053478"/>
    <w:rsid w:val="000535D0"/>
    <w:rsid w:val="000538F4"/>
    <w:rsid w:val="00053E94"/>
    <w:rsid w:val="00053F86"/>
    <w:rsid w:val="00055179"/>
    <w:rsid w:val="00055530"/>
    <w:rsid w:val="00055CE7"/>
    <w:rsid w:val="00056223"/>
    <w:rsid w:val="000568A4"/>
    <w:rsid w:val="00056AAD"/>
    <w:rsid w:val="000574CD"/>
    <w:rsid w:val="000574D3"/>
    <w:rsid w:val="00057B88"/>
    <w:rsid w:val="00060902"/>
    <w:rsid w:val="00060DA1"/>
    <w:rsid w:val="00061146"/>
    <w:rsid w:val="00061166"/>
    <w:rsid w:val="0006192C"/>
    <w:rsid w:val="00061F86"/>
    <w:rsid w:val="00062016"/>
    <w:rsid w:val="0006224B"/>
    <w:rsid w:val="000623FE"/>
    <w:rsid w:val="00062C27"/>
    <w:rsid w:val="00063D67"/>
    <w:rsid w:val="00064363"/>
    <w:rsid w:val="000654E7"/>
    <w:rsid w:val="00065BC2"/>
    <w:rsid w:val="000666A2"/>
    <w:rsid w:val="00066B22"/>
    <w:rsid w:val="00066E35"/>
    <w:rsid w:val="0006725E"/>
    <w:rsid w:val="000672D7"/>
    <w:rsid w:val="00067D1A"/>
    <w:rsid w:val="00067E86"/>
    <w:rsid w:val="00067EFE"/>
    <w:rsid w:val="00067F47"/>
    <w:rsid w:val="00070827"/>
    <w:rsid w:val="00072161"/>
    <w:rsid w:val="000727BA"/>
    <w:rsid w:val="0007380A"/>
    <w:rsid w:val="00074C11"/>
    <w:rsid w:val="00075424"/>
    <w:rsid w:val="00075AB3"/>
    <w:rsid w:val="000760F2"/>
    <w:rsid w:val="00076177"/>
    <w:rsid w:val="000762BD"/>
    <w:rsid w:val="0007693B"/>
    <w:rsid w:val="00077CDD"/>
    <w:rsid w:val="000803C7"/>
    <w:rsid w:val="0008059A"/>
    <w:rsid w:val="00080C04"/>
    <w:rsid w:val="00081264"/>
    <w:rsid w:val="00081971"/>
    <w:rsid w:val="00081F13"/>
    <w:rsid w:val="00082233"/>
    <w:rsid w:val="00082CA8"/>
    <w:rsid w:val="00082CF0"/>
    <w:rsid w:val="00083804"/>
    <w:rsid w:val="00084321"/>
    <w:rsid w:val="00084653"/>
    <w:rsid w:val="00084AB1"/>
    <w:rsid w:val="00084C56"/>
    <w:rsid w:val="0008512F"/>
    <w:rsid w:val="0008514E"/>
    <w:rsid w:val="00085AD4"/>
    <w:rsid w:val="00087566"/>
    <w:rsid w:val="000879FC"/>
    <w:rsid w:val="00087B3B"/>
    <w:rsid w:val="00090E2D"/>
    <w:rsid w:val="000915A2"/>
    <w:rsid w:val="0009170E"/>
    <w:rsid w:val="00091D26"/>
    <w:rsid w:val="00092998"/>
    <w:rsid w:val="00092A38"/>
    <w:rsid w:val="0009324D"/>
    <w:rsid w:val="00094410"/>
    <w:rsid w:val="0009549B"/>
    <w:rsid w:val="00095775"/>
    <w:rsid w:val="00095989"/>
    <w:rsid w:val="00095A0E"/>
    <w:rsid w:val="00096707"/>
    <w:rsid w:val="000973B1"/>
    <w:rsid w:val="0009753B"/>
    <w:rsid w:val="000A0124"/>
    <w:rsid w:val="000A057C"/>
    <w:rsid w:val="000A0E98"/>
    <w:rsid w:val="000A1113"/>
    <w:rsid w:val="000A17E7"/>
    <w:rsid w:val="000A1BE7"/>
    <w:rsid w:val="000A2004"/>
    <w:rsid w:val="000A251F"/>
    <w:rsid w:val="000A2C26"/>
    <w:rsid w:val="000A306A"/>
    <w:rsid w:val="000A3AEF"/>
    <w:rsid w:val="000A3B1A"/>
    <w:rsid w:val="000A3E10"/>
    <w:rsid w:val="000A4530"/>
    <w:rsid w:val="000A72A2"/>
    <w:rsid w:val="000A77A9"/>
    <w:rsid w:val="000A7AAF"/>
    <w:rsid w:val="000A7EAC"/>
    <w:rsid w:val="000B0380"/>
    <w:rsid w:val="000B0656"/>
    <w:rsid w:val="000B0775"/>
    <w:rsid w:val="000B0C0B"/>
    <w:rsid w:val="000B0F49"/>
    <w:rsid w:val="000B106C"/>
    <w:rsid w:val="000B1391"/>
    <w:rsid w:val="000B19A5"/>
    <w:rsid w:val="000B19AB"/>
    <w:rsid w:val="000B2270"/>
    <w:rsid w:val="000B2344"/>
    <w:rsid w:val="000B25CD"/>
    <w:rsid w:val="000B561B"/>
    <w:rsid w:val="000B6C4C"/>
    <w:rsid w:val="000B7F05"/>
    <w:rsid w:val="000C0BD5"/>
    <w:rsid w:val="000C0D45"/>
    <w:rsid w:val="000C0F0F"/>
    <w:rsid w:val="000C1177"/>
    <w:rsid w:val="000C1743"/>
    <w:rsid w:val="000C1D71"/>
    <w:rsid w:val="000C1F4A"/>
    <w:rsid w:val="000C307A"/>
    <w:rsid w:val="000C3913"/>
    <w:rsid w:val="000C39C4"/>
    <w:rsid w:val="000C3A9C"/>
    <w:rsid w:val="000C416E"/>
    <w:rsid w:val="000C4172"/>
    <w:rsid w:val="000C4514"/>
    <w:rsid w:val="000C4B25"/>
    <w:rsid w:val="000C4C92"/>
    <w:rsid w:val="000C4FD0"/>
    <w:rsid w:val="000C516D"/>
    <w:rsid w:val="000C543A"/>
    <w:rsid w:val="000C588B"/>
    <w:rsid w:val="000C5CC1"/>
    <w:rsid w:val="000C6320"/>
    <w:rsid w:val="000C67D4"/>
    <w:rsid w:val="000C71CB"/>
    <w:rsid w:val="000C722D"/>
    <w:rsid w:val="000C7488"/>
    <w:rsid w:val="000D0B57"/>
    <w:rsid w:val="000D0C83"/>
    <w:rsid w:val="000D10DE"/>
    <w:rsid w:val="000D18C5"/>
    <w:rsid w:val="000D1D71"/>
    <w:rsid w:val="000D1FE4"/>
    <w:rsid w:val="000D27B6"/>
    <w:rsid w:val="000D29FA"/>
    <w:rsid w:val="000D2BBB"/>
    <w:rsid w:val="000D2C22"/>
    <w:rsid w:val="000D2EF5"/>
    <w:rsid w:val="000D3248"/>
    <w:rsid w:val="000D3801"/>
    <w:rsid w:val="000D4B21"/>
    <w:rsid w:val="000D635C"/>
    <w:rsid w:val="000D6DBC"/>
    <w:rsid w:val="000D6E02"/>
    <w:rsid w:val="000E0113"/>
    <w:rsid w:val="000E06CC"/>
    <w:rsid w:val="000E1222"/>
    <w:rsid w:val="000E1456"/>
    <w:rsid w:val="000E3AAF"/>
    <w:rsid w:val="000E4A32"/>
    <w:rsid w:val="000E56DB"/>
    <w:rsid w:val="000E6624"/>
    <w:rsid w:val="000E668C"/>
    <w:rsid w:val="000E6D8A"/>
    <w:rsid w:val="000E751F"/>
    <w:rsid w:val="000E756A"/>
    <w:rsid w:val="000F0820"/>
    <w:rsid w:val="000F08A5"/>
    <w:rsid w:val="000F0D4E"/>
    <w:rsid w:val="000F1505"/>
    <w:rsid w:val="000F1CD1"/>
    <w:rsid w:val="000F1D8D"/>
    <w:rsid w:val="000F2156"/>
    <w:rsid w:val="000F2DE1"/>
    <w:rsid w:val="000F3965"/>
    <w:rsid w:val="000F3B0D"/>
    <w:rsid w:val="000F47BF"/>
    <w:rsid w:val="000F5A6A"/>
    <w:rsid w:val="000F6246"/>
    <w:rsid w:val="000F6F1B"/>
    <w:rsid w:val="000F78C9"/>
    <w:rsid w:val="000F79A7"/>
    <w:rsid w:val="001015E8"/>
    <w:rsid w:val="00101CA8"/>
    <w:rsid w:val="00102A82"/>
    <w:rsid w:val="00102B67"/>
    <w:rsid w:val="00102DD5"/>
    <w:rsid w:val="001033D7"/>
    <w:rsid w:val="00103559"/>
    <w:rsid w:val="00103AD0"/>
    <w:rsid w:val="0010459F"/>
    <w:rsid w:val="001049AB"/>
    <w:rsid w:val="0010541B"/>
    <w:rsid w:val="001058D0"/>
    <w:rsid w:val="00105DE1"/>
    <w:rsid w:val="001060FA"/>
    <w:rsid w:val="00107273"/>
    <w:rsid w:val="00110F80"/>
    <w:rsid w:val="001112B2"/>
    <w:rsid w:val="00111412"/>
    <w:rsid w:val="00112734"/>
    <w:rsid w:val="001127FD"/>
    <w:rsid w:val="001131DF"/>
    <w:rsid w:val="00113B49"/>
    <w:rsid w:val="00114796"/>
    <w:rsid w:val="00114DF9"/>
    <w:rsid w:val="001152DF"/>
    <w:rsid w:val="001160CF"/>
    <w:rsid w:val="00116515"/>
    <w:rsid w:val="00116F31"/>
    <w:rsid w:val="0011704A"/>
    <w:rsid w:val="00117097"/>
    <w:rsid w:val="00117111"/>
    <w:rsid w:val="00120340"/>
    <w:rsid w:val="00120766"/>
    <w:rsid w:val="00120BB5"/>
    <w:rsid w:val="0012115D"/>
    <w:rsid w:val="001215D6"/>
    <w:rsid w:val="001222D0"/>
    <w:rsid w:val="001223D3"/>
    <w:rsid w:val="00123A72"/>
    <w:rsid w:val="00123AB7"/>
    <w:rsid w:val="00123B4E"/>
    <w:rsid w:val="00123FB0"/>
    <w:rsid w:val="00124385"/>
    <w:rsid w:val="001251FD"/>
    <w:rsid w:val="00125637"/>
    <w:rsid w:val="001258CF"/>
    <w:rsid w:val="00126795"/>
    <w:rsid w:val="00126AC2"/>
    <w:rsid w:val="00127412"/>
    <w:rsid w:val="00127E7B"/>
    <w:rsid w:val="00130231"/>
    <w:rsid w:val="0013065F"/>
    <w:rsid w:val="00130AFB"/>
    <w:rsid w:val="00131621"/>
    <w:rsid w:val="00132A13"/>
    <w:rsid w:val="00132CAD"/>
    <w:rsid w:val="00133246"/>
    <w:rsid w:val="0013326B"/>
    <w:rsid w:val="00133CD5"/>
    <w:rsid w:val="001346CE"/>
    <w:rsid w:val="00134F1C"/>
    <w:rsid w:val="00134FE8"/>
    <w:rsid w:val="00135F8C"/>
    <w:rsid w:val="00136128"/>
    <w:rsid w:val="0013663E"/>
    <w:rsid w:val="001367D9"/>
    <w:rsid w:val="001402D2"/>
    <w:rsid w:val="0014062E"/>
    <w:rsid w:val="00140884"/>
    <w:rsid w:val="00140A27"/>
    <w:rsid w:val="00140B8E"/>
    <w:rsid w:val="001416D3"/>
    <w:rsid w:val="00142F65"/>
    <w:rsid w:val="00143E1F"/>
    <w:rsid w:val="00144C16"/>
    <w:rsid w:val="00144CB9"/>
    <w:rsid w:val="00145692"/>
    <w:rsid w:val="00147801"/>
    <w:rsid w:val="0014781A"/>
    <w:rsid w:val="00150B44"/>
    <w:rsid w:val="00151806"/>
    <w:rsid w:val="00151942"/>
    <w:rsid w:val="00151F1A"/>
    <w:rsid w:val="00151F68"/>
    <w:rsid w:val="00151F95"/>
    <w:rsid w:val="00153160"/>
    <w:rsid w:val="001531F1"/>
    <w:rsid w:val="00154C31"/>
    <w:rsid w:val="00154F01"/>
    <w:rsid w:val="00154FC2"/>
    <w:rsid w:val="00155060"/>
    <w:rsid w:val="00155310"/>
    <w:rsid w:val="001555EE"/>
    <w:rsid w:val="00156046"/>
    <w:rsid w:val="0015778F"/>
    <w:rsid w:val="00157BAD"/>
    <w:rsid w:val="001600C5"/>
    <w:rsid w:val="001601CE"/>
    <w:rsid w:val="00160C0A"/>
    <w:rsid w:val="0016107C"/>
    <w:rsid w:val="001611BB"/>
    <w:rsid w:val="00161D89"/>
    <w:rsid w:val="00161E6A"/>
    <w:rsid w:val="00161EC6"/>
    <w:rsid w:val="00162113"/>
    <w:rsid w:val="00162676"/>
    <w:rsid w:val="00162CD2"/>
    <w:rsid w:val="0016305E"/>
    <w:rsid w:val="00163CC9"/>
    <w:rsid w:val="001642EE"/>
    <w:rsid w:val="0016481A"/>
    <w:rsid w:val="00164B66"/>
    <w:rsid w:val="0016509A"/>
    <w:rsid w:val="001659A4"/>
    <w:rsid w:val="00167036"/>
    <w:rsid w:val="00167DAB"/>
    <w:rsid w:val="0017000B"/>
    <w:rsid w:val="00170118"/>
    <w:rsid w:val="001704AD"/>
    <w:rsid w:val="00170857"/>
    <w:rsid w:val="001711B3"/>
    <w:rsid w:val="00171343"/>
    <w:rsid w:val="001725DD"/>
    <w:rsid w:val="0017304F"/>
    <w:rsid w:val="001740EC"/>
    <w:rsid w:val="00174DAB"/>
    <w:rsid w:val="00176401"/>
    <w:rsid w:val="001767D5"/>
    <w:rsid w:val="00177848"/>
    <w:rsid w:val="00181179"/>
    <w:rsid w:val="00181885"/>
    <w:rsid w:val="00181A21"/>
    <w:rsid w:val="00182274"/>
    <w:rsid w:val="0018245E"/>
    <w:rsid w:val="00182E29"/>
    <w:rsid w:val="00182FD7"/>
    <w:rsid w:val="00183610"/>
    <w:rsid w:val="00183C93"/>
    <w:rsid w:val="00184201"/>
    <w:rsid w:val="00184268"/>
    <w:rsid w:val="00184FF2"/>
    <w:rsid w:val="001854FA"/>
    <w:rsid w:val="00186237"/>
    <w:rsid w:val="001869A9"/>
    <w:rsid w:val="00186C6B"/>
    <w:rsid w:val="00186E18"/>
    <w:rsid w:val="00187125"/>
    <w:rsid w:val="0018742C"/>
    <w:rsid w:val="00187482"/>
    <w:rsid w:val="00191066"/>
    <w:rsid w:val="001912AA"/>
    <w:rsid w:val="00191529"/>
    <w:rsid w:val="001919D6"/>
    <w:rsid w:val="001920EA"/>
    <w:rsid w:val="00193528"/>
    <w:rsid w:val="001935FD"/>
    <w:rsid w:val="001941B7"/>
    <w:rsid w:val="0019468F"/>
    <w:rsid w:val="00194A8A"/>
    <w:rsid w:val="00195A75"/>
    <w:rsid w:val="00195BF7"/>
    <w:rsid w:val="00196E80"/>
    <w:rsid w:val="00197234"/>
    <w:rsid w:val="001977AA"/>
    <w:rsid w:val="00197969"/>
    <w:rsid w:val="00197B9B"/>
    <w:rsid w:val="001A019D"/>
    <w:rsid w:val="001A0577"/>
    <w:rsid w:val="001A0A8A"/>
    <w:rsid w:val="001A10FC"/>
    <w:rsid w:val="001A2196"/>
    <w:rsid w:val="001A234B"/>
    <w:rsid w:val="001A245E"/>
    <w:rsid w:val="001A3294"/>
    <w:rsid w:val="001A3295"/>
    <w:rsid w:val="001A4B1C"/>
    <w:rsid w:val="001A4B93"/>
    <w:rsid w:val="001A4D3B"/>
    <w:rsid w:val="001A6416"/>
    <w:rsid w:val="001A6673"/>
    <w:rsid w:val="001A672A"/>
    <w:rsid w:val="001A769D"/>
    <w:rsid w:val="001A7B5C"/>
    <w:rsid w:val="001A7E43"/>
    <w:rsid w:val="001B003D"/>
    <w:rsid w:val="001B0F55"/>
    <w:rsid w:val="001B1EDD"/>
    <w:rsid w:val="001B2553"/>
    <w:rsid w:val="001B3099"/>
    <w:rsid w:val="001B32A8"/>
    <w:rsid w:val="001B3A7D"/>
    <w:rsid w:val="001B3E5D"/>
    <w:rsid w:val="001B494C"/>
    <w:rsid w:val="001B530A"/>
    <w:rsid w:val="001B5488"/>
    <w:rsid w:val="001B6868"/>
    <w:rsid w:val="001B6914"/>
    <w:rsid w:val="001B6FA5"/>
    <w:rsid w:val="001B718F"/>
    <w:rsid w:val="001B7773"/>
    <w:rsid w:val="001B77EE"/>
    <w:rsid w:val="001B79E7"/>
    <w:rsid w:val="001C024F"/>
    <w:rsid w:val="001C0399"/>
    <w:rsid w:val="001C1382"/>
    <w:rsid w:val="001C1E60"/>
    <w:rsid w:val="001C23CB"/>
    <w:rsid w:val="001C2646"/>
    <w:rsid w:val="001C287E"/>
    <w:rsid w:val="001C2ECF"/>
    <w:rsid w:val="001C3781"/>
    <w:rsid w:val="001C3D7A"/>
    <w:rsid w:val="001C3E6B"/>
    <w:rsid w:val="001C4016"/>
    <w:rsid w:val="001C4574"/>
    <w:rsid w:val="001C4CE7"/>
    <w:rsid w:val="001C4F95"/>
    <w:rsid w:val="001C4FA5"/>
    <w:rsid w:val="001C5373"/>
    <w:rsid w:val="001C5AD7"/>
    <w:rsid w:val="001C5D46"/>
    <w:rsid w:val="001C6277"/>
    <w:rsid w:val="001C6E67"/>
    <w:rsid w:val="001C7C3C"/>
    <w:rsid w:val="001D07EE"/>
    <w:rsid w:val="001D0A81"/>
    <w:rsid w:val="001D0B5B"/>
    <w:rsid w:val="001D0D31"/>
    <w:rsid w:val="001D132B"/>
    <w:rsid w:val="001D18D0"/>
    <w:rsid w:val="001D1990"/>
    <w:rsid w:val="001D254F"/>
    <w:rsid w:val="001D2898"/>
    <w:rsid w:val="001D361E"/>
    <w:rsid w:val="001D3FBA"/>
    <w:rsid w:val="001D5EC8"/>
    <w:rsid w:val="001D772D"/>
    <w:rsid w:val="001D7D78"/>
    <w:rsid w:val="001E0B4D"/>
    <w:rsid w:val="001E1255"/>
    <w:rsid w:val="001E171D"/>
    <w:rsid w:val="001E1744"/>
    <w:rsid w:val="001E21E1"/>
    <w:rsid w:val="001E2E6B"/>
    <w:rsid w:val="001E2ED3"/>
    <w:rsid w:val="001E3E0D"/>
    <w:rsid w:val="001E44AD"/>
    <w:rsid w:val="001E4CA2"/>
    <w:rsid w:val="001E5720"/>
    <w:rsid w:val="001E5C72"/>
    <w:rsid w:val="001E5FBA"/>
    <w:rsid w:val="001E6143"/>
    <w:rsid w:val="001E6B37"/>
    <w:rsid w:val="001E7632"/>
    <w:rsid w:val="001E789E"/>
    <w:rsid w:val="001E7E30"/>
    <w:rsid w:val="001F011C"/>
    <w:rsid w:val="001F0A51"/>
    <w:rsid w:val="001F0AD9"/>
    <w:rsid w:val="001F0EBB"/>
    <w:rsid w:val="001F19B4"/>
    <w:rsid w:val="001F3422"/>
    <w:rsid w:val="001F36B1"/>
    <w:rsid w:val="001F3755"/>
    <w:rsid w:val="001F3869"/>
    <w:rsid w:val="001F3E9C"/>
    <w:rsid w:val="001F48DA"/>
    <w:rsid w:val="001F5016"/>
    <w:rsid w:val="001F554E"/>
    <w:rsid w:val="001F566D"/>
    <w:rsid w:val="001F64FE"/>
    <w:rsid w:val="001F6A7A"/>
    <w:rsid w:val="001F6EE1"/>
    <w:rsid w:val="001F7EE6"/>
    <w:rsid w:val="00200193"/>
    <w:rsid w:val="00200415"/>
    <w:rsid w:val="00200A0F"/>
    <w:rsid w:val="00200FA1"/>
    <w:rsid w:val="00202588"/>
    <w:rsid w:val="0020274E"/>
    <w:rsid w:val="00203D8D"/>
    <w:rsid w:val="002047B3"/>
    <w:rsid w:val="00204FB2"/>
    <w:rsid w:val="0020513E"/>
    <w:rsid w:val="00205801"/>
    <w:rsid w:val="00206A5D"/>
    <w:rsid w:val="002073CF"/>
    <w:rsid w:val="00207408"/>
    <w:rsid w:val="0021101A"/>
    <w:rsid w:val="0021132D"/>
    <w:rsid w:val="00211E1A"/>
    <w:rsid w:val="0021226C"/>
    <w:rsid w:val="0021261E"/>
    <w:rsid w:val="00212B70"/>
    <w:rsid w:val="00213356"/>
    <w:rsid w:val="0021439C"/>
    <w:rsid w:val="00214D1C"/>
    <w:rsid w:val="002151B1"/>
    <w:rsid w:val="002153B0"/>
    <w:rsid w:val="002154AC"/>
    <w:rsid w:val="00215769"/>
    <w:rsid w:val="00215F9E"/>
    <w:rsid w:val="002164BB"/>
    <w:rsid w:val="00216727"/>
    <w:rsid w:val="00216BAF"/>
    <w:rsid w:val="00216F03"/>
    <w:rsid w:val="002178DF"/>
    <w:rsid w:val="00217CF3"/>
    <w:rsid w:val="002208FD"/>
    <w:rsid w:val="00220EFA"/>
    <w:rsid w:val="00221448"/>
    <w:rsid w:val="002221F9"/>
    <w:rsid w:val="00222498"/>
    <w:rsid w:val="002235ED"/>
    <w:rsid w:val="00223C77"/>
    <w:rsid w:val="00224118"/>
    <w:rsid w:val="002242A6"/>
    <w:rsid w:val="002244AE"/>
    <w:rsid w:val="00225525"/>
    <w:rsid w:val="002259B0"/>
    <w:rsid w:val="00225BFE"/>
    <w:rsid w:val="0022713A"/>
    <w:rsid w:val="00227224"/>
    <w:rsid w:val="00227D21"/>
    <w:rsid w:val="002309CB"/>
    <w:rsid w:val="00231253"/>
    <w:rsid w:val="0023162E"/>
    <w:rsid w:val="002317CF"/>
    <w:rsid w:val="002319B9"/>
    <w:rsid w:val="00231A4E"/>
    <w:rsid w:val="00232410"/>
    <w:rsid w:val="00232690"/>
    <w:rsid w:val="00233472"/>
    <w:rsid w:val="002334D4"/>
    <w:rsid w:val="0023350A"/>
    <w:rsid w:val="00234793"/>
    <w:rsid w:val="002348F4"/>
    <w:rsid w:val="00234AFF"/>
    <w:rsid w:val="00234FFF"/>
    <w:rsid w:val="00235030"/>
    <w:rsid w:val="00235B9C"/>
    <w:rsid w:val="00235C11"/>
    <w:rsid w:val="0023610D"/>
    <w:rsid w:val="00236C60"/>
    <w:rsid w:val="00236CDD"/>
    <w:rsid w:val="002370C8"/>
    <w:rsid w:val="00237C64"/>
    <w:rsid w:val="00240208"/>
    <w:rsid w:val="00240474"/>
    <w:rsid w:val="00241660"/>
    <w:rsid w:val="0024344B"/>
    <w:rsid w:val="002436E0"/>
    <w:rsid w:val="00244915"/>
    <w:rsid w:val="00246D24"/>
    <w:rsid w:val="00246EB5"/>
    <w:rsid w:val="00247A0D"/>
    <w:rsid w:val="0025031D"/>
    <w:rsid w:val="00250A1E"/>
    <w:rsid w:val="002513BF"/>
    <w:rsid w:val="0025299F"/>
    <w:rsid w:val="00252B59"/>
    <w:rsid w:val="00252F76"/>
    <w:rsid w:val="0025349D"/>
    <w:rsid w:val="00253B78"/>
    <w:rsid w:val="002544D0"/>
    <w:rsid w:val="002546F4"/>
    <w:rsid w:val="00255006"/>
    <w:rsid w:val="00255AD5"/>
    <w:rsid w:val="00255EE5"/>
    <w:rsid w:val="002566A4"/>
    <w:rsid w:val="0025701A"/>
    <w:rsid w:val="00257A58"/>
    <w:rsid w:val="00257AE8"/>
    <w:rsid w:val="002600A0"/>
    <w:rsid w:val="0026025A"/>
    <w:rsid w:val="002602D5"/>
    <w:rsid w:val="002606F8"/>
    <w:rsid w:val="002608BA"/>
    <w:rsid w:val="00260AD1"/>
    <w:rsid w:val="002612A9"/>
    <w:rsid w:val="00261AF5"/>
    <w:rsid w:val="00261B91"/>
    <w:rsid w:val="00262904"/>
    <w:rsid w:val="00262F60"/>
    <w:rsid w:val="00263812"/>
    <w:rsid w:val="00266060"/>
    <w:rsid w:val="002660D0"/>
    <w:rsid w:val="00266307"/>
    <w:rsid w:val="002663CF"/>
    <w:rsid w:val="00266AE2"/>
    <w:rsid w:val="00267764"/>
    <w:rsid w:val="00270125"/>
    <w:rsid w:val="00270ED4"/>
    <w:rsid w:val="00271C01"/>
    <w:rsid w:val="002733A0"/>
    <w:rsid w:val="00274066"/>
    <w:rsid w:val="002740C4"/>
    <w:rsid w:val="00274452"/>
    <w:rsid w:val="002746DB"/>
    <w:rsid w:val="0027507C"/>
    <w:rsid w:val="00275176"/>
    <w:rsid w:val="00275568"/>
    <w:rsid w:val="00275F49"/>
    <w:rsid w:val="0027611D"/>
    <w:rsid w:val="00276477"/>
    <w:rsid w:val="002765DD"/>
    <w:rsid w:val="00276984"/>
    <w:rsid w:val="00277DC3"/>
    <w:rsid w:val="00277F9E"/>
    <w:rsid w:val="00280700"/>
    <w:rsid w:val="002809B5"/>
    <w:rsid w:val="00280E17"/>
    <w:rsid w:val="00281208"/>
    <w:rsid w:val="002814EF"/>
    <w:rsid w:val="00281807"/>
    <w:rsid w:val="002818B6"/>
    <w:rsid w:val="002818D5"/>
    <w:rsid w:val="00281B04"/>
    <w:rsid w:val="0028219B"/>
    <w:rsid w:val="00282718"/>
    <w:rsid w:val="0028291F"/>
    <w:rsid w:val="00282A70"/>
    <w:rsid w:val="00283363"/>
    <w:rsid w:val="00283629"/>
    <w:rsid w:val="00283C21"/>
    <w:rsid w:val="00283DF9"/>
    <w:rsid w:val="00285A80"/>
    <w:rsid w:val="00285C85"/>
    <w:rsid w:val="00285F23"/>
    <w:rsid w:val="00286C9C"/>
    <w:rsid w:val="00287F64"/>
    <w:rsid w:val="00290858"/>
    <w:rsid w:val="002931E9"/>
    <w:rsid w:val="002934BD"/>
    <w:rsid w:val="00293E37"/>
    <w:rsid w:val="00294A7E"/>
    <w:rsid w:val="00294A7F"/>
    <w:rsid w:val="00294C68"/>
    <w:rsid w:val="00295558"/>
    <w:rsid w:val="00295C5E"/>
    <w:rsid w:val="002965C1"/>
    <w:rsid w:val="00296DF5"/>
    <w:rsid w:val="00296EF4"/>
    <w:rsid w:val="0029738B"/>
    <w:rsid w:val="00297A04"/>
    <w:rsid w:val="00297AF7"/>
    <w:rsid w:val="00297D8B"/>
    <w:rsid w:val="002A032C"/>
    <w:rsid w:val="002A07AA"/>
    <w:rsid w:val="002A08E7"/>
    <w:rsid w:val="002A15AA"/>
    <w:rsid w:val="002A1C37"/>
    <w:rsid w:val="002A25BA"/>
    <w:rsid w:val="002A26A3"/>
    <w:rsid w:val="002A27E8"/>
    <w:rsid w:val="002A2B23"/>
    <w:rsid w:val="002A302F"/>
    <w:rsid w:val="002A330D"/>
    <w:rsid w:val="002A4537"/>
    <w:rsid w:val="002A5AAE"/>
    <w:rsid w:val="002A5B28"/>
    <w:rsid w:val="002A6A48"/>
    <w:rsid w:val="002A7DC4"/>
    <w:rsid w:val="002B0393"/>
    <w:rsid w:val="002B16B1"/>
    <w:rsid w:val="002B1D95"/>
    <w:rsid w:val="002B2333"/>
    <w:rsid w:val="002B2705"/>
    <w:rsid w:val="002B273F"/>
    <w:rsid w:val="002B33DB"/>
    <w:rsid w:val="002B36B0"/>
    <w:rsid w:val="002B44EF"/>
    <w:rsid w:val="002B5201"/>
    <w:rsid w:val="002B56C3"/>
    <w:rsid w:val="002B56C7"/>
    <w:rsid w:val="002B6012"/>
    <w:rsid w:val="002B6179"/>
    <w:rsid w:val="002B6339"/>
    <w:rsid w:val="002B6400"/>
    <w:rsid w:val="002B79A8"/>
    <w:rsid w:val="002C0032"/>
    <w:rsid w:val="002C0117"/>
    <w:rsid w:val="002C0485"/>
    <w:rsid w:val="002C0738"/>
    <w:rsid w:val="002C0989"/>
    <w:rsid w:val="002C105A"/>
    <w:rsid w:val="002C16C6"/>
    <w:rsid w:val="002C17EE"/>
    <w:rsid w:val="002C2258"/>
    <w:rsid w:val="002C2304"/>
    <w:rsid w:val="002C23CC"/>
    <w:rsid w:val="002C245F"/>
    <w:rsid w:val="002C2FA4"/>
    <w:rsid w:val="002C323F"/>
    <w:rsid w:val="002C38FA"/>
    <w:rsid w:val="002C3F16"/>
    <w:rsid w:val="002C4AC7"/>
    <w:rsid w:val="002C4FD5"/>
    <w:rsid w:val="002C5475"/>
    <w:rsid w:val="002C5B04"/>
    <w:rsid w:val="002C6480"/>
    <w:rsid w:val="002C65E3"/>
    <w:rsid w:val="002C6DE9"/>
    <w:rsid w:val="002C7C89"/>
    <w:rsid w:val="002C7E87"/>
    <w:rsid w:val="002D0A6F"/>
    <w:rsid w:val="002D0C24"/>
    <w:rsid w:val="002D122E"/>
    <w:rsid w:val="002D13C9"/>
    <w:rsid w:val="002D1C9E"/>
    <w:rsid w:val="002D1EBE"/>
    <w:rsid w:val="002D25EC"/>
    <w:rsid w:val="002D295D"/>
    <w:rsid w:val="002D2E8C"/>
    <w:rsid w:val="002D2F9C"/>
    <w:rsid w:val="002D316C"/>
    <w:rsid w:val="002D34A9"/>
    <w:rsid w:val="002D3791"/>
    <w:rsid w:val="002D5262"/>
    <w:rsid w:val="002D56E9"/>
    <w:rsid w:val="002D65E1"/>
    <w:rsid w:val="002D6659"/>
    <w:rsid w:val="002D6904"/>
    <w:rsid w:val="002D7BEF"/>
    <w:rsid w:val="002E02A6"/>
    <w:rsid w:val="002E09E4"/>
    <w:rsid w:val="002E1384"/>
    <w:rsid w:val="002E2510"/>
    <w:rsid w:val="002E2A1D"/>
    <w:rsid w:val="002E2EAE"/>
    <w:rsid w:val="002E31BF"/>
    <w:rsid w:val="002E35AC"/>
    <w:rsid w:val="002E3A5A"/>
    <w:rsid w:val="002E3DDA"/>
    <w:rsid w:val="002E3DF6"/>
    <w:rsid w:val="002E4592"/>
    <w:rsid w:val="002E483E"/>
    <w:rsid w:val="002E4FA2"/>
    <w:rsid w:val="002E528E"/>
    <w:rsid w:val="002E5603"/>
    <w:rsid w:val="002E6210"/>
    <w:rsid w:val="002E6434"/>
    <w:rsid w:val="002E6D33"/>
    <w:rsid w:val="002F0125"/>
    <w:rsid w:val="002F0229"/>
    <w:rsid w:val="002F08A1"/>
    <w:rsid w:val="002F08A7"/>
    <w:rsid w:val="002F0DF0"/>
    <w:rsid w:val="002F0EAD"/>
    <w:rsid w:val="002F1549"/>
    <w:rsid w:val="002F1C20"/>
    <w:rsid w:val="002F1D8E"/>
    <w:rsid w:val="002F27E3"/>
    <w:rsid w:val="002F419E"/>
    <w:rsid w:val="002F46D8"/>
    <w:rsid w:val="002F4ABD"/>
    <w:rsid w:val="002F4F4F"/>
    <w:rsid w:val="002F5575"/>
    <w:rsid w:val="002F622A"/>
    <w:rsid w:val="002F736C"/>
    <w:rsid w:val="002F74AA"/>
    <w:rsid w:val="002F78EF"/>
    <w:rsid w:val="00300030"/>
    <w:rsid w:val="00300C46"/>
    <w:rsid w:val="00303D8B"/>
    <w:rsid w:val="003042CD"/>
    <w:rsid w:val="00304FB6"/>
    <w:rsid w:val="003063CA"/>
    <w:rsid w:val="00306461"/>
    <w:rsid w:val="00306ABD"/>
    <w:rsid w:val="00307690"/>
    <w:rsid w:val="0031072A"/>
    <w:rsid w:val="00311B1C"/>
    <w:rsid w:val="00312682"/>
    <w:rsid w:val="00312759"/>
    <w:rsid w:val="00312F15"/>
    <w:rsid w:val="00312FD1"/>
    <w:rsid w:val="00313275"/>
    <w:rsid w:val="003137DD"/>
    <w:rsid w:val="00313E20"/>
    <w:rsid w:val="0031411A"/>
    <w:rsid w:val="0031495A"/>
    <w:rsid w:val="00314C5F"/>
    <w:rsid w:val="00315E70"/>
    <w:rsid w:val="00315FE2"/>
    <w:rsid w:val="0031642C"/>
    <w:rsid w:val="00316522"/>
    <w:rsid w:val="00316CB7"/>
    <w:rsid w:val="0031797E"/>
    <w:rsid w:val="00317C51"/>
    <w:rsid w:val="003201D4"/>
    <w:rsid w:val="00321F1C"/>
    <w:rsid w:val="003220BF"/>
    <w:rsid w:val="00322602"/>
    <w:rsid w:val="0032275C"/>
    <w:rsid w:val="00322D6E"/>
    <w:rsid w:val="00323060"/>
    <w:rsid w:val="003233B0"/>
    <w:rsid w:val="003234D4"/>
    <w:rsid w:val="003238DF"/>
    <w:rsid w:val="003244E3"/>
    <w:rsid w:val="00325D9F"/>
    <w:rsid w:val="003265D8"/>
    <w:rsid w:val="00327688"/>
    <w:rsid w:val="00327F19"/>
    <w:rsid w:val="00330300"/>
    <w:rsid w:val="0033031C"/>
    <w:rsid w:val="0033048C"/>
    <w:rsid w:val="00330C29"/>
    <w:rsid w:val="003310A6"/>
    <w:rsid w:val="00331262"/>
    <w:rsid w:val="00331E92"/>
    <w:rsid w:val="00331F5A"/>
    <w:rsid w:val="003320E2"/>
    <w:rsid w:val="00332D4A"/>
    <w:rsid w:val="00333559"/>
    <w:rsid w:val="00333AF7"/>
    <w:rsid w:val="00334CE5"/>
    <w:rsid w:val="00335C8D"/>
    <w:rsid w:val="003369E9"/>
    <w:rsid w:val="00336AB1"/>
    <w:rsid w:val="00337056"/>
    <w:rsid w:val="00337166"/>
    <w:rsid w:val="0033765A"/>
    <w:rsid w:val="00337DBB"/>
    <w:rsid w:val="00340C04"/>
    <w:rsid w:val="00340D8B"/>
    <w:rsid w:val="00340E00"/>
    <w:rsid w:val="00341422"/>
    <w:rsid w:val="0034245D"/>
    <w:rsid w:val="00342668"/>
    <w:rsid w:val="0034301B"/>
    <w:rsid w:val="00343033"/>
    <w:rsid w:val="00343695"/>
    <w:rsid w:val="003439E0"/>
    <w:rsid w:val="003446DB"/>
    <w:rsid w:val="00345118"/>
    <w:rsid w:val="003457AE"/>
    <w:rsid w:val="00345A9E"/>
    <w:rsid w:val="00346235"/>
    <w:rsid w:val="00347052"/>
    <w:rsid w:val="00347742"/>
    <w:rsid w:val="0034798C"/>
    <w:rsid w:val="00350309"/>
    <w:rsid w:val="00350B6A"/>
    <w:rsid w:val="00350E3E"/>
    <w:rsid w:val="00350F43"/>
    <w:rsid w:val="00351676"/>
    <w:rsid w:val="0035170F"/>
    <w:rsid w:val="00352183"/>
    <w:rsid w:val="00352554"/>
    <w:rsid w:val="003532C7"/>
    <w:rsid w:val="00354839"/>
    <w:rsid w:val="00354959"/>
    <w:rsid w:val="00354CDE"/>
    <w:rsid w:val="00355179"/>
    <w:rsid w:val="00355AE9"/>
    <w:rsid w:val="00356466"/>
    <w:rsid w:val="0035755A"/>
    <w:rsid w:val="00357F3C"/>
    <w:rsid w:val="00360227"/>
    <w:rsid w:val="00361055"/>
    <w:rsid w:val="00361B66"/>
    <w:rsid w:val="00361D48"/>
    <w:rsid w:val="00362B6C"/>
    <w:rsid w:val="003631AE"/>
    <w:rsid w:val="003633B9"/>
    <w:rsid w:val="0036355C"/>
    <w:rsid w:val="003635A0"/>
    <w:rsid w:val="00365F64"/>
    <w:rsid w:val="003665DD"/>
    <w:rsid w:val="003667BF"/>
    <w:rsid w:val="00366EBF"/>
    <w:rsid w:val="0036720D"/>
    <w:rsid w:val="00367F7F"/>
    <w:rsid w:val="003701E2"/>
    <w:rsid w:val="003704BE"/>
    <w:rsid w:val="00370DA4"/>
    <w:rsid w:val="00371F2B"/>
    <w:rsid w:val="003721BB"/>
    <w:rsid w:val="00372765"/>
    <w:rsid w:val="00372841"/>
    <w:rsid w:val="00372B6D"/>
    <w:rsid w:val="00372B84"/>
    <w:rsid w:val="00372D71"/>
    <w:rsid w:val="003750F7"/>
    <w:rsid w:val="003764C1"/>
    <w:rsid w:val="00376DBE"/>
    <w:rsid w:val="003774F3"/>
    <w:rsid w:val="0037753C"/>
    <w:rsid w:val="00377A5A"/>
    <w:rsid w:val="00381158"/>
    <w:rsid w:val="00381A7C"/>
    <w:rsid w:val="003820A9"/>
    <w:rsid w:val="00382809"/>
    <w:rsid w:val="00382ED6"/>
    <w:rsid w:val="0038301B"/>
    <w:rsid w:val="003834F1"/>
    <w:rsid w:val="003836BA"/>
    <w:rsid w:val="0038449B"/>
    <w:rsid w:val="00384570"/>
    <w:rsid w:val="00384B6C"/>
    <w:rsid w:val="00384F74"/>
    <w:rsid w:val="0038611C"/>
    <w:rsid w:val="00387385"/>
    <w:rsid w:val="003874BB"/>
    <w:rsid w:val="00387B78"/>
    <w:rsid w:val="00387DBD"/>
    <w:rsid w:val="00387FBE"/>
    <w:rsid w:val="003900AF"/>
    <w:rsid w:val="0039017C"/>
    <w:rsid w:val="00390305"/>
    <w:rsid w:val="0039064E"/>
    <w:rsid w:val="0039141E"/>
    <w:rsid w:val="00391830"/>
    <w:rsid w:val="00393200"/>
    <w:rsid w:val="003932AE"/>
    <w:rsid w:val="00393ABB"/>
    <w:rsid w:val="00393D76"/>
    <w:rsid w:val="0039460F"/>
    <w:rsid w:val="0039491E"/>
    <w:rsid w:val="0039535F"/>
    <w:rsid w:val="003959CD"/>
    <w:rsid w:val="00395D65"/>
    <w:rsid w:val="00396204"/>
    <w:rsid w:val="003969CF"/>
    <w:rsid w:val="00397F26"/>
    <w:rsid w:val="003A02DE"/>
    <w:rsid w:val="003A05C5"/>
    <w:rsid w:val="003A0981"/>
    <w:rsid w:val="003A1312"/>
    <w:rsid w:val="003A2158"/>
    <w:rsid w:val="003A29E7"/>
    <w:rsid w:val="003A382A"/>
    <w:rsid w:val="003A3A9E"/>
    <w:rsid w:val="003A3AB4"/>
    <w:rsid w:val="003A4E99"/>
    <w:rsid w:val="003A5045"/>
    <w:rsid w:val="003A5372"/>
    <w:rsid w:val="003A5580"/>
    <w:rsid w:val="003A605A"/>
    <w:rsid w:val="003A6866"/>
    <w:rsid w:val="003A68A9"/>
    <w:rsid w:val="003A6B84"/>
    <w:rsid w:val="003A763D"/>
    <w:rsid w:val="003A7EB0"/>
    <w:rsid w:val="003B0459"/>
    <w:rsid w:val="003B09D3"/>
    <w:rsid w:val="003B133E"/>
    <w:rsid w:val="003B186D"/>
    <w:rsid w:val="003B2853"/>
    <w:rsid w:val="003B296E"/>
    <w:rsid w:val="003B3441"/>
    <w:rsid w:val="003B3483"/>
    <w:rsid w:val="003B43E7"/>
    <w:rsid w:val="003B455C"/>
    <w:rsid w:val="003B479F"/>
    <w:rsid w:val="003B4A6F"/>
    <w:rsid w:val="003B574B"/>
    <w:rsid w:val="003B5D1F"/>
    <w:rsid w:val="003B6311"/>
    <w:rsid w:val="003B6694"/>
    <w:rsid w:val="003B7642"/>
    <w:rsid w:val="003B7CF8"/>
    <w:rsid w:val="003C0012"/>
    <w:rsid w:val="003C0210"/>
    <w:rsid w:val="003C02AF"/>
    <w:rsid w:val="003C0C47"/>
    <w:rsid w:val="003C1942"/>
    <w:rsid w:val="003C1E6A"/>
    <w:rsid w:val="003C29F2"/>
    <w:rsid w:val="003C34B6"/>
    <w:rsid w:val="003C3BF4"/>
    <w:rsid w:val="003C3D2D"/>
    <w:rsid w:val="003C4DEA"/>
    <w:rsid w:val="003C77E2"/>
    <w:rsid w:val="003D051D"/>
    <w:rsid w:val="003D0680"/>
    <w:rsid w:val="003D0EB5"/>
    <w:rsid w:val="003D1456"/>
    <w:rsid w:val="003D23B2"/>
    <w:rsid w:val="003D24DF"/>
    <w:rsid w:val="003D27A2"/>
    <w:rsid w:val="003D28C2"/>
    <w:rsid w:val="003D292F"/>
    <w:rsid w:val="003D29F7"/>
    <w:rsid w:val="003D2B98"/>
    <w:rsid w:val="003D2CA8"/>
    <w:rsid w:val="003D3DA5"/>
    <w:rsid w:val="003D40E7"/>
    <w:rsid w:val="003D4CA4"/>
    <w:rsid w:val="003D4D5C"/>
    <w:rsid w:val="003D5024"/>
    <w:rsid w:val="003D522D"/>
    <w:rsid w:val="003D52E6"/>
    <w:rsid w:val="003D53F5"/>
    <w:rsid w:val="003D5B34"/>
    <w:rsid w:val="003D60DB"/>
    <w:rsid w:val="003D6C45"/>
    <w:rsid w:val="003D7163"/>
    <w:rsid w:val="003D76C2"/>
    <w:rsid w:val="003E0288"/>
    <w:rsid w:val="003E21CF"/>
    <w:rsid w:val="003E22A8"/>
    <w:rsid w:val="003E2BF5"/>
    <w:rsid w:val="003E34E8"/>
    <w:rsid w:val="003E381B"/>
    <w:rsid w:val="003E4215"/>
    <w:rsid w:val="003E4FA9"/>
    <w:rsid w:val="003E5462"/>
    <w:rsid w:val="003E569B"/>
    <w:rsid w:val="003E5CFD"/>
    <w:rsid w:val="003E60BC"/>
    <w:rsid w:val="003E6C1F"/>
    <w:rsid w:val="003E7999"/>
    <w:rsid w:val="003E7B8B"/>
    <w:rsid w:val="003F0423"/>
    <w:rsid w:val="003F0C16"/>
    <w:rsid w:val="003F1A25"/>
    <w:rsid w:val="003F28CE"/>
    <w:rsid w:val="003F33FA"/>
    <w:rsid w:val="003F436F"/>
    <w:rsid w:val="003F44C4"/>
    <w:rsid w:val="003F52FE"/>
    <w:rsid w:val="003F558A"/>
    <w:rsid w:val="003F5698"/>
    <w:rsid w:val="003F5775"/>
    <w:rsid w:val="003F5811"/>
    <w:rsid w:val="00400315"/>
    <w:rsid w:val="00400593"/>
    <w:rsid w:val="00401002"/>
    <w:rsid w:val="004019C8"/>
    <w:rsid w:val="0040321C"/>
    <w:rsid w:val="00403B45"/>
    <w:rsid w:val="00404EFF"/>
    <w:rsid w:val="00404F65"/>
    <w:rsid w:val="0040596D"/>
    <w:rsid w:val="00405DCC"/>
    <w:rsid w:val="004066BC"/>
    <w:rsid w:val="00406DF0"/>
    <w:rsid w:val="00407839"/>
    <w:rsid w:val="00407E76"/>
    <w:rsid w:val="00410028"/>
    <w:rsid w:val="00410D3F"/>
    <w:rsid w:val="00411640"/>
    <w:rsid w:val="004120F7"/>
    <w:rsid w:val="00412890"/>
    <w:rsid w:val="00413231"/>
    <w:rsid w:val="004134C9"/>
    <w:rsid w:val="004146E7"/>
    <w:rsid w:val="00414D8C"/>
    <w:rsid w:val="004151C2"/>
    <w:rsid w:val="00415D09"/>
    <w:rsid w:val="004163D6"/>
    <w:rsid w:val="004166E4"/>
    <w:rsid w:val="00416A6B"/>
    <w:rsid w:val="00416ADE"/>
    <w:rsid w:val="00416DDD"/>
    <w:rsid w:val="0041723F"/>
    <w:rsid w:val="0041799F"/>
    <w:rsid w:val="004201F9"/>
    <w:rsid w:val="004215F4"/>
    <w:rsid w:val="00421C58"/>
    <w:rsid w:val="00421EA3"/>
    <w:rsid w:val="0042211F"/>
    <w:rsid w:val="004224D5"/>
    <w:rsid w:val="00422B94"/>
    <w:rsid w:val="00422D02"/>
    <w:rsid w:val="004234A8"/>
    <w:rsid w:val="00423A2F"/>
    <w:rsid w:val="0042453E"/>
    <w:rsid w:val="004245A7"/>
    <w:rsid w:val="00424F6C"/>
    <w:rsid w:val="004260FE"/>
    <w:rsid w:val="0042634D"/>
    <w:rsid w:val="0043009E"/>
    <w:rsid w:val="00431367"/>
    <w:rsid w:val="004313B6"/>
    <w:rsid w:val="004314BD"/>
    <w:rsid w:val="0043163D"/>
    <w:rsid w:val="004317F2"/>
    <w:rsid w:val="00431A18"/>
    <w:rsid w:val="004321C1"/>
    <w:rsid w:val="00432F91"/>
    <w:rsid w:val="00433487"/>
    <w:rsid w:val="00433FF9"/>
    <w:rsid w:val="00434372"/>
    <w:rsid w:val="004352AB"/>
    <w:rsid w:val="00435952"/>
    <w:rsid w:val="0043610E"/>
    <w:rsid w:val="0043687D"/>
    <w:rsid w:val="00437911"/>
    <w:rsid w:val="00437BA9"/>
    <w:rsid w:val="00437D5A"/>
    <w:rsid w:val="00440059"/>
    <w:rsid w:val="00440BB8"/>
    <w:rsid w:val="00441CF2"/>
    <w:rsid w:val="0044295D"/>
    <w:rsid w:val="0044351F"/>
    <w:rsid w:val="00443A39"/>
    <w:rsid w:val="00443FE0"/>
    <w:rsid w:val="0044436B"/>
    <w:rsid w:val="00444C5F"/>
    <w:rsid w:val="00445011"/>
    <w:rsid w:val="00446024"/>
    <w:rsid w:val="00446187"/>
    <w:rsid w:val="004473D3"/>
    <w:rsid w:val="004506A2"/>
    <w:rsid w:val="00451502"/>
    <w:rsid w:val="00451DAC"/>
    <w:rsid w:val="004520CD"/>
    <w:rsid w:val="004521EE"/>
    <w:rsid w:val="00452F8A"/>
    <w:rsid w:val="004541BA"/>
    <w:rsid w:val="00454B71"/>
    <w:rsid w:val="00455700"/>
    <w:rsid w:val="00456166"/>
    <w:rsid w:val="004564E3"/>
    <w:rsid w:val="00456D06"/>
    <w:rsid w:val="00456F0D"/>
    <w:rsid w:val="00457207"/>
    <w:rsid w:val="00457922"/>
    <w:rsid w:val="0046137D"/>
    <w:rsid w:val="004614B7"/>
    <w:rsid w:val="004619EF"/>
    <w:rsid w:val="00462025"/>
    <w:rsid w:val="00462808"/>
    <w:rsid w:val="004629A8"/>
    <w:rsid w:val="00462A0B"/>
    <w:rsid w:val="00462DD8"/>
    <w:rsid w:val="00463034"/>
    <w:rsid w:val="0046303B"/>
    <w:rsid w:val="004631E5"/>
    <w:rsid w:val="00463645"/>
    <w:rsid w:val="00463EB4"/>
    <w:rsid w:val="004642C7"/>
    <w:rsid w:val="00464708"/>
    <w:rsid w:val="00464D83"/>
    <w:rsid w:val="00464EF3"/>
    <w:rsid w:val="00464F8C"/>
    <w:rsid w:val="00465EA8"/>
    <w:rsid w:val="0046614B"/>
    <w:rsid w:val="0046656D"/>
    <w:rsid w:val="00466DC8"/>
    <w:rsid w:val="00466E9C"/>
    <w:rsid w:val="00466FC8"/>
    <w:rsid w:val="0047048F"/>
    <w:rsid w:val="00470B7A"/>
    <w:rsid w:val="004718D0"/>
    <w:rsid w:val="00473631"/>
    <w:rsid w:val="00473E48"/>
    <w:rsid w:val="00474201"/>
    <w:rsid w:val="00474F98"/>
    <w:rsid w:val="0047541F"/>
    <w:rsid w:val="00476497"/>
    <w:rsid w:val="00476880"/>
    <w:rsid w:val="00477967"/>
    <w:rsid w:val="0048075F"/>
    <w:rsid w:val="00480825"/>
    <w:rsid w:val="0048166E"/>
    <w:rsid w:val="00481A2A"/>
    <w:rsid w:val="00481E65"/>
    <w:rsid w:val="00482F95"/>
    <w:rsid w:val="00483221"/>
    <w:rsid w:val="00483D8F"/>
    <w:rsid w:val="004843BC"/>
    <w:rsid w:val="004856DF"/>
    <w:rsid w:val="00490AAA"/>
    <w:rsid w:val="004912C7"/>
    <w:rsid w:val="004918C3"/>
    <w:rsid w:val="00492010"/>
    <w:rsid w:val="00492611"/>
    <w:rsid w:val="004927D9"/>
    <w:rsid w:val="00492AC2"/>
    <w:rsid w:val="00493274"/>
    <w:rsid w:val="004936F4"/>
    <w:rsid w:val="00493B7C"/>
    <w:rsid w:val="00493BAD"/>
    <w:rsid w:val="00494B4F"/>
    <w:rsid w:val="00494BEF"/>
    <w:rsid w:val="00495019"/>
    <w:rsid w:val="00495DD5"/>
    <w:rsid w:val="004966A6"/>
    <w:rsid w:val="00496EBB"/>
    <w:rsid w:val="00497160"/>
    <w:rsid w:val="00497726"/>
    <w:rsid w:val="004A0047"/>
    <w:rsid w:val="004A034C"/>
    <w:rsid w:val="004A0903"/>
    <w:rsid w:val="004A109A"/>
    <w:rsid w:val="004A10AC"/>
    <w:rsid w:val="004A17B2"/>
    <w:rsid w:val="004A2151"/>
    <w:rsid w:val="004A2C5B"/>
    <w:rsid w:val="004A2D43"/>
    <w:rsid w:val="004A2D71"/>
    <w:rsid w:val="004A3681"/>
    <w:rsid w:val="004A3E38"/>
    <w:rsid w:val="004A41DE"/>
    <w:rsid w:val="004A4C78"/>
    <w:rsid w:val="004A4EFE"/>
    <w:rsid w:val="004A617A"/>
    <w:rsid w:val="004A6635"/>
    <w:rsid w:val="004A6D91"/>
    <w:rsid w:val="004B0656"/>
    <w:rsid w:val="004B09D4"/>
    <w:rsid w:val="004B28B8"/>
    <w:rsid w:val="004B2BE6"/>
    <w:rsid w:val="004B2C68"/>
    <w:rsid w:val="004B2F97"/>
    <w:rsid w:val="004B3365"/>
    <w:rsid w:val="004B3874"/>
    <w:rsid w:val="004B403F"/>
    <w:rsid w:val="004B4D18"/>
    <w:rsid w:val="004B4EC2"/>
    <w:rsid w:val="004B5FF9"/>
    <w:rsid w:val="004B60C9"/>
    <w:rsid w:val="004B62E9"/>
    <w:rsid w:val="004B6D32"/>
    <w:rsid w:val="004B6F77"/>
    <w:rsid w:val="004B73F3"/>
    <w:rsid w:val="004B7FFE"/>
    <w:rsid w:val="004C0320"/>
    <w:rsid w:val="004C1A88"/>
    <w:rsid w:val="004C1AEE"/>
    <w:rsid w:val="004C2B2C"/>
    <w:rsid w:val="004C305C"/>
    <w:rsid w:val="004C3303"/>
    <w:rsid w:val="004C35DC"/>
    <w:rsid w:val="004C47EB"/>
    <w:rsid w:val="004C47EE"/>
    <w:rsid w:val="004C5CFB"/>
    <w:rsid w:val="004C5D31"/>
    <w:rsid w:val="004C6115"/>
    <w:rsid w:val="004C668A"/>
    <w:rsid w:val="004C66EB"/>
    <w:rsid w:val="004C6735"/>
    <w:rsid w:val="004C6EEC"/>
    <w:rsid w:val="004D02C8"/>
    <w:rsid w:val="004D0B59"/>
    <w:rsid w:val="004D2B25"/>
    <w:rsid w:val="004D309F"/>
    <w:rsid w:val="004D33B7"/>
    <w:rsid w:val="004D3675"/>
    <w:rsid w:val="004D394F"/>
    <w:rsid w:val="004D42AF"/>
    <w:rsid w:val="004D4C6A"/>
    <w:rsid w:val="004D4D5C"/>
    <w:rsid w:val="004D4E5F"/>
    <w:rsid w:val="004D563B"/>
    <w:rsid w:val="004D6380"/>
    <w:rsid w:val="004D6B40"/>
    <w:rsid w:val="004E025D"/>
    <w:rsid w:val="004E0742"/>
    <w:rsid w:val="004E2FBB"/>
    <w:rsid w:val="004E3486"/>
    <w:rsid w:val="004E3725"/>
    <w:rsid w:val="004E3793"/>
    <w:rsid w:val="004E39F5"/>
    <w:rsid w:val="004E41E9"/>
    <w:rsid w:val="004E49CC"/>
    <w:rsid w:val="004E4A7A"/>
    <w:rsid w:val="004E4B9F"/>
    <w:rsid w:val="004E545B"/>
    <w:rsid w:val="004E558C"/>
    <w:rsid w:val="004E5641"/>
    <w:rsid w:val="004E5D47"/>
    <w:rsid w:val="004E62E8"/>
    <w:rsid w:val="004E6B06"/>
    <w:rsid w:val="004E70BD"/>
    <w:rsid w:val="004E70E2"/>
    <w:rsid w:val="004E73EF"/>
    <w:rsid w:val="004E7AF2"/>
    <w:rsid w:val="004E7F4E"/>
    <w:rsid w:val="004F00E7"/>
    <w:rsid w:val="004F0ADC"/>
    <w:rsid w:val="004F11CB"/>
    <w:rsid w:val="004F161A"/>
    <w:rsid w:val="004F161E"/>
    <w:rsid w:val="004F179D"/>
    <w:rsid w:val="004F1F6A"/>
    <w:rsid w:val="004F243D"/>
    <w:rsid w:val="004F2E0B"/>
    <w:rsid w:val="004F3066"/>
    <w:rsid w:val="004F3EEE"/>
    <w:rsid w:val="004F4694"/>
    <w:rsid w:val="004F4B75"/>
    <w:rsid w:val="004F5575"/>
    <w:rsid w:val="004F56EC"/>
    <w:rsid w:val="004F58F2"/>
    <w:rsid w:val="004F61E1"/>
    <w:rsid w:val="004F63B2"/>
    <w:rsid w:val="004F6438"/>
    <w:rsid w:val="004F667D"/>
    <w:rsid w:val="004F6745"/>
    <w:rsid w:val="004F6FAC"/>
    <w:rsid w:val="005001FB"/>
    <w:rsid w:val="00501B5D"/>
    <w:rsid w:val="00501DCE"/>
    <w:rsid w:val="00501EA4"/>
    <w:rsid w:val="00501F78"/>
    <w:rsid w:val="0050236C"/>
    <w:rsid w:val="00503420"/>
    <w:rsid w:val="0050364F"/>
    <w:rsid w:val="0050484D"/>
    <w:rsid w:val="00506001"/>
    <w:rsid w:val="00506227"/>
    <w:rsid w:val="00506EFB"/>
    <w:rsid w:val="00506F1C"/>
    <w:rsid w:val="00507F38"/>
    <w:rsid w:val="00507F39"/>
    <w:rsid w:val="00510304"/>
    <w:rsid w:val="005112FA"/>
    <w:rsid w:val="0051134B"/>
    <w:rsid w:val="00511719"/>
    <w:rsid w:val="005131A1"/>
    <w:rsid w:val="00513291"/>
    <w:rsid w:val="00513F69"/>
    <w:rsid w:val="005144CD"/>
    <w:rsid w:val="00514596"/>
    <w:rsid w:val="00515E32"/>
    <w:rsid w:val="005164AF"/>
    <w:rsid w:val="00516589"/>
    <w:rsid w:val="00516B46"/>
    <w:rsid w:val="005175A2"/>
    <w:rsid w:val="0051764D"/>
    <w:rsid w:val="00517C9D"/>
    <w:rsid w:val="0052028C"/>
    <w:rsid w:val="005213BE"/>
    <w:rsid w:val="00521725"/>
    <w:rsid w:val="00521A0A"/>
    <w:rsid w:val="005222C7"/>
    <w:rsid w:val="005224DA"/>
    <w:rsid w:val="0052328A"/>
    <w:rsid w:val="00523303"/>
    <w:rsid w:val="005240D1"/>
    <w:rsid w:val="0052417D"/>
    <w:rsid w:val="00524814"/>
    <w:rsid w:val="00524CA6"/>
    <w:rsid w:val="005250DD"/>
    <w:rsid w:val="00525640"/>
    <w:rsid w:val="005259E8"/>
    <w:rsid w:val="00526AD9"/>
    <w:rsid w:val="00527287"/>
    <w:rsid w:val="00530C31"/>
    <w:rsid w:val="00530D58"/>
    <w:rsid w:val="005311BE"/>
    <w:rsid w:val="005317AE"/>
    <w:rsid w:val="005318E3"/>
    <w:rsid w:val="00531BE1"/>
    <w:rsid w:val="005325BA"/>
    <w:rsid w:val="0053391D"/>
    <w:rsid w:val="0053424E"/>
    <w:rsid w:val="00534A07"/>
    <w:rsid w:val="005355E5"/>
    <w:rsid w:val="005362FE"/>
    <w:rsid w:val="00536A96"/>
    <w:rsid w:val="00536EFC"/>
    <w:rsid w:val="00537A7C"/>
    <w:rsid w:val="005400EB"/>
    <w:rsid w:val="00541072"/>
    <w:rsid w:val="00541C35"/>
    <w:rsid w:val="005422FE"/>
    <w:rsid w:val="0054231F"/>
    <w:rsid w:val="00543580"/>
    <w:rsid w:val="005437AE"/>
    <w:rsid w:val="00544228"/>
    <w:rsid w:val="00544590"/>
    <w:rsid w:val="0054470F"/>
    <w:rsid w:val="00544975"/>
    <w:rsid w:val="005453A3"/>
    <w:rsid w:val="0054569C"/>
    <w:rsid w:val="00545EE3"/>
    <w:rsid w:val="00546FC4"/>
    <w:rsid w:val="005475A3"/>
    <w:rsid w:val="00547823"/>
    <w:rsid w:val="00547E83"/>
    <w:rsid w:val="0055048F"/>
    <w:rsid w:val="00550DB3"/>
    <w:rsid w:val="00550FDB"/>
    <w:rsid w:val="00551E46"/>
    <w:rsid w:val="0055258F"/>
    <w:rsid w:val="00552FC9"/>
    <w:rsid w:val="005532DE"/>
    <w:rsid w:val="00553C59"/>
    <w:rsid w:val="00555507"/>
    <w:rsid w:val="005558E1"/>
    <w:rsid w:val="00555EE4"/>
    <w:rsid w:val="005563F8"/>
    <w:rsid w:val="00556CE5"/>
    <w:rsid w:val="0055752B"/>
    <w:rsid w:val="00560B7A"/>
    <w:rsid w:val="00561094"/>
    <w:rsid w:val="00561A75"/>
    <w:rsid w:val="005625B7"/>
    <w:rsid w:val="005639FE"/>
    <w:rsid w:val="00563F78"/>
    <w:rsid w:val="0056444C"/>
    <w:rsid w:val="005648E0"/>
    <w:rsid w:val="00564903"/>
    <w:rsid w:val="005650FD"/>
    <w:rsid w:val="0056581D"/>
    <w:rsid w:val="005658FE"/>
    <w:rsid w:val="00565974"/>
    <w:rsid w:val="005709CA"/>
    <w:rsid w:val="00570EDD"/>
    <w:rsid w:val="00570F33"/>
    <w:rsid w:val="00571E6A"/>
    <w:rsid w:val="00573B60"/>
    <w:rsid w:val="005740C3"/>
    <w:rsid w:val="005741D8"/>
    <w:rsid w:val="00574B48"/>
    <w:rsid w:val="00574EE7"/>
    <w:rsid w:val="005769AE"/>
    <w:rsid w:val="00576A35"/>
    <w:rsid w:val="00577A62"/>
    <w:rsid w:val="00581101"/>
    <w:rsid w:val="0058172D"/>
    <w:rsid w:val="00582193"/>
    <w:rsid w:val="0058354A"/>
    <w:rsid w:val="005840DE"/>
    <w:rsid w:val="0058448E"/>
    <w:rsid w:val="0058474A"/>
    <w:rsid w:val="005849D7"/>
    <w:rsid w:val="00584BC1"/>
    <w:rsid w:val="00585C82"/>
    <w:rsid w:val="00585D85"/>
    <w:rsid w:val="005860CD"/>
    <w:rsid w:val="00586CE8"/>
    <w:rsid w:val="00587322"/>
    <w:rsid w:val="00587A49"/>
    <w:rsid w:val="00590333"/>
    <w:rsid w:val="0059149C"/>
    <w:rsid w:val="0059192F"/>
    <w:rsid w:val="00591D37"/>
    <w:rsid w:val="0059304C"/>
    <w:rsid w:val="005930A5"/>
    <w:rsid w:val="00594B4A"/>
    <w:rsid w:val="0059530F"/>
    <w:rsid w:val="00595537"/>
    <w:rsid w:val="00595A0C"/>
    <w:rsid w:val="00595BE0"/>
    <w:rsid w:val="005962F8"/>
    <w:rsid w:val="00596310"/>
    <w:rsid w:val="00597AA4"/>
    <w:rsid w:val="00597B30"/>
    <w:rsid w:val="00597BF2"/>
    <w:rsid w:val="00597C41"/>
    <w:rsid w:val="00597D68"/>
    <w:rsid w:val="00597FEC"/>
    <w:rsid w:val="005A0313"/>
    <w:rsid w:val="005A104A"/>
    <w:rsid w:val="005A174B"/>
    <w:rsid w:val="005A1B11"/>
    <w:rsid w:val="005A26C2"/>
    <w:rsid w:val="005A2780"/>
    <w:rsid w:val="005A3696"/>
    <w:rsid w:val="005A3C00"/>
    <w:rsid w:val="005A4A60"/>
    <w:rsid w:val="005A51C6"/>
    <w:rsid w:val="005A5A1B"/>
    <w:rsid w:val="005A5C33"/>
    <w:rsid w:val="005A5D6F"/>
    <w:rsid w:val="005A6819"/>
    <w:rsid w:val="005A7AF8"/>
    <w:rsid w:val="005B126F"/>
    <w:rsid w:val="005B18DD"/>
    <w:rsid w:val="005B199D"/>
    <w:rsid w:val="005B2677"/>
    <w:rsid w:val="005B2795"/>
    <w:rsid w:val="005B2F2E"/>
    <w:rsid w:val="005B45CE"/>
    <w:rsid w:val="005B4750"/>
    <w:rsid w:val="005B4938"/>
    <w:rsid w:val="005B4A87"/>
    <w:rsid w:val="005B55AD"/>
    <w:rsid w:val="005B57AA"/>
    <w:rsid w:val="005B6AB5"/>
    <w:rsid w:val="005B727E"/>
    <w:rsid w:val="005B7285"/>
    <w:rsid w:val="005B7E43"/>
    <w:rsid w:val="005C0F02"/>
    <w:rsid w:val="005C1E4A"/>
    <w:rsid w:val="005C381B"/>
    <w:rsid w:val="005C392E"/>
    <w:rsid w:val="005C3BD0"/>
    <w:rsid w:val="005C3E2D"/>
    <w:rsid w:val="005C45C9"/>
    <w:rsid w:val="005C5207"/>
    <w:rsid w:val="005C589E"/>
    <w:rsid w:val="005C58CC"/>
    <w:rsid w:val="005C5ABD"/>
    <w:rsid w:val="005C7259"/>
    <w:rsid w:val="005C74E2"/>
    <w:rsid w:val="005D0293"/>
    <w:rsid w:val="005D03B9"/>
    <w:rsid w:val="005D0548"/>
    <w:rsid w:val="005D0C70"/>
    <w:rsid w:val="005D0F79"/>
    <w:rsid w:val="005D1368"/>
    <w:rsid w:val="005D1CE4"/>
    <w:rsid w:val="005D1E0C"/>
    <w:rsid w:val="005D4407"/>
    <w:rsid w:val="005D4937"/>
    <w:rsid w:val="005D4EA5"/>
    <w:rsid w:val="005D5453"/>
    <w:rsid w:val="005D5704"/>
    <w:rsid w:val="005D59CD"/>
    <w:rsid w:val="005D5AF3"/>
    <w:rsid w:val="005D5F23"/>
    <w:rsid w:val="005D624A"/>
    <w:rsid w:val="005D6570"/>
    <w:rsid w:val="005D76CD"/>
    <w:rsid w:val="005D799B"/>
    <w:rsid w:val="005E05BF"/>
    <w:rsid w:val="005E0A42"/>
    <w:rsid w:val="005E0E62"/>
    <w:rsid w:val="005E162D"/>
    <w:rsid w:val="005E1807"/>
    <w:rsid w:val="005E1987"/>
    <w:rsid w:val="005E1C2A"/>
    <w:rsid w:val="005E232E"/>
    <w:rsid w:val="005E3FF0"/>
    <w:rsid w:val="005E4170"/>
    <w:rsid w:val="005E5EA2"/>
    <w:rsid w:val="005E5F76"/>
    <w:rsid w:val="005E6DBD"/>
    <w:rsid w:val="005E7FB0"/>
    <w:rsid w:val="005F1804"/>
    <w:rsid w:val="005F1C06"/>
    <w:rsid w:val="005F2208"/>
    <w:rsid w:val="005F279E"/>
    <w:rsid w:val="005F3539"/>
    <w:rsid w:val="005F450F"/>
    <w:rsid w:val="005F487C"/>
    <w:rsid w:val="005F511D"/>
    <w:rsid w:val="005F5F00"/>
    <w:rsid w:val="005F625C"/>
    <w:rsid w:val="005F66AE"/>
    <w:rsid w:val="005F6990"/>
    <w:rsid w:val="005F6A9A"/>
    <w:rsid w:val="005F6C71"/>
    <w:rsid w:val="005F6F07"/>
    <w:rsid w:val="0060038A"/>
    <w:rsid w:val="00601EC7"/>
    <w:rsid w:val="0060348D"/>
    <w:rsid w:val="00603710"/>
    <w:rsid w:val="00603789"/>
    <w:rsid w:val="00604D8C"/>
    <w:rsid w:val="00604F94"/>
    <w:rsid w:val="00605102"/>
    <w:rsid w:val="00605F50"/>
    <w:rsid w:val="0060608A"/>
    <w:rsid w:val="006065A9"/>
    <w:rsid w:val="0060676E"/>
    <w:rsid w:val="0060690C"/>
    <w:rsid w:val="00606D8C"/>
    <w:rsid w:val="00607098"/>
    <w:rsid w:val="00607BB3"/>
    <w:rsid w:val="00610B0B"/>
    <w:rsid w:val="006113BE"/>
    <w:rsid w:val="0061160E"/>
    <w:rsid w:val="00611A66"/>
    <w:rsid w:val="00611AB2"/>
    <w:rsid w:val="00612191"/>
    <w:rsid w:val="0061263F"/>
    <w:rsid w:val="006126A3"/>
    <w:rsid w:val="00612BC2"/>
    <w:rsid w:val="006131DF"/>
    <w:rsid w:val="006132C1"/>
    <w:rsid w:val="006134DD"/>
    <w:rsid w:val="006135D5"/>
    <w:rsid w:val="0061400F"/>
    <w:rsid w:val="00614E94"/>
    <w:rsid w:val="00615A16"/>
    <w:rsid w:val="00615C27"/>
    <w:rsid w:val="00616518"/>
    <w:rsid w:val="00616DF5"/>
    <w:rsid w:val="00617217"/>
    <w:rsid w:val="00617514"/>
    <w:rsid w:val="006175A8"/>
    <w:rsid w:val="0061763F"/>
    <w:rsid w:val="006176BF"/>
    <w:rsid w:val="006176E2"/>
    <w:rsid w:val="006205F9"/>
    <w:rsid w:val="00622FAD"/>
    <w:rsid w:val="006233E8"/>
    <w:rsid w:val="006239FD"/>
    <w:rsid w:val="0062423B"/>
    <w:rsid w:val="006246CB"/>
    <w:rsid w:val="00624B2C"/>
    <w:rsid w:val="00624C82"/>
    <w:rsid w:val="00624FA1"/>
    <w:rsid w:val="00625072"/>
    <w:rsid w:val="006252EC"/>
    <w:rsid w:val="00625DAB"/>
    <w:rsid w:val="006261AD"/>
    <w:rsid w:val="00626DC8"/>
    <w:rsid w:val="006271BF"/>
    <w:rsid w:val="00627A6A"/>
    <w:rsid w:val="00630B48"/>
    <w:rsid w:val="0063188F"/>
    <w:rsid w:val="00631FD2"/>
    <w:rsid w:val="00632935"/>
    <w:rsid w:val="00632FF8"/>
    <w:rsid w:val="00633094"/>
    <w:rsid w:val="0063320A"/>
    <w:rsid w:val="00634740"/>
    <w:rsid w:val="00634A6B"/>
    <w:rsid w:val="00635473"/>
    <w:rsid w:val="00635900"/>
    <w:rsid w:val="00635CBA"/>
    <w:rsid w:val="00635F83"/>
    <w:rsid w:val="00636190"/>
    <w:rsid w:val="006367D4"/>
    <w:rsid w:val="0063700E"/>
    <w:rsid w:val="00637D7C"/>
    <w:rsid w:val="00640061"/>
    <w:rsid w:val="00641291"/>
    <w:rsid w:val="006417EC"/>
    <w:rsid w:val="00641B74"/>
    <w:rsid w:val="00643050"/>
    <w:rsid w:val="006432D6"/>
    <w:rsid w:val="00644254"/>
    <w:rsid w:val="006452FC"/>
    <w:rsid w:val="00645318"/>
    <w:rsid w:val="0064554F"/>
    <w:rsid w:val="0064559B"/>
    <w:rsid w:val="00645647"/>
    <w:rsid w:val="00645D2A"/>
    <w:rsid w:val="00646080"/>
    <w:rsid w:val="00646384"/>
    <w:rsid w:val="00647BDD"/>
    <w:rsid w:val="00647FA8"/>
    <w:rsid w:val="00650720"/>
    <w:rsid w:val="00650F10"/>
    <w:rsid w:val="00651E39"/>
    <w:rsid w:val="00653348"/>
    <w:rsid w:val="0065363F"/>
    <w:rsid w:val="006536BA"/>
    <w:rsid w:val="00653766"/>
    <w:rsid w:val="00653A09"/>
    <w:rsid w:val="0065424B"/>
    <w:rsid w:val="00654807"/>
    <w:rsid w:val="00655E33"/>
    <w:rsid w:val="0065695A"/>
    <w:rsid w:val="00656E3E"/>
    <w:rsid w:val="006571D5"/>
    <w:rsid w:val="006576ED"/>
    <w:rsid w:val="006615ED"/>
    <w:rsid w:val="00661E58"/>
    <w:rsid w:val="0066232D"/>
    <w:rsid w:val="00662C80"/>
    <w:rsid w:val="006630EB"/>
    <w:rsid w:val="00664406"/>
    <w:rsid w:val="00664BAE"/>
    <w:rsid w:val="006652F8"/>
    <w:rsid w:val="0066588D"/>
    <w:rsid w:val="0066661D"/>
    <w:rsid w:val="006670EF"/>
    <w:rsid w:val="0066724C"/>
    <w:rsid w:val="00667B37"/>
    <w:rsid w:val="006703A0"/>
    <w:rsid w:val="006709F6"/>
    <w:rsid w:val="00671141"/>
    <w:rsid w:val="00671578"/>
    <w:rsid w:val="00671BE5"/>
    <w:rsid w:val="00671D21"/>
    <w:rsid w:val="00671EE2"/>
    <w:rsid w:val="00671FA2"/>
    <w:rsid w:val="006722BD"/>
    <w:rsid w:val="00672819"/>
    <w:rsid w:val="006728C1"/>
    <w:rsid w:val="0067420F"/>
    <w:rsid w:val="00674C36"/>
    <w:rsid w:val="006761F4"/>
    <w:rsid w:val="0067626F"/>
    <w:rsid w:val="006772AD"/>
    <w:rsid w:val="006773E8"/>
    <w:rsid w:val="006775F8"/>
    <w:rsid w:val="0068012A"/>
    <w:rsid w:val="006811EA"/>
    <w:rsid w:val="0068200B"/>
    <w:rsid w:val="00682523"/>
    <w:rsid w:val="00683F04"/>
    <w:rsid w:val="00684DDE"/>
    <w:rsid w:val="00685735"/>
    <w:rsid w:val="0068612A"/>
    <w:rsid w:val="00687802"/>
    <w:rsid w:val="00687EB7"/>
    <w:rsid w:val="0069021F"/>
    <w:rsid w:val="0069031D"/>
    <w:rsid w:val="00690F1D"/>
    <w:rsid w:val="006910EE"/>
    <w:rsid w:val="00691236"/>
    <w:rsid w:val="006915D0"/>
    <w:rsid w:val="006917A7"/>
    <w:rsid w:val="00691CA1"/>
    <w:rsid w:val="00692200"/>
    <w:rsid w:val="0069225C"/>
    <w:rsid w:val="00692ABA"/>
    <w:rsid w:val="00693551"/>
    <w:rsid w:val="00694310"/>
    <w:rsid w:val="00694386"/>
    <w:rsid w:val="00694621"/>
    <w:rsid w:val="006955CC"/>
    <w:rsid w:val="00695630"/>
    <w:rsid w:val="006957A6"/>
    <w:rsid w:val="006971E6"/>
    <w:rsid w:val="006972E6"/>
    <w:rsid w:val="006977EC"/>
    <w:rsid w:val="006A042E"/>
    <w:rsid w:val="006A05E5"/>
    <w:rsid w:val="006A08F5"/>
    <w:rsid w:val="006A10D8"/>
    <w:rsid w:val="006A10DA"/>
    <w:rsid w:val="006A13F5"/>
    <w:rsid w:val="006A14DB"/>
    <w:rsid w:val="006A1C1A"/>
    <w:rsid w:val="006A1DB8"/>
    <w:rsid w:val="006A2202"/>
    <w:rsid w:val="006A2409"/>
    <w:rsid w:val="006A2CB9"/>
    <w:rsid w:val="006A39CF"/>
    <w:rsid w:val="006A3CCA"/>
    <w:rsid w:val="006A406C"/>
    <w:rsid w:val="006A42F8"/>
    <w:rsid w:val="006A457E"/>
    <w:rsid w:val="006A483B"/>
    <w:rsid w:val="006A4A82"/>
    <w:rsid w:val="006A5A8C"/>
    <w:rsid w:val="006A5B44"/>
    <w:rsid w:val="006A5F1B"/>
    <w:rsid w:val="006A67AE"/>
    <w:rsid w:val="006A6CD6"/>
    <w:rsid w:val="006A6F59"/>
    <w:rsid w:val="006A781B"/>
    <w:rsid w:val="006B041A"/>
    <w:rsid w:val="006B0498"/>
    <w:rsid w:val="006B0910"/>
    <w:rsid w:val="006B0CCA"/>
    <w:rsid w:val="006B0CF8"/>
    <w:rsid w:val="006B1CEF"/>
    <w:rsid w:val="006B2126"/>
    <w:rsid w:val="006B254A"/>
    <w:rsid w:val="006B29EA"/>
    <w:rsid w:val="006B3566"/>
    <w:rsid w:val="006B3806"/>
    <w:rsid w:val="006B4496"/>
    <w:rsid w:val="006B50B5"/>
    <w:rsid w:val="006B5B25"/>
    <w:rsid w:val="006B6259"/>
    <w:rsid w:val="006B6262"/>
    <w:rsid w:val="006B6572"/>
    <w:rsid w:val="006B6667"/>
    <w:rsid w:val="006B6AEB"/>
    <w:rsid w:val="006B73A9"/>
    <w:rsid w:val="006B741A"/>
    <w:rsid w:val="006B7943"/>
    <w:rsid w:val="006B7B94"/>
    <w:rsid w:val="006C0534"/>
    <w:rsid w:val="006C14EB"/>
    <w:rsid w:val="006C18E5"/>
    <w:rsid w:val="006C1EE8"/>
    <w:rsid w:val="006C1F56"/>
    <w:rsid w:val="006C3431"/>
    <w:rsid w:val="006C36BF"/>
    <w:rsid w:val="006C4E14"/>
    <w:rsid w:val="006C6811"/>
    <w:rsid w:val="006C6A8A"/>
    <w:rsid w:val="006C6EFA"/>
    <w:rsid w:val="006C7308"/>
    <w:rsid w:val="006C7D29"/>
    <w:rsid w:val="006D0503"/>
    <w:rsid w:val="006D0ADC"/>
    <w:rsid w:val="006D0EB1"/>
    <w:rsid w:val="006D0F8B"/>
    <w:rsid w:val="006D1180"/>
    <w:rsid w:val="006D140C"/>
    <w:rsid w:val="006D14D8"/>
    <w:rsid w:val="006D16E5"/>
    <w:rsid w:val="006D31D3"/>
    <w:rsid w:val="006D3A6D"/>
    <w:rsid w:val="006D3CA5"/>
    <w:rsid w:val="006D4298"/>
    <w:rsid w:val="006D50D0"/>
    <w:rsid w:val="006D56BC"/>
    <w:rsid w:val="006D5B6C"/>
    <w:rsid w:val="006D5F08"/>
    <w:rsid w:val="006D718E"/>
    <w:rsid w:val="006D74CC"/>
    <w:rsid w:val="006D7871"/>
    <w:rsid w:val="006E01D0"/>
    <w:rsid w:val="006E0488"/>
    <w:rsid w:val="006E059F"/>
    <w:rsid w:val="006E069A"/>
    <w:rsid w:val="006E10D6"/>
    <w:rsid w:val="006E1268"/>
    <w:rsid w:val="006E1520"/>
    <w:rsid w:val="006E29B3"/>
    <w:rsid w:val="006E2E0F"/>
    <w:rsid w:val="006E3C42"/>
    <w:rsid w:val="006E3FF8"/>
    <w:rsid w:val="006E5104"/>
    <w:rsid w:val="006E5DDD"/>
    <w:rsid w:val="006E66DC"/>
    <w:rsid w:val="006E69C7"/>
    <w:rsid w:val="006E6E52"/>
    <w:rsid w:val="006E7057"/>
    <w:rsid w:val="006E7FB5"/>
    <w:rsid w:val="006F02B8"/>
    <w:rsid w:val="006F0642"/>
    <w:rsid w:val="006F0FB6"/>
    <w:rsid w:val="006F2EE1"/>
    <w:rsid w:val="006F39FB"/>
    <w:rsid w:val="006F3D58"/>
    <w:rsid w:val="006F3ED9"/>
    <w:rsid w:val="006F3F79"/>
    <w:rsid w:val="006F4019"/>
    <w:rsid w:val="006F4C18"/>
    <w:rsid w:val="006F5D28"/>
    <w:rsid w:val="006F65FF"/>
    <w:rsid w:val="006F6AB4"/>
    <w:rsid w:val="006F6EF4"/>
    <w:rsid w:val="007012EE"/>
    <w:rsid w:val="00701A2E"/>
    <w:rsid w:val="00702761"/>
    <w:rsid w:val="00702E76"/>
    <w:rsid w:val="00703457"/>
    <w:rsid w:val="007036F1"/>
    <w:rsid w:val="007038DF"/>
    <w:rsid w:val="00703F88"/>
    <w:rsid w:val="00703FC1"/>
    <w:rsid w:val="0070507F"/>
    <w:rsid w:val="00705FD8"/>
    <w:rsid w:val="007060A9"/>
    <w:rsid w:val="007060BB"/>
    <w:rsid w:val="00706BE0"/>
    <w:rsid w:val="00710144"/>
    <w:rsid w:val="00710897"/>
    <w:rsid w:val="00710F05"/>
    <w:rsid w:val="007112EF"/>
    <w:rsid w:val="007115F3"/>
    <w:rsid w:val="00711F2F"/>
    <w:rsid w:val="00712374"/>
    <w:rsid w:val="00712B80"/>
    <w:rsid w:val="00712BE0"/>
    <w:rsid w:val="00712E34"/>
    <w:rsid w:val="007137A2"/>
    <w:rsid w:val="0071484C"/>
    <w:rsid w:val="00714DE9"/>
    <w:rsid w:val="00714E29"/>
    <w:rsid w:val="00715053"/>
    <w:rsid w:val="0071560F"/>
    <w:rsid w:val="007173E3"/>
    <w:rsid w:val="00717A4B"/>
    <w:rsid w:val="00717C19"/>
    <w:rsid w:val="00717D6D"/>
    <w:rsid w:val="00717FF5"/>
    <w:rsid w:val="007205C2"/>
    <w:rsid w:val="007208A1"/>
    <w:rsid w:val="00720B7A"/>
    <w:rsid w:val="0072192F"/>
    <w:rsid w:val="00722831"/>
    <w:rsid w:val="00722AA3"/>
    <w:rsid w:val="00722C74"/>
    <w:rsid w:val="00722DA5"/>
    <w:rsid w:val="00723A57"/>
    <w:rsid w:val="00723AA1"/>
    <w:rsid w:val="00724788"/>
    <w:rsid w:val="00725217"/>
    <w:rsid w:val="00725246"/>
    <w:rsid w:val="0072554F"/>
    <w:rsid w:val="00725A67"/>
    <w:rsid w:val="00726093"/>
    <w:rsid w:val="007268BA"/>
    <w:rsid w:val="007271B7"/>
    <w:rsid w:val="00730D41"/>
    <w:rsid w:val="007312BD"/>
    <w:rsid w:val="0073346D"/>
    <w:rsid w:val="00734CB7"/>
    <w:rsid w:val="00735311"/>
    <w:rsid w:val="00735504"/>
    <w:rsid w:val="00736927"/>
    <w:rsid w:val="00737534"/>
    <w:rsid w:val="0074015E"/>
    <w:rsid w:val="0074154C"/>
    <w:rsid w:val="007423E6"/>
    <w:rsid w:val="00742461"/>
    <w:rsid w:val="00742BC4"/>
    <w:rsid w:val="00742E55"/>
    <w:rsid w:val="00743175"/>
    <w:rsid w:val="00743EA1"/>
    <w:rsid w:val="00744F92"/>
    <w:rsid w:val="0074578B"/>
    <w:rsid w:val="007464CF"/>
    <w:rsid w:val="00746E26"/>
    <w:rsid w:val="007476F3"/>
    <w:rsid w:val="007508CD"/>
    <w:rsid w:val="00750A28"/>
    <w:rsid w:val="00750D54"/>
    <w:rsid w:val="00750E7D"/>
    <w:rsid w:val="00750FEB"/>
    <w:rsid w:val="00751632"/>
    <w:rsid w:val="007518D7"/>
    <w:rsid w:val="00751B53"/>
    <w:rsid w:val="00751D3D"/>
    <w:rsid w:val="00752BAF"/>
    <w:rsid w:val="00752F00"/>
    <w:rsid w:val="0075353C"/>
    <w:rsid w:val="007536EA"/>
    <w:rsid w:val="007537AD"/>
    <w:rsid w:val="00753B27"/>
    <w:rsid w:val="0075477E"/>
    <w:rsid w:val="00754941"/>
    <w:rsid w:val="007557D6"/>
    <w:rsid w:val="00755BFE"/>
    <w:rsid w:val="0075663F"/>
    <w:rsid w:val="00756AEE"/>
    <w:rsid w:val="00756BAB"/>
    <w:rsid w:val="0075734E"/>
    <w:rsid w:val="0076156D"/>
    <w:rsid w:val="007626DA"/>
    <w:rsid w:val="00762C67"/>
    <w:rsid w:val="007633D0"/>
    <w:rsid w:val="00763D26"/>
    <w:rsid w:val="00764339"/>
    <w:rsid w:val="00765526"/>
    <w:rsid w:val="00765DB5"/>
    <w:rsid w:val="0076652C"/>
    <w:rsid w:val="007669D8"/>
    <w:rsid w:val="00766C00"/>
    <w:rsid w:val="007678C4"/>
    <w:rsid w:val="00767D1D"/>
    <w:rsid w:val="007705A3"/>
    <w:rsid w:val="00770BC9"/>
    <w:rsid w:val="00770D15"/>
    <w:rsid w:val="00770D21"/>
    <w:rsid w:val="0077102E"/>
    <w:rsid w:val="007719AA"/>
    <w:rsid w:val="00771DA9"/>
    <w:rsid w:val="00772AC4"/>
    <w:rsid w:val="00773091"/>
    <w:rsid w:val="00773471"/>
    <w:rsid w:val="0077386F"/>
    <w:rsid w:val="0077440E"/>
    <w:rsid w:val="00774F71"/>
    <w:rsid w:val="0077604C"/>
    <w:rsid w:val="00776B67"/>
    <w:rsid w:val="00776C34"/>
    <w:rsid w:val="00776CCB"/>
    <w:rsid w:val="00776E69"/>
    <w:rsid w:val="00776F17"/>
    <w:rsid w:val="00777027"/>
    <w:rsid w:val="00777148"/>
    <w:rsid w:val="00777860"/>
    <w:rsid w:val="00777A20"/>
    <w:rsid w:val="00777A6C"/>
    <w:rsid w:val="00777DCA"/>
    <w:rsid w:val="00780710"/>
    <w:rsid w:val="00780F23"/>
    <w:rsid w:val="007810A6"/>
    <w:rsid w:val="007813B8"/>
    <w:rsid w:val="00781452"/>
    <w:rsid w:val="0078176E"/>
    <w:rsid w:val="00781C3C"/>
    <w:rsid w:val="0078221F"/>
    <w:rsid w:val="00783D5F"/>
    <w:rsid w:val="00783F7F"/>
    <w:rsid w:val="00784A57"/>
    <w:rsid w:val="00784D97"/>
    <w:rsid w:val="00785297"/>
    <w:rsid w:val="007854F4"/>
    <w:rsid w:val="007855BF"/>
    <w:rsid w:val="007856DB"/>
    <w:rsid w:val="00786AB9"/>
    <w:rsid w:val="00786F5B"/>
    <w:rsid w:val="007877D6"/>
    <w:rsid w:val="007878B6"/>
    <w:rsid w:val="00790903"/>
    <w:rsid w:val="00791328"/>
    <w:rsid w:val="00791DFC"/>
    <w:rsid w:val="00791E90"/>
    <w:rsid w:val="007934F2"/>
    <w:rsid w:val="00793707"/>
    <w:rsid w:val="00793B51"/>
    <w:rsid w:val="0079482F"/>
    <w:rsid w:val="00794F94"/>
    <w:rsid w:val="00795108"/>
    <w:rsid w:val="00795732"/>
    <w:rsid w:val="00795920"/>
    <w:rsid w:val="00795AEB"/>
    <w:rsid w:val="007969C9"/>
    <w:rsid w:val="00797E6B"/>
    <w:rsid w:val="007A0896"/>
    <w:rsid w:val="007A0DFE"/>
    <w:rsid w:val="007A1072"/>
    <w:rsid w:val="007A18AE"/>
    <w:rsid w:val="007A1DDB"/>
    <w:rsid w:val="007A226A"/>
    <w:rsid w:val="007A2619"/>
    <w:rsid w:val="007A27BD"/>
    <w:rsid w:val="007A2850"/>
    <w:rsid w:val="007A4C9A"/>
    <w:rsid w:val="007A50B4"/>
    <w:rsid w:val="007A59F5"/>
    <w:rsid w:val="007A5D44"/>
    <w:rsid w:val="007A5DDC"/>
    <w:rsid w:val="007A648E"/>
    <w:rsid w:val="007A7E4F"/>
    <w:rsid w:val="007A7EB2"/>
    <w:rsid w:val="007B0A42"/>
    <w:rsid w:val="007B1113"/>
    <w:rsid w:val="007B12EB"/>
    <w:rsid w:val="007B21E1"/>
    <w:rsid w:val="007B2D9D"/>
    <w:rsid w:val="007B32A0"/>
    <w:rsid w:val="007B3A18"/>
    <w:rsid w:val="007B4A73"/>
    <w:rsid w:val="007B526F"/>
    <w:rsid w:val="007B54D6"/>
    <w:rsid w:val="007B61DD"/>
    <w:rsid w:val="007B636F"/>
    <w:rsid w:val="007B6753"/>
    <w:rsid w:val="007B6AF9"/>
    <w:rsid w:val="007B71AB"/>
    <w:rsid w:val="007B732C"/>
    <w:rsid w:val="007B78C0"/>
    <w:rsid w:val="007B7C09"/>
    <w:rsid w:val="007B7D25"/>
    <w:rsid w:val="007C0B3F"/>
    <w:rsid w:val="007C163B"/>
    <w:rsid w:val="007C258B"/>
    <w:rsid w:val="007C2761"/>
    <w:rsid w:val="007C2FBF"/>
    <w:rsid w:val="007C44A3"/>
    <w:rsid w:val="007C450B"/>
    <w:rsid w:val="007C5141"/>
    <w:rsid w:val="007C5869"/>
    <w:rsid w:val="007C5DC6"/>
    <w:rsid w:val="007C649D"/>
    <w:rsid w:val="007C7113"/>
    <w:rsid w:val="007C7C15"/>
    <w:rsid w:val="007C7E3E"/>
    <w:rsid w:val="007D0FC6"/>
    <w:rsid w:val="007D13C9"/>
    <w:rsid w:val="007D13E2"/>
    <w:rsid w:val="007D2DAB"/>
    <w:rsid w:val="007D4F21"/>
    <w:rsid w:val="007D537C"/>
    <w:rsid w:val="007D58B9"/>
    <w:rsid w:val="007D5E11"/>
    <w:rsid w:val="007D6DE2"/>
    <w:rsid w:val="007D7238"/>
    <w:rsid w:val="007D78B6"/>
    <w:rsid w:val="007D7C25"/>
    <w:rsid w:val="007E0FA2"/>
    <w:rsid w:val="007E17E1"/>
    <w:rsid w:val="007E1A6B"/>
    <w:rsid w:val="007E1DC5"/>
    <w:rsid w:val="007E272C"/>
    <w:rsid w:val="007E2757"/>
    <w:rsid w:val="007E27C8"/>
    <w:rsid w:val="007E2AFD"/>
    <w:rsid w:val="007E3092"/>
    <w:rsid w:val="007E3649"/>
    <w:rsid w:val="007E4472"/>
    <w:rsid w:val="007E5807"/>
    <w:rsid w:val="007E59EC"/>
    <w:rsid w:val="007E5C94"/>
    <w:rsid w:val="007E5DD1"/>
    <w:rsid w:val="007E5EA7"/>
    <w:rsid w:val="007E672D"/>
    <w:rsid w:val="007E6F73"/>
    <w:rsid w:val="007E7BAE"/>
    <w:rsid w:val="007F01D1"/>
    <w:rsid w:val="007F044C"/>
    <w:rsid w:val="007F0603"/>
    <w:rsid w:val="007F0784"/>
    <w:rsid w:val="007F0833"/>
    <w:rsid w:val="007F093D"/>
    <w:rsid w:val="007F13C0"/>
    <w:rsid w:val="007F1627"/>
    <w:rsid w:val="007F32E0"/>
    <w:rsid w:val="007F370A"/>
    <w:rsid w:val="007F5803"/>
    <w:rsid w:val="007F68D7"/>
    <w:rsid w:val="007F6ED2"/>
    <w:rsid w:val="007F77B1"/>
    <w:rsid w:val="007F79FF"/>
    <w:rsid w:val="007F7DC5"/>
    <w:rsid w:val="0080025D"/>
    <w:rsid w:val="00800BE4"/>
    <w:rsid w:val="008012AF"/>
    <w:rsid w:val="00801918"/>
    <w:rsid w:val="00804787"/>
    <w:rsid w:val="00804E91"/>
    <w:rsid w:val="00804F00"/>
    <w:rsid w:val="0080647E"/>
    <w:rsid w:val="00806FC1"/>
    <w:rsid w:val="0080716D"/>
    <w:rsid w:val="00807A10"/>
    <w:rsid w:val="00807C2F"/>
    <w:rsid w:val="00807E30"/>
    <w:rsid w:val="0081023B"/>
    <w:rsid w:val="008105CD"/>
    <w:rsid w:val="00810683"/>
    <w:rsid w:val="0081071B"/>
    <w:rsid w:val="0081109C"/>
    <w:rsid w:val="00811D91"/>
    <w:rsid w:val="0081233F"/>
    <w:rsid w:val="00812E1D"/>
    <w:rsid w:val="00813244"/>
    <w:rsid w:val="00814E30"/>
    <w:rsid w:val="00815BED"/>
    <w:rsid w:val="00815ED0"/>
    <w:rsid w:val="008168AE"/>
    <w:rsid w:val="00816C3C"/>
    <w:rsid w:val="00816D31"/>
    <w:rsid w:val="00816E9E"/>
    <w:rsid w:val="00816FD0"/>
    <w:rsid w:val="008175D1"/>
    <w:rsid w:val="008209D8"/>
    <w:rsid w:val="00821259"/>
    <w:rsid w:val="008214AF"/>
    <w:rsid w:val="0082291C"/>
    <w:rsid w:val="00823EE1"/>
    <w:rsid w:val="008243F9"/>
    <w:rsid w:val="008245E5"/>
    <w:rsid w:val="008249F7"/>
    <w:rsid w:val="00824FCB"/>
    <w:rsid w:val="00825C50"/>
    <w:rsid w:val="0082658A"/>
    <w:rsid w:val="00827327"/>
    <w:rsid w:val="008277C2"/>
    <w:rsid w:val="00827BD2"/>
    <w:rsid w:val="00827FE5"/>
    <w:rsid w:val="008305DD"/>
    <w:rsid w:val="00830CBF"/>
    <w:rsid w:val="00831512"/>
    <w:rsid w:val="00831DAC"/>
    <w:rsid w:val="00832159"/>
    <w:rsid w:val="00832347"/>
    <w:rsid w:val="00832641"/>
    <w:rsid w:val="00832920"/>
    <w:rsid w:val="008348D6"/>
    <w:rsid w:val="00835612"/>
    <w:rsid w:val="00836124"/>
    <w:rsid w:val="008362E1"/>
    <w:rsid w:val="00837863"/>
    <w:rsid w:val="008404F6"/>
    <w:rsid w:val="008410DA"/>
    <w:rsid w:val="008416D9"/>
    <w:rsid w:val="008419AE"/>
    <w:rsid w:val="00841A07"/>
    <w:rsid w:val="0084267C"/>
    <w:rsid w:val="00842FBF"/>
    <w:rsid w:val="008437A3"/>
    <w:rsid w:val="00844103"/>
    <w:rsid w:val="008443A5"/>
    <w:rsid w:val="0084473A"/>
    <w:rsid w:val="00844E24"/>
    <w:rsid w:val="0084543B"/>
    <w:rsid w:val="008467F7"/>
    <w:rsid w:val="008468CC"/>
    <w:rsid w:val="00847826"/>
    <w:rsid w:val="00850205"/>
    <w:rsid w:val="00850690"/>
    <w:rsid w:val="00850A03"/>
    <w:rsid w:val="00850A7E"/>
    <w:rsid w:val="00851A4F"/>
    <w:rsid w:val="00852783"/>
    <w:rsid w:val="00852AFD"/>
    <w:rsid w:val="008532A1"/>
    <w:rsid w:val="00853FAF"/>
    <w:rsid w:val="00854788"/>
    <w:rsid w:val="00854D53"/>
    <w:rsid w:val="00854D79"/>
    <w:rsid w:val="0085582F"/>
    <w:rsid w:val="00857B58"/>
    <w:rsid w:val="0086130D"/>
    <w:rsid w:val="008616DC"/>
    <w:rsid w:val="00862367"/>
    <w:rsid w:val="00862599"/>
    <w:rsid w:val="008632CE"/>
    <w:rsid w:val="00863AA1"/>
    <w:rsid w:val="00863D47"/>
    <w:rsid w:val="00864217"/>
    <w:rsid w:val="008647D6"/>
    <w:rsid w:val="0086587F"/>
    <w:rsid w:val="008658AB"/>
    <w:rsid w:val="00870088"/>
    <w:rsid w:val="00870E36"/>
    <w:rsid w:val="00870EBD"/>
    <w:rsid w:val="00873758"/>
    <w:rsid w:val="0087379F"/>
    <w:rsid w:val="00875D4F"/>
    <w:rsid w:val="00875EFF"/>
    <w:rsid w:val="00876430"/>
    <w:rsid w:val="008765B4"/>
    <w:rsid w:val="008766BC"/>
    <w:rsid w:val="00877014"/>
    <w:rsid w:val="00877984"/>
    <w:rsid w:val="00882067"/>
    <w:rsid w:val="00882B24"/>
    <w:rsid w:val="00882BAC"/>
    <w:rsid w:val="00883CAC"/>
    <w:rsid w:val="00883DC7"/>
    <w:rsid w:val="00884694"/>
    <w:rsid w:val="00884774"/>
    <w:rsid w:val="00884CB7"/>
    <w:rsid w:val="00885699"/>
    <w:rsid w:val="00885AA4"/>
    <w:rsid w:val="00885B4E"/>
    <w:rsid w:val="00886F79"/>
    <w:rsid w:val="00890233"/>
    <w:rsid w:val="0089076E"/>
    <w:rsid w:val="00890D4F"/>
    <w:rsid w:val="00890E2B"/>
    <w:rsid w:val="00891808"/>
    <w:rsid w:val="00892ADE"/>
    <w:rsid w:val="00892B58"/>
    <w:rsid w:val="00892BEE"/>
    <w:rsid w:val="00892EA6"/>
    <w:rsid w:val="008935BD"/>
    <w:rsid w:val="00893C47"/>
    <w:rsid w:val="00894858"/>
    <w:rsid w:val="00894F36"/>
    <w:rsid w:val="00895305"/>
    <w:rsid w:val="00895546"/>
    <w:rsid w:val="008956EC"/>
    <w:rsid w:val="00897704"/>
    <w:rsid w:val="008A03DF"/>
    <w:rsid w:val="008A0E1D"/>
    <w:rsid w:val="008A1090"/>
    <w:rsid w:val="008A13D9"/>
    <w:rsid w:val="008A2964"/>
    <w:rsid w:val="008A2C4B"/>
    <w:rsid w:val="008A3143"/>
    <w:rsid w:val="008A3227"/>
    <w:rsid w:val="008A3D4E"/>
    <w:rsid w:val="008A4B8D"/>
    <w:rsid w:val="008A59FE"/>
    <w:rsid w:val="008A5A95"/>
    <w:rsid w:val="008A5DB0"/>
    <w:rsid w:val="008A63B9"/>
    <w:rsid w:val="008A684E"/>
    <w:rsid w:val="008A7D88"/>
    <w:rsid w:val="008B036F"/>
    <w:rsid w:val="008B192C"/>
    <w:rsid w:val="008B1F6B"/>
    <w:rsid w:val="008B2363"/>
    <w:rsid w:val="008B34E3"/>
    <w:rsid w:val="008B3701"/>
    <w:rsid w:val="008B3ACE"/>
    <w:rsid w:val="008B3E51"/>
    <w:rsid w:val="008B400D"/>
    <w:rsid w:val="008B4175"/>
    <w:rsid w:val="008B4CB3"/>
    <w:rsid w:val="008B5592"/>
    <w:rsid w:val="008B5BD4"/>
    <w:rsid w:val="008B6D8D"/>
    <w:rsid w:val="008B76CF"/>
    <w:rsid w:val="008C011C"/>
    <w:rsid w:val="008C0B90"/>
    <w:rsid w:val="008C0F99"/>
    <w:rsid w:val="008C191A"/>
    <w:rsid w:val="008C243F"/>
    <w:rsid w:val="008C2D93"/>
    <w:rsid w:val="008C352C"/>
    <w:rsid w:val="008C3687"/>
    <w:rsid w:val="008C3D38"/>
    <w:rsid w:val="008C3EE1"/>
    <w:rsid w:val="008C452D"/>
    <w:rsid w:val="008C4625"/>
    <w:rsid w:val="008C4B47"/>
    <w:rsid w:val="008C57E9"/>
    <w:rsid w:val="008C5B40"/>
    <w:rsid w:val="008C688C"/>
    <w:rsid w:val="008D1B63"/>
    <w:rsid w:val="008D4695"/>
    <w:rsid w:val="008D47FE"/>
    <w:rsid w:val="008D580A"/>
    <w:rsid w:val="008D5E54"/>
    <w:rsid w:val="008D5E5A"/>
    <w:rsid w:val="008D5F58"/>
    <w:rsid w:val="008D606E"/>
    <w:rsid w:val="008D63AE"/>
    <w:rsid w:val="008D78A8"/>
    <w:rsid w:val="008D7FAD"/>
    <w:rsid w:val="008E0675"/>
    <w:rsid w:val="008E0E8B"/>
    <w:rsid w:val="008E1232"/>
    <w:rsid w:val="008E127F"/>
    <w:rsid w:val="008E18B3"/>
    <w:rsid w:val="008E1F21"/>
    <w:rsid w:val="008E237E"/>
    <w:rsid w:val="008E245B"/>
    <w:rsid w:val="008E2890"/>
    <w:rsid w:val="008E2A4A"/>
    <w:rsid w:val="008E3315"/>
    <w:rsid w:val="008E3581"/>
    <w:rsid w:val="008E4F60"/>
    <w:rsid w:val="008E5233"/>
    <w:rsid w:val="008E5968"/>
    <w:rsid w:val="008E5D09"/>
    <w:rsid w:val="008E6132"/>
    <w:rsid w:val="008E62CB"/>
    <w:rsid w:val="008E6A85"/>
    <w:rsid w:val="008E6AD3"/>
    <w:rsid w:val="008E6DF4"/>
    <w:rsid w:val="008E78D3"/>
    <w:rsid w:val="008E7B02"/>
    <w:rsid w:val="008F09FF"/>
    <w:rsid w:val="008F1232"/>
    <w:rsid w:val="008F135D"/>
    <w:rsid w:val="008F1727"/>
    <w:rsid w:val="008F19D8"/>
    <w:rsid w:val="008F1DAB"/>
    <w:rsid w:val="008F21F5"/>
    <w:rsid w:val="008F22C2"/>
    <w:rsid w:val="008F275C"/>
    <w:rsid w:val="008F2DD2"/>
    <w:rsid w:val="008F309C"/>
    <w:rsid w:val="008F3381"/>
    <w:rsid w:val="008F3863"/>
    <w:rsid w:val="008F3A40"/>
    <w:rsid w:val="008F3E93"/>
    <w:rsid w:val="008F3EB1"/>
    <w:rsid w:val="008F4E1C"/>
    <w:rsid w:val="008F4E7F"/>
    <w:rsid w:val="008F5774"/>
    <w:rsid w:val="008F77C1"/>
    <w:rsid w:val="008F7EAA"/>
    <w:rsid w:val="0090093A"/>
    <w:rsid w:val="00900F58"/>
    <w:rsid w:val="009019B3"/>
    <w:rsid w:val="00902985"/>
    <w:rsid w:val="00902A79"/>
    <w:rsid w:val="009047CE"/>
    <w:rsid w:val="00904C7C"/>
    <w:rsid w:val="009061CC"/>
    <w:rsid w:val="009065AE"/>
    <w:rsid w:val="00906694"/>
    <w:rsid w:val="009066C8"/>
    <w:rsid w:val="00907325"/>
    <w:rsid w:val="0090742F"/>
    <w:rsid w:val="009074B7"/>
    <w:rsid w:val="00907948"/>
    <w:rsid w:val="00910150"/>
    <w:rsid w:val="00910690"/>
    <w:rsid w:val="009106F7"/>
    <w:rsid w:val="00910703"/>
    <w:rsid w:val="0091149C"/>
    <w:rsid w:val="0091182C"/>
    <w:rsid w:val="00911907"/>
    <w:rsid w:val="00912166"/>
    <w:rsid w:val="009124D0"/>
    <w:rsid w:val="00912F4E"/>
    <w:rsid w:val="009132C3"/>
    <w:rsid w:val="009141C2"/>
    <w:rsid w:val="0091449D"/>
    <w:rsid w:val="00914543"/>
    <w:rsid w:val="0091506F"/>
    <w:rsid w:val="00915840"/>
    <w:rsid w:val="00915D31"/>
    <w:rsid w:val="0091632C"/>
    <w:rsid w:val="00916479"/>
    <w:rsid w:val="00916A5D"/>
    <w:rsid w:val="00916B88"/>
    <w:rsid w:val="00917002"/>
    <w:rsid w:val="00917ED8"/>
    <w:rsid w:val="00921B42"/>
    <w:rsid w:val="00921D80"/>
    <w:rsid w:val="009221AB"/>
    <w:rsid w:val="009237E9"/>
    <w:rsid w:val="00924497"/>
    <w:rsid w:val="009244C6"/>
    <w:rsid w:val="00924A22"/>
    <w:rsid w:val="0092521E"/>
    <w:rsid w:val="00925E23"/>
    <w:rsid w:val="009260C1"/>
    <w:rsid w:val="00926DA3"/>
    <w:rsid w:val="00927316"/>
    <w:rsid w:val="00930141"/>
    <w:rsid w:val="00930BFC"/>
    <w:rsid w:val="00931B75"/>
    <w:rsid w:val="009329DD"/>
    <w:rsid w:val="00932E32"/>
    <w:rsid w:val="00933B89"/>
    <w:rsid w:val="009348F4"/>
    <w:rsid w:val="009356CF"/>
    <w:rsid w:val="0093582A"/>
    <w:rsid w:val="00935ACA"/>
    <w:rsid w:val="00935EC5"/>
    <w:rsid w:val="00935F76"/>
    <w:rsid w:val="0093646B"/>
    <w:rsid w:val="00936513"/>
    <w:rsid w:val="00937270"/>
    <w:rsid w:val="009379F7"/>
    <w:rsid w:val="00942204"/>
    <w:rsid w:val="00942AC4"/>
    <w:rsid w:val="00942C88"/>
    <w:rsid w:val="00942EE2"/>
    <w:rsid w:val="00943A2A"/>
    <w:rsid w:val="00944C6D"/>
    <w:rsid w:val="00944C85"/>
    <w:rsid w:val="00944DE8"/>
    <w:rsid w:val="00944E7F"/>
    <w:rsid w:val="009451A2"/>
    <w:rsid w:val="009463F7"/>
    <w:rsid w:val="00946B72"/>
    <w:rsid w:val="00946F3F"/>
    <w:rsid w:val="00950586"/>
    <w:rsid w:val="00950CA2"/>
    <w:rsid w:val="009522F5"/>
    <w:rsid w:val="009524CC"/>
    <w:rsid w:val="00952AAD"/>
    <w:rsid w:val="00952DA5"/>
    <w:rsid w:val="00952EEB"/>
    <w:rsid w:val="00952FC9"/>
    <w:rsid w:val="00953184"/>
    <w:rsid w:val="00953664"/>
    <w:rsid w:val="00953719"/>
    <w:rsid w:val="00954C40"/>
    <w:rsid w:val="00955738"/>
    <w:rsid w:val="00955C86"/>
    <w:rsid w:val="00955E3C"/>
    <w:rsid w:val="00956317"/>
    <w:rsid w:val="009565F4"/>
    <w:rsid w:val="009568E5"/>
    <w:rsid w:val="009570B2"/>
    <w:rsid w:val="0095784B"/>
    <w:rsid w:val="00957D5C"/>
    <w:rsid w:val="0096023B"/>
    <w:rsid w:val="0096032D"/>
    <w:rsid w:val="00960D6C"/>
    <w:rsid w:val="00960E48"/>
    <w:rsid w:val="009611D5"/>
    <w:rsid w:val="0096184F"/>
    <w:rsid w:val="00961C24"/>
    <w:rsid w:val="00961D3A"/>
    <w:rsid w:val="00962928"/>
    <w:rsid w:val="00962D10"/>
    <w:rsid w:val="00962F47"/>
    <w:rsid w:val="00963962"/>
    <w:rsid w:val="00965002"/>
    <w:rsid w:val="00965865"/>
    <w:rsid w:val="009658BC"/>
    <w:rsid w:val="00965C20"/>
    <w:rsid w:val="009669BD"/>
    <w:rsid w:val="00966DE5"/>
    <w:rsid w:val="009670B1"/>
    <w:rsid w:val="00967175"/>
    <w:rsid w:val="0096777E"/>
    <w:rsid w:val="009707E8"/>
    <w:rsid w:val="00971830"/>
    <w:rsid w:val="009718BA"/>
    <w:rsid w:val="00971F05"/>
    <w:rsid w:val="009724ED"/>
    <w:rsid w:val="00972ABE"/>
    <w:rsid w:val="009734AA"/>
    <w:rsid w:val="00973C3A"/>
    <w:rsid w:val="009750C4"/>
    <w:rsid w:val="009762DC"/>
    <w:rsid w:val="00976AF3"/>
    <w:rsid w:val="009773AA"/>
    <w:rsid w:val="00980321"/>
    <w:rsid w:val="009809F6"/>
    <w:rsid w:val="00980A1D"/>
    <w:rsid w:val="00980F6F"/>
    <w:rsid w:val="00980FFC"/>
    <w:rsid w:val="00981020"/>
    <w:rsid w:val="00982B2A"/>
    <w:rsid w:val="0098368C"/>
    <w:rsid w:val="00983C96"/>
    <w:rsid w:val="00984DB4"/>
    <w:rsid w:val="009875A2"/>
    <w:rsid w:val="00987B99"/>
    <w:rsid w:val="009902BB"/>
    <w:rsid w:val="00990694"/>
    <w:rsid w:val="009911D9"/>
    <w:rsid w:val="009913C6"/>
    <w:rsid w:val="00991E05"/>
    <w:rsid w:val="00991F36"/>
    <w:rsid w:val="00991F69"/>
    <w:rsid w:val="00993BC7"/>
    <w:rsid w:val="0099407C"/>
    <w:rsid w:val="009943A2"/>
    <w:rsid w:val="00994A20"/>
    <w:rsid w:val="00994EC9"/>
    <w:rsid w:val="00995E17"/>
    <w:rsid w:val="00995F69"/>
    <w:rsid w:val="009963C3"/>
    <w:rsid w:val="0099640B"/>
    <w:rsid w:val="00996E1C"/>
    <w:rsid w:val="00997362"/>
    <w:rsid w:val="009975B0"/>
    <w:rsid w:val="009976F3"/>
    <w:rsid w:val="00997B59"/>
    <w:rsid w:val="00997BBC"/>
    <w:rsid w:val="009A01F2"/>
    <w:rsid w:val="009A10B8"/>
    <w:rsid w:val="009A1992"/>
    <w:rsid w:val="009A1B3E"/>
    <w:rsid w:val="009A21D0"/>
    <w:rsid w:val="009A250D"/>
    <w:rsid w:val="009A32E3"/>
    <w:rsid w:val="009A33C5"/>
    <w:rsid w:val="009A34D1"/>
    <w:rsid w:val="009A3650"/>
    <w:rsid w:val="009A3B65"/>
    <w:rsid w:val="009A3E72"/>
    <w:rsid w:val="009A3FAC"/>
    <w:rsid w:val="009A4653"/>
    <w:rsid w:val="009A5D0C"/>
    <w:rsid w:val="009A6105"/>
    <w:rsid w:val="009A6A47"/>
    <w:rsid w:val="009A75EA"/>
    <w:rsid w:val="009A76FD"/>
    <w:rsid w:val="009A788F"/>
    <w:rsid w:val="009A7C0A"/>
    <w:rsid w:val="009B0502"/>
    <w:rsid w:val="009B114B"/>
    <w:rsid w:val="009B1873"/>
    <w:rsid w:val="009B1905"/>
    <w:rsid w:val="009B398A"/>
    <w:rsid w:val="009B3DB4"/>
    <w:rsid w:val="009B4582"/>
    <w:rsid w:val="009B4804"/>
    <w:rsid w:val="009B48D6"/>
    <w:rsid w:val="009B5567"/>
    <w:rsid w:val="009B5645"/>
    <w:rsid w:val="009B58FB"/>
    <w:rsid w:val="009B5E5C"/>
    <w:rsid w:val="009B68E3"/>
    <w:rsid w:val="009B7171"/>
    <w:rsid w:val="009B72BE"/>
    <w:rsid w:val="009B77DE"/>
    <w:rsid w:val="009B7E81"/>
    <w:rsid w:val="009C01D1"/>
    <w:rsid w:val="009C051C"/>
    <w:rsid w:val="009C06AB"/>
    <w:rsid w:val="009C0793"/>
    <w:rsid w:val="009C0F8B"/>
    <w:rsid w:val="009C1844"/>
    <w:rsid w:val="009C316D"/>
    <w:rsid w:val="009C32BD"/>
    <w:rsid w:val="009C35D8"/>
    <w:rsid w:val="009C36A9"/>
    <w:rsid w:val="009C3EB0"/>
    <w:rsid w:val="009C40BE"/>
    <w:rsid w:val="009C4269"/>
    <w:rsid w:val="009C47E3"/>
    <w:rsid w:val="009C54B5"/>
    <w:rsid w:val="009C62E3"/>
    <w:rsid w:val="009C63D5"/>
    <w:rsid w:val="009C666A"/>
    <w:rsid w:val="009C697F"/>
    <w:rsid w:val="009C6E34"/>
    <w:rsid w:val="009C7336"/>
    <w:rsid w:val="009C735A"/>
    <w:rsid w:val="009D068B"/>
    <w:rsid w:val="009D0764"/>
    <w:rsid w:val="009D099A"/>
    <w:rsid w:val="009D0AF6"/>
    <w:rsid w:val="009D1126"/>
    <w:rsid w:val="009D1EBB"/>
    <w:rsid w:val="009D2177"/>
    <w:rsid w:val="009D23EC"/>
    <w:rsid w:val="009D2930"/>
    <w:rsid w:val="009D3322"/>
    <w:rsid w:val="009D3533"/>
    <w:rsid w:val="009D396E"/>
    <w:rsid w:val="009D4000"/>
    <w:rsid w:val="009D41D9"/>
    <w:rsid w:val="009D4931"/>
    <w:rsid w:val="009D4BCA"/>
    <w:rsid w:val="009D4D06"/>
    <w:rsid w:val="009D4E25"/>
    <w:rsid w:val="009D53C9"/>
    <w:rsid w:val="009D55BE"/>
    <w:rsid w:val="009D5B5A"/>
    <w:rsid w:val="009D5F7D"/>
    <w:rsid w:val="009D6964"/>
    <w:rsid w:val="009D6A0C"/>
    <w:rsid w:val="009D6FCF"/>
    <w:rsid w:val="009D78D5"/>
    <w:rsid w:val="009E11B5"/>
    <w:rsid w:val="009E134E"/>
    <w:rsid w:val="009E1E27"/>
    <w:rsid w:val="009E2042"/>
    <w:rsid w:val="009E2656"/>
    <w:rsid w:val="009E2954"/>
    <w:rsid w:val="009E2D6B"/>
    <w:rsid w:val="009E3013"/>
    <w:rsid w:val="009E3192"/>
    <w:rsid w:val="009E3D78"/>
    <w:rsid w:val="009E41A9"/>
    <w:rsid w:val="009E7CFA"/>
    <w:rsid w:val="009E7E7C"/>
    <w:rsid w:val="009F0FE4"/>
    <w:rsid w:val="009F1027"/>
    <w:rsid w:val="009F1447"/>
    <w:rsid w:val="009F1C41"/>
    <w:rsid w:val="009F1E93"/>
    <w:rsid w:val="009F503E"/>
    <w:rsid w:val="009F50B9"/>
    <w:rsid w:val="009F52C1"/>
    <w:rsid w:val="009F5CFD"/>
    <w:rsid w:val="009F63A8"/>
    <w:rsid w:val="00A005B7"/>
    <w:rsid w:val="00A01326"/>
    <w:rsid w:val="00A01C92"/>
    <w:rsid w:val="00A01ED8"/>
    <w:rsid w:val="00A01EF2"/>
    <w:rsid w:val="00A0292C"/>
    <w:rsid w:val="00A0327C"/>
    <w:rsid w:val="00A03551"/>
    <w:rsid w:val="00A03850"/>
    <w:rsid w:val="00A03F3E"/>
    <w:rsid w:val="00A04701"/>
    <w:rsid w:val="00A048B7"/>
    <w:rsid w:val="00A04993"/>
    <w:rsid w:val="00A05B7D"/>
    <w:rsid w:val="00A05BF5"/>
    <w:rsid w:val="00A06BA4"/>
    <w:rsid w:val="00A06C56"/>
    <w:rsid w:val="00A06D8D"/>
    <w:rsid w:val="00A06F9E"/>
    <w:rsid w:val="00A07012"/>
    <w:rsid w:val="00A07C42"/>
    <w:rsid w:val="00A07D30"/>
    <w:rsid w:val="00A108A1"/>
    <w:rsid w:val="00A10AC2"/>
    <w:rsid w:val="00A10FBE"/>
    <w:rsid w:val="00A111F4"/>
    <w:rsid w:val="00A115A5"/>
    <w:rsid w:val="00A11AB7"/>
    <w:rsid w:val="00A121E0"/>
    <w:rsid w:val="00A1255F"/>
    <w:rsid w:val="00A12FC9"/>
    <w:rsid w:val="00A132AB"/>
    <w:rsid w:val="00A1376F"/>
    <w:rsid w:val="00A13B34"/>
    <w:rsid w:val="00A13E0E"/>
    <w:rsid w:val="00A141FD"/>
    <w:rsid w:val="00A14C3B"/>
    <w:rsid w:val="00A1553A"/>
    <w:rsid w:val="00A15838"/>
    <w:rsid w:val="00A15960"/>
    <w:rsid w:val="00A15A79"/>
    <w:rsid w:val="00A163F8"/>
    <w:rsid w:val="00A1698B"/>
    <w:rsid w:val="00A16A66"/>
    <w:rsid w:val="00A1704B"/>
    <w:rsid w:val="00A1706F"/>
    <w:rsid w:val="00A17378"/>
    <w:rsid w:val="00A17736"/>
    <w:rsid w:val="00A17C45"/>
    <w:rsid w:val="00A20002"/>
    <w:rsid w:val="00A20ACB"/>
    <w:rsid w:val="00A220E1"/>
    <w:rsid w:val="00A220F7"/>
    <w:rsid w:val="00A22A46"/>
    <w:rsid w:val="00A22A94"/>
    <w:rsid w:val="00A22AD8"/>
    <w:rsid w:val="00A232E4"/>
    <w:rsid w:val="00A23951"/>
    <w:rsid w:val="00A23C77"/>
    <w:rsid w:val="00A23E31"/>
    <w:rsid w:val="00A24EF1"/>
    <w:rsid w:val="00A24FBC"/>
    <w:rsid w:val="00A254E2"/>
    <w:rsid w:val="00A25897"/>
    <w:rsid w:val="00A2650D"/>
    <w:rsid w:val="00A26A75"/>
    <w:rsid w:val="00A27026"/>
    <w:rsid w:val="00A2710B"/>
    <w:rsid w:val="00A27FB4"/>
    <w:rsid w:val="00A308AE"/>
    <w:rsid w:val="00A30D90"/>
    <w:rsid w:val="00A31006"/>
    <w:rsid w:val="00A312FA"/>
    <w:rsid w:val="00A3173E"/>
    <w:rsid w:val="00A31764"/>
    <w:rsid w:val="00A31932"/>
    <w:rsid w:val="00A31AD6"/>
    <w:rsid w:val="00A31F54"/>
    <w:rsid w:val="00A3238F"/>
    <w:rsid w:val="00A3253C"/>
    <w:rsid w:val="00A3271D"/>
    <w:rsid w:val="00A3285E"/>
    <w:rsid w:val="00A33C8C"/>
    <w:rsid w:val="00A34CF9"/>
    <w:rsid w:val="00A35833"/>
    <w:rsid w:val="00A359AA"/>
    <w:rsid w:val="00A35ECF"/>
    <w:rsid w:val="00A360F6"/>
    <w:rsid w:val="00A36B59"/>
    <w:rsid w:val="00A36EBC"/>
    <w:rsid w:val="00A37666"/>
    <w:rsid w:val="00A37E12"/>
    <w:rsid w:val="00A40806"/>
    <w:rsid w:val="00A41F9E"/>
    <w:rsid w:val="00A4296E"/>
    <w:rsid w:val="00A42D56"/>
    <w:rsid w:val="00A43645"/>
    <w:rsid w:val="00A43A65"/>
    <w:rsid w:val="00A43AAB"/>
    <w:rsid w:val="00A4414A"/>
    <w:rsid w:val="00A4441F"/>
    <w:rsid w:val="00A45075"/>
    <w:rsid w:val="00A459E1"/>
    <w:rsid w:val="00A46A0F"/>
    <w:rsid w:val="00A5017E"/>
    <w:rsid w:val="00A50945"/>
    <w:rsid w:val="00A51571"/>
    <w:rsid w:val="00A51818"/>
    <w:rsid w:val="00A51C06"/>
    <w:rsid w:val="00A5240A"/>
    <w:rsid w:val="00A529A5"/>
    <w:rsid w:val="00A55612"/>
    <w:rsid w:val="00A5565F"/>
    <w:rsid w:val="00A559A7"/>
    <w:rsid w:val="00A55B76"/>
    <w:rsid w:val="00A5609C"/>
    <w:rsid w:val="00A564DE"/>
    <w:rsid w:val="00A56559"/>
    <w:rsid w:val="00A56B66"/>
    <w:rsid w:val="00A5739B"/>
    <w:rsid w:val="00A57599"/>
    <w:rsid w:val="00A57693"/>
    <w:rsid w:val="00A57E6B"/>
    <w:rsid w:val="00A57EEA"/>
    <w:rsid w:val="00A603BB"/>
    <w:rsid w:val="00A611A3"/>
    <w:rsid w:val="00A624F0"/>
    <w:rsid w:val="00A62F71"/>
    <w:rsid w:val="00A63411"/>
    <w:rsid w:val="00A63AF6"/>
    <w:rsid w:val="00A6427F"/>
    <w:rsid w:val="00A646EF"/>
    <w:rsid w:val="00A658A6"/>
    <w:rsid w:val="00A65BC9"/>
    <w:rsid w:val="00A65CA2"/>
    <w:rsid w:val="00A65ED1"/>
    <w:rsid w:val="00A66269"/>
    <w:rsid w:val="00A6660C"/>
    <w:rsid w:val="00A67227"/>
    <w:rsid w:val="00A6791C"/>
    <w:rsid w:val="00A67E75"/>
    <w:rsid w:val="00A67E8D"/>
    <w:rsid w:val="00A70F0A"/>
    <w:rsid w:val="00A7172B"/>
    <w:rsid w:val="00A718E2"/>
    <w:rsid w:val="00A71FA2"/>
    <w:rsid w:val="00A72F96"/>
    <w:rsid w:val="00A73727"/>
    <w:rsid w:val="00A73927"/>
    <w:rsid w:val="00A74261"/>
    <w:rsid w:val="00A743E5"/>
    <w:rsid w:val="00A74678"/>
    <w:rsid w:val="00A75591"/>
    <w:rsid w:val="00A75C8A"/>
    <w:rsid w:val="00A75D78"/>
    <w:rsid w:val="00A76DAA"/>
    <w:rsid w:val="00A77181"/>
    <w:rsid w:val="00A77BBF"/>
    <w:rsid w:val="00A77BDA"/>
    <w:rsid w:val="00A77FA4"/>
    <w:rsid w:val="00A80A05"/>
    <w:rsid w:val="00A81C2D"/>
    <w:rsid w:val="00A81C7A"/>
    <w:rsid w:val="00A824F1"/>
    <w:rsid w:val="00A8272B"/>
    <w:rsid w:val="00A834F9"/>
    <w:rsid w:val="00A83810"/>
    <w:rsid w:val="00A83F0C"/>
    <w:rsid w:val="00A85C62"/>
    <w:rsid w:val="00A85DA9"/>
    <w:rsid w:val="00A85F85"/>
    <w:rsid w:val="00A86C6A"/>
    <w:rsid w:val="00A8744B"/>
    <w:rsid w:val="00A90D67"/>
    <w:rsid w:val="00A91885"/>
    <w:rsid w:val="00A91AC1"/>
    <w:rsid w:val="00A91B65"/>
    <w:rsid w:val="00A92FA2"/>
    <w:rsid w:val="00A9395E"/>
    <w:rsid w:val="00A93E3E"/>
    <w:rsid w:val="00A94007"/>
    <w:rsid w:val="00A94656"/>
    <w:rsid w:val="00A94F58"/>
    <w:rsid w:val="00A95023"/>
    <w:rsid w:val="00A95164"/>
    <w:rsid w:val="00A9629C"/>
    <w:rsid w:val="00A96352"/>
    <w:rsid w:val="00A96CD1"/>
    <w:rsid w:val="00A970D2"/>
    <w:rsid w:val="00AA0824"/>
    <w:rsid w:val="00AA0DEA"/>
    <w:rsid w:val="00AA1106"/>
    <w:rsid w:val="00AA26C1"/>
    <w:rsid w:val="00AA3D78"/>
    <w:rsid w:val="00AA3FD5"/>
    <w:rsid w:val="00AA4432"/>
    <w:rsid w:val="00AA5C5D"/>
    <w:rsid w:val="00AA6042"/>
    <w:rsid w:val="00AA64D1"/>
    <w:rsid w:val="00AA6ACF"/>
    <w:rsid w:val="00AA772A"/>
    <w:rsid w:val="00AA7809"/>
    <w:rsid w:val="00AB07D5"/>
    <w:rsid w:val="00AB0BBB"/>
    <w:rsid w:val="00AB1CA5"/>
    <w:rsid w:val="00AB2390"/>
    <w:rsid w:val="00AB25E8"/>
    <w:rsid w:val="00AB28AC"/>
    <w:rsid w:val="00AB2BDE"/>
    <w:rsid w:val="00AB332B"/>
    <w:rsid w:val="00AB38B2"/>
    <w:rsid w:val="00AB4B74"/>
    <w:rsid w:val="00AB5355"/>
    <w:rsid w:val="00AB667C"/>
    <w:rsid w:val="00AB6685"/>
    <w:rsid w:val="00AB6760"/>
    <w:rsid w:val="00AB748B"/>
    <w:rsid w:val="00AB760D"/>
    <w:rsid w:val="00AB7D66"/>
    <w:rsid w:val="00AC063F"/>
    <w:rsid w:val="00AC0B63"/>
    <w:rsid w:val="00AC1871"/>
    <w:rsid w:val="00AC1D90"/>
    <w:rsid w:val="00AC261D"/>
    <w:rsid w:val="00AC27AF"/>
    <w:rsid w:val="00AC284A"/>
    <w:rsid w:val="00AC37CB"/>
    <w:rsid w:val="00AC40AD"/>
    <w:rsid w:val="00AC425A"/>
    <w:rsid w:val="00AC445B"/>
    <w:rsid w:val="00AC45F6"/>
    <w:rsid w:val="00AC6425"/>
    <w:rsid w:val="00AC6606"/>
    <w:rsid w:val="00AC6D36"/>
    <w:rsid w:val="00AC6D3B"/>
    <w:rsid w:val="00AD0C78"/>
    <w:rsid w:val="00AD2599"/>
    <w:rsid w:val="00AD27E3"/>
    <w:rsid w:val="00AD27EB"/>
    <w:rsid w:val="00AD2A4F"/>
    <w:rsid w:val="00AD367B"/>
    <w:rsid w:val="00AD36AB"/>
    <w:rsid w:val="00AD42E3"/>
    <w:rsid w:val="00AD4472"/>
    <w:rsid w:val="00AD5499"/>
    <w:rsid w:val="00AD55E1"/>
    <w:rsid w:val="00AD5BC7"/>
    <w:rsid w:val="00AD5C9B"/>
    <w:rsid w:val="00AD6002"/>
    <w:rsid w:val="00AD7105"/>
    <w:rsid w:val="00AD7EAF"/>
    <w:rsid w:val="00AE006F"/>
    <w:rsid w:val="00AE03DF"/>
    <w:rsid w:val="00AE03FA"/>
    <w:rsid w:val="00AE077C"/>
    <w:rsid w:val="00AE09D9"/>
    <w:rsid w:val="00AE0E24"/>
    <w:rsid w:val="00AE14EB"/>
    <w:rsid w:val="00AE1ABC"/>
    <w:rsid w:val="00AE1F78"/>
    <w:rsid w:val="00AE2B9A"/>
    <w:rsid w:val="00AE2DCF"/>
    <w:rsid w:val="00AE35AD"/>
    <w:rsid w:val="00AE4331"/>
    <w:rsid w:val="00AE4A84"/>
    <w:rsid w:val="00AE4DA1"/>
    <w:rsid w:val="00AE4E55"/>
    <w:rsid w:val="00AE752A"/>
    <w:rsid w:val="00AF1C62"/>
    <w:rsid w:val="00AF1ECB"/>
    <w:rsid w:val="00AF1FD2"/>
    <w:rsid w:val="00AF3C7D"/>
    <w:rsid w:val="00AF3D1D"/>
    <w:rsid w:val="00AF45D5"/>
    <w:rsid w:val="00AF49A4"/>
    <w:rsid w:val="00AF65CF"/>
    <w:rsid w:val="00AF6909"/>
    <w:rsid w:val="00AF7899"/>
    <w:rsid w:val="00B0058A"/>
    <w:rsid w:val="00B00648"/>
    <w:rsid w:val="00B00E21"/>
    <w:rsid w:val="00B0174E"/>
    <w:rsid w:val="00B01810"/>
    <w:rsid w:val="00B019F9"/>
    <w:rsid w:val="00B02827"/>
    <w:rsid w:val="00B03824"/>
    <w:rsid w:val="00B03C0D"/>
    <w:rsid w:val="00B040D1"/>
    <w:rsid w:val="00B05002"/>
    <w:rsid w:val="00B05355"/>
    <w:rsid w:val="00B0554B"/>
    <w:rsid w:val="00B05C73"/>
    <w:rsid w:val="00B07339"/>
    <w:rsid w:val="00B1037E"/>
    <w:rsid w:val="00B1039B"/>
    <w:rsid w:val="00B121BA"/>
    <w:rsid w:val="00B12376"/>
    <w:rsid w:val="00B129B9"/>
    <w:rsid w:val="00B13486"/>
    <w:rsid w:val="00B14366"/>
    <w:rsid w:val="00B146FF"/>
    <w:rsid w:val="00B15088"/>
    <w:rsid w:val="00B151A2"/>
    <w:rsid w:val="00B15C1D"/>
    <w:rsid w:val="00B16406"/>
    <w:rsid w:val="00B168EA"/>
    <w:rsid w:val="00B16AD9"/>
    <w:rsid w:val="00B17A23"/>
    <w:rsid w:val="00B17C2E"/>
    <w:rsid w:val="00B20D4A"/>
    <w:rsid w:val="00B20EA5"/>
    <w:rsid w:val="00B20FA1"/>
    <w:rsid w:val="00B216AF"/>
    <w:rsid w:val="00B2197F"/>
    <w:rsid w:val="00B21B2E"/>
    <w:rsid w:val="00B21F2A"/>
    <w:rsid w:val="00B225A6"/>
    <w:rsid w:val="00B22824"/>
    <w:rsid w:val="00B230E0"/>
    <w:rsid w:val="00B23794"/>
    <w:rsid w:val="00B24015"/>
    <w:rsid w:val="00B2543E"/>
    <w:rsid w:val="00B25C02"/>
    <w:rsid w:val="00B26653"/>
    <w:rsid w:val="00B3090F"/>
    <w:rsid w:val="00B31D54"/>
    <w:rsid w:val="00B33984"/>
    <w:rsid w:val="00B33A6F"/>
    <w:rsid w:val="00B33E59"/>
    <w:rsid w:val="00B33F0E"/>
    <w:rsid w:val="00B35075"/>
    <w:rsid w:val="00B350F0"/>
    <w:rsid w:val="00B35187"/>
    <w:rsid w:val="00B3696A"/>
    <w:rsid w:val="00B40282"/>
    <w:rsid w:val="00B407E3"/>
    <w:rsid w:val="00B40F4E"/>
    <w:rsid w:val="00B41543"/>
    <w:rsid w:val="00B41C3F"/>
    <w:rsid w:val="00B42594"/>
    <w:rsid w:val="00B42C97"/>
    <w:rsid w:val="00B439EC"/>
    <w:rsid w:val="00B4491E"/>
    <w:rsid w:val="00B45F7E"/>
    <w:rsid w:val="00B46586"/>
    <w:rsid w:val="00B467E0"/>
    <w:rsid w:val="00B471D0"/>
    <w:rsid w:val="00B505D8"/>
    <w:rsid w:val="00B50F9C"/>
    <w:rsid w:val="00B512C8"/>
    <w:rsid w:val="00B51E21"/>
    <w:rsid w:val="00B52518"/>
    <w:rsid w:val="00B525B1"/>
    <w:rsid w:val="00B525D9"/>
    <w:rsid w:val="00B52921"/>
    <w:rsid w:val="00B52A1F"/>
    <w:rsid w:val="00B54C45"/>
    <w:rsid w:val="00B554A2"/>
    <w:rsid w:val="00B56349"/>
    <w:rsid w:val="00B60413"/>
    <w:rsid w:val="00B6047A"/>
    <w:rsid w:val="00B60686"/>
    <w:rsid w:val="00B625F2"/>
    <w:rsid w:val="00B62AD8"/>
    <w:rsid w:val="00B62B89"/>
    <w:rsid w:val="00B633A4"/>
    <w:rsid w:val="00B637EE"/>
    <w:rsid w:val="00B6390A"/>
    <w:rsid w:val="00B64473"/>
    <w:rsid w:val="00B646D9"/>
    <w:rsid w:val="00B651E9"/>
    <w:rsid w:val="00B65D22"/>
    <w:rsid w:val="00B66706"/>
    <w:rsid w:val="00B66717"/>
    <w:rsid w:val="00B67038"/>
    <w:rsid w:val="00B6759F"/>
    <w:rsid w:val="00B6794F"/>
    <w:rsid w:val="00B701D4"/>
    <w:rsid w:val="00B70522"/>
    <w:rsid w:val="00B7053E"/>
    <w:rsid w:val="00B7079E"/>
    <w:rsid w:val="00B70ADC"/>
    <w:rsid w:val="00B70D26"/>
    <w:rsid w:val="00B70E98"/>
    <w:rsid w:val="00B726BC"/>
    <w:rsid w:val="00B72B5C"/>
    <w:rsid w:val="00B72B8D"/>
    <w:rsid w:val="00B73A23"/>
    <w:rsid w:val="00B76481"/>
    <w:rsid w:val="00B768B5"/>
    <w:rsid w:val="00B76D6C"/>
    <w:rsid w:val="00B77769"/>
    <w:rsid w:val="00B777E7"/>
    <w:rsid w:val="00B779A7"/>
    <w:rsid w:val="00B80A9C"/>
    <w:rsid w:val="00B8138C"/>
    <w:rsid w:val="00B8146E"/>
    <w:rsid w:val="00B8152C"/>
    <w:rsid w:val="00B81E3B"/>
    <w:rsid w:val="00B82095"/>
    <w:rsid w:val="00B8211A"/>
    <w:rsid w:val="00B82DEA"/>
    <w:rsid w:val="00B85FE4"/>
    <w:rsid w:val="00B86EFF"/>
    <w:rsid w:val="00B875E6"/>
    <w:rsid w:val="00B8778D"/>
    <w:rsid w:val="00B913D0"/>
    <w:rsid w:val="00B914B2"/>
    <w:rsid w:val="00B91527"/>
    <w:rsid w:val="00B91FE4"/>
    <w:rsid w:val="00B92AB0"/>
    <w:rsid w:val="00B931DD"/>
    <w:rsid w:val="00B93418"/>
    <w:rsid w:val="00B942A4"/>
    <w:rsid w:val="00B94FED"/>
    <w:rsid w:val="00B95119"/>
    <w:rsid w:val="00B95C0C"/>
    <w:rsid w:val="00B95CA1"/>
    <w:rsid w:val="00B967ED"/>
    <w:rsid w:val="00B97FD3"/>
    <w:rsid w:val="00BA017B"/>
    <w:rsid w:val="00BA0C15"/>
    <w:rsid w:val="00BA182C"/>
    <w:rsid w:val="00BA1A54"/>
    <w:rsid w:val="00BA2DB8"/>
    <w:rsid w:val="00BA3C13"/>
    <w:rsid w:val="00BA4A22"/>
    <w:rsid w:val="00BA595D"/>
    <w:rsid w:val="00BA605C"/>
    <w:rsid w:val="00BA669A"/>
    <w:rsid w:val="00BA6BA0"/>
    <w:rsid w:val="00BA6E25"/>
    <w:rsid w:val="00BA6EE8"/>
    <w:rsid w:val="00BA71E1"/>
    <w:rsid w:val="00BB0EE9"/>
    <w:rsid w:val="00BB0F55"/>
    <w:rsid w:val="00BB1AB5"/>
    <w:rsid w:val="00BB1E07"/>
    <w:rsid w:val="00BB2494"/>
    <w:rsid w:val="00BB374C"/>
    <w:rsid w:val="00BB598C"/>
    <w:rsid w:val="00BB5F51"/>
    <w:rsid w:val="00BB6AAD"/>
    <w:rsid w:val="00BB7219"/>
    <w:rsid w:val="00BC06F0"/>
    <w:rsid w:val="00BC1086"/>
    <w:rsid w:val="00BC17DD"/>
    <w:rsid w:val="00BC1A2E"/>
    <w:rsid w:val="00BC23A3"/>
    <w:rsid w:val="00BC2CAF"/>
    <w:rsid w:val="00BC2FE2"/>
    <w:rsid w:val="00BC362E"/>
    <w:rsid w:val="00BC3804"/>
    <w:rsid w:val="00BC411C"/>
    <w:rsid w:val="00BC49D5"/>
    <w:rsid w:val="00BC5040"/>
    <w:rsid w:val="00BC57E9"/>
    <w:rsid w:val="00BC6558"/>
    <w:rsid w:val="00BC6AE1"/>
    <w:rsid w:val="00BC70D3"/>
    <w:rsid w:val="00BC7181"/>
    <w:rsid w:val="00BC7C06"/>
    <w:rsid w:val="00BD0450"/>
    <w:rsid w:val="00BD1E63"/>
    <w:rsid w:val="00BD233E"/>
    <w:rsid w:val="00BD263A"/>
    <w:rsid w:val="00BD272A"/>
    <w:rsid w:val="00BD367E"/>
    <w:rsid w:val="00BD37DD"/>
    <w:rsid w:val="00BD4A55"/>
    <w:rsid w:val="00BD4CA2"/>
    <w:rsid w:val="00BD4D30"/>
    <w:rsid w:val="00BD4EEC"/>
    <w:rsid w:val="00BD600F"/>
    <w:rsid w:val="00BD6364"/>
    <w:rsid w:val="00BD6863"/>
    <w:rsid w:val="00BD69DF"/>
    <w:rsid w:val="00BD7D6F"/>
    <w:rsid w:val="00BD7F9E"/>
    <w:rsid w:val="00BE08C5"/>
    <w:rsid w:val="00BE0B8E"/>
    <w:rsid w:val="00BE12D7"/>
    <w:rsid w:val="00BE2799"/>
    <w:rsid w:val="00BE3B90"/>
    <w:rsid w:val="00BE488A"/>
    <w:rsid w:val="00BE4A5D"/>
    <w:rsid w:val="00BE5328"/>
    <w:rsid w:val="00BE53E4"/>
    <w:rsid w:val="00BE555A"/>
    <w:rsid w:val="00BE5CD8"/>
    <w:rsid w:val="00BE636F"/>
    <w:rsid w:val="00BE6860"/>
    <w:rsid w:val="00BE6E59"/>
    <w:rsid w:val="00BE70E2"/>
    <w:rsid w:val="00BE76D1"/>
    <w:rsid w:val="00BF0653"/>
    <w:rsid w:val="00BF0A8B"/>
    <w:rsid w:val="00BF0F1A"/>
    <w:rsid w:val="00BF2686"/>
    <w:rsid w:val="00BF2793"/>
    <w:rsid w:val="00BF367F"/>
    <w:rsid w:val="00BF36E4"/>
    <w:rsid w:val="00BF3C76"/>
    <w:rsid w:val="00BF4E2D"/>
    <w:rsid w:val="00BF508F"/>
    <w:rsid w:val="00BF5EC0"/>
    <w:rsid w:val="00C00F22"/>
    <w:rsid w:val="00C014AA"/>
    <w:rsid w:val="00C015B9"/>
    <w:rsid w:val="00C01B27"/>
    <w:rsid w:val="00C022A9"/>
    <w:rsid w:val="00C02ABE"/>
    <w:rsid w:val="00C02B3B"/>
    <w:rsid w:val="00C03088"/>
    <w:rsid w:val="00C034C9"/>
    <w:rsid w:val="00C03708"/>
    <w:rsid w:val="00C0397A"/>
    <w:rsid w:val="00C03A08"/>
    <w:rsid w:val="00C0453C"/>
    <w:rsid w:val="00C04632"/>
    <w:rsid w:val="00C04B95"/>
    <w:rsid w:val="00C055A1"/>
    <w:rsid w:val="00C0577C"/>
    <w:rsid w:val="00C05D3F"/>
    <w:rsid w:val="00C064BB"/>
    <w:rsid w:val="00C06EF8"/>
    <w:rsid w:val="00C072CE"/>
    <w:rsid w:val="00C078E6"/>
    <w:rsid w:val="00C102E2"/>
    <w:rsid w:val="00C10E63"/>
    <w:rsid w:val="00C116D4"/>
    <w:rsid w:val="00C117EE"/>
    <w:rsid w:val="00C11BBF"/>
    <w:rsid w:val="00C134EC"/>
    <w:rsid w:val="00C136AD"/>
    <w:rsid w:val="00C14041"/>
    <w:rsid w:val="00C16613"/>
    <w:rsid w:val="00C2046E"/>
    <w:rsid w:val="00C20830"/>
    <w:rsid w:val="00C20ACF"/>
    <w:rsid w:val="00C20B69"/>
    <w:rsid w:val="00C20BF5"/>
    <w:rsid w:val="00C21530"/>
    <w:rsid w:val="00C215EA"/>
    <w:rsid w:val="00C2268F"/>
    <w:rsid w:val="00C231D0"/>
    <w:rsid w:val="00C2335C"/>
    <w:rsid w:val="00C235CE"/>
    <w:rsid w:val="00C237F4"/>
    <w:rsid w:val="00C23A49"/>
    <w:rsid w:val="00C241C0"/>
    <w:rsid w:val="00C24202"/>
    <w:rsid w:val="00C2490B"/>
    <w:rsid w:val="00C24E6D"/>
    <w:rsid w:val="00C25F49"/>
    <w:rsid w:val="00C260A1"/>
    <w:rsid w:val="00C2673F"/>
    <w:rsid w:val="00C2675B"/>
    <w:rsid w:val="00C27187"/>
    <w:rsid w:val="00C27724"/>
    <w:rsid w:val="00C2790E"/>
    <w:rsid w:val="00C27BC2"/>
    <w:rsid w:val="00C30ED5"/>
    <w:rsid w:val="00C32C76"/>
    <w:rsid w:val="00C3312A"/>
    <w:rsid w:val="00C33476"/>
    <w:rsid w:val="00C33D48"/>
    <w:rsid w:val="00C3416A"/>
    <w:rsid w:val="00C3489D"/>
    <w:rsid w:val="00C349E0"/>
    <w:rsid w:val="00C357C7"/>
    <w:rsid w:val="00C3742D"/>
    <w:rsid w:val="00C37CA3"/>
    <w:rsid w:val="00C4014F"/>
    <w:rsid w:val="00C40974"/>
    <w:rsid w:val="00C40ABC"/>
    <w:rsid w:val="00C4139C"/>
    <w:rsid w:val="00C42407"/>
    <w:rsid w:val="00C431DA"/>
    <w:rsid w:val="00C43931"/>
    <w:rsid w:val="00C45272"/>
    <w:rsid w:val="00C45858"/>
    <w:rsid w:val="00C458E1"/>
    <w:rsid w:val="00C467EE"/>
    <w:rsid w:val="00C46A76"/>
    <w:rsid w:val="00C471D1"/>
    <w:rsid w:val="00C505DA"/>
    <w:rsid w:val="00C51A56"/>
    <w:rsid w:val="00C51E39"/>
    <w:rsid w:val="00C52165"/>
    <w:rsid w:val="00C5258E"/>
    <w:rsid w:val="00C534BE"/>
    <w:rsid w:val="00C546D6"/>
    <w:rsid w:val="00C54A22"/>
    <w:rsid w:val="00C55A22"/>
    <w:rsid w:val="00C55C51"/>
    <w:rsid w:val="00C55F03"/>
    <w:rsid w:val="00C55F8B"/>
    <w:rsid w:val="00C5705B"/>
    <w:rsid w:val="00C60273"/>
    <w:rsid w:val="00C602AA"/>
    <w:rsid w:val="00C60972"/>
    <w:rsid w:val="00C60FCA"/>
    <w:rsid w:val="00C612A6"/>
    <w:rsid w:val="00C6179D"/>
    <w:rsid w:val="00C61B82"/>
    <w:rsid w:val="00C622D9"/>
    <w:rsid w:val="00C632C4"/>
    <w:rsid w:val="00C6344B"/>
    <w:rsid w:val="00C63BD8"/>
    <w:rsid w:val="00C63E06"/>
    <w:rsid w:val="00C6449D"/>
    <w:rsid w:val="00C6472B"/>
    <w:rsid w:val="00C647EB"/>
    <w:rsid w:val="00C64F13"/>
    <w:rsid w:val="00C65434"/>
    <w:rsid w:val="00C6681C"/>
    <w:rsid w:val="00C66AE7"/>
    <w:rsid w:val="00C6723B"/>
    <w:rsid w:val="00C67619"/>
    <w:rsid w:val="00C67D51"/>
    <w:rsid w:val="00C70483"/>
    <w:rsid w:val="00C718E3"/>
    <w:rsid w:val="00C719B9"/>
    <w:rsid w:val="00C71BEB"/>
    <w:rsid w:val="00C71C16"/>
    <w:rsid w:val="00C724F5"/>
    <w:rsid w:val="00C7370F"/>
    <w:rsid w:val="00C7403A"/>
    <w:rsid w:val="00C7410A"/>
    <w:rsid w:val="00C7422D"/>
    <w:rsid w:val="00C74903"/>
    <w:rsid w:val="00C75FE5"/>
    <w:rsid w:val="00C76391"/>
    <w:rsid w:val="00C76404"/>
    <w:rsid w:val="00C765A0"/>
    <w:rsid w:val="00C7665B"/>
    <w:rsid w:val="00C76A8E"/>
    <w:rsid w:val="00C76BAD"/>
    <w:rsid w:val="00C76DCB"/>
    <w:rsid w:val="00C77B73"/>
    <w:rsid w:val="00C77C0E"/>
    <w:rsid w:val="00C809BF"/>
    <w:rsid w:val="00C81AE1"/>
    <w:rsid w:val="00C82BE9"/>
    <w:rsid w:val="00C82C04"/>
    <w:rsid w:val="00C82C89"/>
    <w:rsid w:val="00C830E3"/>
    <w:rsid w:val="00C835C6"/>
    <w:rsid w:val="00C835E2"/>
    <w:rsid w:val="00C83E87"/>
    <w:rsid w:val="00C83FD4"/>
    <w:rsid w:val="00C848B7"/>
    <w:rsid w:val="00C84E76"/>
    <w:rsid w:val="00C85970"/>
    <w:rsid w:val="00C85B92"/>
    <w:rsid w:val="00C85D2F"/>
    <w:rsid w:val="00C8655E"/>
    <w:rsid w:val="00C8664F"/>
    <w:rsid w:val="00C870B4"/>
    <w:rsid w:val="00C871ED"/>
    <w:rsid w:val="00C872D6"/>
    <w:rsid w:val="00C874EE"/>
    <w:rsid w:val="00C90018"/>
    <w:rsid w:val="00C90FA0"/>
    <w:rsid w:val="00C921EB"/>
    <w:rsid w:val="00C943E6"/>
    <w:rsid w:val="00C947B5"/>
    <w:rsid w:val="00C95990"/>
    <w:rsid w:val="00C95C2F"/>
    <w:rsid w:val="00C95DBB"/>
    <w:rsid w:val="00C9789C"/>
    <w:rsid w:val="00C97E0E"/>
    <w:rsid w:val="00CA0117"/>
    <w:rsid w:val="00CA018F"/>
    <w:rsid w:val="00CA089F"/>
    <w:rsid w:val="00CA0CBF"/>
    <w:rsid w:val="00CA10F7"/>
    <w:rsid w:val="00CA2CF2"/>
    <w:rsid w:val="00CA3479"/>
    <w:rsid w:val="00CA379B"/>
    <w:rsid w:val="00CA390E"/>
    <w:rsid w:val="00CA42B5"/>
    <w:rsid w:val="00CA4356"/>
    <w:rsid w:val="00CA4715"/>
    <w:rsid w:val="00CA4E3A"/>
    <w:rsid w:val="00CA696B"/>
    <w:rsid w:val="00CA6985"/>
    <w:rsid w:val="00CA712F"/>
    <w:rsid w:val="00CA7DF5"/>
    <w:rsid w:val="00CB033A"/>
    <w:rsid w:val="00CB1E37"/>
    <w:rsid w:val="00CB241D"/>
    <w:rsid w:val="00CB2F9E"/>
    <w:rsid w:val="00CB3DAF"/>
    <w:rsid w:val="00CB5EE5"/>
    <w:rsid w:val="00CB6230"/>
    <w:rsid w:val="00CB746C"/>
    <w:rsid w:val="00CB74F9"/>
    <w:rsid w:val="00CB7785"/>
    <w:rsid w:val="00CC1531"/>
    <w:rsid w:val="00CC1BD3"/>
    <w:rsid w:val="00CC3426"/>
    <w:rsid w:val="00CC37E6"/>
    <w:rsid w:val="00CC4555"/>
    <w:rsid w:val="00CC4608"/>
    <w:rsid w:val="00CC478F"/>
    <w:rsid w:val="00CC4939"/>
    <w:rsid w:val="00CC5742"/>
    <w:rsid w:val="00CC5802"/>
    <w:rsid w:val="00CC68F9"/>
    <w:rsid w:val="00CC7542"/>
    <w:rsid w:val="00CC7905"/>
    <w:rsid w:val="00CC7D22"/>
    <w:rsid w:val="00CD0599"/>
    <w:rsid w:val="00CD0C81"/>
    <w:rsid w:val="00CD124B"/>
    <w:rsid w:val="00CD12A8"/>
    <w:rsid w:val="00CD146F"/>
    <w:rsid w:val="00CD155D"/>
    <w:rsid w:val="00CD1641"/>
    <w:rsid w:val="00CD1CC6"/>
    <w:rsid w:val="00CD20AC"/>
    <w:rsid w:val="00CD2AC7"/>
    <w:rsid w:val="00CD3A23"/>
    <w:rsid w:val="00CD4F8C"/>
    <w:rsid w:val="00CD543A"/>
    <w:rsid w:val="00CD572B"/>
    <w:rsid w:val="00CD57DA"/>
    <w:rsid w:val="00CD73E8"/>
    <w:rsid w:val="00CD79F3"/>
    <w:rsid w:val="00CD7E8B"/>
    <w:rsid w:val="00CE064D"/>
    <w:rsid w:val="00CE06D4"/>
    <w:rsid w:val="00CE0810"/>
    <w:rsid w:val="00CE1541"/>
    <w:rsid w:val="00CE1DD9"/>
    <w:rsid w:val="00CE1EE9"/>
    <w:rsid w:val="00CE204F"/>
    <w:rsid w:val="00CE2293"/>
    <w:rsid w:val="00CE28EE"/>
    <w:rsid w:val="00CE2AA1"/>
    <w:rsid w:val="00CE39C6"/>
    <w:rsid w:val="00CE39ED"/>
    <w:rsid w:val="00CE4484"/>
    <w:rsid w:val="00CE45BD"/>
    <w:rsid w:val="00CE4A59"/>
    <w:rsid w:val="00CE4C2C"/>
    <w:rsid w:val="00CE4FAC"/>
    <w:rsid w:val="00CE577F"/>
    <w:rsid w:val="00CE788B"/>
    <w:rsid w:val="00CE7DAC"/>
    <w:rsid w:val="00CF0099"/>
    <w:rsid w:val="00CF012D"/>
    <w:rsid w:val="00CF07CB"/>
    <w:rsid w:val="00CF140E"/>
    <w:rsid w:val="00CF157A"/>
    <w:rsid w:val="00CF1B59"/>
    <w:rsid w:val="00CF20DB"/>
    <w:rsid w:val="00CF21D1"/>
    <w:rsid w:val="00CF2752"/>
    <w:rsid w:val="00CF3A29"/>
    <w:rsid w:val="00CF3A37"/>
    <w:rsid w:val="00CF3AB4"/>
    <w:rsid w:val="00CF3AD5"/>
    <w:rsid w:val="00CF569F"/>
    <w:rsid w:val="00CF58A8"/>
    <w:rsid w:val="00CF5EFB"/>
    <w:rsid w:val="00CF6154"/>
    <w:rsid w:val="00CF6D7B"/>
    <w:rsid w:val="00CF77ED"/>
    <w:rsid w:val="00D006A7"/>
    <w:rsid w:val="00D00FB9"/>
    <w:rsid w:val="00D013BC"/>
    <w:rsid w:val="00D01582"/>
    <w:rsid w:val="00D019AC"/>
    <w:rsid w:val="00D02349"/>
    <w:rsid w:val="00D02415"/>
    <w:rsid w:val="00D02A0A"/>
    <w:rsid w:val="00D05796"/>
    <w:rsid w:val="00D05A70"/>
    <w:rsid w:val="00D05D6A"/>
    <w:rsid w:val="00D065E0"/>
    <w:rsid w:val="00D068AF"/>
    <w:rsid w:val="00D06CEA"/>
    <w:rsid w:val="00D073E0"/>
    <w:rsid w:val="00D074F1"/>
    <w:rsid w:val="00D075E3"/>
    <w:rsid w:val="00D07631"/>
    <w:rsid w:val="00D07759"/>
    <w:rsid w:val="00D10550"/>
    <w:rsid w:val="00D106E5"/>
    <w:rsid w:val="00D109C1"/>
    <w:rsid w:val="00D10C45"/>
    <w:rsid w:val="00D10FCA"/>
    <w:rsid w:val="00D1166C"/>
    <w:rsid w:val="00D123C8"/>
    <w:rsid w:val="00D139BC"/>
    <w:rsid w:val="00D13E5B"/>
    <w:rsid w:val="00D14312"/>
    <w:rsid w:val="00D152EF"/>
    <w:rsid w:val="00D15608"/>
    <w:rsid w:val="00D15AE0"/>
    <w:rsid w:val="00D15C7D"/>
    <w:rsid w:val="00D15D2A"/>
    <w:rsid w:val="00D161A9"/>
    <w:rsid w:val="00D16E84"/>
    <w:rsid w:val="00D20480"/>
    <w:rsid w:val="00D20733"/>
    <w:rsid w:val="00D20EA7"/>
    <w:rsid w:val="00D21327"/>
    <w:rsid w:val="00D229B3"/>
    <w:rsid w:val="00D23CC1"/>
    <w:rsid w:val="00D244F7"/>
    <w:rsid w:val="00D24F6E"/>
    <w:rsid w:val="00D25B7C"/>
    <w:rsid w:val="00D25B9E"/>
    <w:rsid w:val="00D26C96"/>
    <w:rsid w:val="00D27084"/>
    <w:rsid w:val="00D271B3"/>
    <w:rsid w:val="00D273F0"/>
    <w:rsid w:val="00D2745D"/>
    <w:rsid w:val="00D274AD"/>
    <w:rsid w:val="00D27D45"/>
    <w:rsid w:val="00D27E19"/>
    <w:rsid w:val="00D301AD"/>
    <w:rsid w:val="00D304D9"/>
    <w:rsid w:val="00D30588"/>
    <w:rsid w:val="00D311E0"/>
    <w:rsid w:val="00D3196C"/>
    <w:rsid w:val="00D31FB9"/>
    <w:rsid w:val="00D32921"/>
    <w:rsid w:val="00D33A5E"/>
    <w:rsid w:val="00D33C6B"/>
    <w:rsid w:val="00D354D9"/>
    <w:rsid w:val="00D35690"/>
    <w:rsid w:val="00D3571C"/>
    <w:rsid w:val="00D35851"/>
    <w:rsid w:val="00D35964"/>
    <w:rsid w:val="00D3666F"/>
    <w:rsid w:val="00D3702D"/>
    <w:rsid w:val="00D405B1"/>
    <w:rsid w:val="00D40805"/>
    <w:rsid w:val="00D40995"/>
    <w:rsid w:val="00D41F0B"/>
    <w:rsid w:val="00D422CB"/>
    <w:rsid w:val="00D43C68"/>
    <w:rsid w:val="00D454CA"/>
    <w:rsid w:val="00D46D45"/>
    <w:rsid w:val="00D4743A"/>
    <w:rsid w:val="00D47611"/>
    <w:rsid w:val="00D50190"/>
    <w:rsid w:val="00D518FE"/>
    <w:rsid w:val="00D51A5A"/>
    <w:rsid w:val="00D523E8"/>
    <w:rsid w:val="00D53BF7"/>
    <w:rsid w:val="00D53DC7"/>
    <w:rsid w:val="00D54C7C"/>
    <w:rsid w:val="00D5628C"/>
    <w:rsid w:val="00D56719"/>
    <w:rsid w:val="00D56E16"/>
    <w:rsid w:val="00D56FB6"/>
    <w:rsid w:val="00D56FBE"/>
    <w:rsid w:val="00D57ABC"/>
    <w:rsid w:val="00D57C15"/>
    <w:rsid w:val="00D6083A"/>
    <w:rsid w:val="00D61257"/>
    <w:rsid w:val="00D615A3"/>
    <w:rsid w:val="00D62BF8"/>
    <w:rsid w:val="00D62D5F"/>
    <w:rsid w:val="00D63AE3"/>
    <w:rsid w:val="00D649E5"/>
    <w:rsid w:val="00D64A30"/>
    <w:rsid w:val="00D64EB5"/>
    <w:rsid w:val="00D651FC"/>
    <w:rsid w:val="00D65611"/>
    <w:rsid w:val="00D70DFD"/>
    <w:rsid w:val="00D71771"/>
    <w:rsid w:val="00D72AA8"/>
    <w:rsid w:val="00D73647"/>
    <w:rsid w:val="00D73FC9"/>
    <w:rsid w:val="00D74385"/>
    <w:rsid w:val="00D744F6"/>
    <w:rsid w:val="00D747DD"/>
    <w:rsid w:val="00D74F52"/>
    <w:rsid w:val="00D75C4D"/>
    <w:rsid w:val="00D75E17"/>
    <w:rsid w:val="00D760E5"/>
    <w:rsid w:val="00D7649A"/>
    <w:rsid w:val="00D7686A"/>
    <w:rsid w:val="00D76E1F"/>
    <w:rsid w:val="00D7714B"/>
    <w:rsid w:val="00D77AB7"/>
    <w:rsid w:val="00D803E0"/>
    <w:rsid w:val="00D80F91"/>
    <w:rsid w:val="00D81085"/>
    <w:rsid w:val="00D813B2"/>
    <w:rsid w:val="00D815C6"/>
    <w:rsid w:val="00D815F2"/>
    <w:rsid w:val="00D822E2"/>
    <w:rsid w:val="00D82569"/>
    <w:rsid w:val="00D825B8"/>
    <w:rsid w:val="00D8277E"/>
    <w:rsid w:val="00D82A22"/>
    <w:rsid w:val="00D82A67"/>
    <w:rsid w:val="00D82CEF"/>
    <w:rsid w:val="00D82DF9"/>
    <w:rsid w:val="00D83519"/>
    <w:rsid w:val="00D83A29"/>
    <w:rsid w:val="00D83B0A"/>
    <w:rsid w:val="00D83BF5"/>
    <w:rsid w:val="00D845AD"/>
    <w:rsid w:val="00D86982"/>
    <w:rsid w:val="00D87043"/>
    <w:rsid w:val="00D87B03"/>
    <w:rsid w:val="00D87F39"/>
    <w:rsid w:val="00D90A27"/>
    <w:rsid w:val="00D9131B"/>
    <w:rsid w:val="00D925AD"/>
    <w:rsid w:val="00D92628"/>
    <w:rsid w:val="00D92820"/>
    <w:rsid w:val="00D92904"/>
    <w:rsid w:val="00D92CDD"/>
    <w:rsid w:val="00D93805"/>
    <w:rsid w:val="00D93B3C"/>
    <w:rsid w:val="00D93B5B"/>
    <w:rsid w:val="00D9434F"/>
    <w:rsid w:val="00D94AEE"/>
    <w:rsid w:val="00D94C0B"/>
    <w:rsid w:val="00D94DDB"/>
    <w:rsid w:val="00D9549E"/>
    <w:rsid w:val="00D95A98"/>
    <w:rsid w:val="00D95DD3"/>
    <w:rsid w:val="00D9670F"/>
    <w:rsid w:val="00D976E7"/>
    <w:rsid w:val="00DA0668"/>
    <w:rsid w:val="00DA085B"/>
    <w:rsid w:val="00DA1A3F"/>
    <w:rsid w:val="00DA2215"/>
    <w:rsid w:val="00DA290B"/>
    <w:rsid w:val="00DA38A9"/>
    <w:rsid w:val="00DA3918"/>
    <w:rsid w:val="00DA418F"/>
    <w:rsid w:val="00DA4419"/>
    <w:rsid w:val="00DA45EC"/>
    <w:rsid w:val="00DA46BC"/>
    <w:rsid w:val="00DA4B94"/>
    <w:rsid w:val="00DA5170"/>
    <w:rsid w:val="00DA5A19"/>
    <w:rsid w:val="00DA6144"/>
    <w:rsid w:val="00DA6239"/>
    <w:rsid w:val="00DA6924"/>
    <w:rsid w:val="00DA7738"/>
    <w:rsid w:val="00DA783F"/>
    <w:rsid w:val="00DB0698"/>
    <w:rsid w:val="00DB1001"/>
    <w:rsid w:val="00DB16E2"/>
    <w:rsid w:val="00DB1F57"/>
    <w:rsid w:val="00DB267E"/>
    <w:rsid w:val="00DB29A4"/>
    <w:rsid w:val="00DB2F46"/>
    <w:rsid w:val="00DB4084"/>
    <w:rsid w:val="00DB61F3"/>
    <w:rsid w:val="00DB645E"/>
    <w:rsid w:val="00DB69B1"/>
    <w:rsid w:val="00DB6B7D"/>
    <w:rsid w:val="00DB6C42"/>
    <w:rsid w:val="00DB748A"/>
    <w:rsid w:val="00DB7C80"/>
    <w:rsid w:val="00DC04BA"/>
    <w:rsid w:val="00DC0697"/>
    <w:rsid w:val="00DC12B4"/>
    <w:rsid w:val="00DC1CE8"/>
    <w:rsid w:val="00DC28D2"/>
    <w:rsid w:val="00DC2A99"/>
    <w:rsid w:val="00DC2FC3"/>
    <w:rsid w:val="00DC31C6"/>
    <w:rsid w:val="00DC4AB7"/>
    <w:rsid w:val="00DC4D47"/>
    <w:rsid w:val="00DC5713"/>
    <w:rsid w:val="00DC57CF"/>
    <w:rsid w:val="00DC60CE"/>
    <w:rsid w:val="00DC673E"/>
    <w:rsid w:val="00DC68D6"/>
    <w:rsid w:val="00DC728A"/>
    <w:rsid w:val="00DC7574"/>
    <w:rsid w:val="00DC767D"/>
    <w:rsid w:val="00DC7776"/>
    <w:rsid w:val="00DC792C"/>
    <w:rsid w:val="00DD021D"/>
    <w:rsid w:val="00DD02EF"/>
    <w:rsid w:val="00DD0638"/>
    <w:rsid w:val="00DD1136"/>
    <w:rsid w:val="00DD1951"/>
    <w:rsid w:val="00DD2880"/>
    <w:rsid w:val="00DD2C88"/>
    <w:rsid w:val="00DD2FC9"/>
    <w:rsid w:val="00DD3674"/>
    <w:rsid w:val="00DD4BD9"/>
    <w:rsid w:val="00DD4BF4"/>
    <w:rsid w:val="00DD4E26"/>
    <w:rsid w:val="00DD4F50"/>
    <w:rsid w:val="00DD60EA"/>
    <w:rsid w:val="00DD632D"/>
    <w:rsid w:val="00DD656B"/>
    <w:rsid w:val="00DD67A4"/>
    <w:rsid w:val="00DD6A25"/>
    <w:rsid w:val="00DD7D95"/>
    <w:rsid w:val="00DE0230"/>
    <w:rsid w:val="00DE04B5"/>
    <w:rsid w:val="00DE0EFE"/>
    <w:rsid w:val="00DE2288"/>
    <w:rsid w:val="00DE2F13"/>
    <w:rsid w:val="00DE3250"/>
    <w:rsid w:val="00DE41A2"/>
    <w:rsid w:val="00DE41B3"/>
    <w:rsid w:val="00DE51A4"/>
    <w:rsid w:val="00DE66AB"/>
    <w:rsid w:val="00DE66AC"/>
    <w:rsid w:val="00DE6847"/>
    <w:rsid w:val="00DF03AD"/>
    <w:rsid w:val="00DF0A86"/>
    <w:rsid w:val="00DF1550"/>
    <w:rsid w:val="00DF1598"/>
    <w:rsid w:val="00DF15B1"/>
    <w:rsid w:val="00DF1BE5"/>
    <w:rsid w:val="00DF2193"/>
    <w:rsid w:val="00DF2DDE"/>
    <w:rsid w:val="00DF33D7"/>
    <w:rsid w:val="00DF357D"/>
    <w:rsid w:val="00DF3835"/>
    <w:rsid w:val="00DF40CC"/>
    <w:rsid w:val="00DF44AC"/>
    <w:rsid w:val="00DF46EC"/>
    <w:rsid w:val="00DF4738"/>
    <w:rsid w:val="00DF4A2A"/>
    <w:rsid w:val="00DF4A47"/>
    <w:rsid w:val="00DF4A71"/>
    <w:rsid w:val="00DF4F5B"/>
    <w:rsid w:val="00DF6181"/>
    <w:rsid w:val="00DF62F3"/>
    <w:rsid w:val="00DF6358"/>
    <w:rsid w:val="00DF64BF"/>
    <w:rsid w:val="00DF65A5"/>
    <w:rsid w:val="00DF6B0F"/>
    <w:rsid w:val="00DF77F6"/>
    <w:rsid w:val="00DF799F"/>
    <w:rsid w:val="00DF7A08"/>
    <w:rsid w:val="00E00946"/>
    <w:rsid w:val="00E026BF"/>
    <w:rsid w:val="00E02701"/>
    <w:rsid w:val="00E0275B"/>
    <w:rsid w:val="00E029A5"/>
    <w:rsid w:val="00E02ADD"/>
    <w:rsid w:val="00E030AA"/>
    <w:rsid w:val="00E033FA"/>
    <w:rsid w:val="00E04B2A"/>
    <w:rsid w:val="00E04EAE"/>
    <w:rsid w:val="00E0578B"/>
    <w:rsid w:val="00E05C56"/>
    <w:rsid w:val="00E06FB8"/>
    <w:rsid w:val="00E07356"/>
    <w:rsid w:val="00E0769D"/>
    <w:rsid w:val="00E07D2C"/>
    <w:rsid w:val="00E102A1"/>
    <w:rsid w:val="00E104AB"/>
    <w:rsid w:val="00E10B21"/>
    <w:rsid w:val="00E10C04"/>
    <w:rsid w:val="00E1224D"/>
    <w:rsid w:val="00E12670"/>
    <w:rsid w:val="00E13564"/>
    <w:rsid w:val="00E135C1"/>
    <w:rsid w:val="00E135DF"/>
    <w:rsid w:val="00E13907"/>
    <w:rsid w:val="00E15C43"/>
    <w:rsid w:val="00E15DE7"/>
    <w:rsid w:val="00E16019"/>
    <w:rsid w:val="00E16E5E"/>
    <w:rsid w:val="00E174B9"/>
    <w:rsid w:val="00E20B24"/>
    <w:rsid w:val="00E22763"/>
    <w:rsid w:val="00E232D7"/>
    <w:rsid w:val="00E2361A"/>
    <w:rsid w:val="00E23D39"/>
    <w:rsid w:val="00E24D59"/>
    <w:rsid w:val="00E25913"/>
    <w:rsid w:val="00E25A98"/>
    <w:rsid w:val="00E25CFD"/>
    <w:rsid w:val="00E2691A"/>
    <w:rsid w:val="00E272E9"/>
    <w:rsid w:val="00E277A7"/>
    <w:rsid w:val="00E302DD"/>
    <w:rsid w:val="00E308EE"/>
    <w:rsid w:val="00E31C51"/>
    <w:rsid w:val="00E32F17"/>
    <w:rsid w:val="00E34973"/>
    <w:rsid w:val="00E349F9"/>
    <w:rsid w:val="00E35CF5"/>
    <w:rsid w:val="00E36609"/>
    <w:rsid w:val="00E36A0F"/>
    <w:rsid w:val="00E3761B"/>
    <w:rsid w:val="00E37729"/>
    <w:rsid w:val="00E37EAC"/>
    <w:rsid w:val="00E40A0A"/>
    <w:rsid w:val="00E40D17"/>
    <w:rsid w:val="00E40D93"/>
    <w:rsid w:val="00E4204E"/>
    <w:rsid w:val="00E4360B"/>
    <w:rsid w:val="00E44035"/>
    <w:rsid w:val="00E44468"/>
    <w:rsid w:val="00E45067"/>
    <w:rsid w:val="00E45AF3"/>
    <w:rsid w:val="00E463D3"/>
    <w:rsid w:val="00E46BEE"/>
    <w:rsid w:val="00E46CFB"/>
    <w:rsid w:val="00E47C32"/>
    <w:rsid w:val="00E47F2B"/>
    <w:rsid w:val="00E5013D"/>
    <w:rsid w:val="00E50330"/>
    <w:rsid w:val="00E50942"/>
    <w:rsid w:val="00E50B04"/>
    <w:rsid w:val="00E50F7A"/>
    <w:rsid w:val="00E51F7C"/>
    <w:rsid w:val="00E5306B"/>
    <w:rsid w:val="00E53D92"/>
    <w:rsid w:val="00E5465C"/>
    <w:rsid w:val="00E5485D"/>
    <w:rsid w:val="00E55142"/>
    <w:rsid w:val="00E55233"/>
    <w:rsid w:val="00E554EC"/>
    <w:rsid w:val="00E55726"/>
    <w:rsid w:val="00E561B1"/>
    <w:rsid w:val="00E571B4"/>
    <w:rsid w:val="00E576E4"/>
    <w:rsid w:val="00E60302"/>
    <w:rsid w:val="00E60FB2"/>
    <w:rsid w:val="00E60FCF"/>
    <w:rsid w:val="00E6169D"/>
    <w:rsid w:val="00E61704"/>
    <w:rsid w:val="00E6181B"/>
    <w:rsid w:val="00E621F8"/>
    <w:rsid w:val="00E63B20"/>
    <w:rsid w:val="00E63CD8"/>
    <w:rsid w:val="00E63E86"/>
    <w:rsid w:val="00E64665"/>
    <w:rsid w:val="00E6470F"/>
    <w:rsid w:val="00E6569F"/>
    <w:rsid w:val="00E65E0A"/>
    <w:rsid w:val="00E66E33"/>
    <w:rsid w:val="00E672C9"/>
    <w:rsid w:val="00E676DE"/>
    <w:rsid w:val="00E67AB9"/>
    <w:rsid w:val="00E7034F"/>
    <w:rsid w:val="00E709B8"/>
    <w:rsid w:val="00E70A82"/>
    <w:rsid w:val="00E70AD8"/>
    <w:rsid w:val="00E72474"/>
    <w:rsid w:val="00E7261E"/>
    <w:rsid w:val="00E72905"/>
    <w:rsid w:val="00E73158"/>
    <w:rsid w:val="00E733BD"/>
    <w:rsid w:val="00E73694"/>
    <w:rsid w:val="00E74CA2"/>
    <w:rsid w:val="00E74CD6"/>
    <w:rsid w:val="00E756C0"/>
    <w:rsid w:val="00E75F77"/>
    <w:rsid w:val="00E76C65"/>
    <w:rsid w:val="00E77E07"/>
    <w:rsid w:val="00E77FBF"/>
    <w:rsid w:val="00E800F9"/>
    <w:rsid w:val="00E80231"/>
    <w:rsid w:val="00E803BE"/>
    <w:rsid w:val="00E805F7"/>
    <w:rsid w:val="00E807DE"/>
    <w:rsid w:val="00E80AFE"/>
    <w:rsid w:val="00E818B8"/>
    <w:rsid w:val="00E82D31"/>
    <w:rsid w:val="00E833E8"/>
    <w:rsid w:val="00E83549"/>
    <w:rsid w:val="00E83C9D"/>
    <w:rsid w:val="00E84924"/>
    <w:rsid w:val="00E84D18"/>
    <w:rsid w:val="00E84EAB"/>
    <w:rsid w:val="00E857AF"/>
    <w:rsid w:val="00E85F08"/>
    <w:rsid w:val="00E87082"/>
    <w:rsid w:val="00E908A5"/>
    <w:rsid w:val="00E90F3F"/>
    <w:rsid w:val="00E91268"/>
    <w:rsid w:val="00E923A3"/>
    <w:rsid w:val="00E926AD"/>
    <w:rsid w:val="00E92E39"/>
    <w:rsid w:val="00E937C2"/>
    <w:rsid w:val="00E93AE8"/>
    <w:rsid w:val="00E93C93"/>
    <w:rsid w:val="00E9536F"/>
    <w:rsid w:val="00E9585F"/>
    <w:rsid w:val="00E95A9D"/>
    <w:rsid w:val="00E9634F"/>
    <w:rsid w:val="00E97565"/>
    <w:rsid w:val="00E9789A"/>
    <w:rsid w:val="00E9797C"/>
    <w:rsid w:val="00E979F9"/>
    <w:rsid w:val="00EA0DA9"/>
    <w:rsid w:val="00EA2253"/>
    <w:rsid w:val="00EA22F1"/>
    <w:rsid w:val="00EA3753"/>
    <w:rsid w:val="00EA3E3B"/>
    <w:rsid w:val="00EA3ECE"/>
    <w:rsid w:val="00EA3F58"/>
    <w:rsid w:val="00EA4468"/>
    <w:rsid w:val="00EA4895"/>
    <w:rsid w:val="00EA4972"/>
    <w:rsid w:val="00EA5A82"/>
    <w:rsid w:val="00EA5EA1"/>
    <w:rsid w:val="00EA635B"/>
    <w:rsid w:val="00EA6818"/>
    <w:rsid w:val="00EA6CF9"/>
    <w:rsid w:val="00EA6FF9"/>
    <w:rsid w:val="00EA73AB"/>
    <w:rsid w:val="00EA7873"/>
    <w:rsid w:val="00EB0669"/>
    <w:rsid w:val="00EB0A49"/>
    <w:rsid w:val="00EB183E"/>
    <w:rsid w:val="00EB1987"/>
    <w:rsid w:val="00EB1C15"/>
    <w:rsid w:val="00EB20E9"/>
    <w:rsid w:val="00EB26F7"/>
    <w:rsid w:val="00EB275B"/>
    <w:rsid w:val="00EB3043"/>
    <w:rsid w:val="00EB3F51"/>
    <w:rsid w:val="00EB42FC"/>
    <w:rsid w:val="00EB47DB"/>
    <w:rsid w:val="00EB4D52"/>
    <w:rsid w:val="00EB5082"/>
    <w:rsid w:val="00EB66E8"/>
    <w:rsid w:val="00EB69B6"/>
    <w:rsid w:val="00EB750C"/>
    <w:rsid w:val="00EB79FD"/>
    <w:rsid w:val="00EB7DA4"/>
    <w:rsid w:val="00EC0186"/>
    <w:rsid w:val="00EC1341"/>
    <w:rsid w:val="00EC18F3"/>
    <w:rsid w:val="00EC26D4"/>
    <w:rsid w:val="00EC36DD"/>
    <w:rsid w:val="00EC39A9"/>
    <w:rsid w:val="00EC3A48"/>
    <w:rsid w:val="00EC5020"/>
    <w:rsid w:val="00EC5124"/>
    <w:rsid w:val="00EC55E2"/>
    <w:rsid w:val="00EC5B1A"/>
    <w:rsid w:val="00EC5F5E"/>
    <w:rsid w:val="00EC651C"/>
    <w:rsid w:val="00EC6C68"/>
    <w:rsid w:val="00EC700B"/>
    <w:rsid w:val="00EC77FD"/>
    <w:rsid w:val="00ED157B"/>
    <w:rsid w:val="00ED2856"/>
    <w:rsid w:val="00ED2F33"/>
    <w:rsid w:val="00ED2F65"/>
    <w:rsid w:val="00ED372A"/>
    <w:rsid w:val="00ED4166"/>
    <w:rsid w:val="00ED4C61"/>
    <w:rsid w:val="00ED4F0F"/>
    <w:rsid w:val="00ED4F8C"/>
    <w:rsid w:val="00ED557D"/>
    <w:rsid w:val="00ED5581"/>
    <w:rsid w:val="00ED5B15"/>
    <w:rsid w:val="00ED5C91"/>
    <w:rsid w:val="00ED60CC"/>
    <w:rsid w:val="00ED7910"/>
    <w:rsid w:val="00ED7D04"/>
    <w:rsid w:val="00EE0246"/>
    <w:rsid w:val="00EE0DEB"/>
    <w:rsid w:val="00EE13F1"/>
    <w:rsid w:val="00EE17FC"/>
    <w:rsid w:val="00EE22B4"/>
    <w:rsid w:val="00EE25BC"/>
    <w:rsid w:val="00EE2AA6"/>
    <w:rsid w:val="00EE2DF8"/>
    <w:rsid w:val="00EE344F"/>
    <w:rsid w:val="00EE3EC1"/>
    <w:rsid w:val="00EE466E"/>
    <w:rsid w:val="00EE4B42"/>
    <w:rsid w:val="00EE55FF"/>
    <w:rsid w:val="00EE5853"/>
    <w:rsid w:val="00EE5D97"/>
    <w:rsid w:val="00EE5F1C"/>
    <w:rsid w:val="00EE657B"/>
    <w:rsid w:val="00EE7157"/>
    <w:rsid w:val="00EE7711"/>
    <w:rsid w:val="00EE7B69"/>
    <w:rsid w:val="00EE7BED"/>
    <w:rsid w:val="00EF0015"/>
    <w:rsid w:val="00EF10C6"/>
    <w:rsid w:val="00EF11E2"/>
    <w:rsid w:val="00EF131F"/>
    <w:rsid w:val="00EF13CA"/>
    <w:rsid w:val="00EF17DF"/>
    <w:rsid w:val="00EF22CE"/>
    <w:rsid w:val="00EF2311"/>
    <w:rsid w:val="00EF2DE0"/>
    <w:rsid w:val="00EF4332"/>
    <w:rsid w:val="00EF44D0"/>
    <w:rsid w:val="00EF45C0"/>
    <w:rsid w:val="00EF54F7"/>
    <w:rsid w:val="00EF5A45"/>
    <w:rsid w:val="00EF5CA8"/>
    <w:rsid w:val="00EF6761"/>
    <w:rsid w:val="00EF6A9B"/>
    <w:rsid w:val="00EF75E1"/>
    <w:rsid w:val="00EF7A3B"/>
    <w:rsid w:val="00EF7D61"/>
    <w:rsid w:val="00EF7F58"/>
    <w:rsid w:val="00F007EB"/>
    <w:rsid w:val="00F00DA8"/>
    <w:rsid w:val="00F00DE5"/>
    <w:rsid w:val="00F02BED"/>
    <w:rsid w:val="00F02F2F"/>
    <w:rsid w:val="00F04E95"/>
    <w:rsid w:val="00F054B3"/>
    <w:rsid w:val="00F055A2"/>
    <w:rsid w:val="00F06309"/>
    <w:rsid w:val="00F07328"/>
    <w:rsid w:val="00F07787"/>
    <w:rsid w:val="00F07952"/>
    <w:rsid w:val="00F07FB8"/>
    <w:rsid w:val="00F106D3"/>
    <w:rsid w:val="00F11223"/>
    <w:rsid w:val="00F11737"/>
    <w:rsid w:val="00F12833"/>
    <w:rsid w:val="00F12D96"/>
    <w:rsid w:val="00F138AD"/>
    <w:rsid w:val="00F138EE"/>
    <w:rsid w:val="00F1476D"/>
    <w:rsid w:val="00F15464"/>
    <w:rsid w:val="00F15E8A"/>
    <w:rsid w:val="00F16726"/>
    <w:rsid w:val="00F16CC1"/>
    <w:rsid w:val="00F16DD7"/>
    <w:rsid w:val="00F1787A"/>
    <w:rsid w:val="00F20017"/>
    <w:rsid w:val="00F20A06"/>
    <w:rsid w:val="00F2143E"/>
    <w:rsid w:val="00F2154D"/>
    <w:rsid w:val="00F2260D"/>
    <w:rsid w:val="00F23255"/>
    <w:rsid w:val="00F236BF"/>
    <w:rsid w:val="00F2394F"/>
    <w:rsid w:val="00F23A04"/>
    <w:rsid w:val="00F23D10"/>
    <w:rsid w:val="00F23D29"/>
    <w:rsid w:val="00F23E6C"/>
    <w:rsid w:val="00F24DA5"/>
    <w:rsid w:val="00F2522E"/>
    <w:rsid w:val="00F25409"/>
    <w:rsid w:val="00F25AAF"/>
    <w:rsid w:val="00F25BB5"/>
    <w:rsid w:val="00F30627"/>
    <w:rsid w:val="00F315FB"/>
    <w:rsid w:val="00F31E71"/>
    <w:rsid w:val="00F3243A"/>
    <w:rsid w:val="00F328AF"/>
    <w:rsid w:val="00F32AEF"/>
    <w:rsid w:val="00F3327B"/>
    <w:rsid w:val="00F332A6"/>
    <w:rsid w:val="00F3439C"/>
    <w:rsid w:val="00F345D7"/>
    <w:rsid w:val="00F34AB6"/>
    <w:rsid w:val="00F34D21"/>
    <w:rsid w:val="00F35195"/>
    <w:rsid w:val="00F352EF"/>
    <w:rsid w:val="00F360F8"/>
    <w:rsid w:val="00F36943"/>
    <w:rsid w:val="00F3715D"/>
    <w:rsid w:val="00F3738E"/>
    <w:rsid w:val="00F40221"/>
    <w:rsid w:val="00F40395"/>
    <w:rsid w:val="00F408AB"/>
    <w:rsid w:val="00F40B00"/>
    <w:rsid w:val="00F41240"/>
    <w:rsid w:val="00F4140B"/>
    <w:rsid w:val="00F4181C"/>
    <w:rsid w:val="00F41E58"/>
    <w:rsid w:val="00F4253D"/>
    <w:rsid w:val="00F431EF"/>
    <w:rsid w:val="00F43355"/>
    <w:rsid w:val="00F437C3"/>
    <w:rsid w:val="00F43C0E"/>
    <w:rsid w:val="00F4436A"/>
    <w:rsid w:val="00F4459D"/>
    <w:rsid w:val="00F45B6B"/>
    <w:rsid w:val="00F46187"/>
    <w:rsid w:val="00F46191"/>
    <w:rsid w:val="00F46412"/>
    <w:rsid w:val="00F46ED0"/>
    <w:rsid w:val="00F47089"/>
    <w:rsid w:val="00F4725E"/>
    <w:rsid w:val="00F47A00"/>
    <w:rsid w:val="00F47E10"/>
    <w:rsid w:val="00F5022C"/>
    <w:rsid w:val="00F50D23"/>
    <w:rsid w:val="00F51A4D"/>
    <w:rsid w:val="00F51F3A"/>
    <w:rsid w:val="00F522FD"/>
    <w:rsid w:val="00F54AA0"/>
    <w:rsid w:val="00F55476"/>
    <w:rsid w:val="00F55B1D"/>
    <w:rsid w:val="00F55C80"/>
    <w:rsid w:val="00F55D3A"/>
    <w:rsid w:val="00F55DB5"/>
    <w:rsid w:val="00F5663E"/>
    <w:rsid w:val="00F56838"/>
    <w:rsid w:val="00F56BEF"/>
    <w:rsid w:val="00F56C56"/>
    <w:rsid w:val="00F56E56"/>
    <w:rsid w:val="00F56F61"/>
    <w:rsid w:val="00F57081"/>
    <w:rsid w:val="00F575B8"/>
    <w:rsid w:val="00F601CB"/>
    <w:rsid w:val="00F606D7"/>
    <w:rsid w:val="00F608B3"/>
    <w:rsid w:val="00F608BD"/>
    <w:rsid w:val="00F61AC5"/>
    <w:rsid w:val="00F621AC"/>
    <w:rsid w:val="00F63083"/>
    <w:rsid w:val="00F63E3B"/>
    <w:rsid w:val="00F64170"/>
    <w:rsid w:val="00F6456B"/>
    <w:rsid w:val="00F65702"/>
    <w:rsid w:val="00F65B58"/>
    <w:rsid w:val="00F66E87"/>
    <w:rsid w:val="00F6758C"/>
    <w:rsid w:val="00F70822"/>
    <w:rsid w:val="00F7106C"/>
    <w:rsid w:val="00F7127B"/>
    <w:rsid w:val="00F71FBE"/>
    <w:rsid w:val="00F72D97"/>
    <w:rsid w:val="00F7393E"/>
    <w:rsid w:val="00F739DB"/>
    <w:rsid w:val="00F73AB9"/>
    <w:rsid w:val="00F73C2A"/>
    <w:rsid w:val="00F73F99"/>
    <w:rsid w:val="00F754EE"/>
    <w:rsid w:val="00F75DE1"/>
    <w:rsid w:val="00F763A9"/>
    <w:rsid w:val="00F76E2C"/>
    <w:rsid w:val="00F76E8B"/>
    <w:rsid w:val="00F8032E"/>
    <w:rsid w:val="00F8044B"/>
    <w:rsid w:val="00F80497"/>
    <w:rsid w:val="00F80FD9"/>
    <w:rsid w:val="00F81794"/>
    <w:rsid w:val="00F81952"/>
    <w:rsid w:val="00F81CB3"/>
    <w:rsid w:val="00F835EC"/>
    <w:rsid w:val="00F838AB"/>
    <w:rsid w:val="00F83F07"/>
    <w:rsid w:val="00F8534E"/>
    <w:rsid w:val="00F855E6"/>
    <w:rsid w:val="00F857FB"/>
    <w:rsid w:val="00F85858"/>
    <w:rsid w:val="00F85ED1"/>
    <w:rsid w:val="00F866CE"/>
    <w:rsid w:val="00F86DC3"/>
    <w:rsid w:val="00F87069"/>
    <w:rsid w:val="00F87A4C"/>
    <w:rsid w:val="00F87C4E"/>
    <w:rsid w:val="00F90312"/>
    <w:rsid w:val="00F905A2"/>
    <w:rsid w:val="00F91E1F"/>
    <w:rsid w:val="00F922A3"/>
    <w:rsid w:val="00F92695"/>
    <w:rsid w:val="00F92BEF"/>
    <w:rsid w:val="00F93AF7"/>
    <w:rsid w:val="00F947D9"/>
    <w:rsid w:val="00F952D6"/>
    <w:rsid w:val="00F953AA"/>
    <w:rsid w:val="00F95735"/>
    <w:rsid w:val="00F964A8"/>
    <w:rsid w:val="00F970FD"/>
    <w:rsid w:val="00F971C5"/>
    <w:rsid w:val="00F97557"/>
    <w:rsid w:val="00F97670"/>
    <w:rsid w:val="00F97941"/>
    <w:rsid w:val="00F97B0A"/>
    <w:rsid w:val="00FA0FF7"/>
    <w:rsid w:val="00FA12F9"/>
    <w:rsid w:val="00FA16B3"/>
    <w:rsid w:val="00FA17E5"/>
    <w:rsid w:val="00FA1A00"/>
    <w:rsid w:val="00FA2B5F"/>
    <w:rsid w:val="00FA322D"/>
    <w:rsid w:val="00FA3FB3"/>
    <w:rsid w:val="00FA43A2"/>
    <w:rsid w:val="00FA56A7"/>
    <w:rsid w:val="00FA5C12"/>
    <w:rsid w:val="00FA6236"/>
    <w:rsid w:val="00FA7F2B"/>
    <w:rsid w:val="00FB0515"/>
    <w:rsid w:val="00FB12A9"/>
    <w:rsid w:val="00FB271A"/>
    <w:rsid w:val="00FB2C5D"/>
    <w:rsid w:val="00FB422E"/>
    <w:rsid w:val="00FB49C4"/>
    <w:rsid w:val="00FB4A1E"/>
    <w:rsid w:val="00FB4BDB"/>
    <w:rsid w:val="00FB4C8E"/>
    <w:rsid w:val="00FB4ED4"/>
    <w:rsid w:val="00FB5027"/>
    <w:rsid w:val="00FB573B"/>
    <w:rsid w:val="00FB5904"/>
    <w:rsid w:val="00FB6699"/>
    <w:rsid w:val="00FB66A3"/>
    <w:rsid w:val="00FB6C82"/>
    <w:rsid w:val="00FB6D9A"/>
    <w:rsid w:val="00FB6DC6"/>
    <w:rsid w:val="00FB7132"/>
    <w:rsid w:val="00FB730A"/>
    <w:rsid w:val="00FB7ED0"/>
    <w:rsid w:val="00FC0A69"/>
    <w:rsid w:val="00FC18C8"/>
    <w:rsid w:val="00FC342D"/>
    <w:rsid w:val="00FC3471"/>
    <w:rsid w:val="00FC3B2F"/>
    <w:rsid w:val="00FC4264"/>
    <w:rsid w:val="00FC4850"/>
    <w:rsid w:val="00FC4DD6"/>
    <w:rsid w:val="00FC5343"/>
    <w:rsid w:val="00FC540E"/>
    <w:rsid w:val="00FC6813"/>
    <w:rsid w:val="00FC6D21"/>
    <w:rsid w:val="00FC6F2C"/>
    <w:rsid w:val="00FC701E"/>
    <w:rsid w:val="00FC71FE"/>
    <w:rsid w:val="00FD053C"/>
    <w:rsid w:val="00FD062F"/>
    <w:rsid w:val="00FD070D"/>
    <w:rsid w:val="00FD0A18"/>
    <w:rsid w:val="00FD13F2"/>
    <w:rsid w:val="00FD1FF1"/>
    <w:rsid w:val="00FD2508"/>
    <w:rsid w:val="00FD2B53"/>
    <w:rsid w:val="00FD3AA0"/>
    <w:rsid w:val="00FD3EBC"/>
    <w:rsid w:val="00FD568D"/>
    <w:rsid w:val="00FD57FA"/>
    <w:rsid w:val="00FD5C2D"/>
    <w:rsid w:val="00FD5D0F"/>
    <w:rsid w:val="00FD5FDC"/>
    <w:rsid w:val="00FD6B2D"/>
    <w:rsid w:val="00FD6E6C"/>
    <w:rsid w:val="00FE10D3"/>
    <w:rsid w:val="00FE13DB"/>
    <w:rsid w:val="00FE1D07"/>
    <w:rsid w:val="00FE1D78"/>
    <w:rsid w:val="00FE2955"/>
    <w:rsid w:val="00FE2BA3"/>
    <w:rsid w:val="00FE50C6"/>
    <w:rsid w:val="00FE57DF"/>
    <w:rsid w:val="00FE651C"/>
    <w:rsid w:val="00FE6D88"/>
    <w:rsid w:val="00FF0343"/>
    <w:rsid w:val="00FF0494"/>
    <w:rsid w:val="00FF0BE2"/>
    <w:rsid w:val="00FF1FC6"/>
    <w:rsid w:val="00FF207C"/>
    <w:rsid w:val="00FF24D2"/>
    <w:rsid w:val="00FF2746"/>
    <w:rsid w:val="00FF2E6C"/>
    <w:rsid w:val="00FF3048"/>
    <w:rsid w:val="00FF47F7"/>
    <w:rsid w:val="00FF56CC"/>
    <w:rsid w:val="00FF5963"/>
    <w:rsid w:val="00FF7DF1"/>
    <w:rsid w:val="00FF7E64"/>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6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1"/>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 w:type="character" w:styleId="FollowedHyperlink">
    <w:name w:val="FollowedHyperlink"/>
    <w:basedOn w:val="DefaultParagraphFont"/>
    <w:uiPriority w:val="99"/>
    <w:semiHidden/>
    <w:unhideWhenUsed/>
    <w:rsid w:val="005C58CC"/>
    <w:rPr>
      <w:color w:val="954F72" w:themeColor="followedHyperlink"/>
      <w:u w:val="single"/>
    </w:rPr>
  </w:style>
  <w:style w:type="character" w:customStyle="1" w:styleId="UnresolvedMention3">
    <w:name w:val="Unresolved Mention3"/>
    <w:basedOn w:val="DefaultParagraphFont"/>
    <w:uiPriority w:val="99"/>
    <w:semiHidden/>
    <w:unhideWhenUsed/>
    <w:rsid w:val="00FD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24452416">
      <w:bodyDiv w:val="1"/>
      <w:marLeft w:val="0"/>
      <w:marRight w:val="0"/>
      <w:marTop w:val="0"/>
      <w:marBottom w:val="0"/>
      <w:divBdr>
        <w:top w:val="none" w:sz="0" w:space="0" w:color="auto"/>
        <w:left w:val="none" w:sz="0" w:space="0" w:color="auto"/>
        <w:bottom w:val="none" w:sz="0" w:space="0" w:color="auto"/>
        <w:right w:val="none" w:sz="0" w:space="0" w:color="auto"/>
      </w:divBdr>
    </w:div>
    <w:div w:id="490371374">
      <w:bodyDiv w:val="1"/>
      <w:marLeft w:val="0"/>
      <w:marRight w:val="0"/>
      <w:marTop w:val="0"/>
      <w:marBottom w:val="0"/>
      <w:divBdr>
        <w:top w:val="none" w:sz="0" w:space="0" w:color="auto"/>
        <w:left w:val="none" w:sz="0" w:space="0" w:color="auto"/>
        <w:bottom w:val="none" w:sz="0" w:space="0" w:color="auto"/>
        <w:right w:val="none" w:sz="0" w:space="0" w:color="auto"/>
      </w:divBdr>
    </w:div>
    <w:div w:id="624894705">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853672">
      <w:bodyDiv w:val="1"/>
      <w:marLeft w:val="0"/>
      <w:marRight w:val="0"/>
      <w:marTop w:val="0"/>
      <w:marBottom w:val="0"/>
      <w:divBdr>
        <w:top w:val="none" w:sz="0" w:space="0" w:color="auto"/>
        <w:left w:val="none" w:sz="0" w:space="0" w:color="auto"/>
        <w:bottom w:val="none" w:sz="0" w:space="0" w:color="auto"/>
        <w:right w:val="none" w:sz="0" w:space="0" w:color="auto"/>
      </w:divBdr>
    </w:div>
    <w:div w:id="804590258">
      <w:bodyDiv w:val="1"/>
      <w:marLeft w:val="0"/>
      <w:marRight w:val="0"/>
      <w:marTop w:val="0"/>
      <w:marBottom w:val="0"/>
      <w:divBdr>
        <w:top w:val="none" w:sz="0" w:space="0" w:color="auto"/>
        <w:left w:val="none" w:sz="0" w:space="0" w:color="auto"/>
        <w:bottom w:val="none" w:sz="0" w:space="0" w:color="auto"/>
        <w:right w:val="none" w:sz="0" w:space="0" w:color="auto"/>
      </w:divBdr>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513059">
      <w:bodyDiv w:val="1"/>
      <w:marLeft w:val="0"/>
      <w:marRight w:val="0"/>
      <w:marTop w:val="0"/>
      <w:marBottom w:val="0"/>
      <w:divBdr>
        <w:top w:val="none" w:sz="0" w:space="0" w:color="auto"/>
        <w:left w:val="none" w:sz="0" w:space="0" w:color="auto"/>
        <w:bottom w:val="none" w:sz="0" w:space="0" w:color="auto"/>
        <w:right w:val="none" w:sz="0" w:space="0" w:color="auto"/>
      </w:divBdr>
      <w:divsChild>
        <w:div w:id="1934389046">
          <w:marLeft w:val="0"/>
          <w:marRight w:val="0"/>
          <w:marTop w:val="0"/>
          <w:marBottom w:val="0"/>
          <w:divBdr>
            <w:top w:val="none" w:sz="0" w:space="0" w:color="auto"/>
            <w:left w:val="none" w:sz="0" w:space="0" w:color="auto"/>
            <w:bottom w:val="none" w:sz="0" w:space="0" w:color="auto"/>
            <w:right w:val="none" w:sz="0" w:space="0" w:color="auto"/>
          </w:divBdr>
        </w:div>
        <w:div w:id="342779396">
          <w:marLeft w:val="0"/>
          <w:marRight w:val="0"/>
          <w:marTop w:val="0"/>
          <w:marBottom w:val="0"/>
          <w:divBdr>
            <w:top w:val="none" w:sz="0" w:space="0" w:color="auto"/>
            <w:left w:val="none" w:sz="0" w:space="0" w:color="auto"/>
            <w:bottom w:val="none" w:sz="0" w:space="0" w:color="auto"/>
            <w:right w:val="none" w:sz="0" w:space="0" w:color="auto"/>
          </w:divBdr>
        </w:div>
      </w:divsChild>
    </w:div>
    <w:div w:id="1014264800">
      <w:bodyDiv w:val="1"/>
      <w:marLeft w:val="0"/>
      <w:marRight w:val="0"/>
      <w:marTop w:val="0"/>
      <w:marBottom w:val="0"/>
      <w:divBdr>
        <w:top w:val="none" w:sz="0" w:space="0" w:color="auto"/>
        <w:left w:val="none" w:sz="0" w:space="0" w:color="auto"/>
        <w:bottom w:val="none" w:sz="0" w:space="0" w:color="auto"/>
        <w:right w:val="none" w:sz="0" w:space="0" w:color="auto"/>
      </w:divBdr>
      <w:divsChild>
        <w:div w:id="1519462518">
          <w:marLeft w:val="0"/>
          <w:marRight w:val="0"/>
          <w:marTop w:val="0"/>
          <w:marBottom w:val="0"/>
          <w:divBdr>
            <w:top w:val="none" w:sz="0" w:space="0" w:color="auto"/>
            <w:left w:val="none" w:sz="0" w:space="0" w:color="auto"/>
            <w:bottom w:val="none" w:sz="0" w:space="0" w:color="auto"/>
            <w:right w:val="none" w:sz="0" w:space="0" w:color="auto"/>
          </w:divBdr>
        </w:div>
      </w:divsChild>
    </w:div>
    <w:div w:id="1169098248">
      <w:bodyDiv w:val="1"/>
      <w:marLeft w:val="0"/>
      <w:marRight w:val="0"/>
      <w:marTop w:val="0"/>
      <w:marBottom w:val="0"/>
      <w:divBdr>
        <w:top w:val="none" w:sz="0" w:space="0" w:color="auto"/>
        <w:left w:val="none" w:sz="0" w:space="0" w:color="auto"/>
        <w:bottom w:val="none" w:sz="0" w:space="0" w:color="auto"/>
        <w:right w:val="none" w:sz="0" w:space="0" w:color="auto"/>
      </w:divBdr>
      <w:divsChild>
        <w:div w:id="1922326077">
          <w:marLeft w:val="0"/>
          <w:marRight w:val="0"/>
          <w:marTop w:val="0"/>
          <w:marBottom w:val="0"/>
          <w:divBdr>
            <w:top w:val="none" w:sz="0" w:space="0" w:color="auto"/>
            <w:left w:val="none" w:sz="0" w:space="0" w:color="auto"/>
            <w:bottom w:val="none" w:sz="0" w:space="0" w:color="auto"/>
            <w:right w:val="none" w:sz="0" w:space="0" w:color="auto"/>
          </w:divBdr>
        </w:div>
        <w:div w:id="1536193388">
          <w:marLeft w:val="0"/>
          <w:marRight w:val="0"/>
          <w:marTop w:val="0"/>
          <w:marBottom w:val="0"/>
          <w:divBdr>
            <w:top w:val="none" w:sz="0" w:space="0" w:color="auto"/>
            <w:left w:val="none" w:sz="0" w:space="0" w:color="auto"/>
            <w:bottom w:val="none" w:sz="0" w:space="0" w:color="auto"/>
            <w:right w:val="none" w:sz="0" w:space="0" w:color="auto"/>
          </w:divBdr>
        </w:div>
        <w:div w:id="569383559">
          <w:marLeft w:val="0"/>
          <w:marRight w:val="0"/>
          <w:marTop w:val="0"/>
          <w:marBottom w:val="0"/>
          <w:divBdr>
            <w:top w:val="none" w:sz="0" w:space="0" w:color="auto"/>
            <w:left w:val="none" w:sz="0" w:space="0" w:color="auto"/>
            <w:bottom w:val="none" w:sz="0" w:space="0" w:color="auto"/>
            <w:right w:val="none" w:sz="0" w:space="0" w:color="auto"/>
          </w:divBdr>
        </w:div>
      </w:divsChild>
    </w:div>
    <w:div w:id="1329675886">
      <w:bodyDiv w:val="1"/>
      <w:marLeft w:val="0"/>
      <w:marRight w:val="0"/>
      <w:marTop w:val="0"/>
      <w:marBottom w:val="0"/>
      <w:divBdr>
        <w:top w:val="none" w:sz="0" w:space="0" w:color="auto"/>
        <w:left w:val="none" w:sz="0" w:space="0" w:color="auto"/>
        <w:bottom w:val="none" w:sz="0" w:space="0" w:color="auto"/>
        <w:right w:val="none" w:sz="0" w:space="0" w:color="auto"/>
      </w:divBdr>
      <w:divsChild>
        <w:div w:id="1296791783">
          <w:marLeft w:val="0"/>
          <w:marRight w:val="0"/>
          <w:marTop w:val="0"/>
          <w:marBottom w:val="0"/>
          <w:divBdr>
            <w:top w:val="none" w:sz="0" w:space="0" w:color="auto"/>
            <w:left w:val="none" w:sz="0" w:space="0" w:color="auto"/>
            <w:bottom w:val="none" w:sz="0" w:space="0" w:color="auto"/>
            <w:right w:val="none" w:sz="0" w:space="0" w:color="auto"/>
          </w:divBdr>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735813">
      <w:bodyDiv w:val="1"/>
      <w:marLeft w:val="0"/>
      <w:marRight w:val="0"/>
      <w:marTop w:val="0"/>
      <w:marBottom w:val="0"/>
      <w:divBdr>
        <w:top w:val="none" w:sz="0" w:space="0" w:color="auto"/>
        <w:left w:val="none" w:sz="0" w:space="0" w:color="auto"/>
        <w:bottom w:val="none" w:sz="0" w:space="0" w:color="auto"/>
        <w:right w:val="none" w:sz="0" w:space="0" w:color="auto"/>
      </w:divBdr>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469396614">
      <w:bodyDiv w:val="1"/>
      <w:marLeft w:val="0"/>
      <w:marRight w:val="0"/>
      <w:marTop w:val="0"/>
      <w:marBottom w:val="0"/>
      <w:divBdr>
        <w:top w:val="none" w:sz="0" w:space="0" w:color="auto"/>
        <w:left w:val="none" w:sz="0" w:space="0" w:color="auto"/>
        <w:bottom w:val="none" w:sz="0" w:space="0" w:color="auto"/>
        <w:right w:val="none" w:sz="0" w:space="0" w:color="auto"/>
      </w:divBdr>
      <w:divsChild>
        <w:div w:id="409236347">
          <w:marLeft w:val="0"/>
          <w:marRight w:val="0"/>
          <w:marTop w:val="0"/>
          <w:marBottom w:val="0"/>
          <w:divBdr>
            <w:top w:val="none" w:sz="0" w:space="0" w:color="auto"/>
            <w:left w:val="none" w:sz="0" w:space="0" w:color="auto"/>
            <w:bottom w:val="none" w:sz="0" w:space="0" w:color="auto"/>
            <w:right w:val="none" w:sz="0" w:space="0" w:color="auto"/>
          </w:divBdr>
          <w:divsChild>
            <w:div w:id="1203832850">
              <w:marLeft w:val="0"/>
              <w:marRight w:val="0"/>
              <w:marTop w:val="0"/>
              <w:marBottom w:val="0"/>
              <w:divBdr>
                <w:top w:val="none" w:sz="0" w:space="0" w:color="auto"/>
                <w:left w:val="none" w:sz="0" w:space="0" w:color="auto"/>
                <w:bottom w:val="none" w:sz="0" w:space="0" w:color="auto"/>
                <w:right w:val="none" w:sz="0" w:space="0" w:color="auto"/>
              </w:divBdr>
              <w:divsChild>
                <w:div w:id="327444486">
                  <w:marLeft w:val="0"/>
                  <w:marRight w:val="0"/>
                  <w:marTop w:val="0"/>
                  <w:marBottom w:val="0"/>
                  <w:divBdr>
                    <w:top w:val="none" w:sz="0" w:space="12" w:color="auto"/>
                    <w:left w:val="none" w:sz="0" w:space="12" w:color="auto"/>
                    <w:bottom w:val="none" w:sz="0" w:space="12" w:color="auto"/>
                    <w:right w:val="none" w:sz="0" w:space="12" w:color="auto"/>
                  </w:divBdr>
                  <w:divsChild>
                    <w:div w:id="668290220">
                      <w:marLeft w:val="0"/>
                      <w:marRight w:val="0"/>
                      <w:marTop w:val="0"/>
                      <w:marBottom w:val="0"/>
                      <w:divBdr>
                        <w:top w:val="none" w:sz="0" w:space="12" w:color="auto"/>
                        <w:left w:val="none" w:sz="0" w:space="12" w:color="auto"/>
                        <w:bottom w:val="none" w:sz="0" w:space="12" w:color="auto"/>
                        <w:right w:val="none" w:sz="0" w:space="12" w:color="auto"/>
                      </w:divBdr>
                      <w:divsChild>
                        <w:div w:id="345793737">
                          <w:marLeft w:val="0"/>
                          <w:marRight w:val="0"/>
                          <w:marTop w:val="0"/>
                          <w:marBottom w:val="0"/>
                          <w:divBdr>
                            <w:top w:val="none" w:sz="0" w:space="0" w:color="auto"/>
                            <w:left w:val="none" w:sz="0" w:space="0" w:color="auto"/>
                            <w:bottom w:val="none" w:sz="0" w:space="0" w:color="auto"/>
                            <w:right w:val="none" w:sz="0" w:space="0" w:color="auto"/>
                          </w:divBdr>
                          <w:divsChild>
                            <w:div w:id="708534332">
                              <w:marLeft w:val="-225"/>
                              <w:marRight w:val="-225"/>
                              <w:marTop w:val="0"/>
                              <w:marBottom w:val="0"/>
                              <w:divBdr>
                                <w:top w:val="none" w:sz="0" w:space="0" w:color="auto"/>
                                <w:left w:val="none" w:sz="0" w:space="0" w:color="auto"/>
                                <w:bottom w:val="none" w:sz="0" w:space="0" w:color="auto"/>
                                <w:right w:val="none" w:sz="0" w:space="0" w:color="auto"/>
                              </w:divBdr>
                              <w:divsChild>
                                <w:div w:id="275261570">
                                  <w:marLeft w:val="0"/>
                                  <w:marRight w:val="0"/>
                                  <w:marTop w:val="0"/>
                                  <w:marBottom w:val="0"/>
                                  <w:divBdr>
                                    <w:top w:val="none" w:sz="0" w:space="0" w:color="auto"/>
                                    <w:left w:val="none" w:sz="0" w:space="0" w:color="auto"/>
                                    <w:bottom w:val="none" w:sz="0" w:space="0" w:color="auto"/>
                                    <w:right w:val="none" w:sz="0" w:space="0" w:color="auto"/>
                                  </w:divBdr>
                                  <w:divsChild>
                                    <w:div w:id="444344864">
                                      <w:marLeft w:val="0"/>
                                      <w:marRight w:val="0"/>
                                      <w:marTop w:val="0"/>
                                      <w:marBottom w:val="0"/>
                                      <w:divBdr>
                                        <w:top w:val="none" w:sz="0" w:space="0" w:color="auto"/>
                                        <w:left w:val="none" w:sz="0" w:space="0" w:color="auto"/>
                                        <w:bottom w:val="none" w:sz="0" w:space="0" w:color="auto"/>
                                        <w:right w:val="none" w:sz="0" w:space="0" w:color="auto"/>
                                      </w:divBdr>
                                      <w:divsChild>
                                        <w:div w:id="606276082">
                                          <w:marLeft w:val="0"/>
                                          <w:marRight w:val="0"/>
                                          <w:marTop w:val="0"/>
                                          <w:marBottom w:val="0"/>
                                          <w:divBdr>
                                            <w:top w:val="none" w:sz="0" w:space="0" w:color="auto"/>
                                            <w:left w:val="none" w:sz="0" w:space="0" w:color="auto"/>
                                            <w:bottom w:val="none" w:sz="0" w:space="0" w:color="auto"/>
                                            <w:right w:val="none" w:sz="0" w:space="0" w:color="auto"/>
                                          </w:divBdr>
                                          <w:divsChild>
                                            <w:div w:id="876117545">
                                              <w:marLeft w:val="0"/>
                                              <w:marRight w:val="0"/>
                                              <w:marTop w:val="0"/>
                                              <w:marBottom w:val="0"/>
                                              <w:divBdr>
                                                <w:top w:val="none" w:sz="0" w:space="0" w:color="auto"/>
                                                <w:left w:val="none" w:sz="0" w:space="0" w:color="auto"/>
                                                <w:bottom w:val="none" w:sz="0" w:space="0" w:color="auto"/>
                                                <w:right w:val="none" w:sz="0" w:space="0" w:color="auto"/>
                                              </w:divBdr>
                                              <w:divsChild>
                                                <w:div w:id="95492610">
                                                  <w:marLeft w:val="0"/>
                                                  <w:marRight w:val="0"/>
                                                  <w:marTop w:val="0"/>
                                                  <w:marBottom w:val="0"/>
                                                  <w:divBdr>
                                                    <w:top w:val="none" w:sz="0" w:space="0" w:color="auto"/>
                                                    <w:left w:val="none" w:sz="0" w:space="0" w:color="auto"/>
                                                    <w:bottom w:val="none" w:sz="0" w:space="0" w:color="auto"/>
                                                    <w:right w:val="none" w:sz="0" w:space="0" w:color="auto"/>
                                                  </w:divBdr>
                                                </w:div>
                                                <w:div w:id="964849563">
                                                  <w:marLeft w:val="0"/>
                                                  <w:marRight w:val="0"/>
                                                  <w:marTop w:val="0"/>
                                                  <w:marBottom w:val="0"/>
                                                  <w:divBdr>
                                                    <w:top w:val="none" w:sz="0" w:space="0" w:color="auto"/>
                                                    <w:left w:val="none" w:sz="0" w:space="0" w:color="auto"/>
                                                    <w:bottom w:val="none" w:sz="0" w:space="0" w:color="auto"/>
                                                    <w:right w:val="none" w:sz="0" w:space="0" w:color="auto"/>
                                                  </w:divBdr>
                                                </w:div>
                                                <w:div w:id="1635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210183</DocketNumber>
    <IndustryCode xmlns="dc463f71-b30c-4ab2-9473-d307f9d35888">140</IndustryCode>
    <Prefix xmlns="dc463f71-b30c-4ab2-9473-d307f9d35888">UE</Prefix>
    <Visibility xmlns="dc463f71-b30c-4ab2-9473-d307f9d35888">Full Visibility</Visibility>
    <DocumentSetType xmlns="dc463f71-b30c-4ab2-9473-d307f9d35888">Notice - Opportunity to file Written Comment</DocumentSetType>
    <IsConfidential xmlns="dc463f71-b30c-4ab2-9473-d307f9d35888">false</IsConfidential>
    <CaseType xmlns="dc463f71-b30c-4ab2-9473-d307f9d35888">Rulemaking</CaseType>
    <CaseStatus xmlns="dc463f71-b30c-4ab2-9473-d307f9d35888">Formal</CaseStatus>
    <OpenedDate xmlns="dc463f71-b30c-4ab2-9473-d307f9d35888">2021-03-18T07:00:00+00:00</OpenedDate>
    <Date1 xmlns="dc463f71-b30c-4ab2-9473-d307f9d35888">2022-01-19T18:21:21+00:00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AgendaOrder xmlns="dc463f71-b30c-4ab2-9473-d307f9d35888">false</AgendaOrder>
    <SignificantOrder xmlns="dc463f71-b30c-4ab2-9473-d307f9d35888">false</SignificantOrder>
    <DelegatedOrder xmlns="dc463f71-b30c-4ab2-9473-d307f9d35888">false</Delegated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38D1C1FD001469ABA2E73906F181D" ma:contentTypeVersion="44" ma:contentTypeDescription="" ma:contentTypeScope="" ma:versionID="adbe4b6899bb659626f99345b1fe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C59286-C86C-47A3-A3E2-604F94DC9036}">
  <ds:schemaRefs>
    <ds:schemaRef ds:uri="http://schemas.microsoft.com/sharepoint/v3/contenttype/forms"/>
  </ds:schemaRefs>
</ds:datastoreItem>
</file>

<file path=customXml/itemProps2.xml><?xml version="1.0" encoding="utf-8"?>
<ds:datastoreItem xmlns:ds="http://schemas.openxmlformats.org/officeDocument/2006/customXml" ds:itemID="{A0B434B1-6ACB-45DE-B2E6-2188438B42FA}">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fb371240-bfad-4c00-bc9b-0e9ef8fe056a"/>
    <ds:schemaRef ds:uri="http://schemas.microsoft.com/office/2006/metadata/properties"/>
  </ds:schemaRefs>
</ds:datastoreItem>
</file>

<file path=customXml/itemProps3.xml><?xml version="1.0" encoding="utf-8"?>
<ds:datastoreItem xmlns:ds="http://schemas.openxmlformats.org/officeDocument/2006/customXml" ds:itemID="{314EB814-107B-4754-9B21-29D7D986A54A}">
  <ds:schemaRefs>
    <ds:schemaRef ds:uri="http://schemas.openxmlformats.org/officeDocument/2006/bibliography"/>
  </ds:schemaRefs>
</ds:datastoreItem>
</file>

<file path=customXml/itemProps4.xml><?xml version="1.0" encoding="utf-8"?>
<ds:datastoreItem xmlns:ds="http://schemas.openxmlformats.org/officeDocument/2006/customXml" ds:itemID="{416E2209-8FA7-46C4-83C8-09551E8ACA1B}"/>
</file>

<file path=customXml/itemProps5.xml><?xml version="1.0" encoding="utf-8"?>
<ds:datastoreItem xmlns:ds="http://schemas.openxmlformats.org/officeDocument/2006/customXml" ds:itemID="{77A51521-C03B-46DC-BBB7-61C50811B197}"/>
</file>

<file path=docProps/app.xml><?xml version="1.0" encoding="utf-8"?>
<Properties xmlns="http://schemas.openxmlformats.org/officeDocument/2006/extended-properties" xmlns:vt="http://schemas.openxmlformats.org/officeDocument/2006/docPropsVTypes">
  <Template>Normal</Template>
  <TotalTime>0</TotalTime>
  <Pages>67</Pages>
  <Words>10615</Words>
  <Characters>60512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2022-01-19T18:01:00Z</dcterms:created>
  <dcterms:modified xsi:type="dcterms:W3CDTF">2022-01-19T18:01:00Z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0x0101006E56B4D1795A2E4DB2F0B01679ED314A00CD238D1C1FD001469ABA2E73906F181D</vt:lpwstr>
  </property>
  <property fmtid="{D5CDD505-2E9C-101B-9397-08002B2CF9AE}" pid="3" name="EfsecDocumentType">
    <vt:lpwstr>Documents</vt:lpwstr>
  </property>
  <property fmtid="{D5CDD505-2E9C-101B-9397-08002B2CF9AE}" pid="4" name="IsOfficialRecord">
    <vt:bool>false</vt:bool>
  </property>
  <property fmtid="{D5CDD505-2E9C-101B-9397-08002B2CF9AE}" pid="5" name="IsVisibleToEfsecCouncil">
    <vt:bool>false</vt:bool>
  </property>
  <property fmtid="{D5CDD505-2E9C-101B-9397-08002B2CF9AE}" pid="6" name="_docset_NoMedatataSyncRequired">
    <vt:lpwstr>False</vt:lpwstr>
  </property>
  <property fmtid="{D5CDD505-2E9C-101B-9397-08002B2CF9AE}" pid="7" name="IsEFSEC">
    <vt:bool>false</vt:bool>
  </property>
</Properties>
</file>