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94" w:rsidRDefault="002D0B94" w:rsidP="002D0B94">
      <w:pPr>
        <w:pStyle w:val="Court"/>
        <w:spacing w:before="0" w:after="0"/>
        <w:rPr>
          <w:b/>
        </w:rPr>
      </w:pPr>
      <w:bookmarkStart w:id="0" w:name="_GoBack"/>
      <w:bookmarkEnd w:id="0"/>
    </w:p>
    <w:p w:rsidR="002D0B94" w:rsidRDefault="002D0B94" w:rsidP="002D0B94">
      <w:pPr>
        <w:pStyle w:val="Court"/>
        <w:spacing w:before="0" w:after="0"/>
        <w:rPr>
          <w:b/>
        </w:rPr>
      </w:pPr>
    </w:p>
    <w:p w:rsidR="002D0B94" w:rsidRDefault="002D0B94" w:rsidP="002D0B94">
      <w:pPr>
        <w:pStyle w:val="Court"/>
        <w:spacing w:before="0" w:after="0"/>
        <w:rPr>
          <w:b/>
        </w:rPr>
      </w:pPr>
    </w:p>
    <w:p w:rsidR="002D0B94" w:rsidRDefault="002D0B94" w:rsidP="002D0B94">
      <w:pPr>
        <w:pStyle w:val="Court"/>
        <w:spacing w:before="0" w:after="0"/>
        <w:rPr>
          <w:b/>
        </w:rPr>
      </w:pPr>
    </w:p>
    <w:p w:rsidR="002D0B94" w:rsidRDefault="002D0B94" w:rsidP="002D0B94">
      <w:pPr>
        <w:pStyle w:val="Court"/>
        <w:spacing w:before="0" w:after="0"/>
        <w:rPr>
          <w:b/>
        </w:rPr>
      </w:pPr>
    </w:p>
    <w:p w:rsidR="002D0B94" w:rsidRDefault="002D0B94" w:rsidP="002D0B94">
      <w:pPr>
        <w:pStyle w:val="Court"/>
        <w:spacing w:before="0" w:after="0"/>
        <w:rPr>
          <w:b/>
        </w:rPr>
      </w:pPr>
    </w:p>
    <w:p w:rsidR="002D0B94" w:rsidRPr="00545356" w:rsidRDefault="002D0B94" w:rsidP="002D0B94">
      <w:pPr>
        <w:pStyle w:val="Court"/>
        <w:spacing w:before="0" w:after="0"/>
        <w:rPr>
          <w:szCs w:val="24"/>
        </w:rPr>
      </w:pPr>
      <w:r w:rsidRPr="00545356">
        <w:rPr>
          <w:szCs w:val="24"/>
        </w:rPr>
        <w:t xml:space="preserve">BEFORE THE </w:t>
      </w:r>
      <w:smartTag w:uri="urn:schemas-microsoft-com:office:smarttags" w:element="place">
        <w:smartTag w:uri="urn:schemas-microsoft-com:office:smarttags" w:element="State">
          <w:r w:rsidRPr="00545356">
            <w:rPr>
              <w:szCs w:val="24"/>
            </w:rPr>
            <w:t>WASHINGTON</w:t>
          </w:r>
        </w:smartTag>
      </w:smartTag>
      <w:r w:rsidRPr="00545356">
        <w:rPr>
          <w:szCs w:val="24"/>
        </w:rPr>
        <w:t xml:space="preserve"> UTILITIES AND TRANSPORTATION COMMISSION</w:t>
      </w:r>
    </w:p>
    <w:p w:rsidR="002D0B94" w:rsidRPr="00545356" w:rsidRDefault="002D0B94" w:rsidP="002D0B94">
      <w:pPr>
        <w:pStyle w:val="Court"/>
        <w:spacing w:before="0" w:after="0"/>
        <w:rPr>
          <w:sz w:val="22"/>
          <w:szCs w:val="22"/>
        </w:rPr>
      </w:pPr>
    </w:p>
    <w:p w:rsidR="002D0B94" w:rsidRPr="00545356" w:rsidRDefault="002D0B94" w:rsidP="002D0B94">
      <w:pPr>
        <w:pStyle w:val="Court"/>
        <w:spacing w:before="0" w:after="0"/>
        <w:rPr>
          <w:sz w:val="22"/>
          <w:szCs w:val="22"/>
        </w:rPr>
      </w:pPr>
    </w:p>
    <w:tbl>
      <w:tblPr>
        <w:tblW w:w="9468" w:type="dxa"/>
        <w:tblBorders>
          <w:insideH w:val="single" w:sz="4" w:space="0" w:color="auto"/>
          <w:insideV w:val="single" w:sz="4" w:space="0" w:color="auto"/>
        </w:tblBorders>
        <w:tblLayout w:type="fixed"/>
        <w:tblLook w:val="0000" w:firstRow="0" w:lastRow="0" w:firstColumn="0" w:lastColumn="0" w:noHBand="0" w:noVBand="0"/>
      </w:tblPr>
      <w:tblGrid>
        <w:gridCol w:w="4428"/>
        <w:gridCol w:w="5040"/>
      </w:tblGrid>
      <w:tr w:rsidR="002D0B94" w:rsidRPr="00545356" w:rsidTr="00BE2ED6">
        <w:tblPrEx>
          <w:tblCellMar>
            <w:top w:w="0" w:type="dxa"/>
            <w:bottom w:w="0" w:type="dxa"/>
          </w:tblCellMar>
        </w:tblPrEx>
        <w:trPr>
          <w:cantSplit/>
        </w:trPr>
        <w:tc>
          <w:tcPr>
            <w:tcW w:w="4428" w:type="dxa"/>
            <w:tcBorders>
              <w:top w:val="nil"/>
              <w:bottom w:val="single" w:sz="4" w:space="0" w:color="auto"/>
            </w:tcBorders>
          </w:tcPr>
          <w:p w:rsidR="002D0B94" w:rsidRPr="00545356" w:rsidRDefault="002D0B94" w:rsidP="00BE2ED6">
            <w:pPr>
              <w:pStyle w:val="Caption"/>
            </w:pPr>
            <w:bookmarkStart w:id="1" w:name="_zzmpFIXED_CaptionTable"/>
            <w:smartTag w:uri="urn:schemas-microsoft-com:office:smarttags" w:element="State">
              <w:smartTag w:uri="urn:schemas-microsoft-com:office:smarttags" w:element="place">
                <w:r w:rsidRPr="00545356">
                  <w:t>WASHINGTON</w:t>
                </w:r>
              </w:smartTag>
            </w:smartTag>
            <w:r w:rsidRPr="00545356">
              <w:t xml:space="preserve"> UTILITIES AND TRANSPORTATION COMMISSION, </w:t>
            </w:r>
          </w:p>
          <w:p w:rsidR="002D0B94" w:rsidRPr="00545356" w:rsidRDefault="002D0B94" w:rsidP="00BE2ED6"/>
          <w:p w:rsidR="002D0B94" w:rsidRPr="00545356" w:rsidRDefault="002D0B94" w:rsidP="00BE2ED6">
            <w:r w:rsidRPr="00545356">
              <w:tab/>
              <w:t>Complainant,</w:t>
            </w:r>
          </w:p>
          <w:p w:rsidR="002D0B94" w:rsidRPr="00545356" w:rsidRDefault="002D0B94" w:rsidP="00BE2ED6"/>
          <w:p w:rsidR="002D0B94" w:rsidRPr="00545356" w:rsidRDefault="002D0B94" w:rsidP="00BE2ED6">
            <w:r w:rsidRPr="00545356">
              <w:t>v.</w:t>
            </w:r>
          </w:p>
          <w:p w:rsidR="002D0B94" w:rsidRPr="00545356" w:rsidRDefault="002D0B94" w:rsidP="00BE2ED6"/>
          <w:p w:rsidR="002D0B94" w:rsidRPr="00545356" w:rsidRDefault="002D0B94" w:rsidP="00BE2ED6"/>
          <w:p w:rsidR="002D0B94" w:rsidRDefault="002D0B94" w:rsidP="00BE2ED6">
            <w:r>
              <w:t>AVISTA CORPORATION, d/b/a AVISTA UTILITIES</w:t>
            </w:r>
            <w:r w:rsidRPr="00545356">
              <w:tab/>
            </w:r>
          </w:p>
          <w:p w:rsidR="002D0B94" w:rsidRDefault="002D0B94" w:rsidP="00BE2ED6"/>
          <w:p w:rsidR="002D0B94" w:rsidRPr="00545356" w:rsidRDefault="002D0B94" w:rsidP="00BE2ED6">
            <w:pPr>
              <w:ind w:left="720"/>
            </w:pPr>
            <w:r w:rsidRPr="00545356">
              <w:t>Respondent.</w:t>
            </w:r>
          </w:p>
        </w:tc>
        <w:tc>
          <w:tcPr>
            <w:tcW w:w="5040" w:type="dxa"/>
          </w:tcPr>
          <w:p w:rsidR="002D0B94" w:rsidRPr="00545356" w:rsidRDefault="002D0B94" w:rsidP="00BE2ED6">
            <w:pPr>
              <w:pStyle w:val="DocumentTitle"/>
              <w:spacing w:after="0"/>
            </w:pPr>
            <w:r w:rsidRPr="00545356">
              <w:t>DOCKET PG-</w:t>
            </w:r>
            <w:r>
              <w:t>082253</w:t>
            </w:r>
          </w:p>
          <w:p w:rsidR="002D0B94" w:rsidRPr="00545356" w:rsidRDefault="002D0B94" w:rsidP="00BE2ED6">
            <w:pPr>
              <w:pStyle w:val="DocumentTitle"/>
              <w:spacing w:after="0"/>
            </w:pPr>
          </w:p>
          <w:p w:rsidR="002D0B94" w:rsidRPr="00545356" w:rsidRDefault="002D0B94" w:rsidP="00BE2ED6">
            <w:pPr>
              <w:pStyle w:val="DocumentTitle"/>
              <w:spacing w:after="0"/>
            </w:pPr>
            <w:r w:rsidRPr="00545356">
              <w:t xml:space="preserve">SETTLEMENT AGREEMENT </w:t>
            </w:r>
          </w:p>
          <w:p w:rsidR="002D0B94" w:rsidRPr="00545356" w:rsidRDefault="002D0B94" w:rsidP="00BE2ED6">
            <w:pPr>
              <w:pStyle w:val="DocumentTitle"/>
              <w:spacing w:after="0"/>
            </w:pPr>
          </w:p>
        </w:tc>
      </w:tr>
      <w:bookmarkEnd w:id="1"/>
    </w:tbl>
    <w:p w:rsidR="00DF2FBA" w:rsidRDefault="00DF2FBA" w:rsidP="009A1CAB"/>
    <w:p w:rsidR="002D0B94" w:rsidRDefault="002D0B94" w:rsidP="009A1CAB"/>
    <w:p w:rsidR="00566C20" w:rsidRDefault="00BA45D8" w:rsidP="00576B63">
      <w:pPr>
        <w:pStyle w:val="ListParagraph"/>
        <w:numPr>
          <w:ilvl w:val="0"/>
          <w:numId w:val="1"/>
        </w:numPr>
        <w:suppressLineNumbers/>
        <w:spacing w:line="480" w:lineRule="auto"/>
      </w:pPr>
      <w:r>
        <w:tab/>
      </w:r>
      <w:r w:rsidR="00DF2FBA">
        <w:t xml:space="preserve">This Agreement is entered into for the purpose of resolving all issues raised in this docket.  This Agreement is subject to approval by the Washington Utilities and Transportation Commission (“Commission”), and is not effective before </w:t>
      </w:r>
      <w:r w:rsidR="00AA689D">
        <w:t>such</w:t>
      </w:r>
      <w:r w:rsidR="00DF2FBA">
        <w:t xml:space="preserve"> approval.  The documents constituting the agreement of the Parties are this “</w:t>
      </w:r>
      <w:r w:rsidR="00AA689D">
        <w:t>Settlement</w:t>
      </w:r>
      <w:r w:rsidR="00DF2FBA">
        <w:t xml:space="preserve"> Agreement” and Appendix A attached </w:t>
      </w:r>
      <w:r w:rsidR="00AA689D">
        <w:t>hereto</w:t>
      </w:r>
      <w:r w:rsidR="00DF2FBA">
        <w:t>, collectively called the “Agreement” herein.  Appendix A is a copy of the May 13, 2010</w:t>
      </w:r>
      <w:r w:rsidR="00E76F42">
        <w:t>,</w:t>
      </w:r>
      <w:r w:rsidR="00DF2FBA">
        <w:t xml:space="preserve"> Commi</w:t>
      </w:r>
      <w:r w:rsidR="00437186">
        <w:t>ssion Staff Investigation</w:t>
      </w:r>
      <w:r w:rsidR="00DF2FBA">
        <w:t xml:space="preserve">s Report on the </w:t>
      </w:r>
      <w:r w:rsidR="00437186">
        <w:t xml:space="preserve">natural gas </w:t>
      </w:r>
      <w:r w:rsidR="00DF2FBA">
        <w:t>explosion and fire occurring in Odessa, Washington on December 26, 2008.</w:t>
      </w:r>
    </w:p>
    <w:p w:rsidR="00DF2FBA" w:rsidRDefault="00566C20" w:rsidP="00297E3D">
      <w:pPr>
        <w:keepNext/>
        <w:suppressLineNumbers/>
        <w:spacing w:line="480" w:lineRule="auto"/>
        <w:jc w:val="center"/>
      </w:pPr>
      <w:r>
        <w:rPr>
          <w:b/>
        </w:rPr>
        <w:t>I.</w:t>
      </w:r>
      <w:r w:rsidR="004C1825">
        <w:rPr>
          <w:b/>
        </w:rPr>
        <w:tab/>
      </w:r>
      <w:r>
        <w:rPr>
          <w:b/>
        </w:rPr>
        <w:t>PARTIES</w:t>
      </w:r>
    </w:p>
    <w:p w:rsidR="00A27629" w:rsidRDefault="00BA45D8" w:rsidP="00576B63">
      <w:pPr>
        <w:pStyle w:val="ListParagraph"/>
        <w:numPr>
          <w:ilvl w:val="0"/>
          <w:numId w:val="1"/>
        </w:numPr>
        <w:suppressLineNumbers/>
        <w:spacing w:line="480" w:lineRule="auto"/>
      </w:pPr>
      <w:r>
        <w:tab/>
      </w:r>
      <w:r w:rsidR="00A27629">
        <w:t xml:space="preserve">The parties to this Agreement are the Respondent, Avista Corporation, d/b/a </w:t>
      </w:r>
      <w:r w:rsidR="00437186">
        <w:t>Avista Utilities (“Avista” or “C</w:t>
      </w:r>
      <w:r w:rsidR="00A27629">
        <w:t>ompany”), and the Staff of the Commission (“Staff”) (collectively, “the Parties”).</w:t>
      </w:r>
    </w:p>
    <w:p w:rsidR="00A27629" w:rsidRDefault="00812A81" w:rsidP="00576B63">
      <w:pPr>
        <w:keepNext/>
        <w:suppressLineNumbers/>
        <w:spacing w:line="480" w:lineRule="auto"/>
        <w:jc w:val="center"/>
        <w:rPr>
          <w:b/>
        </w:rPr>
      </w:pPr>
      <w:r>
        <w:rPr>
          <w:b/>
        </w:rPr>
        <w:lastRenderedPageBreak/>
        <w:t>II.</w:t>
      </w:r>
      <w:r w:rsidR="004C1825">
        <w:rPr>
          <w:b/>
        </w:rPr>
        <w:tab/>
      </w:r>
      <w:r w:rsidR="00A27629">
        <w:rPr>
          <w:b/>
        </w:rPr>
        <w:t>BACKGROUND</w:t>
      </w:r>
    </w:p>
    <w:p w:rsidR="00812A81" w:rsidRDefault="00BA45D8" w:rsidP="00576B63">
      <w:pPr>
        <w:pStyle w:val="ListParagraph"/>
        <w:numPr>
          <w:ilvl w:val="0"/>
          <w:numId w:val="1"/>
        </w:numPr>
        <w:suppressLineNumbers/>
        <w:spacing w:line="480" w:lineRule="auto"/>
      </w:pPr>
      <w:r>
        <w:tab/>
      </w:r>
      <w:r w:rsidR="00A27629">
        <w:t xml:space="preserve">Avista is a public service company subject to Commission regulation under Title 80 RCW.  As pertinent to this Settlement Agreement, Avista operates as a “gas company” as that term is defined in RCW 80.04.010.  Avista owns and operates a natural gas distribution system in Eastern Washington.  Avista serves residential, commercial and industrial customers with natural gas, under tariffs subject to Commission regulation.  </w:t>
      </w:r>
      <w:r w:rsidR="00812A81">
        <w:t xml:space="preserve">Avista is subject to Commission safety rules applicable to natural gas pipelines.  </w:t>
      </w:r>
      <w:r w:rsidR="00812A81" w:rsidRPr="00BA45D8">
        <w:rPr>
          <w:i/>
        </w:rPr>
        <w:t>E.g.,</w:t>
      </w:r>
      <w:r w:rsidR="003333C5">
        <w:t xml:space="preserve"> RCW 81.88.065</w:t>
      </w:r>
      <w:r w:rsidR="00812A81">
        <w:t>.</w:t>
      </w:r>
    </w:p>
    <w:p w:rsidR="00812A81" w:rsidRDefault="00BA45D8" w:rsidP="00576B63">
      <w:pPr>
        <w:pStyle w:val="ListParagraph"/>
        <w:numPr>
          <w:ilvl w:val="0"/>
          <w:numId w:val="1"/>
        </w:numPr>
        <w:suppressLineNumbers/>
        <w:spacing w:line="480" w:lineRule="auto"/>
      </w:pPr>
      <w:r>
        <w:tab/>
      </w:r>
      <w:r w:rsidR="00812A81">
        <w:t xml:space="preserve">On December 26, 2008, a natural gas explosion and fire occurred in the vicinity of 206 North Birch Street in Odessa, Washington.  Two people were injured in the incident and the explosion and fire damaged a garage and secondary living quarters.  </w:t>
      </w:r>
    </w:p>
    <w:p w:rsidR="00812A81" w:rsidRDefault="00BA45D8" w:rsidP="00576B63">
      <w:pPr>
        <w:pStyle w:val="ListParagraph"/>
        <w:numPr>
          <w:ilvl w:val="0"/>
          <w:numId w:val="1"/>
        </w:numPr>
        <w:suppressLineNumbers/>
        <w:spacing w:line="480" w:lineRule="auto"/>
      </w:pPr>
      <w:r>
        <w:tab/>
      </w:r>
      <w:r w:rsidR="00812A81">
        <w:t>The fuel source of the explosion and fire was natural gas.  The gas leaked from a section of pipe located under a nearby alley that abuts the lot at 206 North Birch Street.  The pipe was a</w:t>
      </w:r>
      <w:r w:rsidR="00437186">
        <w:t xml:space="preserve"> two-inch (2”)</w:t>
      </w:r>
      <w:r w:rsidR="00812A81">
        <w:t xml:space="preserve"> pipeline main.  The main was owned and operated by Avista. </w:t>
      </w:r>
    </w:p>
    <w:p w:rsidR="00812A81" w:rsidRDefault="00BA45D8" w:rsidP="00576B63">
      <w:pPr>
        <w:pStyle w:val="ListParagraph"/>
        <w:numPr>
          <w:ilvl w:val="0"/>
          <w:numId w:val="1"/>
        </w:numPr>
        <w:suppressLineNumbers/>
        <w:spacing w:line="480" w:lineRule="auto"/>
      </w:pPr>
      <w:r>
        <w:tab/>
      </w:r>
      <w:r w:rsidR="00812A81">
        <w:t xml:space="preserve">Gas leaked from the main because the main had a through-wall fracture.  The through-wall fracture was caused by rock impingement on the main.  The ditch in which Avista installed the main contained several rocks in the vicinity of the fracture. </w:t>
      </w:r>
    </w:p>
    <w:p w:rsidR="00556A19" w:rsidRDefault="00BA45D8" w:rsidP="00576B63">
      <w:pPr>
        <w:pStyle w:val="ListParagraph"/>
        <w:numPr>
          <w:ilvl w:val="0"/>
          <w:numId w:val="1"/>
        </w:numPr>
        <w:suppressLineNumbers/>
        <w:spacing w:line="480" w:lineRule="auto"/>
      </w:pPr>
      <w:r>
        <w:tab/>
      </w:r>
      <w:r w:rsidR="00812A81">
        <w:t xml:space="preserve">After receiving notification of the incident, Avista promptly investigated the incident.  Among other things, Avista promptly notified the Commission of the incident, notified the National Response Center of the incident, monitored gas readings in the soil and footings of homes around the incident site, evacuated individuals, and excavated the damaged section of pipe, and took steps to document and preserve evidence.  </w:t>
      </w:r>
    </w:p>
    <w:p w:rsidR="00124537" w:rsidRDefault="00BA45D8" w:rsidP="00576B63">
      <w:pPr>
        <w:pStyle w:val="ListParagraph"/>
        <w:numPr>
          <w:ilvl w:val="0"/>
          <w:numId w:val="1"/>
        </w:numPr>
        <w:suppressLineNumbers/>
        <w:spacing w:line="480" w:lineRule="auto"/>
      </w:pPr>
      <w:r>
        <w:lastRenderedPageBreak/>
        <w:tab/>
      </w:r>
      <w:r w:rsidR="00556A19">
        <w:t xml:space="preserve">Avista is responsible for the construction and maintenance of an extensive natural gas pipeline system.  Avista has numerous programs and procedures in place to seek to ensure that its system is safe.  Avista promptly notified the Commission of the incident alleged in the Complaint.  Avista also fully cooperated with the Commission Staff’s investigation and conducted its own investigation of the incident.  The incident does not represent knowing or intentional conduct by Avista that was gross or malicious.  </w:t>
      </w:r>
    </w:p>
    <w:p w:rsidR="005F7599" w:rsidRDefault="00BA45D8" w:rsidP="00576B63">
      <w:pPr>
        <w:pStyle w:val="ListParagraph"/>
        <w:numPr>
          <w:ilvl w:val="0"/>
          <w:numId w:val="1"/>
        </w:numPr>
        <w:suppressLineNumbers/>
        <w:spacing w:line="480" w:lineRule="auto"/>
      </w:pPr>
      <w:r>
        <w:tab/>
      </w:r>
      <w:r w:rsidR="005F7599">
        <w:t xml:space="preserve">On May 13, 2010, Staff issued an Investigation Report (Appendix A) listing probable violations of WAC 480-93-185 (gas leak investigations) and WAC 480-93-10 (compliance with Federal Standards [49 CFR Part 192] regarding need for proper support and appropriate backfill to prevent damage to pipe).  </w:t>
      </w:r>
    </w:p>
    <w:p w:rsidR="00846F38" w:rsidRDefault="00BA45D8" w:rsidP="00576B63">
      <w:pPr>
        <w:pStyle w:val="ListParagraph"/>
        <w:numPr>
          <w:ilvl w:val="0"/>
          <w:numId w:val="1"/>
        </w:numPr>
        <w:suppressLineNumbers/>
        <w:spacing w:line="480" w:lineRule="auto"/>
      </w:pPr>
      <w:r>
        <w:tab/>
      </w:r>
      <w:r w:rsidR="00846F38">
        <w:t xml:space="preserve">On June 8, 2010, the Commission, based on the Investigation </w:t>
      </w:r>
      <w:r w:rsidR="005345B8">
        <w:t xml:space="preserve">Report (Appendix A), issued its Complaint in Docket PG-082253.  The Complaint summarized the </w:t>
      </w:r>
      <w:r w:rsidR="00437186">
        <w:t xml:space="preserve">alleged </w:t>
      </w:r>
      <w:r w:rsidR="005345B8">
        <w:t>violations in the following areas:</w:t>
      </w:r>
    </w:p>
    <w:p w:rsidR="005345B8" w:rsidRDefault="005345B8" w:rsidP="00BA45D8">
      <w:pPr>
        <w:suppressLineNumbers/>
        <w:ind w:left="1440" w:hanging="720"/>
      </w:pPr>
      <w:r>
        <w:t>a.</w:t>
      </w:r>
      <w:r>
        <w:tab/>
        <w:t xml:space="preserve">It alleged that Avista violated WAC 480-93-185(2), </w:t>
      </w:r>
      <w:r w:rsidR="00437186">
        <w:t xml:space="preserve">because </w:t>
      </w:r>
      <w:r>
        <w:t>it removed the section of gas main that contained the fracture before the Commission (or the lead investigative authority, if that authority was not the Commission) designated the release of that gas facility.</w:t>
      </w:r>
    </w:p>
    <w:p w:rsidR="005345B8" w:rsidRDefault="005345B8" w:rsidP="00BA45D8">
      <w:pPr>
        <w:suppressLineNumbers/>
        <w:ind w:left="1440" w:hanging="720"/>
      </w:pPr>
    </w:p>
    <w:p w:rsidR="005345B8" w:rsidRDefault="005345B8" w:rsidP="00BA45D8">
      <w:pPr>
        <w:suppressLineNumbers/>
        <w:ind w:left="1440" w:hanging="720"/>
      </w:pPr>
      <w:r>
        <w:t>b.</w:t>
      </w:r>
      <w:r>
        <w:tab/>
        <w:t xml:space="preserve">It alleged that Avista violated former WAC 480-93-010, because the material in the ditch in which Avista placed the main did not provide a “firm support under the pipe,” nor did it “prevent damage to the pipe” as the rule required.  </w:t>
      </w:r>
    </w:p>
    <w:p w:rsidR="00437186" w:rsidRDefault="00437186" w:rsidP="00BA45D8">
      <w:pPr>
        <w:suppressLineNumbers/>
        <w:ind w:left="1440" w:hanging="720"/>
      </w:pPr>
    </w:p>
    <w:p w:rsidR="005345B8" w:rsidRDefault="005345B8" w:rsidP="00BA45D8">
      <w:pPr>
        <w:suppressLineNumbers/>
        <w:ind w:left="1440" w:hanging="720"/>
      </w:pPr>
      <w:r>
        <w:t>c.</w:t>
      </w:r>
      <w:r>
        <w:tab/>
        <w:t>It alleged that Avista violated RCW 80-28-010(2), because the main pipeline facility was not safe, adequate and efficient, nor just and reasonable, because Avista did not install t</w:t>
      </w:r>
      <w:r w:rsidR="00437186">
        <w:t xml:space="preserve">hat facility in compliance with </w:t>
      </w:r>
      <w:r>
        <w:t xml:space="preserve">Commission </w:t>
      </w:r>
      <w:r w:rsidR="00437186">
        <w:t>rules discussed in the</w:t>
      </w:r>
      <w:r>
        <w:t xml:space="preserve"> Complaint.  </w:t>
      </w:r>
    </w:p>
    <w:p w:rsidR="005345B8" w:rsidRDefault="005345B8" w:rsidP="005345B8">
      <w:pPr>
        <w:suppressLineNumbers/>
      </w:pPr>
    </w:p>
    <w:p w:rsidR="005345B8" w:rsidRDefault="00BA45D8" w:rsidP="00576B63">
      <w:pPr>
        <w:pStyle w:val="ListParagraph"/>
        <w:numPr>
          <w:ilvl w:val="0"/>
          <w:numId w:val="1"/>
        </w:numPr>
        <w:suppressLineNumbers/>
        <w:spacing w:line="480" w:lineRule="auto"/>
      </w:pPr>
      <w:r>
        <w:tab/>
      </w:r>
      <w:r w:rsidR="005345B8">
        <w:t xml:space="preserve">A prehearing conference was held on July 16, 2010.  </w:t>
      </w:r>
      <w:r w:rsidR="004C1825">
        <w:t>T</w:t>
      </w:r>
      <w:r w:rsidR="005345B8">
        <w:t>he only interven</w:t>
      </w:r>
      <w:r w:rsidR="004C1825">
        <w:t xml:space="preserve">tion </w:t>
      </w:r>
      <w:r w:rsidR="005345B8">
        <w:t xml:space="preserve">was </w:t>
      </w:r>
      <w:r w:rsidR="004C1825">
        <w:t xml:space="preserve">through counsel for </w:t>
      </w:r>
      <w:r w:rsidR="005345B8">
        <w:t>the individuals</w:t>
      </w:r>
      <w:r w:rsidR="004C1825">
        <w:t xml:space="preserve"> injured in the incident; Mr. Reyes and Ms. McClure.  </w:t>
      </w:r>
      <w:r w:rsidR="00885E68">
        <w:t>They</w:t>
      </w:r>
      <w:r w:rsidR="004C1825">
        <w:t xml:space="preserve"> </w:t>
      </w:r>
      <w:r w:rsidR="005345B8">
        <w:t xml:space="preserve">subsequently withdrew </w:t>
      </w:r>
      <w:r w:rsidR="00437186">
        <w:t>their</w:t>
      </w:r>
      <w:r w:rsidR="005345B8">
        <w:t xml:space="preserve"> inter</w:t>
      </w:r>
      <w:r w:rsidR="00442EFC">
        <w:t>vention on November 29, 2010</w:t>
      </w:r>
      <w:r w:rsidR="004C1825">
        <w:t xml:space="preserve">, and the </w:t>
      </w:r>
      <w:r w:rsidR="003333C5">
        <w:lastRenderedPageBreak/>
        <w:t xml:space="preserve">Commission </w:t>
      </w:r>
      <w:r w:rsidR="00442EFC">
        <w:t xml:space="preserve">authorized </w:t>
      </w:r>
      <w:r w:rsidR="003333C5">
        <w:t>th</w:t>
      </w:r>
      <w:r w:rsidR="004C1825">
        <w:t>at</w:t>
      </w:r>
      <w:r w:rsidR="003333C5">
        <w:t xml:space="preserve"> withdrawal </w:t>
      </w:r>
      <w:r w:rsidR="00442EFC">
        <w:t xml:space="preserve">by Order </w:t>
      </w:r>
      <w:r w:rsidR="003333C5">
        <w:t xml:space="preserve">dated </w:t>
      </w:r>
      <w:r w:rsidR="00442EFC">
        <w:t xml:space="preserve">December 2, 2010.  (The injured individuals had previously reached a settlement of all issues </w:t>
      </w:r>
      <w:r w:rsidR="003333C5">
        <w:t>between the</w:t>
      </w:r>
      <w:r w:rsidR="004C1825">
        <w:t>m</w:t>
      </w:r>
      <w:r w:rsidR="003333C5">
        <w:t xml:space="preserve"> and Avista </w:t>
      </w:r>
      <w:r w:rsidR="00442EFC">
        <w:t>pertaining to this incident.)</w:t>
      </w:r>
    </w:p>
    <w:p w:rsidR="00442EFC" w:rsidRDefault="00BA45D8" w:rsidP="00576B63">
      <w:pPr>
        <w:pStyle w:val="ListParagraph"/>
        <w:numPr>
          <w:ilvl w:val="0"/>
          <w:numId w:val="1"/>
        </w:numPr>
        <w:suppressLineNumbers/>
        <w:spacing w:line="480" w:lineRule="auto"/>
      </w:pPr>
      <w:r>
        <w:tab/>
      </w:r>
      <w:r w:rsidR="00442EFC">
        <w:t>Since issuing its Investigation Report (Appendix A), Staff has been discussing with Avista ways to resolve the issues now presented in this docket, in a manner that assures present and future compliance with applicable Commission laws and rules.  Both Parties share the goal that Avista’s pipeline facilities be operated in compliance with Commission laws and rules related to the safe operation of those facilities.</w:t>
      </w:r>
    </w:p>
    <w:p w:rsidR="00903190" w:rsidRDefault="00903190" w:rsidP="00576B63">
      <w:pPr>
        <w:keepNext/>
        <w:suppressLineNumbers/>
        <w:spacing w:line="480" w:lineRule="auto"/>
        <w:jc w:val="center"/>
        <w:rPr>
          <w:b/>
        </w:rPr>
      </w:pPr>
      <w:r>
        <w:rPr>
          <w:b/>
        </w:rPr>
        <w:t>III.</w:t>
      </w:r>
      <w:r w:rsidR="004C1825">
        <w:rPr>
          <w:b/>
        </w:rPr>
        <w:tab/>
      </w:r>
      <w:r>
        <w:rPr>
          <w:b/>
        </w:rPr>
        <w:t>AGREEMENT</w:t>
      </w:r>
    </w:p>
    <w:p w:rsidR="00903190" w:rsidRDefault="00BA45D8" w:rsidP="00576B63">
      <w:pPr>
        <w:pStyle w:val="ListParagraph"/>
        <w:numPr>
          <w:ilvl w:val="0"/>
          <w:numId w:val="1"/>
        </w:numPr>
        <w:suppressLineNumbers/>
        <w:spacing w:line="480" w:lineRule="auto"/>
      </w:pPr>
      <w:r>
        <w:tab/>
      </w:r>
      <w:r w:rsidR="00903190">
        <w:t xml:space="preserve">The Parties have reached agreement on how to resolve the issues raised in </w:t>
      </w:r>
      <w:r w:rsidR="00BB673E">
        <w:t xml:space="preserve">this </w:t>
      </w:r>
      <w:r w:rsidR="00903190">
        <w:t>docket and wish to present their agreement for the Commission’s consideration and approval.  The Parties voluntarily enter this Agreement without hearing or adjudication of any issues of fact or law to resolve the matters in dispute between them in what each Party believes is an appropriate manner, and to avoid the expense, time and uncertainty litigation.  The following item</w:t>
      </w:r>
      <w:r w:rsidR="00437186">
        <w:t>s reflect the agreement of the P</w:t>
      </w:r>
      <w:r w:rsidR="00903190">
        <w:t>arties resolving all issues in this proceeding:</w:t>
      </w:r>
    </w:p>
    <w:p w:rsidR="00867CA9" w:rsidRDefault="00867CA9" w:rsidP="00BA45D8">
      <w:pPr>
        <w:suppressLineNumbers/>
        <w:ind w:left="1440" w:hanging="720"/>
      </w:pPr>
      <w:r>
        <w:t>1.</w:t>
      </w:r>
      <w:r>
        <w:tab/>
      </w:r>
      <w:r w:rsidRPr="00F7297E">
        <w:t xml:space="preserve">Avista will </w:t>
      </w:r>
      <w:r w:rsidR="00320C01" w:rsidRPr="00F7297E">
        <w:t xml:space="preserve">offer </w:t>
      </w:r>
      <w:r w:rsidRPr="00F7297E">
        <w:t>enhanced education</w:t>
      </w:r>
      <w:r w:rsidR="00320C01" w:rsidRPr="00F7297E">
        <w:t xml:space="preserve"> annually</w:t>
      </w:r>
      <w:r w:rsidR="000458DF" w:rsidRPr="00F7297E">
        <w:t xml:space="preserve"> for each of the next 3 years </w:t>
      </w:r>
      <w:r w:rsidR="008F6E0C" w:rsidRPr="00F7297E">
        <w:t>and then periodically as needed, after consultation with Staff</w:t>
      </w:r>
      <w:r w:rsidR="00891614" w:rsidRPr="00F7297E">
        <w:t xml:space="preserve">, </w:t>
      </w:r>
      <w:r w:rsidRPr="00F7297E">
        <w:t>for city, county, and state personnel responsible for excavations (</w:t>
      </w:r>
      <w:r w:rsidR="00320C01" w:rsidRPr="00F7297E">
        <w:t xml:space="preserve">or </w:t>
      </w:r>
      <w:r w:rsidRPr="00F7297E">
        <w:t xml:space="preserve">their inspectors) in </w:t>
      </w:r>
      <w:r w:rsidR="00437186" w:rsidRPr="00F7297E">
        <w:t>the</w:t>
      </w:r>
      <w:r w:rsidR="00437186">
        <w:t xml:space="preserve"> </w:t>
      </w:r>
      <w:r>
        <w:t xml:space="preserve">vicinity of </w:t>
      </w:r>
      <w:r w:rsidR="00AA689D">
        <w:t>A</w:t>
      </w:r>
      <w:r>
        <w:t xml:space="preserve">ldyl A pipe, stressing the importance of providing firm support under and around the pipe through </w:t>
      </w:r>
      <w:r w:rsidR="00437186">
        <w:t xml:space="preserve">the </w:t>
      </w:r>
      <w:r>
        <w:t xml:space="preserve">use of </w:t>
      </w:r>
      <w:r w:rsidR="00437186">
        <w:t xml:space="preserve">proper </w:t>
      </w:r>
      <w:r>
        <w:t>backfill and soil</w:t>
      </w:r>
      <w:r w:rsidR="001D0831">
        <w:t xml:space="preserve"> compaction</w:t>
      </w:r>
      <w:r w:rsidR="00437186">
        <w:t>,</w:t>
      </w:r>
      <w:r w:rsidR="001D0831">
        <w:t xml:space="preserve"> in order to reduce the risk of damage to the pipe</w:t>
      </w:r>
      <w:r w:rsidR="00E45316">
        <w:t xml:space="preserve">.  </w:t>
      </w:r>
      <w:r w:rsidR="00E45316" w:rsidRPr="00E45316">
        <w:t xml:space="preserve"> </w:t>
      </w:r>
      <w:r w:rsidR="001D0831">
        <w:t>This education shall, at a minimum, include the distribution o</w:t>
      </w:r>
      <w:r w:rsidR="00437186">
        <w:t xml:space="preserve">f written materials, as well as </w:t>
      </w:r>
      <w:r w:rsidR="001D0831">
        <w:t>invitations to attend periodic training sessions conducted by Avista for those performing work in areas in and around Aldyl A pipe</w:t>
      </w:r>
      <w:r w:rsidR="00437186">
        <w:t>;</w:t>
      </w:r>
      <w:r w:rsidR="001D0831">
        <w:t xml:space="preserve"> </w:t>
      </w:r>
      <w:r w:rsidR="00437186">
        <w:t xml:space="preserve">this training will also be provide </w:t>
      </w:r>
      <w:r w:rsidR="001D0831">
        <w:t xml:space="preserve">for Company personnel supervising or performing such work. </w:t>
      </w:r>
      <w:r w:rsidR="00172AF8">
        <w:t xml:space="preserve"> Avista will notify Commission </w:t>
      </w:r>
      <w:r w:rsidR="00172AF8" w:rsidRPr="00F7297E">
        <w:t xml:space="preserve">Staff at least three </w:t>
      </w:r>
      <w:r w:rsidR="00885E68" w:rsidRPr="00F7297E">
        <w:t>business</w:t>
      </w:r>
      <w:r w:rsidR="00172AF8" w:rsidRPr="00F7297E">
        <w:t xml:space="preserve"> days in advance of each training session so Staff </w:t>
      </w:r>
      <w:r w:rsidR="00885E68" w:rsidRPr="00F7297E">
        <w:t xml:space="preserve">personnel </w:t>
      </w:r>
      <w:r w:rsidR="00172AF8" w:rsidRPr="00F7297E">
        <w:t xml:space="preserve">may </w:t>
      </w:r>
      <w:r w:rsidR="00885E68" w:rsidRPr="00F7297E">
        <w:t xml:space="preserve">observe </w:t>
      </w:r>
      <w:r w:rsidR="00172AF8" w:rsidRPr="00F7297E">
        <w:t xml:space="preserve">the training if </w:t>
      </w:r>
      <w:r w:rsidR="00885E68" w:rsidRPr="00F7297E">
        <w:t>they</w:t>
      </w:r>
      <w:r w:rsidR="00172AF8" w:rsidRPr="00F7297E">
        <w:t xml:space="preserve"> wish.</w:t>
      </w:r>
      <w:r w:rsidR="0081430B" w:rsidRPr="00F7297E">
        <w:t xml:space="preserve">  Avista will maintain a list of the dates and locations of training for</w:t>
      </w:r>
      <w:r w:rsidR="007C346F" w:rsidRPr="00F7297E">
        <w:t xml:space="preserve"> later</w:t>
      </w:r>
      <w:r w:rsidR="0081430B" w:rsidRPr="00F7297E">
        <w:t xml:space="preserve"> </w:t>
      </w:r>
      <w:r w:rsidR="0081430B" w:rsidRPr="00F7297E">
        <w:lastRenderedPageBreak/>
        <w:t>Commission review.</w:t>
      </w:r>
      <w:r w:rsidR="00320C01" w:rsidRPr="00F7297E">
        <w:t xml:space="preserve"> </w:t>
      </w:r>
      <w:r w:rsidR="00F7297E">
        <w:t xml:space="preserve"> </w:t>
      </w:r>
      <w:r w:rsidR="008F6E0C" w:rsidRPr="00F7297E">
        <w:t>Additionally, Avista will annually mail the written materials to contractors on the list maintained by Avista per 49 C.F.R. §192.614(c)(1)</w:t>
      </w:r>
      <w:r w:rsidR="002835FA" w:rsidRPr="00F7297E">
        <w:t>.</w:t>
      </w:r>
      <w:r w:rsidR="00556D96" w:rsidRPr="00F7297E">
        <w:t xml:space="preserve">  Avista will provide a copy of the written materials </w:t>
      </w:r>
      <w:r w:rsidR="003506D8" w:rsidRPr="00F7297E">
        <w:t xml:space="preserve">to Commission Staff </w:t>
      </w:r>
      <w:r w:rsidR="00556D96" w:rsidRPr="00F7297E">
        <w:t>for comment at least 30 days before Avista uses the materials in training or provides</w:t>
      </w:r>
      <w:r w:rsidR="00556D96">
        <w:t xml:space="preserve"> them to contractors</w:t>
      </w:r>
      <w:r w:rsidR="003506D8">
        <w:t>, whichever occurs first</w:t>
      </w:r>
      <w:r w:rsidR="00556D96">
        <w:t>.</w:t>
      </w:r>
      <w:r w:rsidR="00320C01">
        <w:t xml:space="preserve">  </w:t>
      </w:r>
    </w:p>
    <w:p w:rsidR="001D0831" w:rsidRDefault="001D0831" w:rsidP="00BA45D8">
      <w:pPr>
        <w:suppressLineNumbers/>
        <w:ind w:left="1440" w:hanging="720"/>
      </w:pPr>
    </w:p>
    <w:p w:rsidR="001D0831" w:rsidRDefault="001D0831" w:rsidP="00576B63">
      <w:pPr>
        <w:widowControl/>
        <w:suppressLineNumbers/>
        <w:ind w:left="1440" w:hanging="720"/>
      </w:pPr>
      <w:r>
        <w:t>2.</w:t>
      </w:r>
      <w:r>
        <w:tab/>
      </w:r>
      <w:r w:rsidR="00437186">
        <w:t xml:space="preserve">When </w:t>
      </w:r>
      <w:r>
        <w:t>Avista</w:t>
      </w:r>
      <w:r w:rsidR="000458DF">
        <w:t>’s gas inspectors</w:t>
      </w:r>
      <w:r>
        <w:t xml:space="preserve"> </w:t>
      </w:r>
      <w:r w:rsidR="00785BF1">
        <w:t>(and Avista employees with the gas inspector duties relevant to excavatio</w:t>
      </w:r>
      <w:r w:rsidR="005379D5">
        <w:t>ns involvin</w:t>
      </w:r>
      <w:r w:rsidR="00785BF1">
        <w:t xml:space="preserve">g Avista gas facilities) </w:t>
      </w:r>
      <w:r>
        <w:t xml:space="preserve">become aware </w:t>
      </w:r>
      <w:r w:rsidR="000458DF">
        <w:t xml:space="preserve">though the normal course of business </w:t>
      </w:r>
      <w:r w:rsidR="00437186">
        <w:t>(e.g., through preconstruction planning meetings</w:t>
      </w:r>
      <w:r w:rsidR="00891614">
        <w:t>)</w:t>
      </w:r>
      <w:r w:rsidR="00437186">
        <w:t xml:space="preserve"> </w:t>
      </w:r>
      <w:r>
        <w:t xml:space="preserve">of excavations that are to be performed in the vicinity of Aldyl A pipe located in business </w:t>
      </w:r>
      <w:r w:rsidR="00AA689D">
        <w:t>d</w:t>
      </w:r>
      <w:r>
        <w:t>istricts in which annual leak surveys are performed, Avista will perform an inspection of the soil composition as it relates to providing proper support under the affected pipe, and maintain a record of the same. (</w:t>
      </w:r>
      <w:r>
        <w:rPr>
          <w:u w:val="single"/>
        </w:rPr>
        <w:t>See</w:t>
      </w:r>
      <w:r w:rsidR="00E23438">
        <w:rPr>
          <w:u w:val="single"/>
        </w:rPr>
        <w:t xml:space="preserve"> also</w:t>
      </w:r>
      <w:r>
        <w:t xml:space="preserve"> item 3, below)</w:t>
      </w:r>
      <w:r w:rsidR="0081430B">
        <w:t xml:space="preserve">.  </w:t>
      </w:r>
      <w:r w:rsidR="00785BF1">
        <w:t xml:space="preserve">Avista will </w:t>
      </w:r>
      <w:r w:rsidR="00A4625D">
        <w:t xml:space="preserve">use its best efforts to inform </w:t>
      </w:r>
      <w:r w:rsidR="00785BF1">
        <w:t xml:space="preserve"> employees described in this paragraph </w:t>
      </w:r>
      <w:r w:rsidR="00A4625D">
        <w:t xml:space="preserve">of </w:t>
      </w:r>
      <w:r w:rsidR="00785BF1">
        <w:t xml:space="preserve"> the requirements of this paragraph and the following paragraph</w:t>
      </w:r>
      <w:r w:rsidR="00A4625D">
        <w:t>, and the need to follow such requirements</w:t>
      </w:r>
      <w:r w:rsidR="00785BF1">
        <w:t xml:space="preserve">. </w:t>
      </w:r>
      <w:r w:rsidR="0081430B" w:rsidRPr="0081430B">
        <w:t>“Business district” takes its definition from WAC 480-93-005(3).</w:t>
      </w:r>
      <w:r w:rsidR="00785BF1">
        <w:t xml:space="preserve">  </w:t>
      </w:r>
    </w:p>
    <w:p w:rsidR="001D0831" w:rsidRDefault="001D0831" w:rsidP="00BA45D8">
      <w:pPr>
        <w:suppressLineNumbers/>
        <w:ind w:left="1440" w:hanging="720"/>
      </w:pPr>
    </w:p>
    <w:p w:rsidR="001D0831" w:rsidRDefault="00437186" w:rsidP="00BA45D8">
      <w:pPr>
        <w:suppressLineNumbers/>
        <w:ind w:left="1440" w:hanging="720"/>
      </w:pPr>
      <w:r>
        <w:t>3.</w:t>
      </w:r>
      <w:r>
        <w:tab/>
        <w:t>With reference to any “E</w:t>
      </w:r>
      <w:r w:rsidR="001D0831">
        <w:t xml:space="preserve">xposed Pipeline Inspection Report” to be completed by Avista in connection with excavations in the vicinity of Aldyl A pipe, </w:t>
      </w:r>
      <w:r w:rsidR="0081430B">
        <w:t xml:space="preserve">in addition to recording information regarding the condition of the pipe, </w:t>
      </w:r>
      <w:r w:rsidR="001D0831">
        <w:t>Avista will record the existing state of soil composition found at the time and identify appropriate and reasonable remedial measures, if any</w:t>
      </w:r>
      <w:r w:rsidR="0081430B">
        <w:t xml:space="preserve">.  Such remedial measures </w:t>
      </w:r>
      <w:r w:rsidR="001D0831">
        <w:t>may include, but not be limited to, further excavation and inspection of immediately adjacent pipe and more frequent leak surveys of the affected areas</w:t>
      </w:r>
      <w:r w:rsidR="00172AF8">
        <w:t>, replacement, etc</w:t>
      </w:r>
      <w:r w:rsidR="007C346F">
        <w:t>.</w:t>
      </w:r>
      <w:r w:rsidR="001D0831">
        <w:t xml:space="preserve">  </w:t>
      </w:r>
    </w:p>
    <w:p w:rsidR="001D0831" w:rsidRDefault="001D0831" w:rsidP="00BA45D8">
      <w:pPr>
        <w:suppressLineNumbers/>
        <w:ind w:left="1440" w:hanging="720"/>
      </w:pPr>
    </w:p>
    <w:p w:rsidR="001D0831" w:rsidRDefault="001D0831" w:rsidP="00BA45D8">
      <w:pPr>
        <w:suppressLineNumbers/>
        <w:ind w:left="1440" w:hanging="720"/>
      </w:pPr>
      <w:r>
        <w:t>4.</w:t>
      </w:r>
      <w:r>
        <w:tab/>
        <w:t xml:space="preserve">Avista will continue to evaluate leak survey results by type of installed pipe, </w:t>
      </w:r>
      <w:r w:rsidRPr="00F7297E">
        <w:t xml:space="preserve">in order to determine the prevalence of leaks over time, and identify issues </w:t>
      </w:r>
      <w:r w:rsidR="00437186" w:rsidRPr="00F7297E">
        <w:t xml:space="preserve">or </w:t>
      </w:r>
      <w:r w:rsidRPr="00F7297E">
        <w:t xml:space="preserve">trends of concern relating to </w:t>
      </w:r>
      <w:r w:rsidR="00437186" w:rsidRPr="00F7297E">
        <w:t xml:space="preserve">Aldyl A mains or </w:t>
      </w:r>
      <w:r w:rsidR="00721F1C" w:rsidRPr="00F7297E">
        <w:t>services</w:t>
      </w:r>
      <w:r w:rsidR="008F6E0C" w:rsidRPr="00F7297E">
        <w:t>.  Avista will perform annual leak surveys of Aldyl A mains installed prior to 1987; these surveys shall be performed in each of the three years following approval of this Settlement, and periodically thereafter as warranted, after consultation with Staff.  Avista and Staff will meet and confer not later than three years from the date this Settlement is approved for the purpose of discussing results of ongoing leak survey results and any issues pertaining to Aldyl A mains or services.</w:t>
      </w:r>
      <w:r>
        <w:t xml:space="preserve"> </w:t>
      </w:r>
    </w:p>
    <w:p w:rsidR="001D0831" w:rsidRDefault="001D0831" w:rsidP="00BA45D8">
      <w:pPr>
        <w:suppressLineNumbers/>
        <w:ind w:left="1440" w:hanging="720"/>
      </w:pPr>
    </w:p>
    <w:p w:rsidR="001D0831" w:rsidRDefault="001D0831" w:rsidP="00BA45D8">
      <w:pPr>
        <w:suppressLineNumbers/>
        <w:ind w:left="1440" w:hanging="720"/>
      </w:pPr>
      <w:r>
        <w:t>5.</w:t>
      </w:r>
      <w:r>
        <w:tab/>
        <w:t xml:space="preserve">Coincident with the filing of its PHMSA Form F7100.1-1, Annual Report For Gas Distribution System with the Commission, Avista will also </w:t>
      </w:r>
      <w:r w:rsidR="00E23438">
        <w:t xml:space="preserve">file with the Commission in this docket </w:t>
      </w:r>
      <w:r>
        <w:t xml:space="preserve">a copy of all leak survey </w:t>
      </w:r>
      <w:r w:rsidR="009223FB">
        <w:t xml:space="preserve">leak </w:t>
      </w:r>
      <w:r>
        <w:t>reports on Aldyl A pipe (both for main</w:t>
      </w:r>
      <w:r w:rsidR="00E23438">
        <w:t>s</w:t>
      </w:r>
      <w:r>
        <w:t xml:space="preserve"> and for services) performed during the preceding year</w:t>
      </w:r>
      <w:r w:rsidR="00E23438">
        <w:t>.</w:t>
      </w:r>
    </w:p>
    <w:p w:rsidR="001D0831" w:rsidRDefault="001D0831" w:rsidP="00BA45D8">
      <w:pPr>
        <w:suppressLineNumbers/>
        <w:ind w:left="1440" w:hanging="720"/>
      </w:pPr>
    </w:p>
    <w:p w:rsidR="003333C5" w:rsidRDefault="00437186" w:rsidP="00BA45D8">
      <w:pPr>
        <w:suppressLineNumbers/>
        <w:ind w:left="1440" w:hanging="720"/>
      </w:pPr>
      <w:r>
        <w:lastRenderedPageBreak/>
        <w:t>6.</w:t>
      </w:r>
      <w:r>
        <w:tab/>
      </w:r>
      <w:r w:rsidR="001D0831">
        <w:t xml:space="preserve">Avista will pay a </w:t>
      </w:r>
      <w:r w:rsidR="00E23438">
        <w:t xml:space="preserve">monetary </w:t>
      </w:r>
      <w:r w:rsidR="001D0831">
        <w:t>penalty to the Commission of two hundred thousand dollars ($200,000); in so doing, the Company</w:t>
      </w:r>
      <w:r w:rsidR="009C6894">
        <w:t xml:space="preserve"> acknowledges</w:t>
      </w:r>
      <w:r w:rsidR="001D0831">
        <w:t xml:space="preserve"> there were violations of Commission rules by Avista regarding the gas </w:t>
      </w:r>
      <w:r>
        <w:t>main</w:t>
      </w:r>
      <w:r w:rsidR="001D0831">
        <w:t xml:space="preserve"> in the vicinity of the accident.  This amount shall be due and payable within fifteen calendar days after the date of the Commission</w:t>
      </w:r>
      <w:r>
        <w:t>’s</w:t>
      </w:r>
      <w:r w:rsidR="001D0831">
        <w:t xml:space="preserve"> order approving this Agreement. </w:t>
      </w:r>
    </w:p>
    <w:p w:rsidR="00E5376F" w:rsidRDefault="00E5376F">
      <w:pPr>
        <w:suppressLineNumbers/>
      </w:pPr>
    </w:p>
    <w:p w:rsidR="00E5376F" w:rsidRDefault="0081430B" w:rsidP="002D0B94">
      <w:pPr>
        <w:suppressLineNumbers/>
        <w:spacing w:line="480" w:lineRule="auto"/>
      </w:pPr>
      <w:r>
        <w:t xml:space="preserve">The Parties understand Avista will </w:t>
      </w:r>
      <w:r w:rsidR="007C346F">
        <w:t xml:space="preserve">include </w:t>
      </w:r>
      <w:r>
        <w:t xml:space="preserve">the information it obtains from the activities described in items 2-4 above in evaluating the risks presented on </w:t>
      </w:r>
      <w:r w:rsidR="007C346F">
        <w:t xml:space="preserve">Avista’s gas pipeline </w:t>
      </w:r>
      <w:r>
        <w:t xml:space="preserve">system, including the risks, if any, presented by a specific type of pipe.  </w:t>
      </w:r>
      <w:r w:rsidR="00E45316" w:rsidRPr="00E45316">
        <w:t xml:space="preserve">For purposes of </w:t>
      </w:r>
      <w:r>
        <w:t xml:space="preserve">items </w:t>
      </w:r>
      <w:r w:rsidR="00E45316" w:rsidRPr="00E45316">
        <w:t>1-3</w:t>
      </w:r>
      <w:r>
        <w:t xml:space="preserve"> above</w:t>
      </w:r>
      <w:r w:rsidR="00E45316" w:rsidRPr="00E45316">
        <w:t>, Avista will use the applicable standards for determining or evaluating proper support</w:t>
      </w:r>
      <w:r w:rsidR="007C346F">
        <w:t xml:space="preserve"> of pipe</w:t>
      </w:r>
      <w:r w:rsidR="00E45316" w:rsidRPr="00E45316">
        <w:t>, compaction, trenching, etc., such as th</w:t>
      </w:r>
      <w:r w:rsidR="00FF7EDA">
        <w:t xml:space="preserve">e standards </w:t>
      </w:r>
      <w:r w:rsidR="00E45316" w:rsidRPr="00E45316">
        <w:t xml:space="preserve">contained in Avista’s </w:t>
      </w:r>
      <w:r w:rsidR="00E45316" w:rsidRPr="00E45316">
        <w:rPr>
          <w:i/>
          <w:iCs/>
        </w:rPr>
        <w:t>2010 Gas Standards Manual</w:t>
      </w:r>
      <w:r w:rsidR="00E45316" w:rsidRPr="00E45316">
        <w:t>, Section 3.15 – “Trenching &amp; Backfilling.”</w:t>
      </w:r>
      <w:r w:rsidR="00E45316">
        <w:t xml:space="preserve">    </w:t>
      </w:r>
    </w:p>
    <w:p w:rsidR="001D0831" w:rsidRDefault="001D0831" w:rsidP="00BA45D8">
      <w:pPr>
        <w:suppressLineNumbers/>
      </w:pPr>
    </w:p>
    <w:p w:rsidR="00D14079" w:rsidRDefault="00D14079" w:rsidP="00576B63">
      <w:pPr>
        <w:keepNext/>
        <w:suppressLineNumbers/>
        <w:jc w:val="center"/>
        <w:rPr>
          <w:b/>
        </w:rPr>
      </w:pPr>
      <w:r>
        <w:rPr>
          <w:b/>
        </w:rPr>
        <w:t>IV.</w:t>
      </w:r>
      <w:r w:rsidR="004C1825">
        <w:rPr>
          <w:b/>
        </w:rPr>
        <w:tab/>
      </w:r>
      <w:r>
        <w:rPr>
          <w:b/>
        </w:rPr>
        <w:t>GENERAL PROVISIONS</w:t>
      </w:r>
    </w:p>
    <w:p w:rsidR="00D14079" w:rsidRDefault="00D14079" w:rsidP="00576B63">
      <w:pPr>
        <w:keepNext/>
        <w:suppressLineNumbers/>
        <w:jc w:val="center"/>
        <w:rPr>
          <w:b/>
        </w:rPr>
      </w:pPr>
    </w:p>
    <w:p w:rsidR="00D14079" w:rsidRDefault="00D14079" w:rsidP="00576B63">
      <w:pPr>
        <w:keepNext/>
        <w:suppressLineNumbers/>
        <w:jc w:val="center"/>
        <w:rPr>
          <w:b/>
        </w:rPr>
      </w:pPr>
      <w:r>
        <w:rPr>
          <w:b/>
        </w:rPr>
        <w:t>Nature of the Agreement</w:t>
      </w:r>
    </w:p>
    <w:p w:rsidR="00D14079" w:rsidRDefault="00D14079" w:rsidP="00576B63">
      <w:pPr>
        <w:keepNext/>
        <w:suppressLineNumbers/>
        <w:jc w:val="center"/>
        <w:rPr>
          <w:b/>
        </w:rPr>
      </w:pPr>
    </w:p>
    <w:p w:rsidR="00D14079" w:rsidRDefault="00BA45D8" w:rsidP="00576B63">
      <w:pPr>
        <w:pStyle w:val="ListParagraph"/>
        <w:numPr>
          <w:ilvl w:val="0"/>
          <w:numId w:val="1"/>
        </w:numPr>
        <w:suppressLineNumbers/>
        <w:spacing w:line="480" w:lineRule="auto"/>
      </w:pPr>
      <w:r>
        <w:tab/>
      </w:r>
      <w:r w:rsidR="00D14079">
        <w:t>The Parties agree that this Agreement is an appropriate settlement of all contested issues between them in this proceeding.  The Parties understand that this Agreement is subject to Commission approval and it is not effective unless and until it is approved by the Commission.</w:t>
      </w:r>
    </w:p>
    <w:p w:rsidR="00D14079" w:rsidRDefault="00BA45D8" w:rsidP="00576B63">
      <w:pPr>
        <w:pStyle w:val="ListParagraph"/>
        <w:numPr>
          <w:ilvl w:val="0"/>
          <w:numId w:val="1"/>
        </w:numPr>
        <w:suppressLineNumbers/>
        <w:spacing w:line="480" w:lineRule="auto"/>
      </w:pPr>
      <w:r>
        <w:tab/>
      </w:r>
      <w:r w:rsidR="00D14079">
        <w:t xml:space="preserve">Nothing in this Agreement is intended to limit or bar any other entity from pursuing legal claims, or to limit or bar Avista’s ability to assert defenses to such claims. </w:t>
      </w:r>
    </w:p>
    <w:p w:rsidR="003333C5" w:rsidRPr="003333C5" w:rsidRDefault="00BA45D8" w:rsidP="002D0B94">
      <w:pPr>
        <w:pStyle w:val="ListParagraph"/>
        <w:widowControl/>
        <w:numPr>
          <w:ilvl w:val="0"/>
          <w:numId w:val="1"/>
        </w:numPr>
        <w:suppressLineNumbers/>
        <w:spacing w:line="480" w:lineRule="auto"/>
      </w:pPr>
      <w:r>
        <w:tab/>
      </w:r>
      <w:r w:rsidR="00D14079">
        <w:t xml:space="preserve">Nothing in this Agreement limits or bars the Commission from pursuing penalties for violations of Commission statues and rules unrelated to the subject matter of this Agreement.  Nothing in this Agreement limits or bars the Commission from pursuing penalties for violations of Commission statues and rules that are related to the subject </w:t>
      </w:r>
      <w:r w:rsidR="00D14079">
        <w:lastRenderedPageBreak/>
        <w:t xml:space="preserve">matter of this Agreement, but which violations occurred after the date this Agreement was executed.  </w:t>
      </w:r>
    </w:p>
    <w:p w:rsidR="00F34F20" w:rsidRDefault="00BA45D8" w:rsidP="00576B63">
      <w:pPr>
        <w:pStyle w:val="ListParagraph"/>
        <w:widowControl/>
        <w:numPr>
          <w:ilvl w:val="0"/>
          <w:numId w:val="1"/>
        </w:numPr>
        <w:suppressLineNumbers/>
        <w:spacing w:line="480" w:lineRule="auto"/>
      </w:pPr>
      <w:r>
        <w:tab/>
      </w:r>
      <w:r w:rsidR="00D14079">
        <w:t>The Commission Staff understands that as a result of the steps</w:t>
      </w:r>
      <w:r w:rsidR="00F34F20">
        <w:t xml:space="preserve"> Avista has agreed to take (described above), additional conditions may be found that constitute violations of Commission laws and rules.  Staff agrees that so long as these violations are of the same type as those listed in Appendix A, and if Avista meets its obligations set forth above, Staff will not recommend additional sanctions be pursued by the Commission for such violations. </w:t>
      </w:r>
    </w:p>
    <w:p w:rsidR="00F34F20" w:rsidRDefault="00BA45D8" w:rsidP="00576B63">
      <w:pPr>
        <w:pStyle w:val="ListParagraph"/>
        <w:numPr>
          <w:ilvl w:val="0"/>
          <w:numId w:val="1"/>
        </w:numPr>
        <w:suppressLineNumbers/>
        <w:spacing w:line="480" w:lineRule="auto"/>
      </w:pPr>
      <w:r>
        <w:tab/>
      </w:r>
      <w:r w:rsidR="00F34F20">
        <w:t xml:space="preserve">The Parties have entered into this Agreement to avoid further expense, inconvenience, uncertainty, and delay.  The Parties recognize that this Agreement represents a compromise of the Parties’ positions.  As such, conduct, statements, and documents disclosed during negotiations of this Agreement shall not be admissible as evidence in this or any other proceeding, except in any proceeding to enforce the terms of this Agreement or any Commission Order fully adopting those terms.  This Agreement shall not be construed against either Party because it was a drafter of this Agreement. </w:t>
      </w:r>
    </w:p>
    <w:p w:rsidR="00D14079" w:rsidRDefault="00F34F20" w:rsidP="00576B63">
      <w:pPr>
        <w:keepNext/>
        <w:suppressLineNumbers/>
        <w:spacing w:line="480" w:lineRule="auto"/>
        <w:jc w:val="center"/>
        <w:rPr>
          <w:b/>
        </w:rPr>
      </w:pPr>
      <w:r>
        <w:rPr>
          <w:b/>
        </w:rPr>
        <w:t>Integrated Terms of Settlement</w:t>
      </w:r>
    </w:p>
    <w:p w:rsidR="00F34F20" w:rsidRDefault="00BA45D8" w:rsidP="00576B63">
      <w:pPr>
        <w:pStyle w:val="ListParagraph"/>
        <w:numPr>
          <w:ilvl w:val="0"/>
          <w:numId w:val="1"/>
        </w:numPr>
        <w:suppressLineNumbers/>
        <w:spacing w:line="480" w:lineRule="auto"/>
      </w:pPr>
      <w:r>
        <w:tab/>
      </w:r>
      <w:r w:rsidR="00F34F20">
        <w:t xml:space="preserve">The Parties have negotiated this Agreement as an integrated document to be filed with the Commission only upon execution.  Once the Agreement is executed, the Parties agree to support the Agreement in its entirety.  This Agreement supersedes all prior oral and written agreements on issues addressed herein, if any.  </w:t>
      </w:r>
    </w:p>
    <w:p w:rsidR="00E5376F" w:rsidRDefault="007C346F">
      <w:pPr>
        <w:pStyle w:val="ListParagraph"/>
        <w:suppressLineNumbers/>
        <w:spacing w:line="480" w:lineRule="auto"/>
        <w:ind w:left="0"/>
        <w:jc w:val="center"/>
        <w:rPr>
          <w:b/>
        </w:rPr>
      </w:pPr>
      <w:r>
        <w:rPr>
          <w:b/>
        </w:rPr>
        <w:t>Publicity</w:t>
      </w:r>
    </w:p>
    <w:p w:rsidR="007C346F" w:rsidRDefault="007C346F" w:rsidP="00576B63">
      <w:pPr>
        <w:pStyle w:val="ListParagraph"/>
        <w:numPr>
          <w:ilvl w:val="0"/>
          <w:numId w:val="1"/>
        </w:numPr>
        <w:suppressLineNumbers/>
        <w:spacing w:line="480" w:lineRule="auto"/>
      </w:pPr>
      <w:r>
        <w:tab/>
      </w:r>
      <w:r w:rsidRPr="007C346F">
        <w:t xml:space="preserve">Each Party agrees to provide all other Parties the right to review in advance of publication any and all announcements or news releases that any other Party intends to </w:t>
      </w:r>
      <w:r w:rsidRPr="007C346F">
        <w:lastRenderedPageBreak/>
        <w:t>make about the Stipulation (with the right of review to include a reasonable opportunity to request changes to the text of such announcements).  Each Party also agrees to include in any news release or announcement a statement to the effect that the Commission Staff's recommendation to approve the Stipulation is not binding on the Commission itself.</w:t>
      </w:r>
    </w:p>
    <w:p w:rsidR="006C009D" w:rsidRDefault="006C009D" w:rsidP="00576B63">
      <w:pPr>
        <w:keepNext/>
        <w:suppressLineNumbers/>
        <w:spacing w:line="480" w:lineRule="auto"/>
        <w:jc w:val="center"/>
        <w:rPr>
          <w:b/>
        </w:rPr>
      </w:pPr>
      <w:r>
        <w:rPr>
          <w:b/>
        </w:rPr>
        <w:t>Manner of Execution</w:t>
      </w:r>
    </w:p>
    <w:p w:rsidR="006C009D" w:rsidRDefault="00BA45D8" w:rsidP="00576B63">
      <w:pPr>
        <w:pStyle w:val="ListParagraph"/>
        <w:numPr>
          <w:ilvl w:val="0"/>
          <w:numId w:val="1"/>
        </w:numPr>
        <w:suppressLineNumbers/>
        <w:spacing w:line="480" w:lineRule="auto"/>
      </w:pPr>
      <w:r>
        <w:tab/>
      </w:r>
      <w:r w:rsidR="006C009D">
        <w:t xml:space="preserve">This Agreement is considered executed when all Parties sign the Agreement.  A designated and authorized representative may sign the </w:t>
      </w:r>
      <w:r w:rsidR="00AA689D">
        <w:t>Agreement</w:t>
      </w:r>
      <w:r w:rsidR="006C009D">
        <w:t xml:space="preserve"> on a Party’s behalf.  The Parties may execute this agreement in counterparts.  If the </w:t>
      </w:r>
      <w:r w:rsidR="00AA689D">
        <w:t>Agreement</w:t>
      </w:r>
      <w:r w:rsidR="006C009D">
        <w:t xml:space="preserve"> is executed in counterparts, all counterparts shall constitute one agreement.  An Agreement signed in counterpart and sent by facsimile is as effective as an original document.  A faxed signature page containing the signature of a Party is acceptable as an original signature page signed by that Party.  Each Party shall indicate the date of its signature on the Agreement.  The date of execution of the Agreement will be the latest date indicated on the signatures.</w:t>
      </w:r>
    </w:p>
    <w:p w:rsidR="006C009D" w:rsidRDefault="006C009D" w:rsidP="00576B63">
      <w:pPr>
        <w:keepNext/>
        <w:suppressLineNumbers/>
        <w:spacing w:line="480" w:lineRule="auto"/>
        <w:jc w:val="center"/>
        <w:rPr>
          <w:b/>
        </w:rPr>
      </w:pPr>
      <w:r>
        <w:rPr>
          <w:b/>
        </w:rPr>
        <w:t>Procedure</w:t>
      </w:r>
    </w:p>
    <w:p w:rsidR="003333C5" w:rsidRPr="003333C5" w:rsidRDefault="00BA45D8" w:rsidP="00576B63">
      <w:pPr>
        <w:pStyle w:val="ListParagraph"/>
        <w:numPr>
          <w:ilvl w:val="0"/>
          <w:numId w:val="1"/>
        </w:numPr>
        <w:suppressLineNumbers/>
        <w:spacing w:line="480" w:lineRule="auto"/>
      </w:pPr>
      <w:r>
        <w:tab/>
      </w:r>
      <w:r w:rsidR="006C009D">
        <w:t xml:space="preserve">Once this Agreement is executed, the Parties agree to cooperate in promptly filing this Agreement with the Commission for approval. The Parties agree to support approval of this Agreement </w:t>
      </w:r>
      <w:r w:rsidR="00AA689D">
        <w:t>i</w:t>
      </w:r>
      <w:r w:rsidR="006C009D">
        <w:t>n</w:t>
      </w:r>
      <w:r w:rsidR="00AA689D">
        <w:t xml:space="preserve"> </w:t>
      </w:r>
      <w:r w:rsidR="006C009D">
        <w:t>proceedings before the Commission, through a narrative statement and, if required</w:t>
      </w:r>
      <w:r w:rsidR="003333C5">
        <w:t xml:space="preserve"> by the Commission</w:t>
      </w:r>
      <w:r w:rsidR="006C009D">
        <w:t>, with testimony and briefing.  However, if there is a</w:t>
      </w:r>
      <w:r w:rsidR="004C1825">
        <w:t xml:space="preserve">n applicable provision of law (e.g., statute, ordinance, </w:t>
      </w:r>
      <w:r w:rsidR="006C009D">
        <w:t xml:space="preserve">order, </w:t>
      </w:r>
      <w:r w:rsidR="004C1825">
        <w:t xml:space="preserve">or </w:t>
      </w:r>
      <w:r w:rsidR="006C009D">
        <w:t>rule</w:t>
      </w:r>
      <w:r w:rsidR="004C1825">
        <w:t>)</w:t>
      </w:r>
      <w:r w:rsidR="006C009D">
        <w:t xml:space="preserve">, </w:t>
      </w:r>
      <w:r w:rsidR="004C1825">
        <w:t xml:space="preserve">effective </w:t>
      </w:r>
      <w:r w:rsidR="006C009D">
        <w:t xml:space="preserve">after the date this Agreement is executed but before it is approved, and that </w:t>
      </w:r>
      <w:r w:rsidR="004C1825">
        <w:t>provision of law</w:t>
      </w:r>
      <w:r w:rsidR="006C009D">
        <w:t xml:space="preserve"> changes the posture of the Agreement in either Party’s view, comments may be made to </w:t>
      </w:r>
      <w:r w:rsidR="006C009D">
        <w:lastRenderedPageBreak/>
        <w:t xml:space="preserve">the Commission as to how the Agreement should be viewed in light of that order, rule or policy statement.  </w:t>
      </w:r>
      <w:r w:rsidR="00885E68">
        <w:t>The Parties understand that</w:t>
      </w:r>
      <w:r w:rsidR="004C1825">
        <w:t xml:space="preserve">, for as long as this Agreement is effective, if </w:t>
      </w:r>
      <w:r w:rsidR="003333C5" w:rsidRPr="003333C5">
        <w:t>an applicable provision of law imposes upon Avista a requirement more stringent than a requirement in this Agreement, the more stringent requirement applies.</w:t>
      </w:r>
    </w:p>
    <w:p w:rsidR="006C009D" w:rsidRDefault="00BA45D8" w:rsidP="00576B63">
      <w:pPr>
        <w:pStyle w:val="ListParagraph"/>
        <w:numPr>
          <w:ilvl w:val="0"/>
          <w:numId w:val="1"/>
        </w:numPr>
        <w:suppressLineNumbers/>
        <w:spacing w:line="480" w:lineRule="auto"/>
      </w:pPr>
      <w:r>
        <w:tab/>
      </w:r>
      <w:r w:rsidR="006C009D">
        <w:t xml:space="preserve">The Parties understand that the Commission will decide the appropriate procedures for presentation and consideration of the Agreement. </w:t>
      </w:r>
    </w:p>
    <w:p w:rsidR="006C009D" w:rsidRDefault="00BA45D8" w:rsidP="00576B63">
      <w:pPr>
        <w:pStyle w:val="ListParagraph"/>
        <w:numPr>
          <w:ilvl w:val="0"/>
          <w:numId w:val="1"/>
        </w:numPr>
        <w:suppressLineNumbers/>
        <w:spacing w:line="480" w:lineRule="auto"/>
      </w:pPr>
      <w:r>
        <w:tab/>
      </w:r>
      <w:r w:rsidR="006C009D">
        <w:t xml:space="preserve">In the event that the Commission rejects all or any portion of this Agreement, each Party reserves the right to withdraw from this agreement by written notice to the other Party and the Commission.  Written notice must be served within 10 business days of the date of the Commission order rejecting all or any portion of this Agreement.  In such event, neither Party will be bound or prejudiced by the terms of this Agreement.  The Parties will jointly request a prehearing conference for purposes of establishing a procedural schedule to complete the case. </w:t>
      </w:r>
    </w:p>
    <w:p w:rsidR="006C009D" w:rsidRDefault="006C009D" w:rsidP="00576B63">
      <w:pPr>
        <w:keepNext/>
        <w:suppressLineNumbers/>
        <w:spacing w:line="480" w:lineRule="auto"/>
        <w:jc w:val="center"/>
        <w:rPr>
          <w:b/>
        </w:rPr>
      </w:pPr>
      <w:r>
        <w:rPr>
          <w:b/>
        </w:rPr>
        <w:t>No precedent</w:t>
      </w:r>
    </w:p>
    <w:p w:rsidR="006C009D" w:rsidRDefault="00BA45D8" w:rsidP="00576B63">
      <w:pPr>
        <w:pStyle w:val="ListParagraph"/>
        <w:numPr>
          <w:ilvl w:val="0"/>
          <w:numId w:val="1"/>
        </w:numPr>
        <w:suppressLineNumbers/>
        <w:spacing w:line="480" w:lineRule="auto"/>
      </w:pPr>
      <w:r>
        <w:tab/>
      </w:r>
      <w:r w:rsidR="006C009D">
        <w:t xml:space="preserve">No Party shall be deemed to have agreed that this Agreement is precedent for resolving any issues in any other proceeding, other than a proceeding for enforcement of this Agreement. </w:t>
      </w:r>
    </w:p>
    <w:p w:rsidR="006C009D" w:rsidRPr="002D0B94" w:rsidRDefault="006C009D" w:rsidP="006C009D">
      <w:pPr>
        <w:suppressLineNumbers/>
        <w:rPr>
          <w:b/>
        </w:rPr>
      </w:pPr>
      <w:r w:rsidRPr="002D0B94">
        <w:rPr>
          <w:b/>
        </w:rPr>
        <w:t>For Commission Staff:</w:t>
      </w:r>
      <w:r w:rsidRPr="002D0B94">
        <w:rPr>
          <w:b/>
        </w:rPr>
        <w:tab/>
      </w:r>
      <w:r w:rsidRPr="002D0B94">
        <w:rPr>
          <w:b/>
        </w:rPr>
        <w:tab/>
      </w:r>
      <w:r w:rsidRPr="002D0B94">
        <w:rPr>
          <w:b/>
        </w:rPr>
        <w:tab/>
      </w:r>
      <w:r w:rsidRPr="002D0B94">
        <w:rPr>
          <w:b/>
        </w:rPr>
        <w:tab/>
        <w:t>For Avista:</w:t>
      </w:r>
    </w:p>
    <w:p w:rsidR="006C009D" w:rsidRDefault="006C009D" w:rsidP="006C009D">
      <w:pPr>
        <w:suppressLineNumbers/>
      </w:pPr>
    </w:p>
    <w:p w:rsidR="006C009D" w:rsidRDefault="006C009D" w:rsidP="006C009D">
      <w:pPr>
        <w:suppressLineNumbers/>
      </w:pPr>
      <w:r>
        <w:t>Donald T. Trotter</w:t>
      </w:r>
      <w:r>
        <w:tab/>
      </w:r>
      <w:r>
        <w:tab/>
      </w:r>
      <w:r>
        <w:tab/>
      </w:r>
      <w:r>
        <w:tab/>
      </w:r>
      <w:r>
        <w:tab/>
        <w:t>David J. Meyer</w:t>
      </w:r>
    </w:p>
    <w:p w:rsidR="006C009D" w:rsidRDefault="006C009D" w:rsidP="006C009D">
      <w:pPr>
        <w:suppressLineNumbers/>
      </w:pPr>
      <w:r>
        <w:t>Assistant Attorney General</w:t>
      </w:r>
      <w:r>
        <w:tab/>
      </w:r>
      <w:r>
        <w:tab/>
      </w:r>
      <w:r>
        <w:tab/>
      </w:r>
      <w:r>
        <w:tab/>
        <w:t xml:space="preserve">Vice President, Chief Counsel for </w:t>
      </w:r>
    </w:p>
    <w:p w:rsidR="006C009D" w:rsidRDefault="006C009D" w:rsidP="006C009D">
      <w:pPr>
        <w:suppressLineNumbers/>
      </w:pPr>
      <w:r>
        <w:tab/>
      </w:r>
      <w:r>
        <w:tab/>
      </w:r>
      <w:r>
        <w:tab/>
      </w:r>
      <w:r>
        <w:tab/>
      </w:r>
      <w:r>
        <w:tab/>
      </w:r>
      <w:r>
        <w:tab/>
      </w:r>
      <w:r>
        <w:tab/>
        <w:t>Regulatory &amp; Governmental Affairs</w:t>
      </w:r>
    </w:p>
    <w:p w:rsidR="006C009D" w:rsidRDefault="006C009D" w:rsidP="006C009D">
      <w:pPr>
        <w:suppressLineNumbers/>
      </w:pPr>
      <w:r>
        <w:tab/>
      </w:r>
      <w:r>
        <w:tab/>
      </w:r>
      <w:r>
        <w:tab/>
      </w:r>
      <w:r>
        <w:tab/>
      </w:r>
      <w:r>
        <w:tab/>
      </w:r>
    </w:p>
    <w:p w:rsidR="006C009D" w:rsidRDefault="006C009D" w:rsidP="006C009D">
      <w:pPr>
        <w:suppressLineNumbers/>
      </w:pPr>
      <w:r>
        <w:t>______________________</w:t>
      </w:r>
      <w:r>
        <w:tab/>
      </w:r>
      <w:r>
        <w:tab/>
      </w:r>
      <w:r>
        <w:tab/>
      </w:r>
      <w:r>
        <w:tab/>
        <w:t>_______________________</w:t>
      </w:r>
    </w:p>
    <w:p w:rsidR="006C009D" w:rsidRPr="006C009D" w:rsidRDefault="006C009D" w:rsidP="006C009D">
      <w:pPr>
        <w:suppressLineNumbers/>
      </w:pPr>
      <w:r>
        <w:t>Date signed:</w:t>
      </w:r>
      <w:r>
        <w:tab/>
      </w:r>
      <w:r>
        <w:tab/>
      </w:r>
      <w:r>
        <w:tab/>
      </w:r>
      <w:r>
        <w:tab/>
      </w:r>
      <w:r>
        <w:tab/>
      </w:r>
      <w:r>
        <w:tab/>
        <w:t>Date signed:</w:t>
      </w:r>
    </w:p>
    <w:sectPr w:rsidR="006C009D" w:rsidRPr="006C009D" w:rsidSect="00DF2FBA">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3D" w:rsidRDefault="0040343D" w:rsidP="007D277D">
      <w:r>
        <w:separator/>
      </w:r>
    </w:p>
  </w:endnote>
  <w:endnote w:type="continuationSeparator" w:id="0">
    <w:p w:rsidR="0040343D" w:rsidRDefault="0040343D" w:rsidP="007D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0B" w:rsidRPr="002D0B94" w:rsidRDefault="0081430B">
    <w:pPr>
      <w:pStyle w:val="Footer"/>
      <w:rPr>
        <w:sz w:val="20"/>
      </w:rPr>
    </w:pPr>
    <w:r w:rsidRPr="002D0B94">
      <w:rPr>
        <w:sz w:val="20"/>
      </w:rPr>
      <w:t xml:space="preserve">SETTLEMENT AGREEMENT - </w:t>
    </w:r>
    <w:r w:rsidR="00E76F42" w:rsidRPr="002D0B94">
      <w:rPr>
        <w:sz w:val="20"/>
      </w:rPr>
      <w:fldChar w:fldCharType="begin"/>
    </w:r>
    <w:r w:rsidR="00E76F42" w:rsidRPr="002D0B94">
      <w:rPr>
        <w:sz w:val="20"/>
      </w:rPr>
      <w:instrText xml:space="preserve"> PAGE   \* MERGEFORMAT </w:instrText>
    </w:r>
    <w:r w:rsidR="00E76F42" w:rsidRPr="002D0B94">
      <w:rPr>
        <w:sz w:val="20"/>
      </w:rPr>
      <w:fldChar w:fldCharType="separate"/>
    </w:r>
    <w:r w:rsidR="00E76F42">
      <w:rPr>
        <w:noProof/>
        <w:sz w:val="20"/>
      </w:rPr>
      <w:t>1</w:t>
    </w:r>
    <w:r w:rsidR="00E76F42" w:rsidRPr="002D0B94">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3D" w:rsidRDefault="0040343D" w:rsidP="007D277D">
      <w:r>
        <w:separator/>
      </w:r>
    </w:p>
  </w:footnote>
  <w:footnote w:type="continuationSeparator" w:id="0">
    <w:p w:rsidR="0040343D" w:rsidRDefault="0040343D" w:rsidP="007D2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61C3"/>
    <w:multiLevelType w:val="hybridMultilevel"/>
    <w:tmpl w:val="6346F3E2"/>
    <w:lvl w:ilvl="0" w:tplc="113C7700">
      <w:start w:val="1"/>
      <w:numFmt w:val="decimal"/>
      <w:lvlText w:val="%1"/>
      <w:lvlJc w:val="left"/>
      <w:pPr>
        <w:ind w:left="730" w:hanging="720"/>
      </w:pPr>
      <w:rPr>
        <w:rFonts w:hint="default"/>
        <w:b w:val="0"/>
        <w:i/>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
    <w:nsid w:val="70FE1DC6"/>
    <w:multiLevelType w:val="hybridMultilevel"/>
    <w:tmpl w:val="18E09CA0"/>
    <w:lvl w:ilvl="0" w:tplc="113C7700">
      <w:start w:val="1"/>
      <w:numFmt w:val="decimal"/>
      <w:lvlText w:val="%1"/>
      <w:lvlJc w:val="left"/>
      <w:pPr>
        <w:ind w:left="0" w:hanging="720"/>
      </w:pPr>
      <w:rPr>
        <w:rFonts w:hint="default"/>
        <w:b w:val="0"/>
        <w:i/>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2FBA"/>
    <w:rsid w:val="00000B55"/>
    <w:rsid w:val="00001807"/>
    <w:rsid w:val="00002250"/>
    <w:rsid w:val="00002326"/>
    <w:rsid w:val="00002870"/>
    <w:rsid w:val="000031D6"/>
    <w:rsid w:val="00003E52"/>
    <w:rsid w:val="00004139"/>
    <w:rsid w:val="000057A6"/>
    <w:rsid w:val="000068CE"/>
    <w:rsid w:val="000073C4"/>
    <w:rsid w:val="000073FF"/>
    <w:rsid w:val="00007CC6"/>
    <w:rsid w:val="000105F4"/>
    <w:rsid w:val="0001169A"/>
    <w:rsid w:val="000118E3"/>
    <w:rsid w:val="000128A4"/>
    <w:rsid w:val="00012AE8"/>
    <w:rsid w:val="00012BE8"/>
    <w:rsid w:val="00012EC9"/>
    <w:rsid w:val="00013207"/>
    <w:rsid w:val="00013FBE"/>
    <w:rsid w:val="000147FA"/>
    <w:rsid w:val="0001652D"/>
    <w:rsid w:val="00016C32"/>
    <w:rsid w:val="00017A89"/>
    <w:rsid w:val="00020A3C"/>
    <w:rsid w:val="0002165E"/>
    <w:rsid w:val="0002174F"/>
    <w:rsid w:val="00021A9C"/>
    <w:rsid w:val="0002290F"/>
    <w:rsid w:val="00022F52"/>
    <w:rsid w:val="00022FC2"/>
    <w:rsid w:val="0002322E"/>
    <w:rsid w:val="00023BDB"/>
    <w:rsid w:val="00023FB6"/>
    <w:rsid w:val="000240C4"/>
    <w:rsid w:val="000248F7"/>
    <w:rsid w:val="00025214"/>
    <w:rsid w:val="000259FC"/>
    <w:rsid w:val="00025A0E"/>
    <w:rsid w:val="00025B50"/>
    <w:rsid w:val="00026966"/>
    <w:rsid w:val="00027105"/>
    <w:rsid w:val="000273B9"/>
    <w:rsid w:val="00027721"/>
    <w:rsid w:val="000300B9"/>
    <w:rsid w:val="00034907"/>
    <w:rsid w:val="000364D2"/>
    <w:rsid w:val="00036852"/>
    <w:rsid w:val="000371A6"/>
    <w:rsid w:val="00037397"/>
    <w:rsid w:val="000378FA"/>
    <w:rsid w:val="00040890"/>
    <w:rsid w:val="00041077"/>
    <w:rsid w:val="000458DF"/>
    <w:rsid w:val="00045C46"/>
    <w:rsid w:val="0005010B"/>
    <w:rsid w:val="0005157D"/>
    <w:rsid w:val="000518F2"/>
    <w:rsid w:val="00053EE5"/>
    <w:rsid w:val="00054497"/>
    <w:rsid w:val="000560B3"/>
    <w:rsid w:val="00057F06"/>
    <w:rsid w:val="00060213"/>
    <w:rsid w:val="00062C71"/>
    <w:rsid w:val="00062C80"/>
    <w:rsid w:val="00063331"/>
    <w:rsid w:val="0006540C"/>
    <w:rsid w:val="00067A87"/>
    <w:rsid w:val="000709DA"/>
    <w:rsid w:val="00072ADC"/>
    <w:rsid w:val="00072E5E"/>
    <w:rsid w:val="00073B20"/>
    <w:rsid w:val="00075777"/>
    <w:rsid w:val="00075F8E"/>
    <w:rsid w:val="000770FC"/>
    <w:rsid w:val="00080517"/>
    <w:rsid w:val="00080E74"/>
    <w:rsid w:val="00082C0C"/>
    <w:rsid w:val="000835CA"/>
    <w:rsid w:val="000862EA"/>
    <w:rsid w:val="000866BF"/>
    <w:rsid w:val="00086EA9"/>
    <w:rsid w:val="00087A84"/>
    <w:rsid w:val="00090333"/>
    <w:rsid w:val="000908B8"/>
    <w:rsid w:val="00091B58"/>
    <w:rsid w:val="00091D64"/>
    <w:rsid w:val="00091F78"/>
    <w:rsid w:val="00092AFF"/>
    <w:rsid w:val="00095EA5"/>
    <w:rsid w:val="00096133"/>
    <w:rsid w:val="0009678A"/>
    <w:rsid w:val="0009749E"/>
    <w:rsid w:val="000A1377"/>
    <w:rsid w:val="000A1739"/>
    <w:rsid w:val="000A25B3"/>
    <w:rsid w:val="000A5A9C"/>
    <w:rsid w:val="000A7DBA"/>
    <w:rsid w:val="000A7F88"/>
    <w:rsid w:val="000B01D6"/>
    <w:rsid w:val="000B02B7"/>
    <w:rsid w:val="000B0A4A"/>
    <w:rsid w:val="000B0D7C"/>
    <w:rsid w:val="000B1E53"/>
    <w:rsid w:val="000B2FF9"/>
    <w:rsid w:val="000B50CE"/>
    <w:rsid w:val="000B517E"/>
    <w:rsid w:val="000B5409"/>
    <w:rsid w:val="000B542D"/>
    <w:rsid w:val="000B5542"/>
    <w:rsid w:val="000B640C"/>
    <w:rsid w:val="000B7B19"/>
    <w:rsid w:val="000C0226"/>
    <w:rsid w:val="000C06E6"/>
    <w:rsid w:val="000C0B96"/>
    <w:rsid w:val="000C1757"/>
    <w:rsid w:val="000C287A"/>
    <w:rsid w:val="000C4432"/>
    <w:rsid w:val="000C459B"/>
    <w:rsid w:val="000C49D1"/>
    <w:rsid w:val="000C5056"/>
    <w:rsid w:val="000C5EC4"/>
    <w:rsid w:val="000C6365"/>
    <w:rsid w:val="000C647C"/>
    <w:rsid w:val="000C648A"/>
    <w:rsid w:val="000C6A22"/>
    <w:rsid w:val="000C6C7B"/>
    <w:rsid w:val="000C7F4D"/>
    <w:rsid w:val="000D091C"/>
    <w:rsid w:val="000D0BD6"/>
    <w:rsid w:val="000D0FCC"/>
    <w:rsid w:val="000D360C"/>
    <w:rsid w:val="000D5189"/>
    <w:rsid w:val="000D53EF"/>
    <w:rsid w:val="000D5997"/>
    <w:rsid w:val="000D6AE2"/>
    <w:rsid w:val="000D72BB"/>
    <w:rsid w:val="000D762A"/>
    <w:rsid w:val="000E01B2"/>
    <w:rsid w:val="000E18EC"/>
    <w:rsid w:val="000E2139"/>
    <w:rsid w:val="000E21D7"/>
    <w:rsid w:val="000E56C3"/>
    <w:rsid w:val="000E787C"/>
    <w:rsid w:val="000E79AB"/>
    <w:rsid w:val="000E7BAF"/>
    <w:rsid w:val="000F004D"/>
    <w:rsid w:val="000F073A"/>
    <w:rsid w:val="000F252E"/>
    <w:rsid w:val="000F271C"/>
    <w:rsid w:val="000F2908"/>
    <w:rsid w:val="000F2AD9"/>
    <w:rsid w:val="000F33CA"/>
    <w:rsid w:val="000F35FC"/>
    <w:rsid w:val="000F36BA"/>
    <w:rsid w:val="000F3A04"/>
    <w:rsid w:val="000F4ED7"/>
    <w:rsid w:val="000F5F87"/>
    <w:rsid w:val="000F602A"/>
    <w:rsid w:val="000F691C"/>
    <w:rsid w:val="000F6DC2"/>
    <w:rsid w:val="000F710D"/>
    <w:rsid w:val="00103BBE"/>
    <w:rsid w:val="00104ECB"/>
    <w:rsid w:val="001074F9"/>
    <w:rsid w:val="001102A7"/>
    <w:rsid w:val="0011121D"/>
    <w:rsid w:val="00113D9E"/>
    <w:rsid w:val="00113DD8"/>
    <w:rsid w:val="00113FFE"/>
    <w:rsid w:val="00114692"/>
    <w:rsid w:val="001163D2"/>
    <w:rsid w:val="001163DB"/>
    <w:rsid w:val="00116494"/>
    <w:rsid w:val="00116B9D"/>
    <w:rsid w:val="001174FA"/>
    <w:rsid w:val="0011756B"/>
    <w:rsid w:val="001177DF"/>
    <w:rsid w:val="00120611"/>
    <w:rsid w:val="00121ECD"/>
    <w:rsid w:val="00122A15"/>
    <w:rsid w:val="00122F2F"/>
    <w:rsid w:val="001234B8"/>
    <w:rsid w:val="00124537"/>
    <w:rsid w:val="00124BB4"/>
    <w:rsid w:val="0012762C"/>
    <w:rsid w:val="00130223"/>
    <w:rsid w:val="00130AD6"/>
    <w:rsid w:val="00132BE4"/>
    <w:rsid w:val="00133379"/>
    <w:rsid w:val="001333E1"/>
    <w:rsid w:val="0013352D"/>
    <w:rsid w:val="001346FA"/>
    <w:rsid w:val="001361C7"/>
    <w:rsid w:val="0013675A"/>
    <w:rsid w:val="00137A81"/>
    <w:rsid w:val="00137BC9"/>
    <w:rsid w:val="00140810"/>
    <w:rsid w:val="001417F4"/>
    <w:rsid w:val="00144F88"/>
    <w:rsid w:val="001452CD"/>
    <w:rsid w:val="001459FB"/>
    <w:rsid w:val="0014630B"/>
    <w:rsid w:val="00146BB5"/>
    <w:rsid w:val="0015001D"/>
    <w:rsid w:val="00150C20"/>
    <w:rsid w:val="001512C4"/>
    <w:rsid w:val="0015147B"/>
    <w:rsid w:val="00151CAB"/>
    <w:rsid w:val="00152362"/>
    <w:rsid w:val="00153CF4"/>
    <w:rsid w:val="001541EE"/>
    <w:rsid w:val="00155DC5"/>
    <w:rsid w:val="001639B6"/>
    <w:rsid w:val="00164614"/>
    <w:rsid w:val="0016466D"/>
    <w:rsid w:val="001650A1"/>
    <w:rsid w:val="0016540F"/>
    <w:rsid w:val="0016592A"/>
    <w:rsid w:val="0016679A"/>
    <w:rsid w:val="00166926"/>
    <w:rsid w:val="001671A4"/>
    <w:rsid w:val="001679D1"/>
    <w:rsid w:val="00170037"/>
    <w:rsid w:val="001707F1"/>
    <w:rsid w:val="0017091E"/>
    <w:rsid w:val="00171243"/>
    <w:rsid w:val="001717F6"/>
    <w:rsid w:val="00172144"/>
    <w:rsid w:val="00172AF8"/>
    <w:rsid w:val="00172FA3"/>
    <w:rsid w:val="00173C22"/>
    <w:rsid w:val="00174195"/>
    <w:rsid w:val="0017503F"/>
    <w:rsid w:val="001759DA"/>
    <w:rsid w:val="00177A77"/>
    <w:rsid w:val="001823BC"/>
    <w:rsid w:val="00182B2C"/>
    <w:rsid w:val="0018363C"/>
    <w:rsid w:val="00183B60"/>
    <w:rsid w:val="0018463B"/>
    <w:rsid w:val="00185EFE"/>
    <w:rsid w:val="001864F1"/>
    <w:rsid w:val="0018683D"/>
    <w:rsid w:val="00190AA0"/>
    <w:rsid w:val="0019145A"/>
    <w:rsid w:val="0019204A"/>
    <w:rsid w:val="0019265D"/>
    <w:rsid w:val="00192A3D"/>
    <w:rsid w:val="001935B3"/>
    <w:rsid w:val="00193BA1"/>
    <w:rsid w:val="00194A22"/>
    <w:rsid w:val="00194EF1"/>
    <w:rsid w:val="00195969"/>
    <w:rsid w:val="0019671B"/>
    <w:rsid w:val="00197534"/>
    <w:rsid w:val="001A0095"/>
    <w:rsid w:val="001A01CE"/>
    <w:rsid w:val="001A28E9"/>
    <w:rsid w:val="001A3DD8"/>
    <w:rsid w:val="001A429E"/>
    <w:rsid w:val="001A4972"/>
    <w:rsid w:val="001A6FE9"/>
    <w:rsid w:val="001A7739"/>
    <w:rsid w:val="001A7970"/>
    <w:rsid w:val="001B2022"/>
    <w:rsid w:val="001B2161"/>
    <w:rsid w:val="001B2345"/>
    <w:rsid w:val="001B5AEB"/>
    <w:rsid w:val="001B5B2A"/>
    <w:rsid w:val="001B63BF"/>
    <w:rsid w:val="001B72CA"/>
    <w:rsid w:val="001B77CC"/>
    <w:rsid w:val="001B79E8"/>
    <w:rsid w:val="001C055C"/>
    <w:rsid w:val="001C06FE"/>
    <w:rsid w:val="001C1AA6"/>
    <w:rsid w:val="001C1EA5"/>
    <w:rsid w:val="001C259A"/>
    <w:rsid w:val="001C3859"/>
    <w:rsid w:val="001C421A"/>
    <w:rsid w:val="001C48A1"/>
    <w:rsid w:val="001C5BEF"/>
    <w:rsid w:val="001D02CC"/>
    <w:rsid w:val="001D0831"/>
    <w:rsid w:val="001D0BD4"/>
    <w:rsid w:val="001D0F3B"/>
    <w:rsid w:val="001D1381"/>
    <w:rsid w:val="001D1A5B"/>
    <w:rsid w:val="001D1FC4"/>
    <w:rsid w:val="001D2655"/>
    <w:rsid w:val="001D2ABD"/>
    <w:rsid w:val="001D2C1A"/>
    <w:rsid w:val="001E15D3"/>
    <w:rsid w:val="001E1D84"/>
    <w:rsid w:val="001E1E99"/>
    <w:rsid w:val="001E41C2"/>
    <w:rsid w:val="001E5F3D"/>
    <w:rsid w:val="001E7492"/>
    <w:rsid w:val="001F055F"/>
    <w:rsid w:val="001F06B0"/>
    <w:rsid w:val="001F1370"/>
    <w:rsid w:val="001F3A3F"/>
    <w:rsid w:val="001F4CE1"/>
    <w:rsid w:val="001F6AB6"/>
    <w:rsid w:val="001F6C16"/>
    <w:rsid w:val="001F7A60"/>
    <w:rsid w:val="002008C5"/>
    <w:rsid w:val="00200953"/>
    <w:rsid w:val="00201427"/>
    <w:rsid w:val="00201DA7"/>
    <w:rsid w:val="00201F81"/>
    <w:rsid w:val="00202461"/>
    <w:rsid w:val="00203B8F"/>
    <w:rsid w:val="002046FF"/>
    <w:rsid w:val="00204B84"/>
    <w:rsid w:val="002121DA"/>
    <w:rsid w:val="00212AA7"/>
    <w:rsid w:val="002130F4"/>
    <w:rsid w:val="002132F4"/>
    <w:rsid w:val="00213967"/>
    <w:rsid w:val="00213BCF"/>
    <w:rsid w:val="00214E62"/>
    <w:rsid w:val="00215952"/>
    <w:rsid w:val="00215E29"/>
    <w:rsid w:val="00216850"/>
    <w:rsid w:val="00216900"/>
    <w:rsid w:val="00216C4F"/>
    <w:rsid w:val="002176D7"/>
    <w:rsid w:val="002178A1"/>
    <w:rsid w:val="002212B5"/>
    <w:rsid w:val="00221DDE"/>
    <w:rsid w:val="00222260"/>
    <w:rsid w:val="002222AB"/>
    <w:rsid w:val="00222EBC"/>
    <w:rsid w:val="002247AE"/>
    <w:rsid w:val="0022485E"/>
    <w:rsid w:val="00225BB7"/>
    <w:rsid w:val="00226399"/>
    <w:rsid w:val="00227000"/>
    <w:rsid w:val="00227BF9"/>
    <w:rsid w:val="00227F0B"/>
    <w:rsid w:val="0023088D"/>
    <w:rsid w:val="00230B69"/>
    <w:rsid w:val="0023244A"/>
    <w:rsid w:val="00232B99"/>
    <w:rsid w:val="00232C85"/>
    <w:rsid w:val="00233988"/>
    <w:rsid w:val="00234990"/>
    <w:rsid w:val="00235027"/>
    <w:rsid w:val="00235E0A"/>
    <w:rsid w:val="00236078"/>
    <w:rsid w:val="002362DB"/>
    <w:rsid w:val="00237393"/>
    <w:rsid w:val="00237A08"/>
    <w:rsid w:val="00237D7F"/>
    <w:rsid w:val="00241223"/>
    <w:rsid w:val="002415C6"/>
    <w:rsid w:val="00242FBD"/>
    <w:rsid w:val="002436E6"/>
    <w:rsid w:val="00244109"/>
    <w:rsid w:val="002441DD"/>
    <w:rsid w:val="00244221"/>
    <w:rsid w:val="00244783"/>
    <w:rsid w:val="00245EEA"/>
    <w:rsid w:val="00245FA0"/>
    <w:rsid w:val="00246099"/>
    <w:rsid w:val="002477EA"/>
    <w:rsid w:val="00247CEB"/>
    <w:rsid w:val="0025040B"/>
    <w:rsid w:val="0025131B"/>
    <w:rsid w:val="00253B65"/>
    <w:rsid w:val="00257594"/>
    <w:rsid w:val="00260582"/>
    <w:rsid w:val="002608B7"/>
    <w:rsid w:val="00261C98"/>
    <w:rsid w:val="0026217C"/>
    <w:rsid w:val="00262BBC"/>
    <w:rsid w:val="002644F1"/>
    <w:rsid w:val="00265039"/>
    <w:rsid w:val="002668D5"/>
    <w:rsid w:val="0027077A"/>
    <w:rsid w:val="00270A48"/>
    <w:rsid w:val="00270D94"/>
    <w:rsid w:val="00271663"/>
    <w:rsid w:val="002718E3"/>
    <w:rsid w:val="00271D8E"/>
    <w:rsid w:val="00272EB5"/>
    <w:rsid w:val="002744AC"/>
    <w:rsid w:val="00274523"/>
    <w:rsid w:val="002748B9"/>
    <w:rsid w:val="00274AC2"/>
    <w:rsid w:val="002805A8"/>
    <w:rsid w:val="00280AA6"/>
    <w:rsid w:val="002810E3"/>
    <w:rsid w:val="0028130D"/>
    <w:rsid w:val="00281798"/>
    <w:rsid w:val="0028211C"/>
    <w:rsid w:val="002824EA"/>
    <w:rsid w:val="00282A7D"/>
    <w:rsid w:val="0028303A"/>
    <w:rsid w:val="002835FA"/>
    <w:rsid w:val="002837AF"/>
    <w:rsid w:val="00283BBB"/>
    <w:rsid w:val="0028424D"/>
    <w:rsid w:val="002870AA"/>
    <w:rsid w:val="002902A2"/>
    <w:rsid w:val="00290A7C"/>
    <w:rsid w:val="002954F8"/>
    <w:rsid w:val="00295725"/>
    <w:rsid w:val="00296246"/>
    <w:rsid w:val="00297E11"/>
    <w:rsid w:val="00297E3D"/>
    <w:rsid w:val="002A0A90"/>
    <w:rsid w:val="002A1E96"/>
    <w:rsid w:val="002A21EB"/>
    <w:rsid w:val="002A2265"/>
    <w:rsid w:val="002A3880"/>
    <w:rsid w:val="002A3DB9"/>
    <w:rsid w:val="002A4781"/>
    <w:rsid w:val="002A527C"/>
    <w:rsid w:val="002A58D4"/>
    <w:rsid w:val="002A5E1C"/>
    <w:rsid w:val="002A6153"/>
    <w:rsid w:val="002B00A7"/>
    <w:rsid w:val="002B0BD6"/>
    <w:rsid w:val="002B1C21"/>
    <w:rsid w:val="002B3B20"/>
    <w:rsid w:val="002B4DD3"/>
    <w:rsid w:val="002B662E"/>
    <w:rsid w:val="002C0A31"/>
    <w:rsid w:val="002C1B86"/>
    <w:rsid w:val="002C2F5D"/>
    <w:rsid w:val="002C3A6F"/>
    <w:rsid w:val="002C40AC"/>
    <w:rsid w:val="002C4937"/>
    <w:rsid w:val="002C5C73"/>
    <w:rsid w:val="002C62E0"/>
    <w:rsid w:val="002C6BD3"/>
    <w:rsid w:val="002D0B94"/>
    <w:rsid w:val="002D1677"/>
    <w:rsid w:val="002D2A68"/>
    <w:rsid w:val="002D41F5"/>
    <w:rsid w:val="002D4630"/>
    <w:rsid w:val="002D4F33"/>
    <w:rsid w:val="002D6594"/>
    <w:rsid w:val="002E0A7E"/>
    <w:rsid w:val="002E17F5"/>
    <w:rsid w:val="002E1E8D"/>
    <w:rsid w:val="002E2A7E"/>
    <w:rsid w:val="002E31D3"/>
    <w:rsid w:val="002E3486"/>
    <w:rsid w:val="002E44A5"/>
    <w:rsid w:val="002E5B94"/>
    <w:rsid w:val="002E6037"/>
    <w:rsid w:val="002E6F0B"/>
    <w:rsid w:val="002F008E"/>
    <w:rsid w:val="002F0D0D"/>
    <w:rsid w:val="002F1712"/>
    <w:rsid w:val="002F1B0C"/>
    <w:rsid w:val="002F2DC8"/>
    <w:rsid w:val="002F435E"/>
    <w:rsid w:val="002F5972"/>
    <w:rsid w:val="002F6FE7"/>
    <w:rsid w:val="002F79F9"/>
    <w:rsid w:val="003000D2"/>
    <w:rsid w:val="00300954"/>
    <w:rsid w:val="00300990"/>
    <w:rsid w:val="0030110B"/>
    <w:rsid w:val="00302BF8"/>
    <w:rsid w:val="00303ACC"/>
    <w:rsid w:val="0030440E"/>
    <w:rsid w:val="00304B56"/>
    <w:rsid w:val="003056CD"/>
    <w:rsid w:val="00305784"/>
    <w:rsid w:val="0030586D"/>
    <w:rsid w:val="003063A4"/>
    <w:rsid w:val="00306ED9"/>
    <w:rsid w:val="003072E8"/>
    <w:rsid w:val="0031038B"/>
    <w:rsid w:val="00311DE7"/>
    <w:rsid w:val="00312003"/>
    <w:rsid w:val="0031216B"/>
    <w:rsid w:val="00313814"/>
    <w:rsid w:val="00313DCE"/>
    <w:rsid w:val="003164B7"/>
    <w:rsid w:val="00316A9C"/>
    <w:rsid w:val="0031790B"/>
    <w:rsid w:val="00317D0C"/>
    <w:rsid w:val="00320B37"/>
    <w:rsid w:val="00320C01"/>
    <w:rsid w:val="00321F0E"/>
    <w:rsid w:val="0032259A"/>
    <w:rsid w:val="00322F3A"/>
    <w:rsid w:val="003235BF"/>
    <w:rsid w:val="00323671"/>
    <w:rsid w:val="00323CEE"/>
    <w:rsid w:val="00325998"/>
    <w:rsid w:val="0032600E"/>
    <w:rsid w:val="003268EA"/>
    <w:rsid w:val="00327187"/>
    <w:rsid w:val="003276FF"/>
    <w:rsid w:val="00327BAD"/>
    <w:rsid w:val="00327EF2"/>
    <w:rsid w:val="00327F2A"/>
    <w:rsid w:val="00330AFD"/>
    <w:rsid w:val="00330B28"/>
    <w:rsid w:val="00330BDB"/>
    <w:rsid w:val="0033117A"/>
    <w:rsid w:val="003317A5"/>
    <w:rsid w:val="00333121"/>
    <w:rsid w:val="003333C5"/>
    <w:rsid w:val="00333A5F"/>
    <w:rsid w:val="00333DC9"/>
    <w:rsid w:val="00335C57"/>
    <w:rsid w:val="00337FD9"/>
    <w:rsid w:val="0034003D"/>
    <w:rsid w:val="00340862"/>
    <w:rsid w:val="00342AD6"/>
    <w:rsid w:val="00343375"/>
    <w:rsid w:val="00344A7E"/>
    <w:rsid w:val="0034574F"/>
    <w:rsid w:val="00347133"/>
    <w:rsid w:val="00347A5C"/>
    <w:rsid w:val="0035057A"/>
    <w:rsid w:val="003506D8"/>
    <w:rsid w:val="003531BE"/>
    <w:rsid w:val="0035419A"/>
    <w:rsid w:val="003546D9"/>
    <w:rsid w:val="003548FF"/>
    <w:rsid w:val="003565B0"/>
    <w:rsid w:val="00357E2E"/>
    <w:rsid w:val="003631B6"/>
    <w:rsid w:val="00365530"/>
    <w:rsid w:val="00366B23"/>
    <w:rsid w:val="00366EA8"/>
    <w:rsid w:val="00367AFE"/>
    <w:rsid w:val="00367ED3"/>
    <w:rsid w:val="0037097F"/>
    <w:rsid w:val="00371058"/>
    <w:rsid w:val="00372265"/>
    <w:rsid w:val="00373DCF"/>
    <w:rsid w:val="003749FD"/>
    <w:rsid w:val="0038045A"/>
    <w:rsid w:val="00380EF3"/>
    <w:rsid w:val="00382006"/>
    <w:rsid w:val="0038409C"/>
    <w:rsid w:val="00385830"/>
    <w:rsid w:val="00385C61"/>
    <w:rsid w:val="00385DCA"/>
    <w:rsid w:val="00385EBE"/>
    <w:rsid w:val="00386883"/>
    <w:rsid w:val="003868FD"/>
    <w:rsid w:val="0039003B"/>
    <w:rsid w:val="00390194"/>
    <w:rsid w:val="0039075A"/>
    <w:rsid w:val="00390B95"/>
    <w:rsid w:val="0039141E"/>
    <w:rsid w:val="00391F94"/>
    <w:rsid w:val="003928DE"/>
    <w:rsid w:val="00392DE2"/>
    <w:rsid w:val="00393229"/>
    <w:rsid w:val="0039324D"/>
    <w:rsid w:val="003933F9"/>
    <w:rsid w:val="00393B32"/>
    <w:rsid w:val="00397934"/>
    <w:rsid w:val="003A03F2"/>
    <w:rsid w:val="003A322B"/>
    <w:rsid w:val="003A4414"/>
    <w:rsid w:val="003A51E7"/>
    <w:rsid w:val="003A62B1"/>
    <w:rsid w:val="003A767F"/>
    <w:rsid w:val="003B091A"/>
    <w:rsid w:val="003B488E"/>
    <w:rsid w:val="003B499A"/>
    <w:rsid w:val="003B572B"/>
    <w:rsid w:val="003B598F"/>
    <w:rsid w:val="003B6F6F"/>
    <w:rsid w:val="003B6FEE"/>
    <w:rsid w:val="003C009C"/>
    <w:rsid w:val="003C0245"/>
    <w:rsid w:val="003C0B26"/>
    <w:rsid w:val="003C1064"/>
    <w:rsid w:val="003C3519"/>
    <w:rsid w:val="003C400E"/>
    <w:rsid w:val="003C4139"/>
    <w:rsid w:val="003C68D9"/>
    <w:rsid w:val="003C784C"/>
    <w:rsid w:val="003D0E4F"/>
    <w:rsid w:val="003D14AD"/>
    <w:rsid w:val="003D1B5C"/>
    <w:rsid w:val="003D206E"/>
    <w:rsid w:val="003D3427"/>
    <w:rsid w:val="003D506B"/>
    <w:rsid w:val="003D68A5"/>
    <w:rsid w:val="003D6F65"/>
    <w:rsid w:val="003D70AD"/>
    <w:rsid w:val="003E091D"/>
    <w:rsid w:val="003E0D23"/>
    <w:rsid w:val="003E2273"/>
    <w:rsid w:val="003E3945"/>
    <w:rsid w:val="003E3972"/>
    <w:rsid w:val="003E55C7"/>
    <w:rsid w:val="003E6887"/>
    <w:rsid w:val="003E70DB"/>
    <w:rsid w:val="003F0648"/>
    <w:rsid w:val="003F18FC"/>
    <w:rsid w:val="003F1FB8"/>
    <w:rsid w:val="003F447D"/>
    <w:rsid w:val="003F4490"/>
    <w:rsid w:val="003F4EAA"/>
    <w:rsid w:val="003F4EC2"/>
    <w:rsid w:val="003F5576"/>
    <w:rsid w:val="003F64B7"/>
    <w:rsid w:val="003F673C"/>
    <w:rsid w:val="003F6AF7"/>
    <w:rsid w:val="003F7951"/>
    <w:rsid w:val="00400D34"/>
    <w:rsid w:val="00400EF0"/>
    <w:rsid w:val="00401844"/>
    <w:rsid w:val="00401A63"/>
    <w:rsid w:val="00402C1B"/>
    <w:rsid w:val="00402C50"/>
    <w:rsid w:val="0040343D"/>
    <w:rsid w:val="00403AB3"/>
    <w:rsid w:val="00403B90"/>
    <w:rsid w:val="00405861"/>
    <w:rsid w:val="00406B40"/>
    <w:rsid w:val="004075D0"/>
    <w:rsid w:val="00407ADD"/>
    <w:rsid w:val="00407CA2"/>
    <w:rsid w:val="004106C4"/>
    <w:rsid w:val="0041072E"/>
    <w:rsid w:val="004108CD"/>
    <w:rsid w:val="00411AB3"/>
    <w:rsid w:val="00411C98"/>
    <w:rsid w:val="00411FE6"/>
    <w:rsid w:val="00412A65"/>
    <w:rsid w:val="0041480E"/>
    <w:rsid w:val="00416B16"/>
    <w:rsid w:val="00417281"/>
    <w:rsid w:val="00420233"/>
    <w:rsid w:val="00420ECE"/>
    <w:rsid w:val="00421575"/>
    <w:rsid w:val="00422162"/>
    <w:rsid w:val="0042224E"/>
    <w:rsid w:val="00422251"/>
    <w:rsid w:val="00423AA0"/>
    <w:rsid w:val="004249BC"/>
    <w:rsid w:val="00425388"/>
    <w:rsid w:val="00425853"/>
    <w:rsid w:val="00426048"/>
    <w:rsid w:val="00426D75"/>
    <w:rsid w:val="00427825"/>
    <w:rsid w:val="00430396"/>
    <w:rsid w:val="0043086A"/>
    <w:rsid w:val="00430CAF"/>
    <w:rsid w:val="00431BB7"/>
    <w:rsid w:val="00432000"/>
    <w:rsid w:val="00432B06"/>
    <w:rsid w:val="00432D57"/>
    <w:rsid w:val="004351D2"/>
    <w:rsid w:val="004359FF"/>
    <w:rsid w:val="0043688E"/>
    <w:rsid w:val="00437186"/>
    <w:rsid w:val="004374A0"/>
    <w:rsid w:val="00440AF2"/>
    <w:rsid w:val="00441363"/>
    <w:rsid w:val="00442113"/>
    <w:rsid w:val="0044254B"/>
    <w:rsid w:val="00442B7C"/>
    <w:rsid w:val="00442EFC"/>
    <w:rsid w:val="00443BCC"/>
    <w:rsid w:val="00443CED"/>
    <w:rsid w:val="0044466C"/>
    <w:rsid w:val="00446281"/>
    <w:rsid w:val="004469B7"/>
    <w:rsid w:val="00447078"/>
    <w:rsid w:val="00450A88"/>
    <w:rsid w:val="00451022"/>
    <w:rsid w:val="00451182"/>
    <w:rsid w:val="00451951"/>
    <w:rsid w:val="004531A1"/>
    <w:rsid w:val="00454F18"/>
    <w:rsid w:val="004562DA"/>
    <w:rsid w:val="00457B21"/>
    <w:rsid w:val="00457C60"/>
    <w:rsid w:val="00460791"/>
    <w:rsid w:val="004609E9"/>
    <w:rsid w:val="00461545"/>
    <w:rsid w:val="0046221E"/>
    <w:rsid w:val="004626CF"/>
    <w:rsid w:val="00463347"/>
    <w:rsid w:val="00465092"/>
    <w:rsid w:val="0046511A"/>
    <w:rsid w:val="00467156"/>
    <w:rsid w:val="00467AAB"/>
    <w:rsid w:val="00471745"/>
    <w:rsid w:val="00471DDA"/>
    <w:rsid w:val="00472056"/>
    <w:rsid w:val="00472904"/>
    <w:rsid w:val="004745F8"/>
    <w:rsid w:val="00474B40"/>
    <w:rsid w:val="0047697C"/>
    <w:rsid w:val="004769C1"/>
    <w:rsid w:val="00477288"/>
    <w:rsid w:val="00480303"/>
    <w:rsid w:val="0048172B"/>
    <w:rsid w:val="00481C56"/>
    <w:rsid w:val="0048279D"/>
    <w:rsid w:val="00482FDB"/>
    <w:rsid w:val="00483AD6"/>
    <w:rsid w:val="00484490"/>
    <w:rsid w:val="00484D2F"/>
    <w:rsid w:val="00484DFD"/>
    <w:rsid w:val="00485065"/>
    <w:rsid w:val="004867DD"/>
    <w:rsid w:val="0048759E"/>
    <w:rsid w:val="004876AE"/>
    <w:rsid w:val="00487A2C"/>
    <w:rsid w:val="00490240"/>
    <w:rsid w:val="00490BEC"/>
    <w:rsid w:val="00490F3A"/>
    <w:rsid w:val="00492FED"/>
    <w:rsid w:val="00494BBA"/>
    <w:rsid w:val="00494C70"/>
    <w:rsid w:val="0049729E"/>
    <w:rsid w:val="00497646"/>
    <w:rsid w:val="004977E5"/>
    <w:rsid w:val="00497810"/>
    <w:rsid w:val="004979EC"/>
    <w:rsid w:val="00497A2F"/>
    <w:rsid w:val="004A00FC"/>
    <w:rsid w:val="004A06EF"/>
    <w:rsid w:val="004A0900"/>
    <w:rsid w:val="004A0920"/>
    <w:rsid w:val="004A0B2E"/>
    <w:rsid w:val="004A3981"/>
    <w:rsid w:val="004A3AFA"/>
    <w:rsid w:val="004A4506"/>
    <w:rsid w:val="004A46FA"/>
    <w:rsid w:val="004A6753"/>
    <w:rsid w:val="004A6EA9"/>
    <w:rsid w:val="004A750B"/>
    <w:rsid w:val="004B0DC0"/>
    <w:rsid w:val="004B0E97"/>
    <w:rsid w:val="004B2B7F"/>
    <w:rsid w:val="004B49C4"/>
    <w:rsid w:val="004B50B3"/>
    <w:rsid w:val="004B56A9"/>
    <w:rsid w:val="004B57FE"/>
    <w:rsid w:val="004C14CB"/>
    <w:rsid w:val="004C1825"/>
    <w:rsid w:val="004C1C35"/>
    <w:rsid w:val="004C307F"/>
    <w:rsid w:val="004C30E4"/>
    <w:rsid w:val="004C339D"/>
    <w:rsid w:val="004C3DB1"/>
    <w:rsid w:val="004C4267"/>
    <w:rsid w:val="004C4C23"/>
    <w:rsid w:val="004C5678"/>
    <w:rsid w:val="004C6CF7"/>
    <w:rsid w:val="004D02DE"/>
    <w:rsid w:val="004D1151"/>
    <w:rsid w:val="004D1CD9"/>
    <w:rsid w:val="004D2D19"/>
    <w:rsid w:val="004D30DA"/>
    <w:rsid w:val="004D392C"/>
    <w:rsid w:val="004D3A8E"/>
    <w:rsid w:val="004D3AC8"/>
    <w:rsid w:val="004D562B"/>
    <w:rsid w:val="004D747A"/>
    <w:rsid w:val="004E08AC"/>
    <w:rsid w:val="004E3548"/>
    <w:rsid w:val="004E469C"/>
    <w:rsid w:val="004E55FD"/>
    <w:rsid w:val="004E6A9E"/>
    <w:rsid w:val="004E6F12"/>
    <w:rsid w:val="004E75CC"/>
    <w:rsid w:val="004F002A"/>
    <w:rsid w:val="004F09F5"/>
    <w:rsid w:val="004F0D0E"/>
    <w:rsid w:val="004F0D50"/>
    <w:rsid w:val="004F0D8F"/>
    <w:rsid w:val="004F2490"/>
    <w:rsid w:val="004F3036"/>
    <w:rsid w:val="004F30CA"/>
    <w:rsid w:val="004F391A"/>
    <w:rsid w:val="004F393B"/>
    <w:rsid w:val="004F43C4"/>
    <w:rsid w:val="004F5088"/>
    <w:rsid w:val="004F53F3"/>
    <w:rsid w:val="004F5BD5"/>
    <w:rsid w:val="004F6C08"/>
    <w:rsid w:val="004F77DA"/>
    <w:rsid w:val="005005EF"/>
    <w:rsid w:val="00500E1A"/>
    <w:rsid w:val="00500E6E"/>
    <w:rsid w:val="0050127D"/>
    <w:rsid w:val="00501AB7"/>
    <w:rsid w:val="00503092"/>
    <w:rsid w:val="00503380"/>
    <w:rsid w:val="00505660"/>
    <w:rsid w:val="0050581A"/>
    <w:rsid w:val="00505DAE"/>
    <w:rsid w:val="00505F72"/>
    <w:rsid w:val="00506609"/>
    <w:rsid w:val="00506754"/>
    <w:rsid w:val="00506C93"/>
    <w:rsid w:val="00506ED0"/>
    <w:rsid w:val="00507605"/>
    <w:rsid w:val="00507F7E"/>
    <w:rsid w:val="0051236E"/>
    <w:rsid w:val="00513952"/>
    <w:rsid w:val="0051420D"/>
    <w:rsid w:val="005143FF"/>
    <w:rsid w:val="005144E8"/>
    <w:rsid w:val="005153F2"/>
    <w:rsid w:val="00516CCE"/>
    <w:rsid w:val="005214AA"/>
    <w:rsid w:val="0052199E"/>
    <w:rsid w:val="00522CD7"/>
    <w:rsid w:val="00522D65"/>
    <w:rsid w:val="0052338A"/>
    <w:rsid w:val="00523A04"/>
    <w:rsid w:val="00523C9D"/>
    <w:rsid w:val="00523E09"/>
    <w:rsid w:val="005243B8"/>
    <w:rsid w:val="00524CB9"/>
    <w:rsid w:val="00525673"/>
    <w:rsid w:val="005263F8"/>
    <w:rsid w:val="005265C5"/>
    <w:rsid w:val="00527CE8"/>
    <w:rsid w:val="00527E0A"/>
    <w:rsid w:val="0053022E"/>
    <w:rsid w:val="00530AC4"/>
    <w:rsid w:val="00531043"/>
    <w:rsid w:val="00532328"/>
    <w:rsid w:val="00532FD6"/>
    <w:rsid w:val="00533633"/>
    <w:rsid w:val="0053368A"/>
    <w:rsid w:val="0053408B"/>
    <w:rsid w:val="005344F9"/>
    <w:rsid w:val="005345B8"/>
    <w:rsid w:val="00535105"/>
    <w:rsid w:val="00537002"/>
    <w:rsid w:val="00537272"/>
    <w:rsid w:val="005379D5"/>
    <w:rsid w:val="0054074A"/>
    <w:rsid w:val="005415E2"/>
    <w:rsid w:val="00543215"/>
    <w:rsid w:val="00543445"/>
    <w:rsid w:val="00543ECD"/>
    <w:rsid w:val="005440C0"/>
    <w:rsid w:val="00546E94"/>
    <w:rsid w:val="005500C0"/>
    <w:rsid w:val="005509BB"/>
    <w:rsid w:val="00551A30"/>
    <w:rsid w:val="00552592"/>
    <w:rsid w:val="00553A81"/>
    <w:rsid w:val="00555032"/>
    <w:rsid w:val="005555A1"/>
    <w:rsid w:val="0055570B"/>
    <w:rsid w:val="005558D0"/>
    <w:rsid w:val="00555A6B"/>
    <w:rsid w:val="00556A19"/>
    <w:rsid w:val="00556D96"/>
    <w:rsid w:val="00557E96"/>
    <w:rsid w:val="005624EB"/>
    <w:rsid w:val="005635CC"/>
    <w:rsid w:val="005637C0"/>
    <w:rsid w:val="00563A05"/>
    <w:rsid w:val="005658F8"/>
    <w:rsid w:val="0056634D"/>
    <w:rsid w:val="00566C20"/>
    <w:rsid w:val="00566C84"/>
    <w:rsid w:val="00567365"/>
    <w:rsid w:val="005703A0"/>
    <w:rsid w:val="005704C5"/>
    <w:rsid w:val="00570FB9"/>
    <w:rsid w:val="0057222B"/>
    <w:rsid w:val="0057236C"/>
    <w:rsid w:val="00572768"/>
    <w:rsid w:val="005733B1"/>
    <w:rsid w:val="00574D33"/>
    <w:rsid w:val="00575107"/>
    <w:rsid w:val="00575D2B"/>
    <w:rsid w:val="00576B63"/>
    <w:rsid w:val="005770DF"/>
    <w:rsid w:val="00577143"/>
    <w:rsid w:val="005803EC"/>
    <w:rsid w:val="00581267"/>
    <w:rsid w:val="00581C81"/>
    <w:rsid w:val="00582930"/>
    <w:rsid w:val="0058324F"/>
    <w:rsid w:val="00584598"/>
    <w:rsid w:val="00584D16"/>
    <w:rsid w:val="0058543D"/>
    <w:rsid w:val="005867E5"/>
    <w:rsid w:val="00590748"/>
    <w:rsid w:val="005918CE"/>
    <w:rsid w:val="00592077"/>
    <w:rsid w:val="0059587C"/>
    <w:rsid w:val="00595E9F"/>
    <w:rsid w:val="0059751A"/>
    <w:rsid w:val="00597B67"/>
    <w:rsid w:val="00597D71"/>
    <w:rsid w:val="005A1262"/>
    <w:rsid w:val="005A28C9"/>
    <w:rsid w:val="005A2FAF"/>
    <w:rsid w:val="005A4A06"/>
    <w:rsid w:val="005A75BC"/>
    <w:rsid w:val="005A7C6B"/>
    <w:rsid w:val="005A7DDE"/>
    <w:rsid w:val="005B092E"/>
    <w:rsid w:val="005B30D9"/>
    <w:rsid w:val="005B41F7"/>
    <w:rsid w:val="005B4A6A"/>
    <w:rsid w:val="005B5263"/>
    <w:rsid w:val="005C209A"/>
    <w:rsid w:val="005C260B"/>
    <w:rsid w:val="005C27B3"/>
    <w:rsid w:val="005C53D3"/>
    <w:rsid w:val="005C546F"/>
    <w:rsid w:val="005C5844"/>
    <w:rsid w:val="005C6A52"/>
    <w:rsid w:val="005C6BAF"/>
    <w:rsid w:val="005C6F50"/>
    <w:rsid w:val="005C7057"/>
    <w:rsid w:val="005C7106"/>
    <w:rsid w:val="005C7554"/>
    <w:rsid w:val="005C7BB7"/>
    <w:rsid w:val="005D0519"/>
    <w:rsid w:val="005D08A5"/>
    <w:rsid w:val="005D2134"/>
    <w:rsid w:val="005D2580"/>
    <w:rsid w:val="005D2DB2"/>
    <w:rsid w:val="005D3471"/>
    <w:rsid w:val="005D4A9A"/>
    <w:rsid w:val="005D4DE6"/>
    <w:rsid w:val="005D60B4"/>
    <w:rsid w:val="005D6A03"/>
    <w:rsid w:val="005E01BC"/>
    <w:rsid w:val="005E04A1"/>
    <w:rsid w:val="005E29A4"/>
    <w:rsid w:val="005E3217"/>
    <w:rsid w:val="005E4258"/>
    <w:rsid w:val="005E4D86"/>
    <w:rsid w:val="005E50EC"/>
    <w:rsid w:val="005E5769"/>
    <w:rsid w:val="005E6298"/>
    <w:rsid w:val="005F0049"/>
    <w:rsid w:val="005F038D"/>
    <w:rsid w:val="005F173E"/>
    <w:rsid w:val="005F1C3F"/>
    <w:rsid w:val="005F2189"/>
    <w:rsid w:val="005F3791"/>
    <w:rsid w:val="005F4B92"/>
    <w:rsid w:val="005F4FB4"/>
    <w:rsid w:val="005F53C6"/>
    <w:rsid w:val="005F7599"/>
    <w:rsid w:val="005F7EEC"/>
    <w:rsid w:val="00600172"/>
    <w:rsid w:val="006008D8"/>
    <w:rsid w:val="006042D4"/>
    <w:rsid w:val="00605A81"/>
    <w:rsid w:val="006067F4"/>
    <w:rsid w:val="00606C9E"/>
    <w:rsid w:val="00606D7F"/>
    <w:rsid w:val="00607427"/>
    <w:rsid w:val="00607881"/>
    <w:rsid w:val="00607A04"/>
    <w:rsid w:val="00611D2E"/>
    <w:rsid w:val="00612494"/>
    <w:rsid w:val="00613DC9"/>
    <w:rsid w:val="00615030"/>
    <w:rsid w:val="00615B03"/>
    <w:rsid w:val="00615CB8"/>
    <w:rsid w:val="00615EE7"/>
    <w:rsid w:val="00616244"/>
    <w:rsid w:val="00616F5F"/>
    <w:rsid w:val="00617DE8"/>
    <w:rsid w:val="00621E3D"/>
    <w:rsid w:val="00623410"/>
    <w:rsid w:val="00623842"/>
    <w:rsid w:val="0062494F"/>
    <w:rsid w:val="00624D23"/>
    <w:rsid w:val="0062504D"/>
    <w:rsid w:val="006252C1"/>
    <w:rsid w:val="00625F39"/>
    <w:rsid w:val="006262FB"/>
    <w:rsid w:val="006266F1"/>
    <w:rsid w:val="00627192"/>
    <w:rsid w:val="006273F7"/>
    <w:rsid w:val="00630319"/>
    <w:rsid w:val="006312E8"/>
    <w:rsid w:val="006320D9"/>
    <w:rsid w:val="006334FC"/>
    <w:rsid w:val="00633769"/>
    <w:rsid w:val="00634260"/>
    <w:rsid w:val="00635082"/>
    <w:rsid w:val="006352A7"/>
    <w:rsid w:val="00637871"/>
    <w:rsid w:val="006406C5"/>
    <w:rsid w:val="006409D9"/>
    <w:rsid w:val="0064178B"/>
    <w:rsid w:val="006425A3"/>
    <w:rsid w:val="006425A5"/>
    <w:rsid w:val="00642994"/>
    <w:rsid w:val="006429B9"/>
    <w:rsid w:val="00643408"/>
    <w:rsid w:val="006441A3"/>
    <w:rsid w:val="00644470"/>
    <w:rsid w:val="006470DE"/>
    <w:rsid w:val="006506B5"/>
    <w:rsid w:val="0065097F"/>
    <w:rsid w:val="00650E9C"/>
    <w:rsid w:val="00651B4C"/>
    <w:rsid w:val="006523A4"/>
    <w:rsid w:val="00652572"/>
    <w:rsid w:val="00652BD4"/>
    <w:rsid w:val="00652DF4"/>
    <w:rsid w:val="0065449C"/>
    <w:rsid w:val="00655694"/>
    <w:rsid w:val="00655C3D"/>
    <w:rsid w:val="00656A50"/>
    <w:rsid w:val="006573D8"/>
    <w:rsid w:val="00657982"/>
    <w:rsid w:val="00663CBD"/>
    <w:rsid w:val="00664045"/>
    <w:rsid w:val="00666365"/>
    <w:rsid w:val="006679FF"/>
    <w:rsid w:val="00670629"/>
    <w:rsid w:val="00670AC9"/>
    <w:rsid w:val="00671BB6"/>
    <w:rsid w:val="006725D3"/>
    <w:rsid w:val="00673263"/>
    <w:rsid w:val="006751D7"/>
    <w:rsid w:val="0067691D"/>
    <w:rsid w:val="00676A10"/>
    <w:rsid w:val="00677196"/>
    <w:rsid w:val="00677419"/>
    <w:rsid w:val="00680043"/>
    <w:rsid w:val="00680287"/>
    <w:rsid w:val="00680A09"/>
    <w:rsid w:val="00681F20"/>
    <w:rsid w:val="00682A6B"/>
    <w:rsid w:val="00687125"/>
    <w:rsid w:val="006874EE"/>
    <w:rsid w:val="006917ED"/>
    <w:rsid w:val="00691B20"/>
    <w:rsid w:val="00691CCB"/>
    <w:rsid w:val="006922A6"/>
    <w:rsid w:val="00693C57"/>
    <w:rsid w:val="00694059"/>
    <w:rsid w:val="00695816"/>
    <w:rsid w:val="00696286"/>
    <w:rsid w:val="00696598"/>
    <w:rsid w:val="00697460"/>
    <w:rsid w:val="00697519"/>
    <w:rsid w:val="006A0991"/>
    <w:rsid w:val="006A1501"/>
    <w:rsid w:val="006A5BB4"/>
    <w:rsid w:val="006B002D"/>
    <w:rsid w:val="006B0574"/>
    <w:rsid w:val="006B0E77"/>
    <w:rsid w:val="006B15CB"/>
    <w:rsid w:val="006B1B8C"/>
    <w:rsid w:val="006B1E9F"/>
    <w:rsid w:val="006B2387"/>
    <w:rsid w:val="006B245A"/>
    <w:rsid w:val="006B536C"/>
    <w:rsid w:val="006B5639"/>
    <w:rsid w:val="006B57A2"/>
    <w:rsid w:val="006B5FC5"/>
    <w:rsid w:val="006B637B"/>
    <w:rsid w:val="006B6567"/>
    <w:rsid w:val="006B7608"/>
    <w:rsid w:val="006C009D"/>
    <w:rsid w:val="006C1CE4"/>
    <w:rsid w:val="006C22CF"/>
    <w:rsid w:val="006C3531"/>
    <w:rsid w:val="006C3656"/>
    <w:rsid w:val="006C4835"/>
    <w:rsid w:val="006C49DD"/>
    <w:rsid w:val="006C4D30"/>
    <w:rsid w:val="006C690A"/>
    <w:rsid w:val="006C7977"/>
    <w:rsid w:val="006D05E2"/>
    <w:rsid w:val="006D1649"/>
    <w:rsid w:val="006D16D5"/>
    <w:rsid w:val="006D2F51"/>
    <w:rsid w:val="006D3842"/>
    <w:rsid w:val="006D48EF"/>
    <w:rsid w:val="006D6B4F"/>
    <w:rsid w:val="006D6C6D"/>
    <w:rsid w:val="006D7546"/>
    <w:rsid w:val="006E082A"/>
    <w:rsid w:val="006E0CAD"/>
    <w:rsid w:val="006E22BD"/>
    <w:rsid w:val="006E22C2"/>
    <w:rsid w:val="006E3E9C"/>
    <w:rsid w:val="006E60A5"/>
    <w:rsid w:val="006E61DC"/>
    <w:rsid w:val="006E775C"/>
    <w:rsid w:val="006E78D2"/>
    <w:rsid w:val="006E7A2F"/>
    <w:rsid w:val="006F0C10"/>
    <w:rsid w:val="006F29AD"/>
    <w:rsid w:val="006F570F"/>
    <w:rsid w:val="006F6831"/>
    <w:rsid w:val="00702084"/>
    <w:rsid w:val="00702F12"/>
    <w:rsid w:val="007030F4"/>
    <w:rsid w:val="007035C5"/>
    <w:rsid w:val="007037E6"/>
    <w:rsid w:val="00703C5D"/>
    <w:rsid w:val="0070513C"/>
    <w:rsid w:val="00705A90"/>
    <w:rsid w:val="00706E5F"/>
    <w:rsid w:val="00706E83"/>
    <w:rsid w:val="0070701C"/>
    <w:rsid w:val="00707076"/>
    <w:rsid w:val="00710C29"/>
    <w:rsid w:val="007119E2"/>
    <w:rsid w:val="0071233C"/>
    <w:rsid w:val="007123DF"/>
    <w:rsid w:val="00712650"/>
    <w:rsid w:val="007140A5"/>
    <w:rsid w:val="00714BB6"/>
    <w:rsid w:val="00714E43"/>
    <w:rsid w:val="00715203"/>
    <w:rsid w:val="007153C6"/>
    <w:rsid w:val="00715D2D"/>
    <w:rsid w:val="00721847"/>
    <w:rsid w:val="00721F1C"/>
    <w:rsid w:val="00722243"/>
    <w:rsid w:val="00723535"/>
    <w:rsid w:val="00724497"/>
    <w:rsid w:val="00724758"/>
    <w:rsid w:val="00724F03"/>
    <w:rsid w:val="00725165"/>
    <w:rsid w:val="007251AA"/>
    <w:rsid w:val="00725D64"/>
    <w:rsid w:val="00731B0E"/>
    <w:rsid w:val="00734435"/>
    <w:rsid w:val="0073558B"/>
    <w:rsid w:val="007357EF"/>
    <w:rsid w:val="00737D7E"/>
    <w:rsid w:val="00740543"/>
    <w:rsid w:val="0074082F"/>
    <w:rsid w:val="00740969"/>
    <w:rsid w:val="0074123C"/>
    <w:rsid w:val="007421D5"/>
    <w:rsid w:val="00744399"/>
    <w:rsid w:val="00744E32"/>
    <w:rsid w:val="00745001"/>
    <w:rsid w:val="007451E2"/>
    <w:rsid w:val="00747073"/>
    <w:rsid w:val="00747125"/>
    <w:rsid w:val="00747303"/>
    <w:rsid w:val="0074795D"/>
    <w:rsid w:val="00750A6E"/>
    <w:rsid w:val="0075130B"/>
    <w:rsid w:val="007513B9"/>
    <w:rsid w:val="00753145"/>
    <w:rsid w:val="007545B1"/>
    <w:rsid w:val="00754862"/>
    <w:rsid w:val="007565DA"/>
    <w:rsid w:val="007568EA"/>
    <w:rsid w:val="00756A26"/>
    <w:rsid w:val="0076076D"/>
    <w:rsid w:val="007609E1"/>
    <w:rsid w:val="00763DBB"/>
    <w:rsid w:val="00764E2F"/>
    <w:rsid w:val="0076547D"/>
    <w:rsid w:val="00765C10"/>
    <w:rsid w:val="007708F8"/>
    <w:rsid w:val="00773BC1"/>
    <w:rsid w:val="007757BD"/>
    <w:rsid w:val="007761DF"/>
    <w:rsid w:val="00776A23"/>
    <w:rsid w:val="007770BA"/>
    <w:rsid w:val="00781AFA"/>
    <w:rsid w:val="0078246E"/>
    <w:rsid w:val="007826A4"/>
    <w:rsid w:val="00784126"/>
    <w:rsid w:val="00785BF1"/>
    <w:rsid w:val="00786645"/>
    <w:rsid w:val="00787502"/>
    <w:rsid w:val="0079170A"/>
    <w:rsid w:val="00791C1A"/>
    <w:rsid w:val="007931A9"/>
    <w:rsid w:val="00793474"/>
    <w:rsid w:val="00793A4E"/>
    <w:rsid w:val="00794224"/>
    <w:rsid w:val="00795FDB"/>
    <w:rsid w:val="00796021"/>
    <w:rsid w:val="007A37F7"/>
    <w:rsid w:val="007A474B"/>
    <w:rsid w:val="007A5157"/>
    <w:rsid w:val="007A5B3B"/>
    <w:rsid w:val="007B0163"/>
    <w:rsid w:val="007B101E"/>
    <w:rsid w:val="007B1AC7"/>
    <w:rsid w:val="007B2ABA"/>
    <w:rsid w:val="007B396B"/>
    <w:rsid w:val="007B57D4"/>
    <w:rsid w:val="007B5D98"/>
    <w:rsid w:val="007B64E0"/>
    <w:rsid w:val="007C26B5"/>
    <w:rsid w:val="007C2E8E"/>
    <w:rsid w:val="007C346F"/>
    <w:rsid w:val="007C3C41"/>
    <w:rsid w:val="007C787E"/>
    <w:rsid w:val="007C7A2C"/>
    <w:rsid w:val="007C7D7A"/>
    <w:rsid w:val="007D11AD"/>
    <w:rsid w:val="007D1381"/>
    <w:rsid w:val="007D1B5C"/>
    <w:rsid w:val="007D1FAE"/>
    <w:rsid w:val="007D277D"/>
    <w:rsid w:val="007D3C28"/>
    <w:rsid w:val="007D3D13"/>
    <w:rsid w:val="007D3ED5"/>
    <w:rsid w:val="007D459E"/>
    <w:rsid w:val="007D4A3F"/>
    <w:rsid w:val="007D64A2"/>
    <w:rsid w:val="007D7029"/>
    <w:rsid w:val="007E0391"/>
    <w:rsid w:val="007E5662"/>
    <w:rsid w:val="007E5BA9"/>
    <w:rsid w:val="007E5D59"/>
    <w:rsid w:val="007E7D3A"/>
    <w:rsid w:val="007F01E7"/>
    <w:rsid w:val="007F06D5"/>
    <w:rsid w:val="007F162C"/>
    <w:rsid w:val="007F295E"/>
    <w:rsid w:val="007F2A46"/>
    <w:rsid w:val="007F2BFD"/>
    <w:rsid w:val="007F2FB2"/>
    <w:rsid w:val="007F3203"/>
    <w:rsid w:val="007F407B"/>
    <w:rsid w:val="007F518C"/>
    <w:rsid w:val="007F5559"/>
    <w:rsid w:val="007F688F"/>
    <w:rsid w:val="007F7797"/>
    <w:rsid w:val="007F7913"/>
    <w:rsid w:val="007F791E"/>
    <w:rsid w:val="0080035C"/>
    <w:rsid w:val="00801C22"/>
    <w:rsid w:val="00802062"/>
    <w:rsid w:val="00802CAA"/>
    <w:rsid w:val="00803296"/>
    <w:rsid w:val="008032CB"/>
    <w:rsid w:val="0080351E"/>
    <w:rsid w:val="00803687"/>
    <w:rsid w:val="00803B30"/>
    <w:rsid w:val="0080404F"/>
    <w:rsid w:val="0080437F"/>
    <w:rsid w:val="00804BBD"/>
    <w:rsid w:val="00805430"/>
    <w:rsid w:val="00807B60"/>
    <w:rsid w:val="0081090F"/>
    <w:rsid w:val="008117DC"/>
    <w:rsid w:val="00812A7F"/>
    <w:rsid w:val="00812A81"/>
    <w:rsid w:val="00812B32"/>
    <w:rsid w:val="0081430B"/>
    <w:rsid w:val="00814462"/>
    <w:rsid w:val="00814603"/>
    <w:rsid w:val="0081512C"/>
    <w:rsid w:val="008159B2"/>
    <w:rsid w:val="00817117"/>
    <w:rsid w:val="00817BF8"/>
    <w:rsid w:val="00821A87"/>
    <w:rsid w:val="00822026"/>
    <w:rsid w:val="008226F0"/>
    <w:rsid w:val="00823321"/>
    <w:rsid w:val="0082453D"/>
    <w:rsid w:val="0082759E"/>
    <w:rsid w:val="00830F0C"/>
    <w:rsid w:val="00834FD1"/>
    <w:rsid w:val="008362CD"/>
    <w:rsid w:val="008371DD"/>
    <w:rsid w:val="00840120"/>
    <w:rsid w:val="0084286A"/>
    <w:rsid w:val="00842A78"/>
    <w:rsid w:val="00843447"/>
    <w:rsid w:val="008447DA"/>
    <w:rsid w:val="00844C32"/>
    <w:rsid w:val="00845AEB"/>
    <w:rsid w:val="00846634"/>
    <w:rsid w:val="00846F38"/>
    <w:rsid w:val="008504F8"/>
    <w:rsid w:val="00850710"/>
    <w:rsid w:val="00850DA5"/>
    <w:rsid w:val="00852321"/>
    <w:rsid w:val="00852925"/>
    <w:rsid w:val="0085315E"/>
    <w:rsid w:val="00854036"/>
    <w:rsid w:val="00854855"/>
    <w:rsid w:val="00854DA8"/>
    <w:rsid w:val="00855EFB"/>
    <w:rsid w:val="0085641D"/>
    <w:rsid w:val="008573A9"/>
    <w:rsid w:val="00857501"/>
    <w:rsid w:val="00857545"/>
    <w:rsid w:val="00860273"/>
    <w:rsid w:val="0086077D"/>
    <w:rsid w:val="008608B9"/>
    <w:rsid w:val="00861E13"/>
    <w:rsid w:val="008630DC"/>
    <w:rsid w:val="00864094"/>
    <w:rsid w:val="00865205"/>
    <w:rsid w:val="00865916"/>
    <w:rsid w:val="00865C0F"/>
    <w:rsid w:val="0086672B"/>
    <w:rsid w:val="0086673F"/>
    <w:rsid w:val="00867CA9"/>
    <w:rsid w:val="00870B5F"/>
    <w:rsid w:val="0087166F"/>
    <w:rsid w:val="00871FC2"/>
    <w:rsid w:val="00872A9E"/>
    <w:rsid w:val="00874A32"/>
    <w:rsid w:val="00874BE6"/>
    <w:rsid w:val="00874EB9"/>
    <w:rsid w:val="00875583"/>
    <w:rsid w:val="00876A00"/>
    <w:rsid w:val="00876B0C"/>
    <w:rsid w:val="00876F4D"/>
    <w:rsid w:val="00877197"/>
    <w:rsid w:val="0087730A"/>
    <w:rsid w:val="008806A5"/>
    <w:rsid w:val="008818DA"/>
    <w:rsid w:val="00882EF1"/>
    <w:rsid w:val="00883740"/>
    <w:rsid w:val="00884179"/>
    <w:rsid w:val="0088465F"/>
    <w:rsid w:val="00885E68"/>
    <w:rsid w:val="00886106"/>
    <w:rsid w:val="008873A9"/>
    <w:rsid w:val="00887621"/>
    <w:rsid w:val="00891523"/>
    <w:rsid w:val="00891614"/>
    <w:rsid w:val="00891C33"/>
    <w:rsid w:val="008923F8"/>
    <w:rsid w:val="00892D25"/>
    <w:rsid w:val="00893561"/>
    <w:rsid w:val="008944D4"/>
    <w:rsid w:val="008957C3"/>
    <w:rsid w:val="00895DFC"/>
    <w:rsid w:val="00895EE8"/>
    <w:rsid w:val="00896202"/>
    <w:rsid w:val="00897B79"/>
    <w:rsid w:val="00897FD4"/>
    <w:rsid w:val="008A00B0"/>
    <w:rsid w:val="008A0519"/>
    <w:rsid w:val="008A07CC"/>
    <w:rsid w:val="008A0B25"/>
    <w:rsid w:val="008A1005"/>
    <w:rsid w:val="008A1A32"/>
    <w:rsid w:val="008A1D73"/>
    <w:rsid w:val="008A2408"/>
    <w:rsid w:val="008A2CAB"/>
    <w:rsid w:val="008A3EA0"/>
    <w:rsid w:val="008A49DE"/>
    <w:rsid w:val="008A4E70"/>
    <w:rsid w:val="008A505C"/>
    <w:rsid w:val="008A751C"/>
    <w:rsid w:val="008B2B8E"/>
    <w:rsid w:val="008B3979"/>
    <w:rsid w:val="008B4931"/>
    <w:rsid w:val="008B5265"/>
    <w:rsid w:val="008B531E"/>
    <w:rsid w:val="008B6430"/>
    <w:rsid w:val="008B678C"/>
    <w:rsid w:val="008B732C"/>
    <w:rsid w:val="008C115F"/>
    <w:rsid w:val="008C194F"/>
    <w:rsid w:val="008C19EE"/>
    <w:rsid w:val="008C2B83"/>
    <w:rsid w:val="008C2F7A"/>
    <w:rsid w:val="008C3565"/>
    <w:rsid w:val="008C450D"/>
    <w:rsid w:val="008C6409"/>
    <w:rsid w:val="008C6AB9"/>
    <w:rsid w:val="008D0BE8"/>
    <w:rsid w:val="008D0F31"/>
    <w:rsid w:val="008D12B8"/>
    <w:rsid w:val="008D1D04"/>
    <w:rsid w:val="008D2387"/>
    <w:rsid w:val="008D2437"/>
    <w:rsid w:val="008D2DE4"/>
    <w:rsid w:val="008D38E0"/>
    <w:rsid w:val="008D4FF2"/>
    <w:rsid w:val="008D50A1"/>
    <w:rsid w:val="008D5D4E"/>
    <w:rsid w:val="008D704C"/>
    <w:rsid w:val="008D7D20"/>
    <w:rsid w:val="008E018E"/>
    <w:rsid w:val="008E0603"/>
    <w:rsid w:val="008E105F"/>
    <w:rsid w:val="008E1415"/>
    <w:rsid w:val="008E2015"/>
    <w:rsid w:val="008E36E2"/>
    <w:rsid w:val="008E4B16"/>
    <w:rsid w:val="008E54B7"/>
    <w:rsid w:val="008E61A9"/>
    <w:rsid w:val="008E6774"/>
    <w:rsid w:val="008E69E5"/>
    <w:rsid w:val="008E7217"/>
    <w:rsid w:val="008E7335"/>
    <w:rsid w:val="008E7415"/>
    <w:rsid w:val="008F1565"/>
    <w:rsid w:val="008F294F"/>
    <w:rsid w:val="008F3216"/>
    <w:rsid w:val="008F34B7"/>
    <w:rsid w:val="008F4406"/>
    <w:rsid w:val="008F646E"/>
    <w:rsid w:val="008F66BF"/>
    <w:rsid w:val="008F67AC"/>
    <w:rsid w:val="008F6894"/>
    <w:rsid w:val="008F6E0C"/>
    <w:rsid w:val="008F6E15"/>
    <w:rsid w:val="00900FE8"/>
    <w:rsid w:val="00901174"/>
    <w:rsid w:val="00901204"/>
    <w:rsid w:val="009018AB"/>
    <w:rsid w:val="00903190"/>
    <w:rsid w:val="00903E4A"/>
    <w:rsid w:val="0090455B"/>
    <w:rsid w:val="0091006D"/>
    <w:rsid w:val="0091051D"/>
    <w:rsid w:val="00912FBE"/>
    <w:rsid w:val="0091366C"/>
    <w:rsid w:val="009157FE"/>
    <w:rsid w:val="009161C0"/>
    <w:rsid w:val="00916671"/>
    <w:rsid w:val="0091752E"/>
    <w:rsid w:val="00920B4D"/>
    <w:rsid w:val="009223FB"/>
    <w:rsid w:val="00922781"/>
    <w:rsid w:val="00925F6F"/>
    <w:rsid w:val="00930854"/>
    <w:rsid w:val="00930FB3"/>
    <w:rsid w:val="00932ECB"/>
    <w:rsid w:val="00934FAB"/>
    <w:rsid w:val="00936C2C"/>
    <w:rsid w:val="00940E56"/>
    <w:rsid w:val="009412EA"/>
    <w:rsid w:val="00941FFC"/>
    <w:rsid w:val="009425F3"/>
    <w:rsid w:val="009426D2"/>
    <w:rsid w:val="00942AEF"/>
    <w:rsid w:val="00943143"/>
    <w:rsid w:val="0094409B"/>
    <w:rsid w:val="0094415C"/>
    <w:rsid w:val="00944171"/>
    <w:rsid w:val="00944200"/>
    <w:rsid w:val="009445FA"/>
    <w:rsid w:val="00945125"/>
    <w:rsid w:val="00945EFB"/>
    <w:rsid w:val="009469B6"/>
    <w:rsid w:val="00950EE3"/>
    <w:rsid w:val="009558CF"/>
    <w:rsid w:val="0095684A"/>
    <w:rsid w:val="00960DCF"/>
    <w:rsid w:val="00962304"/>
    <w:rsid w:val="00964A2B"/>
    <w:rsid w:val="00964F64"/>
    <w:rsid w:val="0096633C"/>
    <w:rsid w:val="0096659F"/>
    <w:rsid w:val="009671AD"/>
    <w:rsid w:val="0096749F"/>
    <w:rsid w:val="00967761"/>
    <w:rsid w:val="00967ACA"/>
    <w:rsid w:val="00972C20"/>
    <w:rsid w:val="00973EC3"/>
    <w:rsid w:val="00975242"/>
    <w:rsid w:val="0097641C"/>
    <w:rsid w:val="00977445"/>
    <w:rsid w:val="00983657"/>
    <w:rsid w:val="00985BEB"/>
    <w:rsid w:val="0098651A"/>
    <w:rsid w:val="009873BC"/>
    <w:rsid w:val="00990091"/>
    <w:rsid w:val="00990939"/>
    <w:rsid w:val="009912CB"/>
    <w:rsid w:val="009914AE"/>
    <w:rsid w:val="00991592"/>
    <w:rsid w:val="0099195C"/>
    <w:rsid w:val="009929DE"/>
    <w:rsid w:val="0099553A"/>
    <w:rsid w:val="00996635"/>
    <w:rsid w:val="00996C6E"/>
    <w:rsid w:val="00997839"/>
    <w:rsid w:val="00997DF0"/>
    <w:rsid w:val="009A1CAB"/>
    <w:rsid w:val="009A25C7"/>
    <w:rsid w:val="009A42FA"/>
    <w:rsid w:val="009A4573"/>
    <w:rsid w:val="009A504E"/>
    <w:rsid w:val="009A5291"/>
    <w:rsid w:val="009A5322"/>
    <w:rsid w:val="009A6E64"/>
    <w:rsid w:val="009A78B0"/>
    <w:rsid w:val="009B00C6"/>
    <w:rsid w:val="009B0950"/>
    <w:rsid w:val="009B3392"/>
    <w:rsid w:val="009B3443"/>
    <w:rsid w:val="009B3548"/>
    <w:rsid w:val="009B43AC"/>
    <w:rsid w:val="009B5728"/>
    <w:rsid w:val="009B6092"/>
    <w:rsid w:val="009B6803"/>
    <w:rsid w:val="009B6B4E"/>
    <w:rsid w:val="009C0200"/>
    <w:rsid w:val="009C0C14"/>
    <w:rsid w:val="009C14E3"/>
    <w:rsid w:val="009C2196"/>
    <w:rsid w:val="009C22BA"/>
    <w:rsid w:val="009C2A2D"/>
    <w:rsid w:val="009C2DA5"/>
    <w:rsid w:val="009C300C"/>
    <w:rsid w:val="009C3FEF"/>
    <w:rsid w:val="009C6894"/>
    <w:rsid w:val="009C7EAE"/>
    <w:rsid w:val="009D0775"/>
    <w:rsid w:val="009D0D3B"/>
    <w:rsid w:val="009D14A0"/>
    <w:rsid w:val="009D243A"/>
    <w:rsid w:val="009D58B6"/>
    <w:rsid w:val="009D65AA"/>
    <w:rsid w:val="009D6A7F"/>
    <w:rsid w:val="009D6B97"/>
    <w:rsid w:val="009D7D8F"/>
    <w:rsid w:val="009E0EAA"/>
    <w:rsid w:val="009E2B8B"/>
    <w:rsid w:val="009E3922"/>
    <w:rsid w:val="009E4B5F"/>
    <w:rsid w:val="009E59C5"/>
    <w:rsid w:val="009E5B9F"/>
    <w:rsid w:val="009E6741"/>
    <w:rsid w:val="009E6F3F"/>
    <w:rsid w:val="009E740C"/>
    <w:rsid w:val="009F07E7"/>
    <w:rsid w:val="009F1FB8"/>
    <w:rsid w:val="009F3F57"/>
    <w:rsid w:val="009F4515"/>
    <w:rsid w:val="009F5041"/>
    <w:rsid w:val="009F52B3"/>
    <w:rsid w:val="009F6783"/>
    <w:rsid w:val="009F6C8A"/>
    <w:rsid w:val="009F7524"/>
    <w:rsid w:val="009F77A5"/>
    <w:rsid w:val="00A0138F"/>
    <w:rsid w:val="00A01779"/>
    <w:rsid w:val="00A02135"/>
    <w:rsid w:val="00A0261A"/>
    <w:rsid w:val="00A0285C"/>
    <w:rsid w:val="00A040B8"/>
    <w:rsid w:val="00A044AD"/>
    <w:rsid w:val="00A0548E"/>
    <w:rsid w:val="00A0551D"/>
    <w:rsid w:val="00A05DE7"/>
    <w:rsid w:val="00A05FBB"/>
    <w:rsid w:val="00A06ED5"/>
    <w:rsid w:val="00A07C29"/>
    <w:rsid w:val="00A114FF"/>
    <w:rsid w:val="00A1178C"/>
    <w:rsid w:val="00A11F14"/>
    <w:rsid w:val="00A14762"/>
    <w:rsid w:val="00A157D9"/>
    <w:rsid w:val="00A160F8"/>
    <w:rsid w:val="00A1762A"/>
    <w:rsid w:val="00A1762E"/>
    <w:rsid w:val="00A2061E"/>
    <w:rsid w:val="00A209E6"/>
    <w:rsid w:val="00A20ECE"/>
    <w:rsid w:val="00A22320"/>
    <w:rsid w:val="00A2455C"/>
    <w:rsid w:val="00A2501F"/>
    <w:rsid w:val="00A261F5"/>
    <w:rsid w:val="00A26D84"/>
    <w:rsid w:val="00A27187"/>
    <w:rsid w:val="00A27629"/>
    <w:rsid w:val="00A319C4"/>
    <w:rsid w:val="00A32A52"/>
    <w:rsid w:val="00A33404"/>
    <w:rsid w:val="00A33A69"/>
    <w:rsid w:val="00A33C26"/>
    <w:rsid w:val="00A34B38"/>
    <w:rsid w:val="00A35230"/>
    <w:rsid w:val="00A371D6"/>
    <w:rsid w:val="00A37512"/>
    <w:rsid w:val="00A379C6"/>
    <w:rsid w:val="00A421C4"/>
    <w:rsid w:val="00A42E1A"/>
    <w:rsid w:val="00A433FD"/>
    <w:rsid w:val="00A440B7"/>
    <w:rsid w:val="00A44847"/>
    <w:rsid w:val="00A44B7A"/>
    <w:rsid w:val="00A45E5B"/>
    <w:rsid w:val="00A4625D"/>
    <w:rsid w:val="00A51185"/>
    <w:rsid w:val="00A526DD"/>
    <w:rsid w:val="00A5283C"/>
    <w:rsid w:val="00A52C05"/>
    <w:rsid w:val="00A5339A"/>
    <w:rsid w:val="00A53A1D"/>
    <w:rsid w:val="00A5499E"/>
    <w:rsid w:val="00A55708"/>
    <w:rsid w:val="00A55D5F"/>
    <w:rsid w:val="00A56F77"/>
    <w:rsid w:val="00A57FEE"/>
    <w:rsid w:val="00A60AA6"/>
    <w:rsid w:val="00A61D29"/>
    <w:rsid w:val="00A623E0"/>
    <w:rsid w:val="00A62890"/>
    <w:rsid w:val="00A628D3"/>
    <w:rsid w:val="00A62A9D"/>
    <w:rsid w:val="00A6376A"/>
    <w:rsid w:val="00A63FF7"/>
    <w:rsid w:val="00A64026"/>
    <w:rsid w:val="00A66D85"/>
    <w:rsid w:val="00A66D99"/>
    <w:rsid w:val="00A7068A"/>
    <w:rsid w:val="00A72841"/>
    <w:rsid w:val="00A74F69"/>
    <w:rsid w:val="00A7703D"/>
    <w:rsid w:val="00A802C7"/>
    <w:rsid w:val="00A80D59"/>
    <w:rsid w:val="00A81958"/>
    <w:rsid w:val="00A81DF2"/>
    <w:rsid w:val="00A829FA"/>
    <w:rsid w:val="00A8310E"/>
    <w:rsid w:val="00A83B25"/>
    <w:rsid w:val="00A857FF"/>
    <w:rsid w:val="00A85BC4"/>
    <w:rsid w:val="00A8604C"/>
    <w:rsid w:val="00A868F2"/>
    <w:rsid w:val="00A87892"/>
    <w:rsid w:val="00A87FEC"/>
    <w:rsid w:val="00A906EA"/>
    <w:rsid w:val="00A908F6"/>
    <w:rsid w:val="00A91AA4"/>
    <w:rsid w:val="00A92B23"/>
    <w:rsid w:val="00A9310E"/>
    <w:rsid w:val="00A93251"/>
    <w:rsid w:val="00A9384D"/>
    <w:rsid w:val="00A93903"/>
    <w:rsid w:val="00A93B10"/>
    <w:rsid w:val="00A94551"/>
    <w:rsid w:val="00A94A1F"/>
    <w:rsid w:val="00A94B3E"/>
    <w:rsid w:val="00A96C90"/>
    <w:rsid w:val="00A97BBE"/>
    <w:rsid w:val="00AA018D"/>
    <w:rsid w:val="00AA17AB"/>
    <w:rsid w:val="00AA1AD6"/>
    <w:rsid w:val="00AA3046"/>
    <w:rsid w:val="00AA39C4"/>
    <w:rsid w:val="00AA3B6A"/>
    <w:rsid w:val="00AA448F"/>
    <w:rsid w:val="00AA5001"/>
    <w:rsid w:val="00AA53A1"/>
    <w:rsid w:val="00AA616E"/>
    <w:rsid w:val="00AA689D"/>
    <w:rsid w:val="00AA759E"/>
    <w:rsid w:val="00AB0157"/>
    <w:rsid w:val="00AB132C"/>
    <w:rsid w:val="00AB1EA7"/>
    <w:rsid w:val="00AB3B26"/>
    <w:rsid w:val="00AB581F"/>
    <w:rsid w:val="00AB5D6A"/>
    <w:rsid w:val="00AB6277"/>
    <w:rsid w:val="00AB6598"/>
    <w:rsid w:val="00AB6BA0"/>
    <w:rsid w:val="00AB72A4"/>
    <w:rsid w:val="00AC06EC"/>
    <w:rsid w:val="00AC0743"/>
    <w:rsid w:val="00AC0A0F"/>
    <w:rsid w:val="00AC1843"/>
    <w:rsid w:val="00AC3E1D"/>
    <w:rsid w:val="00AC42BD"/>
    <w:rsid w:val="00AC61E3"/>
    <w:rsid w:val="00AC70CC"/>
    <w:rsid w:val="00AD1798"/>
    <w:rsid w:val="00AD1836"/>
    <w:rsid w:val="00AD1DC6"/>
    <w:rsid w:val="00AD2864"/>
    <w:rsid w:val="00AD296D"/>
    <w:rsid w:val="00AD383C"/>
    <w:rsid w:val="00AD4981"/>
    <w:rsid w:val="00AD532D"/>
    <w:rsid w:val="00AD557B"/>
    <w:rsid w:val="00AD5E12"/>
    <w:rsid w:val="00AD6C23"/>
    <w:rsid w:val="00AD74B3"/>
    <w:rsid w:val="00AE0547"/>
    <w:rsid w:val="00AE111F"/>
    <w:rsid w:val="00AE23E7"/>
    <w:rsid w:val="00AE2640"/>
    <w:rsid w:val="00AE2BB3"/>
    <w:rsid w:val="00AE2E72"/>
    <w:rsid w:val="00AE312E"/>
    <w:rsid w:val="00AE3A96"/>
    <w:rsid w:val="00AE425C"/>
    <w:rsid w:val="00AE42BD"/>
    <w:rsid w:val="00AE4DB0"/>
    <w:rsid w:val="00AE76AC"/>
    <w:rsid w:val="00AF008D"/>
    <w:rsid w:val="00AF0A2F"/>
    <w:rsid w:val="00AF2BBB"/>
    <w:rsid w:val="00AF3AEB"/>
    <w:rsid w:val="00AF3B91"/>
    <w:rsid w:val="00AF4F60"/>
    <w:rsid w:val="00AF752E"/>
    <w:rsid w:val="00AF77F1"/>
    <w:rsid w:val="00B000B4"/>
    <w:rsid w:val="00B008C4"/>
    <w:rsid w:val="00B00B64"/>
    <w:rsid w:val="00B00EA0"/>
    <w:rsid w:val="00B01948"/>
    <w:rsid w:val="00B01FE2"/>
    <w:rsid w:val="00B027B4"/>
    <w:rsid w:val="00B02D25"/>
    <w:rsid w:val="00B0363B"/>
    <w:rsid w:val="00B0408D"/>
    <w:rsid w:val="00B040B4"/>
    <w:rsid w:val="00B0585C"/>
    <w:rsid w:val="00B11175"/>
    <w:rsid w:val="00B1145E"/>
    <w:rsid w:val="00B11D7B"/>
    <w:rsid w:val="00B1213A"/>
    <w:rsid w:val="00B12250"/>
    <w:rsid w:val="00B126A6"/>
    <w:rsid w:val="00B12B38"/>
    <w:rsid w:val="00B12F15"/>
    <w:rsid w:val="00B15A81"/>
    <w:rsid w:val="00B160E9"/>
    <w:rsid w:val="00B16590"/>
    <w:rsid w:val="00B16957"/>
    <w:rsid w:val="00B20EAB"/>
    <w:rsid w:val="00B21115"/>
    <w:rsid w:val="00B216C6"/>
    <w:rsid w:val="00B2178F"/>
    <w:rsid w:val="00B21DB6"/>
    <w:rsid w:val="00B22C17"/>
    <w:rsid w:val="00B23E18"/>
    <w:rsid w:val="00B240BD"/>
    <w:rsid w:val="00B246FE"/>
    <w:rsid w:val="00B2499B"/>
    <w:rsid w:val="00B24DD8"/>
    <w:rsid w:val="00B26282"/>
    <w:rsid w:val="00B27651"/>
    <w:rsid w:val="00B27D4D"/>
    <w:rsid w:val="00B305A8"/>
    <w:rsid w:val="00B313FB"/>
    <w:rsid w:val="00B31CE5"/>
    <w:rsid w:val="00B32CD2"/>
    <w:rsid w:val="00B32F4B"/>
    <w:rsid w:val="00B33474"/>
    <w:rsid w:val="00B334CF"/>
    <w:rsid w:val="00B3442C"/>
    <w:rsid w:val="00B357F1"/>
    <w:rsid w:val="00B359A4"/>
    <w:rsid w:val="00B36034"/>
    <w:rsid w:val="00B36814"/>
    <w:rsid w:val="00B37A17"/>
    <w:rsid w:val="00B40B79"/>
    <w:rsid w:val="00B41070"/>
    <w:rsid w:val="00B44931"/>
    <w:rsid w:val="00B453D2"/>
    <w:rsid w:val="00B45638"/>
    <w:rsid w:val="00B457EE"/>
    <w:rsid w:val="00B458C3"/>
    <w:rsid w:val="00B47D00"/>
    <w:rsid w:val="00B505CB"/>
    <w:rsid w:val="00B51814"/>
    <w:rsid w:val="00B52822"/>
    <w:rsid w:val="00B53018"/>
    <w:rsid w:val="00B535BF"/>
    <w:rsid w:val="00B55488"/>
    <w:rsid w:val="00B556DD"/>
    <w:rsid w:val="00B562E6"/>
    <w:rsid w:val="00B5754C"/>
    <w:rsid w:val="00B6062C"/>
    <w:rsid w:val="00B62986"/>
    <w:rsid w:val="00B63034"/>
    <w:rsid w:val="00B630A8"/>
    <w:rsid w:val="00B64366"/>
    <w:rsid w:val="00B65CEA"/>
    <w:rsid w:val="00B667CA"/>
    <w:rsid w:val="00B66D2E"/>
    <w:rsid w:val="00B67464"/>
    <w:rsid w:val="00B70021"/>
    <w:rsid w:val="00B70436"/>
    <w:rsid w:val="00B7067F"/>
    <w:rsid w:val="00B70898"/>
    <w:rsid w:val="00B72488"/>
    <w:rsid w:val="00B7250D"/>
    <w:rsid w:val="00B7432D"/>
    <w:rsid w:val="00B74DA1"/>
    <w:rsid w:val="00B75B99"/>
    <w:rsid w:val="00B764B2"/>
    <w:rsid w:val="00B773EC"/>
    <w:rsid w:val="00B774ED"/>
    <w:rsid w:val="00B77E81"/>
    <w:rsid w:val="00B80213"/>
    <w:rsid w:val="00B81792"/>
    <w:rsid w:val="00B822F0"/>
    <w:rsid w:val="00B86F53"/>
    <w:rsid w:val="00B8740F"/>
    <w:rsid w:val="00B928B2"/>
    <w:rsid w:val="00B92CF5"/>
    <w:rsid w:val="00B9405C"/>
    <w:rsid w:val="00B9462A"/>
    <w:rsid w:val="00B94E99"/>
    <w:rsid w:val="00B94F00"/>
    <w:rsid w:val="00B96DE8"/>
    <w:rsid w:val="00B97675"/>
    <w:rsid w:val="00BA011E"/>
    <w:rsid w:val="00BA03E7"/>
    <w:rsid w:val="00BA0DD2"/>
    <w:rsid w:val="00BA2885"/>
    <w:rsid w:val="00BA2F9F"/>
    <w:rsid w:val="00BA4194"/>
    <w:rsid w:val="00BA45D8"/>
    <w:rsid w:val="00BA68B5"/>
    <w:rsid w:val="00BA6F6F"/>
    <w:rsid w:val="00BB0ABC"/>
    <w:rsid w:val="00BB11B3"/>
    <w:rsid w:val="00BB1216"/>
    <w:rsid w:val="00BB1DB5"/>
    <w:rsid w:val="00BB21FE"/>
    <w:rsid w:val="00BB24F1"/>
    <w:rsid w:val="00BB3F2B"/>
    <w:rsid w:val="00BB4D7C"/>
    <w:rsid w:val="00BB5619"/>
    <w:rsid w:val="00BB595A"/>
    <w:rsid w:val="00BB673E"/>
    <w:rsid w:val="00BB6D4C"/>
    <w:rsid w:val="00BB7867"/>
    <w:rsid w:val="00BC10C6"/>
    <w:rsid w:val="00BC19DC"/>
    <w:rsid w:val="00BC3246"/>
    <w:rsid w:val="00BC3A89"/>
    <w:rsid w:val="00BC3FBA"/>
    <w:rsid w:val="00BC4E18"/>
    <w:rsid w:val="00BC5714"/>
    <w:rsid w:val="00BC5892"/>
    <w:rsid w:val="00BC5FC8"/>
    <w:rsid w:val="00BC6BFA"/>
    <w:rsid w:val="00BD1537"/>
    <w:rsid w:val="00BD2426"/>
    <w:rsid w:val="00BE01BC"/>
    <w:rsid w:val="00BE03DF"/>
    <w:rsid w:val="00BE0483"/>
    <w:rsid w:val="00BE0BCE"/>
    <w:rsid w:val="00BE29F3"/>
    <w:rsid w:val="00BE56C7"/>
    <w:rsid w:val="00BE68FB"/>
    <w:rsid w:val="00BE78C6"/>
    <w:rsid w:val="00BE7ABA"/>
    <w:rsid w:val="00BF0A85"/>
    <w:rsid w:val="00BF1890"/>
    <w:rsid w:val="00BF393B"/>
    <w:rsid w:val="00BF3EDA"/>
    <w:rsid w:val="00BF413E"/>
    <w:rsid w:val="00BF47C9"/>
    <w:rsid w:val="00BF5388"/>
    <w:rsid w:val="00BF5656"/>
    <w:rsid w:val="00BF583B"/>
    <w:rsid w:val="00BF5FF2"/>
    <w:rsid w:val="00BF612E"/>
    <w:rsid w:val="00BF6290"/>
    <w:rsid w:val="00BF77AB"/>
    <w:rsid w:val="00BF78CF"/>
    <w:rsid w:val="00BF7BD9"/>
    <w:rsid w:val="00C01468"/>
    <w:rsid w:val="00C0242D"/>
    <w:rsid w:val="00C04109"/>
    <w:rsid w:val="00C04289"/>
    <w:rsid w:val="00C0479F"/>
    <w:rsid w:val="00C04FAB"/>
    <w:rsid w:val="00C0582D"/>
    <w:rsid w:val="00C07D7B"/>
    <w:rsid w:val="00C1020E"/>
    <w:rsid w:val="00C10737"/>
    <w:rsid w:val="00C1181B"/>
    <w:rsid w:val="00C12AEE"/>
    <w:rsid w:val="00C12DFC"/>
    <w:rsid w:val="00C14275"/>
    <w:rsid w:val="00C1445C"/>
    <w:rsid w:val="00C15F11"/>
    <w:rsid w:val="00C15F63"/>
    <w:rsid w:val="00C1619C"/>
    <w:rsid w:val="00C16A0E"/>
    <w:rsid w:val="00C17206"/>
    <w:rsid w:val="00C212D9"/>
    <w:rsid w:val="00C21A64"/>
    <w:rsid w:val="00C25448"/>
    <w:rsid w:val="00C255DB"/>
    <w:rsid w:val="00C27098"/>
    <w:rsid w:val="00C31411"/>
    <w:rsid w:val="00C33172"/>
    <w:rsid w:val="00C332A3"/>
    <w:rsid w:val="00C33416"/>
    <w:rsid w:val="00C34130"/>
    <w:rsid w:val="00C34C14"/>
    <w:rsid w:val="00C359E2"/>
    <w:rsid w:val="00C36C0A"/>
    <w:rsid w:val="00C41157"/>
    <w:rsid w:val="00C41B44"/>
    <w:rsid w:val="00C41E94"/>
    <w:rsid w:val="00C428B9"/>
    <w:rsid w:val="00C4340D"/>
    <w:rsid w:val="00C44184"/>
    <w:rsid w:val="00C44B0B"/>
    <w:rsid w:val="00C45BC6"/>
    <w:rsid w:val="00C5033C"/>
    <w:rsid w:val="00C510D9"/>
    <w:rsid w:val="00C510F6"/>
    <w:rsid w:val="00C53793"/>
    <w:rsid w:val="00C5514B"/>
    <w:rsid w:val="00C55BFF"/>
    <w:rsid w:val="00C5687F"/>
    <w:rsid w:val="00C573C1"/>
    <w:rsid w:val="00C60248"/>
    <w:rsid w:val="00C606D5"/>
    <w:rsid w:val="00C61015"/>
    <w:rsid w:val="00C613AD"/>
    <w:rsid w:val="00C64342"/>
    <w:rsid w:val="00C64404"/>
    <w:rsid w:val="00C64C40"/>
    <w:rsid w:val="00C65BA4"/>
    <w:rsid w:val="00C66C8A"/>
    <w:rsid w:val="00C67282"/>
    <w:rsid w:val="00C67429"/>
    <w:rsid w:val="00C70625"/>
    <w:rsid w:val="00C70B3C"/>
    <w:rsid w:val="00C71358"/>
    <w:rsid w:val="00C72310"/>
    <w:rsid w:val="00C72480"/>
    <w:rsid w:val="00C73837"/>
    <w:rsid w:val="00C73BCF"/>
    <w:rsid w:val="00C73C37"/>
    <w:rsid w:val="00C747A4"/>
    <w:rsid w:val="00C750CB"/>
    <w:rsid w:val="00C76794"/>
    <w:rsid w:val="00C76AB2"/>
    <w:rsid w:val="00C7704A"/>
    <w:rsid w:val="00C77CFD"/>
    <w:rsid w:val="00C81C9F"/>
    <w:rsid w:val="00C82172"/>
    <w:rsid w:val="00C83896"/>
    <w:rsid w:val="00C83C8D"/>
    <w:rsid w:val="00C85717"/>
    <w:rsid w:val="00C869FB"/>
    <w:rsid w:val="00C86A18"/>
    <w:rsid w:val="00C86A22"/>
    <w:rsid w:val="00C86BDE"/>
    <w:rsid w:val="00C879AF"/>
    <w:rsid w:val="00C90CEF"/>
    <w:rsid w:val="00C92F2F"/>
    <w:rsid w:val="00C93F8D"/>
    <w:rsid w:val="00C948E7"/>
    <w:rsid w:val="00C975E9"/>
    <w:rsid w:val="00CA01CA"/>
    <w:rsid w:val="00CA0C26"/>
    <w:rsid w:val="00CA125C"/>
    <w:rsid w:val="00CA1604"/>
    <w:rsid w:val="00CA34AE"/>
    <w:rsid w:val="00CA478D"/>
    <w:rsid w:val="00CA4846"/>
    <w:rsid w:val="00CA65BD"/>
    <w:rsid w:val="00CB00FC"/>
    <w:rsid w:val="00CB14BD"/>
    <w:rsid w:val="00CB228D"/>
    <w:rsid w:val="00CB2509"/>
    <w:rsid w:val="00CB3117"/>
    <w:rsid w:val="00CB3164"/>
    <w:rsid w:val="00CB3B1A"/>
    <w:rsid w:val="00CB55DC"/>
    <w:rsid w:val="00CB6CEF"/>
    <w:rsid w:val="00CB7315"/>
    <w:rsid w:val="00CB77AD"/>
    <w:rsid w:val="00CC095B"/>
    <w:rsid w:val="00CC1964"/>
    <w:rsid w:val="00CC1C9A"/>
    <w:rsid w:val="00CC21BF"/>
    <w:rsid w:val="00CC416E"/>
    <w:rsid w:val="00CC65C0"/>
    <w:rsid w:val="00CC67A4"/>
    <w:rsid w:val="00CC6C83"/>
    <w:rsid w:val="00CD035A"/>
    <w:rsid w:val="00CD095C"/>
    <w:rsid w:val="00CD1A4E"/>
    <w:rsid w:val="00CD1FC8"/>
    <w:rsid w:val="00CD3292"/>
    <w:rsid w:val="00CD3573"/>
    <w:rsid w:val="00CD6407"/>
    <w:rsid w:val="00CD671C"/>
    <w:rsid w:val="00CD6877"/>
    <w:rsid w:val="00CD7A3D"/>
    <w:rsid w:val="00CE2B79"/>
    <w:rsid w:val="00CE2F76"/>
    <w:rsid w:val="00CE35E1"/>
    <w:rsid w:val="00CE3FB4"/>
    <w:rsid w:val="00CE55F3"/>
    <w:rsid w:val="00CE5C98"/>
    <w:rsid w:val="00CE6D41"/>
    <w:rsid w:val="00CE6FCA"/>
    <w:rsid w:val="00CE7005"/>
    <w:rsid w:val="00CE72AE"/>
    <w:rsid w:val="00CE76EA"/>
    <w:rsid w:val="00CF0F0B"/>
    <w:rsid w:val="00CF2B45"/>
    <w:rsid w:val="00CF2D8D"/>
    <w:rsid w:val="00CF353D"/>
    <w:rsid w:val="00CF4DC9"/>
    <w:rsid w:val="00CF701E"/>
    <w:rsid w:val="00CF7CC7"/>
    <w:rsid w:val="00D00201"/>
    <w:rsid w:val="00D0034F"/>
    <w:rsid w:val="00D00579"/>
    <w:rsid w:val="00D0107B"/>
    <w:rsid w:val="00D013C0"/>
    <w:rsid w:val="00D0160B"/>
    <w:rsid w:val="00D01E29"/>
    <w:rsid w:val="00D01F1F"/>
    <w:rsid w:val="00D02954"/>
    <w:rsid w:val="00D03A39"/>
    <w:rsid w:val="00D03A68"/>
    <w:rsid w:val="00D03CCD"/>
    <w:rsid w:val="00D044A4"/>
    <w:rsid w:val="00D0498E"/>
    <w:rsid w:val="00D049E4"/>
    <w:rsid w:val="00D04F06"/>
    <w:rsid w:val="00D067A8"/>
    <w:rsid w:val="00D10CBD"/>
    <w:rsid w:val="00D1181B"/>
    <w:rsid w:val="00D132B4"/>
    <w:rsid w:val="00D14079"/>
    <w:rsid w:val="00D14FE3"/>
    <w:rsid w:val="00D16202"/>
    <w:rsid w:val="00D16C4A"/>
    <w:rsid w:val="00D217F3"/>
    <w:rsid w:val="00D21D98"/>
    <w:rsid w:val="00D23125"/>
    <w:rsid w:val="00D237EE"/>
    <w:rsid w:val="00D24BF3"/>
    <w:rsid w:val="00D24DB0"/>
    <w:rsid w:val="00D25920"/>
    <w:rsid w:val="00D25BCC"/>
    <w:rsid w:val="00D26602"/>
    <w:rsid w:val="00D271A8"/>
    <w:rsid w:val="00D275A3"/>
    <w:rsid w:val="00D27A08"/>
    <w:rsid w:val="00D27B63"/>
    <w:rsid w:val="00D303C4"/>
    <w:rsid w:val="00D307CC"/>
    <w:rsid w:val="00D3142F"/>
    <w:rsid w:val="00D325BA"/>
    <w:rsid w:val="00D32760"/>
    <w:rsid w:val="00D32E8D"/>
    <w:rsid w:val="00D3758E"/>
    <w:rsid w:val="00D40BB1"/>
    <w:rsid w:val="00D4283D"/>
    <w:rsid w:val="00D42C6E"/>
    <w:rsid w:val="00D432D5"/>
    <w:rsid w:val="00D44A11"/>
    <w:rsid w:val="00D53014"/>
    <w:rsid w:val="00D54075"/>
    <w:rsid w:val="00D54472"/>
    <w:rsid w:val="00D5542B"/>
    <w:rsid w:val="00D55A7C"/>
    <w:rsid w:val="00D60442"/>
    <w:rsid w:val="00D60733"/>
    <w:rsid w:val="00D60807"/>
    <w:rsid w:val="00D61E6C"/>
    <w:rsid w:val="00D62A96"/>
    <w:rsid w:val="00D63861"/>
    <w:rsid w:val="00D64544"/>
    <w:rsid w:val="00D653B9"/>
    <w:rsid w:val="00D6600C"/>
    <w:rsid w:val="00D66C31"/>
    <w:rsid w:val="00D67E10"/>
    <w:rsid w:val="00D70A6D"/>
    <w:rsid w:val="00D70C82"/>
    <w:rsid w:val="00D720C4"/>
    <w:rsid w:val="00D7326C"/>
    <w:rsid w:val="00D73CF0"/>
    <w:rsid w:val="00D748A9"/>
    <w:rsid w:val="00D75BF6"/>
    <w:rsid w:val="00D773C4"/>
    <w:rsid w:val="00D77CFA"/>
    <w:rsid w:val="00D8046B"/>
    <w:rsid w:val="00D80839"/>
    <w:rsid w:val="00D80C38"/>
    <w:rsid w:val="00D812BC"/>
    <w:rsid w:val="00D826FE"/>
    <w:rsid w:val="00D82924"/>
    <w:rsid w:val="00D836F8"/>
    <w:rsid w:val="00D8466D"/>
    <w:rsid w:val="00D84FB3"/>
    <w:rsid w:val="00D85426"/>
    <w:rsid w:val="00D864A5"/>
    <w:rsid w:val="00D87277"/>
    <w:rsid w:val="00D87323"/>
    <w:rsid w:val="00D87454"/>
    <w:rsid w:val="00D906C2"/>
    <w:rsid w:val="00D90E12"/>
    <w:rsid w:val="00D91971"/>
    <w:rsid w:val="00D92265"/>
    <w:rsid w:val="00D92D11"/>
    <w:rsid w:val="00D95891"/>
    <w:rsid w:val="00D968F4"/>
    <w:rsid w:val="00D96AC3"/>
    <w:rsid w:val="00D96E5D"/>
    <w:rsid w:val="00D97DE2"/>
    <w:rsid w:val="00DA1C45"/>
    <w:rsid w:val="00DA4663"/>
    <w:rsid w:val="00DA4D65"/>
    <w:rsid w:val="00DA546A"/>
    <w:rsid w:val="00DA5BC8"/>
    <w:rsid w:val="00DA6044"/>
    <w:rsid w:val="00DA758F"/>
    <w:rsid w:val="00DB00A5"/>
    <w:rsid w:val="00DB12A5"/>
    <w:rsid w:val="00DB13F8"/>
    <w:rsid w:val="00DB16D7"/>
    <w:rsid w:val="00DB3441"/>
    <w:rsid w:val="00DB3639"/>
    <w:rsid w:val="00DB3D7C"/>
    <w:rsid w:val="00DB4477"/>
    <w:rsid w:val="00DB5D2C"/>
    <w:rsid w:val="00DB6057"/>
    <w:rsid w:val="00DB6792"/>
    <w:rsid w:val="00DB74EB"/>
    <w:rsid w:val="00DC158E"/>
    <w:rsid w:val="00DC1754"/>
    <w:rsid w:val="00DC3083"/>
    <w:rsid w:val="00DC4439"/>
    <w:rsid w:val="00DC52EF"/>
    <w:rsid w:val="00DC5D6D"/>
    <w:rsid w:val="00DC6835"/>
    <w:rsid w:val="00DC72AE"/>
    <w:rsid w:val="00DC7564"/>
    <w:rsid w:val="00DC7EA6"/>
    <w:rsid w:val="00DD10A6"/>
    <w:rsid w:val="00DD1F1F"/>
    <w:rsid w:val="00DD228D"/>
    <w:rsid w:val="00DD2381"/>
    <w:rsid w:val="00DD34AE"/>
    <w:rsid w:val="00DD406E"/>
    <w:rsid w:val="00DD4678"/>
    <w:rsid w:val="00DD60F5"/>
    <w:rsid w:val="00DE1211"/>
    <w:rsid w:val="00DE13AA"/>
    <w:rsid w:val="00DE162E"/>
    <w:rsid w:val="00DE1D3E"/>
    <w:rsid w:val="00DE2056"/>
    <w:rsid w:val="00DE3199"/>
    <w:rsid w:val="00DE3229"/>
    <w:rsid w:val="00DE3B85"/>
    <w:rsid w:val="00DE5382"/>
    <w:rsid w:val="00DE5E0A"/>
    <w:rsid w:val="00DE6386"/>
    <w:rsid w:val="00DE6B35"/>
    <w:rsid w:val="00DE6CAD"/>
    <w:rsid w:val="00DE7433"/>
    <w:rsid w:val="00DF0267"/>
    <w:rsid w:val="00DF1D45"/>
    <w:rsid w:val="00DF2FBA"/>
    <w:rsid w:val="00DF2FF9"/>
    <w:rsid w:val="00DF3130"/>
    <w:rsid w:val="00DF37A6"/>
    <w:rsid w:val="00DF4155"/>
    <w:rsid w:val="00DF418A"/>
    <w:rsid w:val="00DF56ED"/>
    <w:rsid w:val="00DF5D31"/>
    <w:rsid w:val="00DF6A04"/>
    <w:rsid w:val="00DF720E"/>
    <w:rsid w:val="00DF793A"/>
    <w:rsid w:val="00DF7AC4"/>
    <w:rsid w:val="00DF7CEA"/>
    <w:rsid w:val="00E00539"/>
    <w:rsid w:val="00E02EE8"/>
    <w:rsid w:val="00E03C13"/>
    <w:rsid w:val="00E056FC"/>
    <w:rsid w:val="00E0739C"/>
    <w:rsid w:val="00E10544"/>
    <w:rsid w:val="00E11717"/>
    <w:rsid w:val="00E11E5A"/>
    <w:rsid w:val="00E124B6"/>
    <w:rsid w:val="00E12C94"/>
    <w:rsid w:val="00E14B3D"/>
    <w:rsid w:val="00E1679F"/>
    <w:rsid w:val="00E171E1"/>
    <w:rsid w:val="00E173F3"/>
    <w:rsid w:val="00E20958"/>
    <w:rsid w:val="00E2109C"/>
    <w:rsid w:val="00E2257A"/>
    <w:rsid w:val="00E22C5B"/>
    <w:rsid w:val="00E23438"/>
    <w:rsid w:val="00E24C38"/>
    <w:rsid w:val="00E24FF9"/>
    <w:rsid w:val="00E251DB"/>
    <w:rsid w:val="00E26439"/>
    <w:rsid w:val="00E26864"/>
    <w:rsid w:val="00E310A8"/>
    <w:rsid w:val="00E321E3"/>
    <w:rsid w:val="00E33B42"/>
    <w:rsid w:val="00E33EAC"/>
    <w:rsid w:val="00E37223"/>
    <w:rsid w:val="00E378D6"/>
    <w:rsid w:val="00E4098E"/>
    <w:rsid w:val="00E412EF"/>
    <w:rsid w:val="00E41413"/>
    <w:rsid w:val="00E4217B"/>
    <w:rsid w:val="00E429C6"/>
    <w:rsid w:val="00E438A6"/>
    <w:rsid w:val="00E43BD6"/>
    <w:rsid w:val="00E445E0"/>
    <w:rsid w:val="00E45316"/>
    <w:rsid w:val="00E47D29"/>
    <w:rsid w:val="00E522E3"/>
    <w:rsid w:val="00E52A7E"/>
    <w:rsid w:val="00E52A93"/>
    <w:rsid w:val="00E53174"/>
    <w:rsid w:val="00E5376F"/>
    <w:rsid w:val="00E5562B"/>
    <w:rsid w:val="00E615BD"/>
    <w:rsid w:val="00E61AB1"/>
    <w:rsid w:val="00E61C1A"/>
    <w:rsid w:val="00E6248B"/>
    <w:rsid w:val="00E62538"/>
    <w:rsid w:val="00E6270A"/>
    <w:rsid w:val="00E62BC4"/>
    <w:rsid w:val="00E62E5F"/>
    <w:rsid w:val="00E63164"/>
    <w:rsid w:val="00E63844"/>
    <w:rsid w:val="00E63B2A"/>
    <w:rsid w:val="00E645C5"/>
    <w:rsid w:val="00E649F1"/>
    <w:rsid w:val="00E65DB6"/>
    <w:rsid w:val="00E66AB2"/>
    <w:rsid w:val="00E72282"/>
    <w:rsid w:val="00E72B27"/>
    <w:rsid w:val="00E73144"/>
    <w:rsid w:val="00E733B2"/>
    <w:rsid w:val="00E741F0"/>
    <w:rsid w:val="00E762F9"/>
    <w:rsid w:val="00E76F42"/>
    <w:rsid w:val="00E77FE0"/>
    <w:rsid w:val="00E804CA"/>
    <w:rsid w:val="00E813C5"/>
    <w:rsid w:val="00E81C13"/>
    <w:rsid w:val="00E82080"/>
    <w:rsid w:val="00E8260B"/>
    <w:rsid w:val="00E834D6"/>
    <w:rsid w:val="00E835D2"/>
    <w:rsid w:val="00E84742"/>
    <w:rsid w:val="00E8584B"/>
    <w:rsid w:val="00E85F12"/>
    <w:rsid w:val="00E8620D"/>
    <w:rsid w:val="00E87E51"/>
    <w:rsid w:val="00E90300"/>
    <w:rsid w:val="00E916CE"/>
    <w:rsid w:val="00E92162"/>
    <w:rsid w:val="00E92944"/>
    <w:rsid w:val="00E93FFF"/>
    <w:rsid w:val="00E942BC"/>
    <w:rsid w:val="00E95E82"/>
    <w:rsid w:val="00E97EE4"/>
    <w:rsid w:val="00EA0374"/>
    <w:rsid w:val="00EA05F5"/>
    <w:rsid w:val="00EA1066"/>
    <w:rsid w:val="00EA182B"/>
    <w:rsid w:val="00EA1A56"/>
    <w:rsid w:val="00EA1E0B"/>
    <w:rsid w:val="00EA28C2"/>
    <w:rsid w:val="00EA29CB"/>
    <w:rsid w:val="00EA2B88"/>
    <w:rsid w:val="00EA2B89"/>
    <w:rsid w:val="00EA31D6"/>
    <w:rsid w:val="00EA3A58"/>
    <w:rsid w:val="00EA3DE3"/>
    <w:rsid w:val="00EA6094"/>
    <w:rsid w:val="00EA636B"/>
    <w:rsid w:val="00EA7C57"/>
    <w:rsid w:val="00EB0564"/>
    <w:rsid w:val="00EB0776"/>
    <w:rsid w:val="00EB1980"/>
    <w:rsid w:val="00EB1ABE"/>
    <w:rsid w:val="00EB231D"/>
    <w:rsid w:val="00EB4300"/>
    <w:rsid w:val="00EB43AF"/>
    <w:rsid w:val="00EB4D64"/>
    <w:rsid w:val="00EB5DFA"/>
    <w:rsid w:val="00EC047C"/>
    <w:rsid w:val="00EC04B0"/>
    <w:rsid w:val="00EC0B81"/>
    <w:rsid w:val="00EC0D1B"/>
    <w:rsid w:val="00EC0EE1"/>
    <w:rsid w:val="00EC12D1"/>
    <w:rsid w:val="00EC13CB"/>
    <w:rsid w:val="00EC36E2"/>
    <w:rsid w:val="00EC3DF8"/>
    <w:rsid w:val="00EC437C"/>
    <w:rsid w:val="00EC5EAF"/>
    <w:rsid w:val="00EC6DFE"/>
    <w:rsid w:val="00ED08F5"/>
    <w:rsid w:val="00ED0CE3"/>
    <w:rsid w:val="00ED1E6A"/>
    <w:rsid w:val="00ED343A"/>
    <w:rsid w:val="00ED37D1"/>
    <w:rsid w:val="00ED3F86"/>
    <w:rsid w:val="00ED43C2"/>
    <w:rsid w:val="00ED57E3"/>
    <w:rsid w:val="00ED5B4B"/>
    <w:rsid w:val="00ED5D15"/>
    <w:rsid w:val="00ED5F7E"/>
    <w:rsid w:val="00ED6C36"/>
    <w:rsid w:val="00ED6F5B"/>
    <w:rsid w:val="00EE0BF6"/>
    <w:rsid w:val="00EE1B31"/>
    <w:rsid w:val="00EE273A"/>
    <w:rsid w:val="00EE3732"/>
    <w:rsid w:val="00EE3AF8"/>
    <w:rsid w:val="00EE3B96"/>
    <w:rsid w:val="00EE44C1"/>
    <w:rsid w:val="00EE4B5E"/>
    <w:rsid w:val="00EE5230"/>
    <w:rsid w:val="00EE602C"/>
    <w:rsid w:val="00EE717B"/>
    <w:rsid w:val="00EE75E2"/>
    <w:rsid w:val="00EE7CAB"/>
    <w:rsid w:val="00EF3444"/>
    <w:rsid w:val="00EF4AFF"/>
    <w:rsid w:val="00EF4F4C"/>
    <w:rsid w:val="00EF5264"/>
    <w:rsid w:val="00EF5D2B"/>
    <w:rsid w:val="00EF6834"/>
    <w:rsid w:val="00EF73E0"/>
    <w:rsid w:val="00EF7AB5"/>
    <w:rsid w:val="00F00642"/>
    <w:rsid w:val="00F01B31"/>
    <w:rsid w:val="00F01F72"/>
    <w:rsid w:val="00F02095"/>
    <w:rsid w:val="00F02BB7"/>
    <w:rsid w:val="00F0343E"/>
    <w:rsid w:val="00F053E8"/>
    <w:rsid w:val="00F05A45"/>
    <w:rsid w:val="00F063EE"/>
    <w:rsid w:val="00F110EE"/>
    <w:rsid w:val="00F11482"/>
    <w:rsid w:val="00F12002"/>
    <w:rsid w:val="00F122B9"/>
    <w:rsid w:val="00F138FC"/>
    <w:rsid w:val="00F14850"/>
    <w:rsid w:val="00F15D12"/>
    <w:rsid w:val="00F1678E"/>
    <w:rsid w:val="00F16DC3"/>
    <w:rsid w:val="00F175CC"/>
    <w:rsid w:val="00F17951"/>
    <w:rsid w:val="00F201A4"/>
    <w:rsid w:val="00F21D51"/>
    <w:rsid w:val="00F227ED"/>
    <w:rsid w:val="00F22ACB"/>
    <w:rsid w:val="00F23340"/>
    <w:rsid w:val="00F23F2C"/>
    <w:rsid w:val="00F247C6"/>
    <w:rsid w:val="00F2516B"/>
    <w:rsid w:val="00F25A83"/>
    <w:rsid w:val="00F269BD"/>
    <w:rsid w:val="00F26CBD"/>
    <w:rsid w:val="00F27591"/>
    <w:rsid w:val="00F27ED9"/>
    <w:rsid w:val="00F30FFF"/>
    <w:rsid w:val="00F31A96"/>
    <w:rsid w:val="00F31B57"/>
    <w:rsid w:val="00F325A6"/>
    <w:rsid w:val="00F326FF"/>
    <w:rsid w:val="00F32D9E"/>
    <w:rsid w:val="00F33F3C"/>
    <w:rsid w:val="00F34F20"/>
    <w:rsid w:val="00F358F5"/>
    <w:rsid w:val="00F35C0E"/>
    <w:rsid w:val="00F36DA9"/>
    <w:rsid w:val="00F40A60"/>
    <w:rsid w:val="00F40EA4"/>
    <w:rsid w:val="00F42906"/>
    <w:rsid w:val="00F42D48"/>
    <w:rsid w:val="00F44ED0"/>
    <w:rsid w:val="00F45ACE"/>
    <w:rsid w:val="00F45BEB"/>
    <w:rsid w:val="00F45DD5"/>
    <w:rsid w:val="00F45F21"/>
    <w:rsid w:val="00F46C47"/>
    <w:rsid w:val="00F46CE9"/>
    <w:rsid w:val="00F47391"/>
    <w:rsid w:val="00F514B2"/>
    <w:rsid w:val="00F51B9A"/>
    <w:rsid w:val="00F5278A"/>
    <w:rsid w:val="00F52C17"/>
    <w:rsid w:val="00F52EFE"/>
    <w:rsid w:val="00F5782A"/>
    <w:rsid w:val="00F6160E"/>
    <w:rsid w:val="00F61EB6"/>
    <w:rsid w:val="00F61F12"/>
    <w:rsid w:val="00F677DE"/>
    <w:rsid w:val="00F70B60"/>
    <w:rsid w:val="00F7148D"/>
    <w:rsid w:val="00F723C4"/>
    <w:rsid w:val="00F72786"/>
    <w:rsid w:val="00F7297E"/>
    <w:rsid w:val="00F730A1"/>
    <w:rsid w:val="00F737FB"/>
    <w:rsid w:val="00F73D78"/>
    <w:rsid w:val="00F74BD9"/>
    <w:rsid w:val="00F873BD"/>
    <w:rsid w:val="00F876E6"/>
    <w:rsid w:val="00F87BF5"/>
    <w:rsid w:val="00F9048C"/>
    <w:rsid w:val="00F92573"/>
    <w:rsid w:val="00F9541E"/>
    <w:rsid w:val="00F96099"/>
    <w:rsid w:val="00F96170"/>
    <w:rsid w:val="00F96187"/>
    <w:rsid w:val="00F962F1"/>
    <w:rsid w:val="00FA00D0"/>
    <w:rsid w:val="00FA00E9"/>
    <w:rsid w:val="00FA0231"/>
    <w:rsid w:val="00FA135B"/>
    <w:rsid w:val="00FA1708"/>
    <w:rsid w:val="00FA24A3"/>
    <w:rsid w:val="00FA2C79"/>
    <w:rsid w:val="00FA3242"/>
    <w:rsid w:val="00FA3B54"/>
    <w:rsid w:val="00FA4B5B"/>
    <w:rsid w:val="00FA5C8C"/>
    <w:rsid w:val="00FA5CDA"/>
    <w:rsid w:val="00FA6BB4"/>
    <w:rsid w:val="00FA6FF2"/>
    <w:rsid w:val="00FA7097"/>
    <w:rsid w:val="00FA794D"/>
    <w:rsid w:val="00FB0D44"/>
    <w:rsid w:val="00FB176B"/>
    <w:rsid w:val="00FB6104"/>
    <w:rsid w:val="00FB668A"/>
    <w:rsid w:val="00FC1452"/>
    <w:rsid w:val="00FC246A"/>
    <w:rsid w:val="00FC4304"/>
    <w:rsid w:val="00FC4311"/>
    <w:rsid w:val="00FC4597"/>
    <w:rsid w:val="00FC5027"/>
    <w:rsid w:val="00FC50E0"/>
    <w:rsid w:val="00FC54BD"/>
    <w:rsid w:val="00FC64B7"/>
    <w:rsid w:val="00FC6784"/>
    <w:rsid w:val="00FC6995"/>
    <w:rsid w:val="00FD2194"/>
    <w:rsid w:val="00FD22F9"/>
    <w:rsid w:val="00FD28F7"/>
    <w:rsid w:val="00FD29E4"/>
    <w:rsid w:val="00FD4626"/>
    <w:rsid w:val="00FD56EA"/>
    <w:rsid w:val="00FD5EDB"/>
    <w:rsid w:val="00FD66E3"/>
    <w:rsid w:val="00FD71A1"/>
    <w:rsid w:val="00FD7678"/>
    <w:rsid w:val="00FE05BE"/>
    <w:rsid w:val="00FE0C85"/>
    <w:rsid w:val="00FE1449"/>
    <w:rsid w:val="00FE162A"/>
    <w:rsid w:val="00FE192E"/>
    <w:rsid w:val="00FE1EBD"/>
    <w:rsid w:val="00FE559C"/>
    <w:rsid w:val="00FE5DF4"/>
    <w:rsid w:val="00FE6B3C"/>
    <w:rsid w:val="00FF0D93"/>
    <w:rsid w:val="00FF0DB1"/>
    <w:rsid w:val="00FF12FF"/>
    <w:rsid w:val="00FF2C8A"/>
    <w:rsid w:val="00FF3C52"/>
    <w:rsid w:val="00FF564C"/>
    <w:rsid w:val="00FF618B"/>
    <w:rsid w:val="00FF6B1F"/>
    <w:rsid w:val="00FF7249"/>
    <w:rsid w:val="00FF7961"/>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BA"/>
    <w:pPr>
      <w:widowControl w:val="0"/>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77D"/>
    <w:pPr>
      <w:tabs>
        <w:tab w:val="center" w:pos="4680"/>
        <w:tab w:val="right" w:pos="9360"/>
      </w:tabs>
    </w:pPr>
  </w:style>
  <w:style w:type="character" w:customStyle="1" w:styleId="HeaderChar">
    <w:name w:val="Header Char"/>
    <w:basedOn w:val="DefaultParagraphFont"/>
    <w:link w:val="Header"/>
    <w:uiPriority w:val="99"/>
    <w:rsid w:val="007D277D"/>
    <w:rPr>
      <w:rFonts w:eastAsia="Times New Roman"/>
      <w:sz w:val="24"/>
    </w:rPr>
  </w:style>
  <w:style w:type="paragraph" w:styleId="Footer">
    <w:name w:val="footer"/>
    <w:basedOn w:val="Normal"/>
    <w:link w:val="FooterChar"/>
    <w:uiPriority w:val="99"/>
    <w:unhideWhenUsed/>
    <w:rsid w:val="007D277D"/>
    <w:pPr>
      <w:tabs>
        <w:tab w:val="center" w:pos="4680"/>
        <w:tab w:val="right" w:pos="9360"/>
      </w:tabs>
    </w:pPr>
  </w:style>
  <w:style w:type="character" w:customStyle="1" w:styleId="FooterChar">
    <w:name w:val="Footer Char"/>
    <w:basedOn w:val="DefaultParagraphFont"/>
    <w:link w:val="Footer"/>
    <w:uiPriority w:val="99"/>
    <w:rsid w:val="007D277D"/>
    <w:rPr>
      <w:rFonts w:eastAsia="Times New Roman"/>
      <w:sz w:val="24"/>
    </w:rPr>
  </w:style>
  <w:style w:type="paragraph" w:styleId="BalloonText">
    <w:name w:val="Balloon Text"/>
    <w:basedOn w:val="Normal"/>
    <w:link w:val="BalloonTextChar"/>
    <w:uiPriority w:val="99"/>
    <w:semiHidden/>
    <w:unhideWhenUsed/>
    <w:rsid w:val="003333C5"/>
    <w:rPr>
      <w:rFonts w:ascii="Tahoma" w:hAnsi="Tahoma" w:cs="Tahoma"/>
      <w:sz w:val="16"/>
      <w:szCs w:val="16"/>
    </w:rPr>
  </w:style>
  <w:style w:type="character" w:customStyle="1" w:styleId="BalloonTextChar">
    <w:name w:val="Balloon Text Char"/>
    <w:basedOn w:val="DefaultParagraphFont"/>
    <w:link w:val="BalloonText"/>
    <w:uiPriority w:val="99"/>
    <w:semiHidden/>
    <w:rsid w:val="003333C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33C5"/>
    <w:rPr>
      <w:sz w:val="16"/>
      <w:szCs w:val="16"/>
    </w:rPr>
  </w:style>
  <w:style w:type="paragraph" w:styleId="CommentText">
    <w:name w:val="annotation text"/>
    <w:basedOn w:val="Normal"/>
    <w:link w:val="CommentTextChar"/>
    <w:uiPriority w:val="99"/>
    <w:semiHidden/>
    <w:unhideWhenUsed/>
    <w:rsid w:val="003333C5"/>
    <w:rPr>
      <w:sz w:val="20"/>
    </w:rPr>
  </w:style>
  <w:style w:type="character" w:customStyle="1" w:styleId="CommentTextChar">
    <w:name w:val="Comment Text Char"/>
    <w:basedOn w:val="DefaultParagraphFont"/>
    <w:link w:val="CommentText"/>
    <w:uiPriority w:val="99"/>
    <w:semiHidden/>
    <w:rsid w:val="003333C5"/>
    <w:rPr>
      <w:rFonts w:eastAsia="Times New Roman"/>
    </w:rPr>
  </w:style>
  <w:style w:type="paragraph" w:styleId="CommentSubject">
    <w:name w:val="annotation subject"/>
    <w:basedOn w:val="CommentText"/>
    <w:next w:val="CommentText"/>
    <w:link w:val="CommentSubjectChar"/>
    <w:uiPriority w:val="99"/>
    <w:semiHidden/>
    <w:unhideWhenUsed/>
    <w:rsid w:val="003333C5"/>
    <w:rPr>
      <w:b/>
      <w:bCs/>
    </w:rPr>
  </w:style>
  <w:style w:type="character" w:customStyle="1" w:styleId="CommentSubjectChar">
    <w:name w:val="Comment Subject Char"/>
    <w:basedOn w:val="CommentTextChar"/>
    <w:link w:val="CommentSubject"/>
    <w:uiPriority w:val="99"/>
    <w:semiHidden/>
    <w:rsid w:val="003333C5"/>
    <w:rPr>
      <w:rFonts w:eastAsia="Times New Roman"/>
      <w:b/>
      <w:bCs/>
    </w:rPr>
  </w:style>
  <w:style w:type="paragraph" w:styleId="ListParagraph">
    <w:name w:val="List Paragraph"/>
    <w:basedOn w:val="Normal"/>
    <w:uiPriority w:val="34"/>
    <w:qFormat/>
    <w:rsid w:val="00BA45D8"/>
    <w:pPr>
      <w:ind w:left="720"/>
      <w:contextualSpacing/>
    </w:pPr>
  </w:style>
  <w:style w:type="paragraph" w:styleId="Revision">
    <w:name w:val="Revision"/>
    <w:hidden/>
    <w:uiPriority w:val="99"/>
    <w:semiHidden/>
    <w:rsid w:val="00320C01"/>
    <w:rPr>
      <w:rFonts w:eastAsia="Times New Roman"/>
      <w:sz w:val="24"/>
    </w:rPr>
  </w:style>
  <w:style w:type="paragraph" w:styleId="BodyText">
    <w:name w:val="Body Text"/>
    <w:basedOn w:val="Normal"/>
    <w:link w:val="BodyTextChar"/>
    <w:rsid w:val="002D0B94"/>
    <w:pPr>
      <w:widowControl/>
      <w:spacing w:line="480" w:lineRule="auto"/>
      <w:ind w:firstLine="720"/>
    </w:pPr>
  </w:style>
  <w:style w:type="character" w:customStyle="1" w:styleId="BodyTextChar">
    <w:name w:val="Body Text Char"/>
    <w:basedOn w:val="DefaultParagraphFont"/>
    <w:link w:val="BodyText"/>
    <w:rsid w:val="002D0B94"/>
    <w:rPr>
      <w:rFonts w:eastAsia="Times New Roman"/>
      <w:sz w:val="24"/>
    </w:rPr>
  </w:style>
  <w:style w:type="paragraph" w:styleId="Caption">
    <w:name w:val="caption"/>
    <w:basedOn w:val="Normal"/>
    <w:next w:val="Normal"/>
    <w:qFormat/>
    <w:rsid w:val="002D0B94"/>
    <w:rPr>
      <w:bCs/>
    </w:rPr>
  </w:style>
  <w:style w:type="paragraph" w:customStyle="1" w:styleId="Court">
    <w:name w:val="Court"/>
    <w:basedOn w:val="Normal"/>
    <w:rsid w:val="002D0B94"/>
    <w:pPr>
      <w:widowControl/>
      <w:spacing w:before="720" w:after="200"/>
      <w:jc w:val="center"/>
    </w:pPr>
    <w:rPr>
      <w:caps/>
    </w:rPr>
  </w:style>
  <w:style w:type="paragraph" w:customStyle="1" w:styleId="DocumentTitle">
    <w:name w:val="Document Title"/>
    <w:basedOn w:val="Normal"/>
    <w:rsid w:val="002D0B94"/>
    <w:pPr>
      <w:tabs>
        <w:tab w:val="left" w:pos="1238"/>
      </w:tabs>
      <w:spacing w:after="240"/>
      <w:ind w:left="259" w:right="115"/>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BA"/>
    <w:pPr>
      <w:widowControl w:val="0"/>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277D"/>
    <w:pPr>
      <w:tabs>
        <w:tab w:val="center" w:pos="4680"/>
        <w:tab w:val="right" w:pos="9360"/>
      </w:tabs>
    </w:pPr>
  </w:style>
  <w:style w:type="character" w:customStyle="1" w:styleId="HeaderChar">
    <w:name w:val="Header Char"/>
    <w:basedOn w:val="DefaultParagraphFont"/>
    <w:link w:val="Header"/>
    <w:uiPriority w:val="99"/>
    <w:semiHidden/>
    <w:rsid w:val="007D277D"/>
    <w:rPr>
      <w:rFonts w:eastAsia="Times New Roman"/>
      <w:sz w:val="24"/>
    </w:rPr>
  </w:style>
  <w:style w:type="paragraph" w:styleId="Footer">
    <w:name w:val="footer"/>
    <w:basedOn w:val="Normal"/>
    <w:link w:val="FooterChar"/>
    <w:uiPriority w:val="99"/>
    <w:semiHidden/>
    <w:unhideWhenUsed/>
    <w:rsid w:val="007D277D"/>
    <w:pPr>
      <w:tabs>
        <w:tab w:val="center" w:pos="4680"/>
        <w:tab w:val="right" w:pos="9360"/>
      </w:tabs>
    </w:pPr>
  </w:style>
  <w:style w:type="character" w:customStyle="1" w:styleId="FooterChar">
    <w:name w:val="Footer Char"/>
    <w:basedOn w:val="DefaultParagraphFont"/>
    <w:link w:val="Footer"/>
    <w:uiPriority w:val="99"/>
    <w:semiHidden/>
    <w:rsid w:val="007D277D"/>
    <w:rPr>
      <w:rFonts w:eastAsia="Times New Roman"/>
      <w:sz w:val="24"/>
    </w:rPr>
  </w:style>
  <w:style w:type="paragraph" w:styleId="BalloonText">
    <w:name w:val="Balloon Text"/>
    <w:basedOn w:val="Normal"/>
    <w:link w:val="BalloonTextChar"/>
    <w:uiPriority w:val="99"/>
    <w:semiHidden/>
    <w:unhideWhenUsed/>
    <w:rsid w:val="003333C5"/>
    <w:rPr>
      <w:rFonts w:ascii="Tahoma" w:hAnsi="Tahoma" w:cs="Tahoma"/>
      <w:sz w:val="16"/>
      <w:szCs w:val="16"/>
    </w:rPr>
  </w:style>
  <w:style w:type="character" w:customStyle="1" w:styleId="BalloonTextChar">
    <w:name w:val="Balloon Text Char"/>
    <w:basedOn w:val="DefaultParagraphFont"/>
    <w:link w:val="BalloonText"/>
    <w:uiPriority w:val="99"/>
    <w:semiHidden/>
    <w:rsid w:val="003333C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33C5"/>
    <w:rPr>
      <w:sz w:val="16"/>
      <w:szCs w:val="16"/>
    </w:rPr>
  </w:style>
  <w:style w:type="paragraph" w:styleId="CommentText">
    <w:name w:val="annotation text"/>
    <w:basedOn w:val="Normal"/>
    <w:link w:val="CommentTextChar"/>
    <w:uiPriority w:val="99"/>
    <w:semiHidden/>
    <w:unhideWhenUsed/>
    <w:rsid w:val="003333C5"/>
    <w:rPr>
      <w:sz w:val="20"/>
    </w:rPr>
  </w:style>
  <w:style w:type="character" w:customStyle="1" w:styleId="CommentTextChar">
    <w:name w:val="Comment Text Char"/>
    <w:basedOn w:val="DefaultParagraphFont"/>
    <w:link w:val="CommentText"/>
    <w:uiPriority w:val="99"/>
    <w:semiHidden/>
    <w:rsid w:val="003333C5"/>
    <w:rPr>
      <w:rFonts w:eastAsia="Times New Roman"/>
    </w:rPr>
  </w:style>
  <w:style w:type="paragraph" w:styleId="CommentSubject">
    <w:name w:val="annotation subject"/>
    <w:basedOn w:val="CommentText"/>
    <w:next w:val="CommentText"/>
    <w:link w:val="CommentSubjectChar"/>
    <w:uiPriority w:val="99"/>
    <w:semiHidden/>
    <w:unhideWhenUsed/>
    <w:rsid w:val="003333C5"/>
    <w:rPr>
      <w:b/>
      <w:bCs/>
    </w:rPr>
  </w:style>
  <w:style w:type="character" w:customStyle="1" w:styleId="CommentSubjectChar">
    <w:name w:val="Comment Subject Char"/>
    <w:basedOn w:val="CommentTextChar"/>
    <w:link w:val="CommentSubject"/>
    <w:uiPriority w:val="99"/>
    <w:semiHidden/>
    <w:rsid w:val="003333C5"/>
    <w:rPr>
      <w:rFonts w:eastAsia="Times New Roman"/>
      <w:b/>
      <w:bCs/>
    </w:rPr>
  </w:style>
  <w:style w:type="paragraph" w:styleId="ListParagraph">
    <w:name w:val="List Paragraph"/>
    <w:basedOn w:val="Normal"/>
    <w:uiPriority w:val="34"/>
    <w:qFormat/>
    <w:rsid w:val="00BA4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Agreement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015</IndustryCode>
    <CaseStatus xmlns="dc463f71-b30c-4ab2-9473-d307f9d35888">Closed</CaseStatus>
    <OpenedDate xmlns="dc463f71-b30c-4ab2-9473-d307f9d35888">2008-12-29T08:00:00+00:00</OpenedDate>
    <Date1 xmlns="dc463f71-b30c-4ab2-9473-d307f9d35888">2011-01-07T08:00:00+00:00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082253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A642BED8D8814A8A36BB61049262DD" ma:contentTypeVersion="127" ma:contentTypeDescription="" ma:contentTypeScope="" ma:versionID="ba623a1914cb19cc46f46460e4f17f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7F68F-3FD5-41AA-B50F-A06CA164C917}"/>
</file>

<file path=customXml/itemProps2.xml><?xml version="1.0" encoding="utf-8"?>
<ds:datastoreItem xmlns:ds="http://schemas.openxmlformats.org/officeDocument/2006/customXml" ds:itemID="{A2349691-D12B-4AA6-8B41-F3EF58520ACE}"/>
</file>

<file path=customXml/itemProps3.xml><?xml version="1.0" encoding="utf-8"?>
<ds:datastoreItem xmlns:ds="http://schemas.openxmlformats.org/officeDocument/2006/customXml" ds:itemID="{390AE104-2352-4859-BAF8-B90F0DE08E0E}"/>
</file>

<file path=customXml/itemProps4.xml><?xml version="1.0" encoding="utf-8"?>
<ds:datastoreItem xmlns:ds="http://schemas.openxmlformats.org/officeDocument/2006/customXml" ds:itemID="{7AB6D213-0792-4ACF-AE82-46E629FB232F}"/>
</file>

<file path=customXml/itemProps5.xml><?xml version="1.0" encoding="utf-8"?>
<ds:datastoreItem xmlns:ds="http://schemas.openxmlformats.org/officeDocument/2006/customXml" ds:itemID="{716095B5-590D-4266-A93A-2A7BC0B4A6D0}"/>
</file>

<file path=docProps/app.xml><?xml version="1.0" encoding="utf-8"?>
<Properties xmlns="http://schemas.openxmlformats.org/officeDocument/2006/extended-properties" xmlns:vt="http://schemas.openxmlformats.org/officeDocument/2006/docPropsVTypes">
  <Template>Normal.dotm</Template>
  <TotalTime>4</TotalTime>
  <Pages>9</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Hanson</dc:creator>
  <cp:keywords/>
  <dc:description/>
  <cp:lastModifiedBy>Krista Gross</cp:lastModifiedBy>
  <cp:revision>4</cp:revision>
  <cp:lastPrinted>2011-01-05T18:47:00Z</cp:lastPrinted>
  <dcterms:created xsi:type="dcterms:W3CDTF">2011-01-06T23:10:00Z</dcterms:created>
  <dcterms:modified xsi:type="dcterms:W3CDTF">2011-01-06T23:14:00Z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0x0101006E56B4D1795A2E4DB2F0B01679ED314A00FBA642BED8D8814A8A36BB61049262DD</vt:lpwstr>
  </property>
  <property fmtid="{D5CDD505-2E9C-101B-9397-08002B2CF9AE}" pid="3" name="_docset_NoMedatataSyncRequired">
    <vt:lpwstr>False</vt:lpwstr>
  </property>
</Properties>
</file>