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442F60">
      <w:pPr>
        <w:pStyle w:val="single"/>
        <w:widowControl w:val="0"/>
        <w:ind w:left="4410" w:firstLine="0"/>
        <w:rPr>
          <w:rStyle w:val="Strong"/>
        </w:rPr>
      </w:pPr>
      <w:r w:rsidRPr="00502738">
        <w:rPr>
          <w:rStyle w:val="Strong"/>
        </w:rPr>
        <w:t>EXHIBIT NO. ___(CKC-1T)</w:t>
      </w:r>
      <w:r w:rsidRPr="00502738">
        <w:rPr>
          <w:rStyle w:val="Strong"/>
        </w:rPr>
        <w:br/>
        <w:t>DOCKET</w:t>
      </w:r>
      <w:r w:rsidR="00012CBF">
        <w:rPr>
          <w:rStyle w:val="Strong"/>
        </w:rPr>
        <w:t xml:space="preserve">S </w:t>
      </w:r>
      <w:r w:rsidRPr="00502738">
        <w:rPr>
          <w:rStyle w:val="Strong"/>
        </w:rPr>
        <w:t>UE-1</w:t>
      </w:r>
      <w:r w:rsidR="00CC60EE">
        <w:rPr>
          <w:rStyle w:val="Strong"/>
        </w:rPr>
        <w:t>7</w:t>
      </w:r>
      <w:r w:rsidRPr="00502738">
        <w:rPr>
          <w:rStyle w:val="Strong"/>
        </w:rPr>
        <w:t>___/UG-1</w:t>
      </w:r>
      <w:r w:rsidR="00CC60EE">
        <w:rPr>
          <w:rStyle w:val="Strong"/>
        </w:rPr>
        <w:t>7</w:t>
      </w:r>
      <w:r w:rsidRPr="00502738">
        <w:rPr>
          <w:rStyle w:val="Strong"/>
        </w:rPr>
        <w:t>___</w:t>
      </w:r>
      <w:r w:rsidRPr="00502738">
        <w:rPr>
          <w:rStyle w:val="Strong"/>
        </w:rPr>
        <w:br/>
        <w:t>201</w:t>
      </w:r>
      <w:r w:rsidR="00CC60EE">
        <w:rPr>
          <w:rStyle w:val="Strong"/>
        </w:rPr>
        <w:t>7</w:t>
      </w:r>
      <w:r w:rsidRPr="00502738">
        <w:rPr>
          <w:rStyle w:val="Strong"/>
        </w:rPr>
        <w:t xml:space="preserve"> PSE GENERAL RATE CASE</w:t>
      </w:r>
      <w:r w:rsidRPr="00502738">
        <w:rPr>
          <w:rStyle w:val="Strong"/>
        </w:rPr>
        <w:br/>
        <w:t xml:space="preserve">WITNESS:  DR. </w:t>
      </w:r>
      <w:r w:rsidRPr="00502738">
        <w:rPr>
          <w:b/>
        </w:rPr>
        <w:t>CHUN K. CHANG</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Default="00A534B0" w:rsidP="000F4005">
      <w:pPr>
        <w:pStyle w:val="center"/>
        <w:keepLines w:val="0"/>
        <w:widowControl w:val="0"/>
        <w:spacing w:before="0" w:line="240" w:lineRule="auto"/>
        <w:rPr>
          <w:b/>
        </w:rPr>
      </w:pPr>
    </w:p>
    <w:p w:rsidR="00D0291B" w:rsidRDefault="00D0291B" w:rsidP="000F4005">
      <w:pPr>
        <w:pStyle w:val="center"/>
        <w:keepLines w:val="0"/>
        <w:widowControl w:val="0"/>
        <w:spacing w:before="0" w:line="240" w:lineRule="auto"/>
        <w:rPr>
          <w:b/>
        </w:rPr>
      </w:pPr>
    </w:p>
    <w:p w:rsidR="00D0291B" w:rsidRPr="00502738" w:rsidRDefault="00D0291B" w:rsidP="000F4005">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D0291B" w:rsidRPr="00D0291B" w:rsidTr="008632A9">
        <w:tc>
          <w:tcPr>
            <w:tcW w:w="4536" w:type="dxa"/>
            <w:tcBorders>
              <w:top w:val="nil"/>
              <w:left w:val="nil"/>
            </w:tcBorders>
          </w:tcPr>
          <w:p w:rsidR="00D0291B" w:rsidRPr="00D0291B" w:rsidRDefault="00D0291B" w:rsidP="00D0291B">
            <w:pPr>
              <w:spacing w:after="240" w:line="240" w:lineRule="auto"/>
              <w:ind w:firstLine="0"/>
              <w:rPr>
                <w:b/>
              </w:rPr>
            </w:pPr>
            <w:r w:rsidRPr="00D0291B">
              <w:rPr>
                <w:b/>
              </w:rPr>
              <w:t>WASHINGTON UTILITIES AND TRANSPORTATION COMMISSION,</w:t>
            </w:r>
          </w:p>
          <w:p w:rsidR="00D0291B" w:rsidRPr="00D0291B" w:rsidRDefault="00D0291B" w:rsidP="00D0291B">
            <w:pPr>
              <w:spacing w:after="240" w:line="240" w:lineRule="auto"/>
              <w:ind w:left="2160" w:firstLine="0"/>
              <w:rPr>
                <w:b/>
              </w:rPr>
            </w:pPr>
            <w:r w:rsidRPr="00D0291B">
              <w:rPr>
                <w:b/>
              </w:rPr>
              <w:t>Complainant,</w:t>
            </w:r>
          </w:p>
          <w:p w:rsidR="00D0291B" w:rsidRPr="00D0291B" w:rsidRDefault="00D0291B" w:rsidP="00D0291B">
            <w:pPr>
              <w:spacing w:after="240" w:line="240" w:lineRule="auto"/>
              <w:ind w:left="1440" w:firstLine="0"/>
              <w:rPr>
                <w:b/>
              </w:rPr>
            </w:pPr>
            <w:r w:rsidRPr="00D0291B">
              <w:rPr>
                <w:b/>
              </w:rPr>
              <w:t>v.</w:t>
            </w:r>
          </w:p>
          <w:p w:rsidR="00D0291B" w:rsidRPr="00D0291B" w:rsidRDefault="00D0291B" w:rsidP="00D0291B">
            <w:pPr>
              <w:spacing w:after="240" w:line="240" w:lineRule="auto"/>
              <w:ind w:firstLine="0"/>
              <w:rPr>
                <w:b/>
              </w:rPr>
            </w:pPr>
            <w:r w:rsidRPr="00D0291B">
              <w:rPr>
                <w:b/>
              </w:rPr>
              <w:t>PUGET SOUND ENERGY,</w:t>
            </w:r>
          </w:p>
          <w:p w:rsidR="00D0291B" w:rsidRPr="00D0291B" w:rsidRDefault="00D0291B" w:rsidP="00D0291B">
            <w:pPr>
              <w:spacing w:after="240" w:line="240" w:lineRule="auto"/>
              <w:ind w:left="2160" w:firstLine="0"/>
              <w:rPr>
                <w:b/>
              </w:rPr>
            </w:pPr>
            <w:r w:rsidRPr="00D0291B">
              <w:rPr>
                <w:b/>
              </w:rPr>
              <w:t>Respondent.</w:t>
            </w:r>
          </w:p>
        </w:tc>
        <w:tc>
          <w:tcPr>
            <w:tcW w:w="4545" w:type="dxa"/>
            <w:tcBorders>
              <w:top w:val="nil"/>
              <w:bottom w:val="nil"/>
              <w:right w:val="nil"/>
            </w:tcBorders>
            <w:vAlign w:val="center"/>
          </w:tcPr>
          <w:p w:rsidR="00D0291B" w:rsidRPr="00D0291B" w:rsidRDefault="00D0291B" w:rsidP="00D0291B">
            <w:pPr>
              <w:keepNext/>
              <w:keepLines/>
              <w:spacing w:after="240" w:line="240" w:lineRule="auto"/>
              <w:ind w:left="324" w:firstLine="0"/>
              <w:rPr>
                <w:b/>
              </w:rPr>
            </w:pPr>
            <w:r w:rsidRPr="00D0291B">
              <w:rPr>
                <w:b/>
              </w:rPr>
              <w:t>Docket UE-17____</w:t>
            </w:r>
            <w:r w:rsidRPr="00D0291B">
              <w:rPr>
                <w:b/>
              </w:rPr>
              <w:br/>
              <w:t>Docket UG-17____</w:t>
            </w:r>
          </w:p>
        </w:tc>
      </w:tr>
    </w:tbl>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roofErr w:type="spellStart"/>
      <w:r w:rsidRPr="00502738">
        <w:rPr>
          <w:b/>
        </w:rPr>
        <w:t>PREFILED</w:t>
      </w:r>
      <w:proofErr w:type="spellEnd"/>
      <w:r w:rsidRPr="00502738">
        <w:rPr>
          <w:b/>
        </w:rPr>
        <w:t xml:space="preserve"> DIRECT TESTIMONY (</w:t>
      </w:r>
      <w:proofErr w:type="spellStart"/>
      <w:r w:rsidRPr="00502738">
        <w:rPr>
          <w:b/>
        </w:rPr>
        <w:t>NONCONFIDENTIAL</w:t>
      </w:r>
      <w:proofErr w:type="spellEnd"/>
      <w:r w:rsidRPr="00502738">
        <w:rPr>
          <w:b/>
        </w:rPr>
        <w:t>) OF</w:t>
      </w:r>
    </w:p>
    <w:p w:rsidR="00012CBF" w:rsidRDefault="00012CBF" w:rsidP="000F4005">
      <w:pPr>
        <w:pStyle w:val="center"/>
        <w:keepLines w:val="0"/>
        <w:widowControl w:val="0"/>
        <w:spacing w:before="0" w:line="240" w:lineRule="auto"/>
        <w:rPr>
          <w:b/>
        </w:rPr>
      </w:pPr>
    </w:p>
    <w:p w:rsidR="00012CBF" w:rsidRDefault="00A534B0" w:rsidP="000F4005">
      <w:pPr>
        <w:pStyle w:val="center"/>
        <w:keepLines w:val="0"/>
        <w:widowControl w:val="0"/>
        <w:spacing w:before="0" w:line="240" w:lineRule="auto"/>
        <w:rPr>
          <w:b/>
        </w:rPr>
      </w:pPr>
      <w:r w:rsidRPr="00502738">
        <w:rPr>
          <w:b/>
        </w:rPr>
        <w:t>DR. CHUN K. CHANG</w:t>
      </w:r>
      <w:r w:rsidRPr="00502738">
        <w:rPr>
          <w:b/>
        </w:rPr>
        <w:br/>
      </w:r>
    </w:p>
    <w:p w:rsidR="00A534B0" w:rsidRPr="00502738" w:rsidRDefault="00A534B0" w:rsidP="000F4005">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CC60EE" w:rsidP="000F4005">
      <w:pPr>
        <w:widowControl w:val="0"/>
        <w:spacing w:line="240" w:lineRule="auto"/>
        <w:ind w:firstLine="0"/>
        <w:jc w:val="center"/>
        <w:rPr>
          <w:b/>
          <w:bCs/>
          <w:szCs w:val="24"/>
        </w:rPr>
      </w:pPr>
      <w:r>
        <w:rPr>
          <w:b/>
        </w:rPr>
        <w:t>JANUARY 1</w:t>
      </w:r>
      <w:r w:rsidR="00543973">
        <w:rPr>
          <w:b/>
        </w:rPr>
        <w:t>3</w:t>
      </w:r>
      <w:r w:rsidR="00A534B0" w:rsidRPr="00502738">
        <w:rPr>
          <w:b/>
        </w:rPr>
        <w:t>, 201</w:t>
      </w:r>
      <w:r>
        <w:rPr>
          <w:b/>
        </w:rPr>
        <w:t>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9"/>
          <w:footerReference w:type="default" r:id="rId10"/>
          <w:pgSz w:w="12240" w:h="15840" w:code="1"/>
          <w:pgMar w:top="1440" w:right="1440" w:bottom="1440" w:left="2160" w:header="720" w:footer="864" w:gutter="0"/>
          <w:pgNumType w:start="1"/>
          <w:cols w:space="720"/>
        </w:sectPr>
      </w:pPr>
    </w:p>
    <w:p w:rsidR="00A534B0" w:rsidRPr="00502738" w:rsidRDefault="00A534B0" w:rsidP="000F4005">
      <w:pPr>
        <w:widowControl w:val="0"/>
        <w:spacing w:before="240" w:after="240" w:line="480" w:lineRule="auto"/>
        <w:ind w:left="540" w:right="540" w:firstLine="0"/>
        <w:jc w:val="center"/>
        <w:rPr>
          <w:b/>
          <w:bCs/>
          <w:szCs w:val="24"/>
        </w:rPr>
      </w:pPr>
      <w:r w:rsidRPr="00502738">
        <w:rPr>
          <w:b/>
          <w:bCs/>
          <w:szCs w:val="24"/>
        </w:rPr>
        <w:lastRenderedPageBreak/>
        <w:t>PUGET SOUN</w:t>
      </w:r>
      <w:bookmarkStart w:id="0" w:name="_GoBack"/>
      <w:bookmarkEnd w:id="0"/>
      <w:r w:rsidRPr="00502738">
        <w:rPr>
          <w:b/>
          <w:bCs/>
          <w:szCs w:val="24"/>
        </w:rPr>
        <w:t>D ENERGY</w:t>
      </w:r>
    </w:p>
    <w:p w:rsidR="009B288E" w:rsidRPr="00502738" w:rsidRDefault="00A534B0" w:rsidP="000F4005">
      <w:pPr>
        <w:widowControl w:val="0"/>
        <w:spacing w:before="240" w:after="480" w:line="240" w:lineRule="auto"/>
        <w:ind w:left="547" w:right="547" w:firstLine="0"/>
        <w:jc w:val="center"/>
        <w:rPr>
          <w:b/>
          <w:bCs/>
          <w:szCs w:val="24"/>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t>DR. CHUN K. CHANG</w:t>
      </w:r>
    </w:p>
    <w:p w:rsidR="009B288E" w:rsidRPr="00502738" w:rsidRDefault="009B288E" w:rsidP="000F4005">
      <w:pPr>
        <w:widowControl w:val="0"/>
        <w:spacing w:before="240" w:after="480" w:line="240" w:lineRule="auto"/>
        <w:ind w:left="547" w:right="547" w:firstLine="0"/>
        <w:jc w:val="center"/>
        <w:rPr>
          <w:b/>
          <w:bCs/>
          <w:szCs w:val="24"/>
        </w:rPr>
      </w:pPr>
      <w:r w:rsidRPr="00502738">
        <w:rPr>
          <w:b/>
          <w:bCs/>
          <w:szCs w:val="24"/>
        </w:rPr>
        <w:t>CONTENTS</w:t>
      </w:r>
    </w:p>
    <w:p w:rsidR="00442F60" w:rsidRPr="00E73A3D" w:rsidRDefault="009B288E">
      <w:pPr>
        <w:pStyle w:val="TOC1"/>
        <w:rPr>
          <w:rFonts w:asciiTheme="minorHAnsi" w:eastAsiaTheme="minorEastAsia" w:hAnsiTheme="minorHAnsi" w:cstheme="minorBidi"/>
          <w:color w:val="auto"/>
          <w:sz w:val="22"/>
          <w:szCs w:val="22"/>
          <w:lang w:eastAsia="en-US"/>
        </w:rPr>
      </w:pPr>
      <w:r w:rsidRPr="00E73A3D">
        <w:rPr>
          <w:b/>
          <w:bCs/>
          <w:color w:val="auto"/>
        </w:rPr>
        <w:fldChar w:fldCharType="begin"/>
      </w:r>
      <w:r w:rsidRPr="00E73A3D">
        <w:rPr>
          <w:b/>
          <w:bCs/>
          <w:color w:val="auto"/>
        </w:rPr>
        <w:instrText xml:space="preserve"> TOC \o "1-3" \h \z \u </w:instrText>
      </w:r>
      <w:r w:rsidRPr="00E73A3D">
        <w:rPr>
          <w:b/>
          <w:bCs/>
          <w:color w:val="auto"/>
        </w:rPr>
        <w:fldChar w:fldCharType="separate"/>
      </w:r>
      <w:hyperlink w:anchor="_Toc471398899" w:history="1">
        <w:r w:rsidR="00442F60" w:rsidRPr="00E73A3D">
          <w:rPr>
            <w:rStyle w:val="Hyperlink"/>
            <w:color w:val="auto"/>
          </w:rPr>
          <w:t>I.</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INTRODUCTION</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_Toc471398899 \h </w:instrText>
        </w:r>
        <w:r w:rsidR="00442F60" w:rsidRPr="00E73A3D">
          <w:rPr>
            <w:webHidden/>
            <w:color w:val="auto"/>
          </w:rPr>
        </w:r>
        <w:r w:rsidR="00442F60" w:rsidRPr="00E73A3D">
          <w:rPr>
            <w:webHidden/>
            <w:color w:val="auto"/>
          </w:rPr>
          <w:fldChar w:fldCharType="separate"/>
        </w:r>
        <w:r w:rsidR="00324619">
          <w:rPr>
            <w:webHidden/>
            <w:color w:val="auto"/>
          </w:rPr>
          <w:t>1</w:t>
        </w:r>
        <w:r w:rsidR="00442F60" w:rsidRPr="00E73A3D">
          <w:rPr>
            <w:webHidden/>
            <w:color w:val="auto"/>
          </w:rPr>
          <w:fldChar w:fldCharType="end"/>
        </w:r>
      </w:hyperlink>
    </w:p>
    <w:p w:rsidR="00442F60" w:rsidRPr="00E73A3D" w:rsidRDefault="00325BEE">
      <w:pPr>
        <w:pStyle w:val="TOC1"/>
        <w:rPr>
          <w:rFonts w:asciiTheme="minorHAnsi" w:eastAsiaTheme="minorEastAsia" w:hAnsiTheme="minorHAnsi" w:cstheme="minorBidi"/>
          <w:color w:val="auto"/>
          <w:sz w:val="22"/>
          <w:szCs w:val="22"/>
          <w:lang w:eastAsia="en-US"/>
        </w:rPr>
      </w:pPr>
      <w:hyperlink w:anchor="_Toc471398900" w:history="1">
        <w:r w:rsidR="00442F60" w:rsidRPr="00E73A3D">
          <w:rPr>
            <w:rStyle w:val="Hyperlink"/>
            <w:color w:val="auto"/>
          </w:rPr>
          <w:t>II.</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ELECTRIC AND GAS SALES WEATHER NORMALIZATION</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_Toc471398900 \h </w:instrText>
        </w:r>
        <w:r w:rsidR="00442F60" w:rsidRPr="00E73A3D">
          <w:rPr>
            <w:webHidden/>
            <w:color w:val="auto"/>
          </w:rPr>
        </w:r>
        <w:r w:rsidR="00442F60" w:rsidRPr="00E73A3D">
          <w:rPr>
            <w:webHidden/>
            <w:color w:val="auto"/>
          </w:rPr>
          <w:fldChar w:fldCharType="separate"/>
        </w:r>
        <w:r w:rsidR="00324619">
          <w:rPr>
            <w:webHidden/>
            <w:color w:val="auto"/>
          </w:rPr>
          <w:t>2</w:t>
        </w:r>
        <w:r w:rsidR="00442F60" w:rsidRPr="00E73A3D">
          <w:rPr>
            <w:webHidden/>
            <w:color w:val="auto"/>
          </w:rPr>
          <w:fldChar w:fldCharType="end"/>
        </w:r>
      </w:hyperlink>
    </w:p>
    <w:p w:rsidR="00442F60" w:rsidRPr="00E73A3D" w:rsidRDefault="00325BEE">
      <w:pPr>
        <w:pStyle w:val="TOC2"/>
        <w:rPr>
          <w:rFonts w:asciiTheme="minorHAnsi" w:eastAsiaTheme="minorEastAsia" w:hAnsiTheme="minorHAnsi" w:cstheme="minorBidi"/>
          <w:color w:val="auto"/>
          <w:sz w:val="22"/>
          <w:szCs w:val="22"/>
          <w:lang w:eastAsia="en-US"/>
        </w:rPr>
      </w:pPr>
      <w:hyperlink w:anchor="_Toc471398901" w:history="1">
        <w:r w:rsidR="00442F60" w:rsidRPr="00E73A3D">
          <w:rPr>
            <w:rStyle w:val="Hyperlink"/>
            <w:color w:val="auto"/>
          </w:rPr>
          <w:t>A.</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Normal Versus Actual Test Year Weather</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_Toc471398901 \h </w:instrText>
        </w:r>
        <w:r w:rsidR="00442F60" w:rsidRPr="00E73A3D">
          <w:rPr>
            <w:webHidden/>
            <w:color w:val="auto"/>
          </w:rPr>
        </w:r>
        <w:r w:rsidR="00442F60" w:rsidRPr="00E73A3D">
          <w:rPr>
            <w:webHidden/>
            <w:color w:val="auto"/>
          </w:rPr>
          <w:fldChar w:fldCharType="separate"/>
        </w:r>
        <w:r w:rsidR="00324619">
          <w:rPr>
            <w:webHidden/>
            <w:color w:val="auto"/>
          </w:rPr>
          <w:t>3</w:t>
        </w:r>
        <w:r w:rsidR="00442F60" w:rsidRPr="00E73A3D">
          <w:rPr>
            <w:webHidden/>
            <w:color w:val="auto"/>
          </w:rPr>
          <w:fldChar w:fldCharType="end"/>
        </w:r>
      </w:hyperlink>
    </w:p>
    <w:p w:rsidR="00442F60" w:rsidRPr="00E73A3D" w:rsidRDefault="00325BEE">
      <w:pPr>
        <w:pStyle w:val="TOC2"/>
        <w:rPr>
          <w:rFonts w:asciiTheme="minorHAnsi" w:eastAsiaTheme="minorEastAsia" w:hAnsiTheme="minorHAnsi" w:cstheme="minorBidi"/>
          <w:color w:val="auto"/>
          <w:sz w:val="22"/>
          <w:szCs w:val="22"/>
          <w:lang w:eastAsia="en-US"/>
        </w:rPr>
      </w:pPr>
      <w:hyperlink w:anchor="_Toc471398902" w:history="1">
        <w:r w:rsidR="00442F60" w:rsidRPr="00E73A3D">
          <w:rPr>
            <w:rStyle w:val="Hyperlink"/>
            <w:color w:val="auto"/>
          </w:rPr>
          <w:t>B.</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Temperature Adjustment of Electric Sales</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_Toc471398902 \h </w:instrText>
        </w:r>
        <w:r w:rsidR="00442F60" w:rsidRPr="00E73A3D">
          <w:rPr>
            <w:webHidden/>
            <w:color w:val="auto"/>
          </w:rPr>
        </w:r>
        <w:r w:rsidR="00442F60" w:rsidRPr="00E73A3D">
          <w:rPr>
            <w:webHidden/>
            <w:color w:val="auto"/>
          </w:rPr>
          <w:fldChar w:fldCharType="separate"/>
        </w:r>
        <w:r w:rsidR="00324619">
          <w:rPr>
            <w:webHidden/>
            <w:color w:val="auto"/>
          </w:rPr>
          <w:t>5</w:t>
        </w:r>
        <w:r w:rsidR="00442F60" w:rsidRPr="00E73A3D">
          <w:rPr>
            <w:webHidden/>
            <w:color w:val="auto"/>
          </w:rPr>
          <w:fldChar w:fldCharType="end"/>
        </w:r>
      </w:hyperlink>
    </w:p>
    <w:p w:rsidR="00442F60" w:rsidRPr="00E73A3D" w:rsidRDefault="00325BEE">
      <w:pPr>
        <w:pStyle w:val="TOC2"/>
        <w:rPr>
          <w:rFonts w:asciiTheme="minorHAnsi" w:eastAsiaTheme="minorEastAsia" w:hAnsiTheme="minorHAnsi" w:cstheme="minorBidi"/>
          <w:color w:val="auto"/>
          <w:sz w:val="22"/>
          <w:szCs w:val="22"/>
          <w:lang w:eastAsia="en-US"/>
        </w:rPr>
      </w:pPr>
      <w:hyperlink w:anchor="_Toc471398903" w:history="1">
        <w:r w:rsidR="00442F60" w:rsidRPr="00E73A3D">
          <w:rPr>
            <w:rStyle w:val="Hyperlink"/>
            <w:color w:val="auto"/>
          </w:rPr>
          <w:t>C.</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Temperature Adjustment of Gas Sales</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_Toc471398903 \h </w:instrText>
        </w:r>
        <w:r w:rsidR="00442F60" w:rsidRPr="00E73A3D">
          <w:rPr>
            <w:webHidden/>
            <w:color w:val="auto"/>
          </w:rPr>
        </w:r>
        <w:r w:rsidR="00442F60" w:rsidRPr="00E73A3D">
          <w:rPr>
            <w:webHidden/>
            <w:color w:val="auto"/>
          </w:rPr>
          <w:fldChar w:fldCharType="separate"/>
        </w:r>
        <w:r w:rsidR="00324619">
          <w:rPr>
            <w:webHidden/>
            <w:color w:val="auto"/>
          </w:rPr>
          <w:t>10</w:t>
        </w:r>
        <w:r w:rsidR="00442F60" w:rsidRPr="00E73A3D">
          <w:rPr>
            <w:webHidden/>
            <w:color w:val="auto"/>
          </w:rPr>
          <w:fldChar w:fldCharType="end"/>
        </w:r>
      </w:hyperlink>
    </w:p>
    <w:p w:rsidR="00442F60" w:rsidRPr="00E73A3D" w:rsidRDefault="00325BEE">
      <w:pPr>
        <w:pStyle w:val="TOC1"/>
        <w:rPr>
          <w:rFonts w:asciiTheme="minorHAnsi" w:eastAsiaTheme="minorEastAsia" w:hAnsiTheme="minorHAnsi" w:cstheme="minorBidi"/>
          <w:color w:val="auto"/>
          <w:sz w:val="22"/>
          <w:szCs w:val="22"/>
          <w:lang w:eastAsia="en-US"/>
        </w:rPr>
      </w:pPr>
      <w:hyperlink w:anchor="_Toc471398904" w:history="1">
        <w:r w:rsidR="00442F60" w:rsidRPr="00E73A3D">
          <w:rPr>
            <w:rStyle w:val="Hyperlink"/>
            <w:color w:val="auto"/>
          </w:rPr>
          <w:t>III.</w:t>
        </w:r>
        <w:r w:rsidR="00442F60" w:rsidRPr="00E73A3D">
          <w:rPr>
            <w:rFonts w:asciiTheme="minorHAnsi" w:eastAsiaTheme="minorEastAsia" w:hAnsiTheme="minorHAnsi" w:cstheme="minorBidi"/>
            <w:color w:val="auto"/>
            <w:sz w:val="22"/>
            <w:szCs w:val="22"/>
            <w:lang w:eastAsia="en-US"/>
          </w:rPr>
          <w:tab/>
        </w:r>
        <w:r w:rsidR="00442F60" w:rsidRPr="00E73A3D">
          <w:rPr>
            <w:rStyle w:val="Hyperlink"/>
            <w:color w:val="auto"/>
          </w:rPr>
          <w:t>CONCLUSION</w:t>
        </w:r>
        <w:r w:rsidR="00442F60" w:rsidRPr="00E73A3D">
          <w:rPr>
            <w:webHidden/>
            <w:color w:val="auto"/>
          </w:rPr>
          <w:tab/>
        </w:r>
        <w:r w:rsidR="00442F60" w:rsidRPr="00E73A3D">
          <w:rPr>
            <w:webHidden/>
            <w:color w:val="auto"/>
          </w:rPr>
          <w:fldChar w:fldCharType="begin"/>
        </w:r>
        <w:r w:rsidR="00442F60" w:rsidRPr="00E73A3D">
          <w:rPr>
            <w:webHidden/>
            <w:color w:val="auto"/>
          </w:rPr>
          <w:instrText xml:space="preserve"> PAGEREF _Toc471398904 \h </w:instrText>
        </w:r>
        <w:r w:rsidR="00442F60" w:rsidRPr="00E73A3D">
          <w:rPr>
            <w:webHidden/>
            <w:color w:val="auto"/>
          </w:rPr>
        </w:r>
        <w:r w:rsidR="00442F60" w:rsidRPr="00E73A3D">
          <w:rPr>
            <w:webHidden/>
            <w:color w:val="auto"/>
          </w:rPr>
          <w:fldChar w:fldCharType="separate"/>
        </w:r>
        <w:r w:rsidR="00324619">
          <w:rPr>
            <w:webHidden/>
            <w:color w:val="auto"/>
          </w:rPr>
          <w:t>15</w:t>
        </w:r>
        <w:r w:rsidR="00442F60" w:rsidRPr="00E73A3D">
          <w:rPr>
            <w:webHidden/>
            <w:color w:val="auto"/>
          </w:rPr>
          <w:fldChar w:fldCharType="end"/>
        </w:r>
      </w:hyperlink>
    </w:p>
    <w:p w:rsidR="009B288E" w:rsidRPr="00502738" w:rsidRDefault="009B288E" w:rsidP="000F4005">
      <w:pPr>
        <w:widowControl w:val="0"/>
        <w:spacing w:before="240" w:after="480" w:line="240" w:lineRule="auto"/>
        <w:ind w:left="547" w:right="547" w:firstLine="0"/>
        <w:jc w:val="center"/>
        <w:rPr>
          <w:b/>
          <w:bCs/>
          <w:szCs w:val="24"/>
        </w:rPr>
        <w:sectPr w:rsidR="009B288E" w:rsidRPr="00502738" w:rsidSect="006C7C25">
          <w:headerReference w:type="default" r:id="rId11"/>
          <w:footerReference w:type="default" r:id="rId12"/>
          <w:pgSz w:w="12240" w:h="15840" w:code="1"/>
          <w:pgMar w:top="1440" w:right="1440" w:bottom="1440" w:left="2160" w:header="720" w:footer="534" w:gutter="0"/>
          <w:pgNumType w:start="1"/>
          <w:cols w:space="720"/>
          <w:rtlGutter/>
        </w:sectPr>
      </w:pPr>
      <w:r w:rsidRPr="00E73A3D">
        <w:rPr>
          <w:b/>
          <w:bCs/>
          <w:szCs w:val="24"/>
        </w:rPr>
        <w:fldChar w:fldCharType="end"/>
      </w:r>
    </w:p>
    <w:p w:rsidR="009B288E" w:rsidRPr="00502738" w:rsidRDefault="009B288E" w:rsidP="009B288E">
      <w:pPr>
        <w:widowControl w:val="0"/>
        <w:spacing w:before="240" w:after="240" w:line="480" w:lineRule="auto"/>
        <w:ind w:left="540" w:right="540" w:firstLine="0"/>
        <w:jc w:val="center"/>
        <w:rPr>
          <w:b/>
          <w:bCs/>
          <w:szCs w:val="24"/>
        </w:rPr>
      </w:pPr>
      <w:r w:rsidRPr="00502738">
        <w:rPr>
          <w:b/>
          <w:bCs/>
          <w:szCs w:val="24"/>
        </w:rPr>
        <w:lastRenderedPageBreak/>
        <w:t>PUGET SOUND ENERGY</w:t>
      </w:r>
    </w:p>
    <w:p w:rsidR="00A534B0" w:rsidRPr="00502738" w:rsidRDefault="009B288E" w:rsidP="000F4005">
      <w:pPr>
        <w:widowControl w:val="0"/>
        <w:spacing w:before="240" w:after="480" w:line="240" w:lineRule="auto"/>
        <w:ind w:left="547" w:right="547" w:firstLine="0"/>
        <w:jc w:val="center"/>
        <w:rPr>
          <w:b/>
          <w:bCs/>
          <w:szCs w:val="24"/>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t>DR. CHUN K. CHANG</w:t>
      </w:r>
    </w:p>
    <w:p w:rsidR="00A534B0" w:rsidRPr="00502738" w:rsidRDefault="00A534B0" w:rsidP="000F4005">
      <w:pPr>
        <w:pStyle w:val="Heading1"/>
        <w:keepNext w:val="0"/>
        <w:keepLines w:val="0"/>
        <w:widowControl w:val="0"/>
        <w:rPr>
          <w:rFonts w:eastAsia="SimSun"/>
        </w:rPr>
      </w:pPr>
      <w:bookmarkStart w:id="1" w:name="_Toc125167531"/>
      <w:bookmarkStart w:id="2" w:name="_Toc127023381"/>
      <w:bookmarkStart w:id="3" w:name="_Toc225326047"/>
      <w:bookmarkStart w:id="4" w:name="_Toc471398899"/>
      <w:r w:rsidRPr="00502738">
        <w:rPr>
          <w:rFonts w:eastAsia="SimSun"/>
        </w:rPr>
        <w:t>I.</w:t>
      </w:r>
      <w:r w:rsidRPr="00502738">
        <w:rPr>
          <w:rFonts w:eastAsia="SimSun"/>
        </w:rPr>
        <w:tab/>
        <w:t>INTRODUCTION</w:t>
      </w:r>
      <w:bookmarkEnd w:id="1"/>
      <w:bookmarkEnd w:id="2"/>
      <w:bookmarkEnd w:id="3"/>
      <w:bookmarkEnd w:id="4"/>
    </w:p>
    <w:p w:rsidR="00A534B0" w:rsidRPr="00502738" w:rsidRDefault="00A534B0" w:rsidP="000F4005">
      <w:pPr>
        <w:pStyle w:val="question"/>
        <w:keepNext w:val="0"/>
        <w:widowControl w:val="0"/>
      </w:pPr>
      <w:r w:rsidRPr="00502738">
        <w:rPr>
          <w:rFonts w:eastAsia="SimSun"/>
        </w:rPr>
        <w:t>Q.</w:t>
      </w:r>
      <w:r w:rsidRPr="00502738">
        <w:rPr>
          <w:rFonts w:eastAsia="SimSun"/>
        </w:rPr>
        <w:tab/>
        <w:t>Please state your name and business address.</w:t>
      </w:r>
    </w:p>
    <w:p w:rsidR="00A534B0" w:rsidRPr="00502738" w:rsidRDefault="00A534B0" w:rsidP="00003C03">
      <w:pPr>
        <w:pStyle w:val="answer"/>
        <w:rPr>
          <w:szCs w:val="24"/>
        </w:rPr>
      </w:pPr>
      <w:r w:rsidRPr="00502738">
        <w:t>A.</w:t>
      </w:r>
      <w:r w:rsidRPr="00502738">
        <w:tab/>
        <w:t>My name is Chun K. Chang, and my business address is 10885 N.E. Fourth Street, Bellevue, Washington 98004.  I am employed by Puget Sound Energy ("PSE") as a Regulatory Consultant in Pricing and Cost of Service.</w:t>
      </w:r>
    </w:p>
    <w:p w:rsidR="00A534B0" w:rsidRPr="00502738" w:rsidRDefault="00A534B0" w:rsidP="00F53B41">
      <w:pPr>
        <w:pStyle w:val="question"/>
        <w:keepLines/>
        <w:widowControl w:val="0"/>
        <w:spacing w:before="120"/>
      </w:pPr>
      <w:r w:rsidRPr="00502738">
        <w:rPr>
          <w:rFonts w:eastAsia="SimSun"/>
        </w:rPr>
        <w:t>Q.</w:t>
      </w:r>
      <w:r w:rsidRPr="00502738">
        <w:rPr>
          <w:rFonts w:eastAsia="SimSun"/>
        </w:rPr>
        <w:tab/>
      </w:r>
      <w:r w:rsidRPr="00502738">
        <w:t>Have you prepared an exhibit describing your education, relevant employment experience, and other professional qualifications?</w:t>
      </w:r>
    </w:p>
    <w:p w:rsidR="005A272B" w:rsidRPr="00502738" w:rsidRDefault="00A534B0">
      <w:pPr>
        <w:pStyle w:val="answer"/>
      </w:pPr>
      <w:r w:rsidRPr="00502738">
        <w:t>A.</w:t>
      </w:r>
      <w:r w:rsidRPr="00502738">
        <w:tab/>
        <w:t xml:space="preserve">Yes.  It is the First Exhibit to my </w:t>
      </w:r>
      <w:proofErr w:type="spellStart"/>
      <w:r w:rsidRPr="00502738">
        <w:t>Prefiled</w:t>
      </w:r>
      <w:proofErr w:type="spellEnd"/>
      <w:r w:rsidRPr="00502738">
        <w:t xml:space="preserve"> Direct Testimony, Exhibit No. ___(CKC-2).</w:t>
      </w:r>
    </w:p>
    <w:p w:rsidR="00A534B0" w:rsidRPr="00502738" w:rsidRDefault="00A534B0" w:rsidP="000F4005">
      <w:pPr>
        <w:pStyle w:val="question"/>
        <w:keepNext w:val="0"/>
        <w:widowControl w:val="0"/>
        <w:rPr>
          <w:rFonts w:eastAsia="SimSun"/>
        </w:rPr>
      </w:pPr>
      <w:r w:rsidRPr="00502738">
        <w:rPr>
          <w:rFonts w:eastAsia="SimSun"/>
        </w:rPr>
        <w:t>Q.</w:t>
      </w:r>
      <w:r w:rsidRPr="00502738">
        <w:rPr>
          <w:rFonts w:eastAsia="SimSun"/>
        </w:rPr>
        <w:tab/>
        <w:t>Please summarize the purpose of your testimony.</w:t>
      </w:r>
    </w:p>
    <w:p w:rsidR="00A534B0" w:rsidRPr="00502738" w:rsidRDefault="00A534B0" w:rsidP="00441AA6">
      <w:pPr>
        <w:pStyle w:val="answer"/>
      </w:pPr>
      <w:r w:rsidRPr="00502738">
        <w:t>A.</w:t>
      </w:r>
      <w:r w:rsidRPr="00502738">
        <w:tab/>
      </w:r>
      <w:r w:rsidR="00786DC5" w:rsidRPr="00502738">
        <w:t xml:space="preserve">The </w:t>
      </w:r>
      <w:r w:rsidR="00477DA5" w:rsidRPr="00502738">
        <w:t xml:space="preserve">purpose </w:t>
      </w:r>
      <w:r w:rsidRPr="00502738">
        <w:t>of my testimony is to present PSE</w:t>
      </w:r>
      <w:r w:rsidR="00A84726" w:rsidRPr="00502738">
        <w:t>'</w:t>
      </w:r>
      <w:r w:rsidRPr="00502738">
        <w:t xml:space="preserve">s electric and gas temperature adjustment methodologies and results used to develop the pro forma electric and gas sales for the test year in this proceeding, </w:t>
      </w:r>
      <w:r w:rsidR="00803773">
        <w:t>October 2015</w:t>
      </w:r>
      <w:r w:rsidRPr="00502738">
        <w:t xml:space="preserve"> through </w:t>
      </w:r>
      <w:r w:rsidR="00803773">
        <w:t>September 2016</w:t>
      </w:r>
      <w:r w:rsidRPr="00502738">
        <w:t>.</w:t>
      </w:r>
    </w:p>
    <w:p w:rsidR="00A534B0" w:rsidRPr="00502738" w:rsidRDefault="00502738" w:rsidP="000F4005">
      <w:pPr>
        <w:pStyle w:val="Heading1"/>
        <w:keepNext w:val="0"/>
        <w:keepLines w:val="0"/>
        <w:widowControl w:val="0"/>
        <w:rPr>
          <w:rFonts w:eastAsia="SimSun"/>
        </w:rPr>
      </w:pPr>
      <w:bookmarkStart w:id="5" w:name="_Toc68357344"/>
      <w:bookmarkStart w:id="6" w:name="_Toc68715198"/>
      <w:bookmarkStart w:id="7" w:name="_Toc126675047"/>
      <w:bookmarkStart w:id="8" w:name="_Toc127023382"/>
      <w:bookmarkStart w:id="9" w:name="_Toc225326048"/>
      <w:r>
        <w:rPr>
          <w:rFonts w:eastAsia="SimSun"/>
        </w:rPr>
        <w:br w:type="page"/>
      </w:r>
      <w:bookmarkStart w:id="10" w:name="_Toc471398900"/>
      <w:r w:rsidR="00A534B0" w:rsidRPr="00502738">
        <w:rPr>
          <w:rFonts w:eastAsia="SimSun"/>
        </w:rPr>
        <w:lastRenderedPageBreak/>
        <w:t>II.</w:t>
      </w:r>
      <w:r w:rsidR="00A534B0" w:rsidRPr="00502738">
        <w:rPr>
          <w:rFonts w:eastAsia="SimSun"/>
        </w:rPr>
        <w:tab/>
      </w:r>
      <w:bookmarkEnd w:id="5"/>
      <w:bookmarkEnd w:id="6"/>
      <w:bookmarkEnd w:id="7"/>
      <w:bookmarkEnd w:id="8"/>
      <w:bookmarkEnd w:id="9"/>
      <w:r w:rsidR="00A534B0" w:rsidRPr="00502738">
        <w:rPr>
          <w:rFonts w:eastAsia="SimSun"/>
        </w:rPr>
        <w:t>ELECTRIC AND GAS SALES WEATHER NORMALIZATION</w:t>
      </w:r>
      <w:bookmarkEnd w:id="10"/>
    </w:p>
    <w:p w:rsidR="00A534B0" w:rsidRPr="00502738" w:rsidRDefault="00A534B0" w:rsidP="008F42B8">
      <w:pPr>
        <w:pStyle w:val="question"/>
        <w:keepNext w:val="0"/>
        <w:widowControl w:val="0"/>
      </w:pPr>
      <w:r w:rsidRPr="00502738">
        <w:t>Q.</w:t>
      </w:r>
      <w:r w:rsidRPr="00502738">
        <w:tab/>
        <w:t>Generally speaking, what is sales weather normalization and how does PSE perform its sales weather normalization?</w:t>
      </w:r>
    </w:p>
    <w:p w:rsidR="00A534B0" w:rsidRPr="00502738" w:rsidRDefault="00A534B0" w:rsidP="008F42B8">
      <w:pPr>
        <w:pStyle w:val="answer"/>
      </w:pPr>
      <w:r w:rsidRPr="00502738">
        <w:t>A.</w:t>
      </w:r>
      <w:r w:rsidRPr="00502738">
        <w:tab/>
        <w:t>The sales weather normalization is performed to adjust the test year sales volume so that the adjusted sales represent what the test year sales volume would have been if the weather had been normal.  Weather normalization modifies the test year billing determinants and revenue requirements to be more representative of the average weather conditions expected when the rates proposed in this case go into effect.</w:t>
      </w:r>
    </w:p>
    <w:p w:rsidR="00A534B0" w:rsidRPr="00502738" w:rsidRDefault="00A534B0" w:rsidP="009943EC">
      <w:pPr>
        <w:pStyle w:val="answer"/>
        <w:ind w:firstLine="0"/>
      </w:pPr>
      <w:r w:rsidRPr="00502738">
        <w:t xml:space="preserve">PSE first analyzes the relationship between actual loads and temperatures for the most recent four-year period </w:t>
      </w:r>
      <w:r w:rsidR="00786DC5" w:rsidRPr="00502738">
        <w:t>(20</w:t>
      </w:r>
      <w:r w:rsidR="00436F9F">
        <w:t>12</w:t>
      </w:r>
      <w:r w:rsidR="00786DC5" w:rsidRPr="00502738">
        <w:t xml:space="preserve"> through 201</w:t>
      </w:r>
      <w:r w:rsidR="00436F9F">
        <w:t>5</w:t>
      </w:r>
      <w:r w:rsidR="00786DC5" w:rsidRPr="00502738">
        <w:t xml:space="preserve">) </w:t>
      </w:r>
      <w:r w:rsidRPr="00502738">
        <w:t xml:space="preserve">and develops econometric models to measure temperature sensitivity of electric and gas energy use.  Multivariate regression analysis is used to isolate the weather effects from other factors such as type of day </w:t>
      </w:r>
      <w:r w:rsidR="00807E79" w:rsidRPr="00502738">
        <w:t>(</w:t>
      </w:r>
      <w:r w:rsidR="00807E79" w:rsidRPr="00502738">
        <w:rPr>
          <w:i/>
        </w:rPr>
        <w:t>e.g.,</w:t>
      </w:r>
      <w:r w:rsidR="00807E79" w:rsidRPr="00502738">
        <w:t xml:space="preserve"> weekdays, weekends or holidays) </w:t>
      </w:r>
      <w:r w:rsidRPr="00502738">
        <w:t>and seasonal effects not related to temperature.  The estimated model coefficients of temperature variables are called "weather sensitivity coefficients."</w:t>
      </w:r>
    </w:p>
    <w:p w:rsidR="00A534B0" w:rsidRPr="00502738" w:rsidRDefault="00A534B0" w:rsidP="008D595F">
      <w:pPr>
        <w:pStyle w:val="answer"/>
        <w:ind w:firstLine="0"/>
      </w:pPr>
      <w:r w:rsidRPr="00502738">
        <w:t xml:space="preserve">Then, PSE uses the weather sensitivity coefficients and "normal" weather data to convert the actual test year sales to "normal weather" sales.  PSE calculates the "normal" weather </w:t>
      </w:r>
      <w:r w:rsidR="00436F9F">
        <w:t>values</w:t>
      </w:r>
      <w:r w:rsidRPr="00502738">
        <w:t xml:space="preserve"> from the actual historical temperature data compiled for the most recent thirty years.</w:t>
      </w:r>
      <w:bookmarkStart w:id="11" w:name="_Toc127023384"/>
    </w:p>
    <w:p w:rsidR="00A534B0" w:rsidRPr="00502738" w:rsidRDefault="00A534B0" w:rsidP="003966E1">
      <w:pPr>
        <w:pStyle w:val="question"/>
        <w:keepNext w:val="0"/>
        <w:widowControl w:val="0"/>
        <w:rPr>
          <w:rFonts w:eastAsia="SimSun"/>
        </w:rPr>
      </w:pPr>
      <w:r w:rsidRPr="00502738">
        <w:rPr>
          <w:rFonts w:eastAsia="SimSun"/>
        </w:rPr>
        <w:lastRenderedPageBreak/>
        <w:t>Q.</w:t>
      </w:r>
      <w:r w:rsidRPr="00502738">
        <w:rPr>
          <w:rFonts w:eastAsia="SimSun"/>
        </w:rPr>
        <w:tab/>
        <w:t xml:space="preserve">Did PSE use the same weather normalization methodology in this case as in its last general rate case? </w:t>
      </w:r>
    </w:p>
    <w:p w:rsidR="00A534B0" w:rsidRPr="00502738" w:rsidRDefault="00A534B0" w:rsidP="00442F60">
      <w:pPr>
        <w:pStyle w:val="answer"/>
      </w:pPr>
      <w:r w:rsidRPr="00502738">
        <w:t>A.</w:t>
      </w:r>
      <w:r w:rsidRPr="00502738">
        <w:tab/>
      </w:r>
      <w:r w:rsidR="004B4388">
        <w:t>Yes.</w:t>
      </w:r>
      <w:r w:rsidRPr="00502738">
        <w:t xml:space="preserve"> </w:t>
      </w:r>
      <w:r w:rsidR="004B4388">
        <w:t xml:space="preserve"> T</w:t>
      </w:r>
      <w:r w:rsidRPr="00502738">
        <w:t>he methodology used in this case is the same temperature adjustment methodology PSE used in its 20</w:t>
      </w:r>
      <w:r w:rsidR="00852B0A">
        <w:t>1</w:t>
      </w:r>
      <w:r w:rsidR="0079347C">
        <w:t>1</w:t>
      </w:r>
      <w:r w:rsidRPr="00502738">
        <w:t xml:space="preserve"> general rate case ("20</w:t>
      </w:r>
      <w:r w:rsidR="00852B0A">
        <w:t>1</w:t>
      </w:r>
      <w:r w:rsidR="0079347C">
        <w:t>1</w:t>
      </w:r>
      <w:r w:rsidRPr="00502738">
        <w:t xml:space="preserve"> </w:t>
      </w:r>
      <w:proofErr w:type="spellStart"/>
      <w:r w:rsidRPr="00502738">
        <w:t>GRC</w:t>
      </w:r>
      <w:proofErr w:type="spellEnd"/>
      <w:r w:rsidRPr="00502738">
        <w:t xml:space="preserve">"), except </w:t>
      </w:r>
      <w:r w:rsidR="0079347C">
        <w:t>that the modeling input data period was updated from the four-year period of 2007–2010 to the period of 2012-2015</w:t>
      </w:r>
      <w:r w:rsidR="004B4388">
        <w:t xml:space="preserve"> and the daily electric energy usage history by customer and rate schedule was collected from the samples refreshed in </w:t>
      </w:r>
      <w:r w:rsidR="004D3A85">
        <w:t>April 2015</w:t>
      </w:r>
      <w:r w:rsidRPr="00502738">
        <w:t xml:space="preserve">.  The </w:t>
      </w:r>
      <w:r w:rsidR="004D3A85">
        <w:t xml:space="preserve">temperature adjustments of electric sales and gas sales performed by PSE were not contested in 2011 </w:t>
      </w:r>
      <w:proofErr w:type="spellStart"/>
      <w:r w:rsidR="004D3A85">
        <w:t>GRC</w:t>
      </w:r>
      <w:proofErr w:type="spellEnd"/>
      <w:r w:rsidR="00807E79" w:rsidRPr="00502738">
        <w:t>.</w:t>
      </w:r>
      <w:r w:rsidR="00786DC5" w:rsidRPr="00502738">
        <w:rPr>
          <w:rStyle w:val="FootnoteReference"/>
        </w:rPr>
        <w:footnoteReference w:id="1"/>
      </w:r>
      <w:r w:rsidR="00807E79" w:rsidRPr="00502738">
        <w:t xml:space="preserve">  </w:t>
      </w:r>
    </w:p>
    <w:p w:rsidR="00A534B0" w:rsidRPr="00502738" w:rsidRDefault="00786DC5" w:rsidP="005C12F2">
      <w:pPr>
        <w:pStyle w:val="Heading2"/>
        <w:keepNext w:val="0"/>
        <w:keepLines w:val="0"/>
        <w:widowControl w:val="0"/>
        <w:rPr>
          <w:rFonts w:eastAsia="SimSun"/>
        </w:rPr>
      </w:pPr>
      <w:bookmarkStart w:id="12" w:name="_Toc225326050"/>
      <w:bookmarkStart w:id="13" w:name="_Toc471398901"/>
      <w:r w:rsidRPr="00502738">
        <w:rPr>
          <w:rFonts w:eastAsia="SimSun"/>
          <w:u w:val="none"/>
        </w:rPr>
        <w:t>A</w:t>
      </w:r>
      <w:r w:rsidR="00E51C44" w:rsidRPr="00502738">
        <w:rPr>
          <w:rFonts w:eastAsia="SimSun"/>
          <w:u w:val="none"/>
        </w:rPr>
        <w:t>.</w:t>
      </w:r>
      <w:r w:rsidR="00A534B0" w:rsidRPr="00502738">
        <w:rPr>
          <w:rFonts w:eastAsia="SimSun"/>
          <w:u w:val="none"/>
        </w:rPr>
        <w:tab/>
      </w:r>
      <w:r w:rsidR="00A534B0" w:rsidRPr="00502738">
        <w:rPr>
          <w:rFonts w:eastAsia="SimSun"/>
        </w:rPr>
        <w:t xml:space="preserve">Normal </w:t>
      </w:r>
      <w:r w:rsidRPr="00502738">
        <w:rPr>
          <w:rFonts w:eastAsia="SimSun"/>
        </w:rPr>
        <w:t xml:space="preserve">Versus </w:t>
      </w:r>
      <w:r w:rsidR="00A534B0" w:rsidRPr="00502738">
        <w:rPr>
          <w:rFonts w:eastAsia="SimSun"/>
        </w:rPr>
        <w:t>Actual Test Year Weather</w:t>
      </w:r>
      <w:bookmarkEnd w:id="12"/>
      <w:bookmarkEnd w:id="13"/>
    </w:p>
    <w:p w:rsidR="00A534B0" w:rsidRPr="00502738" w:rsidRDefault="00A534B0" w:rsidP="005C12F2">
      <w:pPr>
        <w:pStyle w:val="question"/>
        <w:keepNext w:val="0"/>
        <w:widowControl w:val="0"/>
        <w:rPr>
          <w:rFonts w:eastAsia="SimSun"/>
        </w:rPr>
      </w:pPr>
      <w:r w:rsidRPr="00502738">
        <w:rPr>
          <w:rFonts w:eastAsia="SimSun"/>
        </w:rPr>
        <w:t>Q.</w:t>
      </w:r>
      <w:r w:rsidRPr="00502738">
        <w:rPr>
          <w:rFonts w:eastAsia="SimSun"/>
        </w:rPr>
        <w:tab/>
        <w:t>Please describe the actual weather experienced during this proceeding</w:t>
      </w:r>
      <w:r w:rsidR="00A84726" w:rsidRPr="00502738">
        <w:rPr>
          <w:rFonts w:eastAsia="SimSun"/>
        </w:rPr>
        <w:t>'</w:t>
      </w:r>
      <w:r w:rsidRPr="00502738">
        <w:rPr>
          <w:rFonts w:eastAsia="SimSun"/>
        </w:rPr>
        <w:t>s test year.</w:t>
      </w:r>
    </w:p>
    <w:p w:rsidR="00A534B0" w:rsidRPr="00502738" w:rsidRDefault="001434AA" w:rsidP="00624899">
      <w:pPr>
        <w:pStyle w:val="answer"/>
      </w:pPr>
      <w:r w:rsidRPr="00502738">
        <w:t>A.</w:t>
      </w:r>
      <w:r w:rsidR="00A534B0" w:rsidRPr="00502738">
        <w:rPr>
          <w:b/>
        </w:rPr>
        <w:tab/>
      </w:r>
      <w:r w:rsidR="00A534B0" w:rsidRPr="00502738">
        <w:t>Based on monthly history of heating degree days, Table 1 compares the actual monthly weather in the test year and the previous nine years with the normal weather defined by the average values calculated for the most recent thirty years of 198</w:t>
      </w:r>
      <w:r w:rsidR="0085184B">
        <w:t>6</w:t>
      </w:r>
      <w:r w:rsidR="00A534B0" w:rsidRPr="00502738">
        <w:t>-201</w:t>
      </w:r>
      <w:r w:rsidR="00A32082">
        <w:t>5</w:t>
      </w:r>
      <w:r w:rsidR="00A534B0" w:rsidRPr="00502738">
        <w:t xml:space="preserve">.  The hourly temperatures recorded at Seattle-Tacoma International Airport ("Sea-Tac") were used to calculate daily average temperatures.  The daily average temperatures were then converted to heating degree days ("HDDs") with </w:t>
      </w:r>
      <w:r w:rsidR="00A534B0" w:rsidRPr="00502738">
        <w:lastRenderedPageBreak/>
        <w:t>a base temperature of 65˚F.</w:t>
      </w:r>
      <w:r w:rsidR="00624899" w:rsidRPr="00502738">
        <w:rPr>
          <w:rStyle w:val="FootnoteReference"/>
        </w:rPr>
        <w:footnoteReference w:id="2"/>
      </w:r>
      <w:r w:rsidR="00A534B0" w:rsidRPr="00502738">
        <w:t xml:space="preserve">  Monthly total HDDs were obtained by </w:t>
      </w:r>
      <w:r w:rsidR="0085184B">
        <w:t>summ</w:t>
      </w:r>
      <w:r w:rsidR="00A534B0" w:rsidRPr="00502738">
        <w:t xml:space="preserve">ing the daily HDD for </w:t>
      </w:r>
      <w:r w:rsidR="005F7A44">
        <w:t>the</w:t>
      </w:r>
      <w:r w:rsidR="00A534B0" w:rsidRPr="00502738">
        <w:t xml:space="preserve"> month.  For the test year, the overall weather, as measured by </w:t>
      </w:r>
      <w:r w:rsidR="00A32082">
        <w:t xml:space="preserve">the sum of monthly </w:t>
      </w:r>
      <w:r w:rsidR="00A534B0" w:rsidRPr="00502738">
        <w:t>total HDD</w:t>
      </w:r>
      <w:r w:rsidR="00A32082">
        <w:t xml:space="preserve">s </w:t>
      </w:r>
      <w:r w:rsidR="005C122B">
        <w:t>in</w:t>
      </w:r>
      <w:r w:rsidR="00A32082">
        <w:t xml:space="preserve"> October 2015 through September 2016</w:t>
      </w:r>
      <w:r w:rsidR="00A534B0" w:rsidRPr="00502738">
        <w:t xml:space="preserve">, was </w:t>
      </w:r>
      <w:r w:rsidR="005A5CF1">
        <w:t>significantly milder</w:t>
      </w:r>
      <w:r w:rsidR="00A32082">
        <w:t xml:space="preserve"> than </w:t>
      </w:r>
      <w:r w:rsidR="00A534B0" w:rsidRPr="00502738">
        <w:t>normal.</w:t>
      </w:r>
      <w:r w:rsidR="0041139C">
        <w:t xml:space="preserve">  </w:t>
      </w:r>
      <w:r w:rsidR="00B85F5C">
        <w:t>The o</w:t>
      </w:r>
      <w:r w:rsidR="000D74A8">
        <w:t xml:space="preserve">nly exception was November 2015 when it was 8.3 percent colder normal.  </w:t>
      </w:r>
      <w:r w:rsidR="003F75CD">
        <w:t>Total</w:t>
      </w:r>
      <w:r w:rsidR="005F7A44">
        <w:t xml:space="preserve"> number of test </w:t>
      </w:r>
      <w:r w:rsidR="0041139C">
        <w:t xml:space="preserve">year HDDs was 4,084 and </w:t>
      </w:r>
      <w:r w:rsidR="005A5CF1">
        <w:t>was 15.5</w:t>
      </w:r>
      <w:r w:rsidR="00A56915">
        <w:t xml:space="preserve"> percent</w:t>
      </w:r>
      <w:r w:rsidR="0041139C">
        <w:t xml:space="preserve"> smaller than the </w:t>
      </w:r>
      <w:r w:rsidR="005A5CF1">
        <w:t xml:space="preserve">annual </w:t>
      </w:r>
      <w:r w:rsidR="0041139C">
        <w:t xml:space="preserve">sum of normal </w:t>
      </w:r>
      <w:r w:rsidR="005A5CF1">
        <w:t>HDDs</w:t>
      </w:r>
      <w:r w:rsidR="00B9538C">
        <w:t xml:space="preserve">, </w:t>
      </w:r>
      <w:r w:rsidR="005A5CF1">
        <w:t>4,831</w:t>
      </w:r>
      <w:r w:rsidR="0041139C">
        <w:t>.</w:t>
      </w:r>
    </w:p>
    <w:p w:rsidR="00A534B0" w:rsidRPr="00502738" w:rsidRDefault="00A534B0" w:rsidP="005E0B6D">
      <w:pPr>
        <w:pStyle w:val="question"/>
        <w:keepNext w:val="0"/>
        <w:widowControl w:val="0"/>
        <w:spacing w:before="0" w:after="0" w:line="240" w:lineRule="auto"/>
        <w:ind w:firstLine="0"/>
        <w:jc w:val="center"/>
        <w:rPr>
          <w:rFonts w:eastAsia="SimSun"/>
        </w:rPr>
      </w:pPr>
      <w:r w:rsidRPr="00502738">
        <w:rPr>
          <w:rFonts w:eastAsia="SimSun"/>
        </w:rPr>
        <w:t>Table 1</w:t>
      </w:r>
    </w:p>
    <w:p w:rsidR="00A534B0" w:rsidRPr="00502738" w:rsidRDefault="005E0B6D" w:rsidP="0003037E">
      <w:pPr>
        <w:pStyle w:val="answer"/>
        <w:ind w:firstLine="0"/>
        <w:rPr>
          <w:szCs w:val="24"/>
        </w:rPr>
      </w:pPr>
      <w:r w:rsidRPr="005E0B6D">
        <w:rPr>
          <w:noProof/>
          <w:lang w:eastAsia="en-US"/>
        </w:rPr>
        <w:drawing>
          <wp:inline distT="0" distB="0" distL="0" distR="0" wp14:anchorId="4FB163E2" wp14:editId="6351BA41">
            <wp:extent cx="5486400" cy="28534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53467"/>
                    </a:xfrm>
                    <a:prstGeom prst="rect">
                      <a:avLst/>
                    </a:prstGeom>
                    <a:noFill/>
                    <a:ln>
                      <a:noFill/>
                    </a:ln>
                  </pic:spPr>
                </pic:pic>
              </a:graphicData>
            </a:graphic>
          </wp:inline>
        </w:drawing>
      </w:r>
    </w:p>
    <w:p w:rsidR="00A534B0" w:rsidRPr="00502738" w:rsidRDefault="00B9538C" w:rsidP="0003037E">
      <w:pPr>
        <w:pStyle w:val="answer"/>
        <w:ind w:firstLine="0"/>
        <w:rPr>
          <w:sz w:val="22"/>
        </w:rPr>
      </w:pPr>
      <w:r>
        <w:rPr>
          <w:szCs w:val="24"/>
        </w:rPr>
        <w:t>T</w:t>
      </w:r>
      <w:r w:rsidR="00A534B0" w:rsidRPr="00502738">
        <w:rPr>
          <w:szCs w:val="24"/>
        </w:rPr>
        <w:t xml:space="preserve">he deviation from normal weather was more substantial </w:t>
      </w:r>
      <w:r w:rsidR="00A56915">
        <w:rPr>
          <w:szCs w:val="24"/>
        </w:rPr>
        <w:t>for some months</w:t>
      </w:r>
      <w:r w:rsidR="00A534B0" w:rsidRPr="00502738">
        <w:rPr>
          <w:szCs w:val="24"/>
        </w:rPr>
        <w:t>.  As shown in the last column of Table 1, the winter weather in February</w:t>
      </w:r>
      <w:r w:rsidR="00A56915">
        <w:rPr>
          <w:szCs w:val="24"/>
        </w:rPr>
        <w:t xml:space="preserve"> and April 2016 and October 2015 </w:t>
      </w:r>
      <w:r w:rsidR="00A534B0" w:rsidRPr="00502738">
        <w:rPr>
          <w:szCs w:val="24"/>
        </w:rPr>
        <w:t xml:space="preserve">was </w:t>
      </w:r>
      <w:r w:rsidR="00A56915">
        <w:rPr>
          <w:szCs w:val="24"/>
        </w:rPr>
        <w:t>21.7</w:t>
      </w:r>
      <w:r w:rsidR="00A534B0" w:rsidRPr="00502738">
        <w:rPr>
          <w:szCs w:val="24"/>
        </w:rPr>
        <w:t xml:space="preserve"> percent</w:t>
      </w:r>
      <w:r w:rsidR="00A56915">
        <w:rPr>
          <w:szCs w:val="24"/>
        </w:rPr>
        <w:t>, 36.5 percent and 32.4 percent</w:t>
      </w:r>
      <w:r w:rsidR="00A534B0" w:rsidRPr="00502738">
        <w:rPr>
          <w:szCs w:val="24"/>
        </w:rPr>
        <w:t xml:space="preserve"> warmer than normal</w:t>
      </w:r>
      <w:r w:rsidR="00624899" w:rsidRPr="00502738">
        <w:rPr>
          <w:szCs w:val="24"/>
        </w:rPr>
        <w:t>,</w:t>
      </w:r>
      <w:r w:rsidR="00A534B0" w:rsidRPr="00502738">
        <w:rPr>
          <w:szCs w:val="24"/>
        </w:rPr>
        <w:t xml:space="preserve"> respectively.</w:t>
      </w:r>
    </w:p>
    <w:p w:rsidR="00A534B0" w:rsidRPr="00502738" w:rsidRDefault="00786DC5" w:rsidP="003966E1">
      <w:pPr>
        <w:pStyle w:val="Heading2"/>
        <w:keepNext w:val="0"/>
        <w:keepLines w:val="0"/>
        <w:widowControl w:val="0"/>
        <w:rPr>
          <w:rFonts w:eastAsia="SimSun"/>
        </w:rPr>
      </w:pPr>
      <w:bookmarkStart w:id="14" w:name="_Toc225326051"/>
      <w:bookmarkStart w:id="15" w:name="_Toc471398902"/>
      <w:r w:rsidRPr="00502738">
        <w:rPr>
          <w:rFonts w:eastAsia="SimSun"/>
          <w:u w:val="none"/>
        </w:rPr>
        <w:lastRenderedPageBreak/>
        <w:t>B.</w:t>
      </w:r>
      <w:r w:rsidR="00A534B0" w:rsidRPr="00502738">
        <w:rPr>
          <w:rFonts w:eastAsia="SimSun"/>
          <w:u w:val="none"/>
        </w:rPr>
        <w:tab/>
      </w:r>
      <w:bookmarkEnd w:id="11"/>
      <w:r w:rsidR="00A534B0" w:rsidRPr="00502738">
        <w:rPr>
          <w:rFonts w:eastAsia="SimSun"/>
        </w:rPr>
        <w:t>Temperature Adjustment</w:t>
      </w:r>
      <w:bookmarkEnd w:id="14"/>
      <w:r w:rsidR="00A534B0" w:rsidRPr="00502738">
        <w:rPr>
          <w:rFonts w:eastAsia="SimSun"/>
        </w:rPr>
        <w:t xml:space="preserve"> of Electric Sales</w:t>
      </w:r>
      <w:bookmarkEnd w:id="15"/>
    </w:p>
    <w:p w:rsidR="00A534B0" w:rsidRPr="00502738" w:rsidRDefault="00A534B0" w:rsidP="005C12F2">
      <w:pPr>
        <w:pStyle w:val="question"/>
        <w:keepNext w:val="0"/>
        <w:widowControl w:val="0"/>
        <w:rPr>
          <w:rFonts w:eastAsia="SimSun"/>
        </w:rPr>
      </w:pPr>
      <w:r w:rsidRPr="00502738">
        <w:rPr>
          <w:rFonts w:eastAsia="SimSun"/>
        </w:rPr>
        <w:t>Q.</w:t>
      </w:r>
      <w:r w:rsidRPr="00502738">
        <w:rPr>
          <w:rFonts w:eastAsia="SimSun"/>
        </w:rPr>
        <w:tab/>
        <w:t xml:space="preserve">Please describe how the electric sales temperature adjustment was calculated. </w:t>
      </w:r>
    </w:p>
    <w:p w:rsidR="008556E3" w:rsidRPr="00502738" w:rsidRDefault="00A534B0" w:rsidP="008556E3">
      <w:pPr>
        <w:pStyle w:val="answer"/>
      </w:pPr>
      <w:r w:rsidRPr="00502738">
        <w:t>A.</w:t>
      </w:r>
      <w:r w:rsidRPr="00502738">
        <w:tab/>
        <w:t xml:space="preserve">The system-level temperature adjustment was calculated by month and allocated to each of the applicable rate schedules, based on a temperature adjustment methodology </w:t>
      </w:r>
      <w:r w:rsidR="0085184B">
        <w:t>identical</w:t>
      </w:r>
      <w:r w:rsidRPr="00502738">
        <w:t xml:space="preserve"> to the one used in PSE</w:t>
      </w:r>
      <w:r w:rsidR="00A84726" w:rsidRPr="00502738">
        <w:t>'</w:t>
      </w:r>
      <w:r w:rsidRPr="00502738">
        <w:t>s 20</w:t>
      </w:r>
      <w:r w:rsidR="0085184B">
        <w:t>11</w:t>
      </w:r>
      <w:r w:rsidRPr="00502738">
        <w:t xml:space="preserve"> </w:t>
      </w:r>
      <w:proofErr w:type="spellStart"/>
      <w:r w:rsidRPr="00502738">
        <w:t>GRC</w:t>
      </w:r>
      <w:proofErr w:type="spellEnd"/>
      <w:r w:rsidRPr="00502738">
        <w:t xml:space="preserve">, with the hourly temperature and daily energy use data updated for </w:t>
      </w:r>
      <w:r w:rsidR="0085184B">
        <w:t xml:space="preserve">Jan. 1, </w:t>
      </w:r>
      <w:r w:rsidRPr="00502738">
        <w:t>20</w:t>
      </w:r>
      <w:r w:rsidR="0085184B">
        <w:t>12 through Dec. 31, 2015.</w:t>
      </w:r>
    </w:p>
    <w:p w:rsidR="00A534B0" w:rsidRPr="00502738" w:rsidRDefault="00A534B0" w:rsidP="005C12F2">
      <w:pPr>
        <w:pStyle w:val="question"/>
        <w:keepNext w:val="0"/>
        <w:widowControl w:val="0"/>
      </w:pPr>
      <w:r w:rsidRPr="00502738">
        <w:t>Q.</w:t>
      </w:r>
      <w:r w:rsidRPr="00502738">
        <w:tab/>
        <w:t>Please describe how the system-level test year load was normalized for weather.</w:t>
      </w:r>
    </w:p>
    <w:p w:rsidR="00A534B0" w:rsidRPr="00502738" w:rsidRDefault="00A534B0" w:rsidP="005C12F2">
      <w:pPr>
        <w:pStyle w:val="answer"/>
      </w:pPr>
      <w:r w:rsidRPr="00502738">
        <w:t>A.</w:t>
      </w:r>
      <w:r w:rsidRPr="00502738">
        <w:tab/>
        <w:t>PSE used weather sensitivity coefficients based on actual daily load data and actual temperature data at Sea-Tac to adjust system-level delivered load (Generated</w:t>
      </w:r>
      <w:r w:rsidR="005F578B" w:rsidRPr="00502738">
        <w:t>,</w:t>
      </w:r>
      <w:r w:rsidRPr="00502738">
        <w:t xml:space="preserve"> Purchased and Interchang</w:t>
      </w:r>
      <w:r w:rsidR="00DE1936" w:rsidRPr="00502738">
        <w:t>e</w:t>
      </w:r>
      <w:r w:rsidR="001B505C" w:rsidRPr="00502738">
        <w:t>d</w:t>
      </w:r>
      <w:r w:rsidR="005F578B" w:rsidRPr="00502738">
        <w:t xml:space="preserve"> load</w:t>
      </w:r>
      <w:r w:rsidRPr="00502738">
        <w:t>, or "GPI") for weather.  The weather sensitivity coefficients were estimated by developing an econometric model with a four-year (20</w:t>
      </w:r>
      <w:r w:rsidR="0085184B">
        <w:t>12</w:t>
      </w:r>
      <w:r w:rsidRPr="00502738">
        <w:t>-201</w:t>
      </w:r>
      <w:r w:rsidR="0085184B">
        <w:t>5</w:t>
      </w:r>
      <w:r w:rsidRPr="00502738">
        <w:t>) history of daily GPI, HDDs and cooling degree days ("</w:t>
      </w:r>
      <w:proofErr w:type="spellStart"/>
      <w:r w:rsidRPr="00502738">
        <w:t>CDDs</w:t>
      </w:r>
      <w:proofErr w:type="spellEnd"/>
      <w:r w:rsidRPr="00502738">
        <w:t>").</w:t>
      </w:r>
      <w:r w:rsidRPr="00502738">
        <w:rPr>
          <w:rStyle w:val="FootnoteReference"/>
        </w:rPr>
        <w:footnoteReference w:id="3"/>
      </w:r>
      <w:r w:rsidR="00786DC5" w:rsidRPr="00502738">
        <w:t xml:space="preserve">  </w:t>
      </w:r>
      <w:r w:rsidR="00406A68">
        <w:t xml:space="preserve">The temperature variable coefficients vary by month.  </w:t>
      </w:r>
      <w:r w:rsidR="00786DC5" w:rsidRPr="00502738">
        <w:t>This is the same methodology PSE used in its last t</w:t>
      </w:r>
      <w:r w:rsidR="0085184B">
        <w:t>wo</w:t>
      </w:r>
      <w:r w:rsidR="00786DC5" w:rsidRPr="00502738">
        <w:t xml:space="preserve"> general rate cases.</w:t>
      </w:r>
    </w:p>
    <w:p w:rsidR="00A534B0" w:rsidRPr="00502738" w:rsidRDefault="00A534B0" w:rsidP="008D595F">
      <w:pPr>
        <w:pStyle w:val="answer"/>
        <w:ind w:firstLine="0"/>
      </w:pPr>
      <w:r w:rsidRPr="00502738">
        <w:t>PSE</w:t>
      </w:r>
      <w:r w:rsidR="00A84726" w:rsidRPr="00502738">
        <w:t>'</w:t>
      </w:r>
      <w:r w:rsidRPr="00502738">
        <w:t>s "normal" weather dataset was developed using the hourly temperature data recorded at Sea-Tac over the 30-year period from 198</w:t>
      </w:r>
      <w:r w:rsidR="0085184B">
        <w:t>6</w:t>
      </w:r>
      <w:r w:rsidRPr="00502738">
        <w:t xml:space="preserve"> through 201</w:t>
      </w:r>
      <w:r w:rsidR="0085184B">
        <w:t>5</w:t>
      </w:r>
      <w:r w:rsidRPr="00502738">
        <w:t xml:space="preserve"> by </w:t>
      </w:r>
      <w:r w:rsidRPr="00502738">
        <w:lastRenderedPageBreak/>
        <w:t xml:space="preserve">calculating daily HDDs and </w:t>
      </w:r>
      <w:proofErr w:type="spellStart"/>
      <w:r w:rsidRPr="00502738">
        <w:t>CDDs</w:t>
      </w:r>
      <w:proofErr w:type="spellEnd"/>
      <w:r w:rsidRPr="00502738">
        <w:t xml:space="preserve"> using several base temperatures (45˚F and 65˚F for HDDs; 60˚F and 65˚F for </w:t>
      </w:r>
      <w:proofErr w:type="spellStart"/>
      <w:r w:rsidRPr="00502738">
        <w:t>CDDs</w:t>
      </w:r>
      <w:proofErr w:type="spellEnd"/>
      <w:r w:rsidRPr="00502738">
        <w:t xml:space="preserve">).  PSE then calculated the amount of temperature adjustment by taking the temperature variable coefficients from the econometric model and multiplying them by the difference between the actual and normal HDDs and </w:t>
      </w:r>
      <w:proofErr w:type="spellStart"/>
      <w:r w:rsidRPr="00502738">
        <w:t>CDDs</w:t>
      </w:r>
      <w:proofErr w:type="spellEnd"/>
      <w:r w:rsidRPr="00502738">
        <w:t xml:space="preserve">.  This process was performed on a monthly basis and aggregated for all of the HDD and </w:t>
      </w:r>
      <w:proofErr w:type="spellStart"/>
      <w:r w:rsidRPr="00502738">
        <w:t>CDD</w:t>
      </w:r>
      <w:proofErr w:type="spellEnd"/>
      <w:r w:rsidRPr="00502738">
        <w:t xml:space="preserve"> variables included in the model.</w:t>
      </w:r>
    </w:p>
    <w:p w:rsidR="00A534B0" w:rsidRPr="00502738" w:rsidRDefault="00A534B0" w:rsidP="005C12F2">
      <w:pPr>
        <w:pStyle w:val="question"/>
        <w:keepNext w:val="0"/>
        <w:widowControl w:val="0"/>
      </w:pPr>
      <w:r w:rsidRPr="00502738">
        <w:t>Q.</w:t>
      </w:r>
      <w:r w:rsidRPr="00502738">
        <w:tab/>
        <w:t xml:space="preserve">How </w:t>
      </w:r>
      <w:r w:rsidR="00786DC5" w:rsidRPr="00502738">
        <w:t xml:space="preserve">did you allocate </w:t>
      </w:r>
      <w:r w:rsidRPr="00502738">
        <w:t xml:space="preserve">the temperature adjustment </w:t>
      </w:r>
      <w:r w:rsidR="007E3F05" w:rsidRPr="00502738">
        <w:t xml:space="preserve">among </w:t>
      </w:r>
      <w:r w:rsidR="00F71E11" w:rsidRPr="00502738">
        <w:t xml:space="preserve">electric </w:t>
      </w:r>
      <w:r w:rsidR="007E3F05" w:rsidRPr="00502738">
        <w:t>rate schedules</w:t>
      </w:r>
      <w:r w:rsidRPr="00502738">
        <w:t>?</w:t>
      </w:r>
    </w:p>
    <w:p w:rsidR="00A534B0" w:rsidRPr="00502738" w:rsidRDefault="00A534B0" w:rsidP="008D595F">
      <w:pPr>
        <w:pStyle w:val="answer"/>
      </w:pPr>
      <w:r w:rsidRPr="00502738">
        <w:t>A.</w:t>
      </w:r>
      <w:r w:rsidRPr="00502738">
        <w:rPr>
          <w:b/>
        </w:rPr>
        <w:tab/>
      </w:r>
      <w:r w:rsidRPr="00502738">
        <w:t>PSE used a three-step process to allocate the system-level temperature adjustment to rate schedules (classes) in order to produce rate schedule pro forma temperature-adjusted billing determinants.  The first step was to develop econometric model equations to characterize the relationship between the temperature variables and the daily energy use per customer by class.  The temperature variable coefficients of those equations vary by rate class.  The data source for this step was a large sample of daily energy readings by rate schedule from PSE</w:t>
      </w:r>
      <w:r w:rsidR="00A84726" w:rsidRPr="00502738">
        <w:t>'</w:t>
      </w:r>
      <w:r w:rsidRPr="00502738">
        <w:t>s automated meter reading database.  The historical data period set for modeling is the same four-year period of 20</w:t>
      </w:r>
      <w:r w:rsidR="006C0A21">
        <w:t>12</w:t>
      </w:r>
      <w:r w:rsidRPr="00502738">
        <w:t xml:space="preserve"> through 201</w:t>
      </w:r>
      <w:r w:rsidR="006C0A21">
        <w:t>5</w:t>
      </w:r>
      <w:r w:rsidRPr="00502738">
        <w:t xml:space="preserve"> as used for the system weather sensitivity modeling.</w:t>
      </w:r>
    </w:p>
    <w:p w:rsidR="00A534B0" w:rsidRPr="00502738" w:rsidRDefault="00A534B0" w:rsidP="00DA6222">
      <w:pPr>
        <w:pStyle w:val="answer"/>
        <w:ind w:firstLine="0"/>
      </w:pPr>
      <w:r w:rsidRPr="00502738">
        <w:t xml:space="preserve">The second step was to calculate the temperature adjustment to monthly energy use per customer for each rate schedule by taking the temperature variable coefficients from the class model equation and multiplying them by the difference between the actual and normal HDDs and </w:t>
      </w:r>
      <w:proofErr w:type="spellStart"/>
      <w:r w:rsidRPr="00502738">
        <w:t>CDDs</w:t>
      </w:r>
      <w:proofErr w:type="spellEnd"/>
      <w:r w:rsidRPr="00502738">
        <w:t xml:space="preserve"> for the month.  </w:t>
      </w:r>
    </w:p>
    <w:p w:rsidR="00A534B0" w:rsidRPr="00502738" w:rsidRDefault="00A534B0" w:rsidP="00DA6222">
      <w:pPr>
        <w:pStyle w:val="answer"/>
        <w:ind w:firstLine="0"/>
      </w:pPr>
      <w:r w:rsidRPr="00502738">
        <w:lastRenderedPageBreak/>
        <w:t>The third step was to estimate monthly adjustment to class total sales by multiplying the monthly adjustment per customer calculated in the previous step by the actual number of customers by month and rate schedule.  The amount of monthly adjustment at the GPI level was allocated to each of the applicable schedules by calculating the percentage share of each schedule</w:t>
      </w:r>
      <w:r w:rsidR="00A84726" w:rsidRPr="00502738">
        <w:t>'</w:t>
      </w:r>
      <w:r w:rsidRPr="00502738">
        <w:t>s adjustment amount relative to the sum of temperature adjustment for all classes as estimated through the rate class normalization process, and by multiplying the system total temperature adjustment by th</w:t>
      </w:r>
      <w:r w:rsidR="00E24F85">
        <w:t>is</w:t>
      </w:r>
      <w:r w:rsidRPr="00502738">
        <w:t xml:space="preserve"> percentage share.</w:t>
      </w:r>
    </w:p>
    <w:p w:rsidR="00A534B0" w:rsidRPr="00502738" w:rsidRDefault="00A534B0" w:rsidP="00D53A6B">
      <w:pPr>
        <w:pStyle w:val="question"/>
        <w:keepNext w:val="0"/>
        <w:widowControl w:val="0"/>
        <w:ind w:left="0" w:firstLine="0"/>
      </w:pPr>
      <w:r w:rsidRPr="00502738">
        <w:rPr>
          <w:snapToGrid w:val="0"/>
        </w:rPr>
        <w:t>Q.</w:t>
      </w:r>
      <w:r w:rsidRPr="00502738">
        <w:rPr>
          <w:snapToGrid w:val="0"/>
        </w:rPr>
        <w:tab/>
        <w:t>Please summarize the final results of electric sales weather normalization.</w:t>
      </w:r>
    </w:p>
    <w:p w:rsidR="009C2AB9" w:rsidRDefault="00A534B0" w:rsidP="009C2AB9">
      <w:pPr>
        <w:pStyle w:val="answer"/>
      </w:pPr>
      <w:r w:rsidRPr="00502738">
        <w:t>A.</w:t>
      </w:r>
      <w:r w:rsidRPr="00502738">
        <w:tab/>
        <w:t>As shown in Table 2,</w:t>
      </w:r>
      <w:r w:rsidR="0035145D" w:rsidRPr="00502738">
        <w:t xml:space="preserve"> below,</w:t>
      </w:r>
      <w:r w:rsidRPr="00502738">
        <w:t xml:space="preserve"> </w:t>
      </w:r>
      <w:r w:rsidR="0035145D" w:rsidRPr="00502738">
        <w:t xml:space="preserve">applying </w:t>
      </w:r>
      <w:r w:rsidRPr="00502738">
        <w:rPr>
          <w:snapToGrid w:val="0"/>
        </w:rPr>
        <w:t>the process described above to the test year GPI load of 22,</w:t>
      </w:r>
      <w:r w:rsidR="009C2AB9">
        <w:rPr>
          <w:snapToGrid w:val="0"/>
        </w:rPr>
        <w:t>007</w:t>
      </w:r>
      <w:r w:rsidRPr="00502738">
        <w:rPr>
          <w:snapToGrid w:val="0"/>
        </w:rPr>
        <w:t>,</w:t>
      </w:r>
      <w:r w:rsidR="009C2AB9">
        <w:rPr>
          <w:snapToGrid w:val="0"/>
        </w:rPr>
        <w:t>938</w:t>
      </w:r>
      <w:r w:rsidRPr="00502738">
        <w:rPr>
          <w:snapToGrid w:val="0"/>
        </w:rPr>
        <w:t xml:space="preserve"> megawatt hours ("MWhs")</w:t>
      </w:r>
      <w:r w:rsidRPr="00502738">
        <w:t xml:space="preserve"> resulted in a total adjustment of </w:t>
      </w:r>
      <w:r w:rsidR="009C2AB9">
        <w:t>303</w:t>
      </w:r>
      <w:r w:rsidRPr="00502738">
        <w:t>,</w:t>
      </w:r>
      <w:r w:rsidR="009C2AB9">
        <w:t>891</w:t>
      </w:r>
      <w:r w:rsidR="001D5C3A" w:rsidRPr="00502738">
        <w:t xml:space="preserve"> </w:t>
      </w:r>
      <w:r w:rsidRPr="00502738">
        <w:t xml:space="preserve">MWh, or </w:t>
      </w:r>
      <w:r w:rsidR="001D5C3A" w:rsidRPr="00502738">
        <w:t>2</w:t>
      </w:r>
      <w:r w:rsidR="009C2AB9">
        <w:t>81</w:t>
      </w:r>
      <w:r w:rsidRPr="00502738">
        <w:t>,</w:t>
      </w:r>
      <w:r w:rsidR="009C2AB9">
        <w:t>707</w:t>
      </w:r>
      <w:r w:rsidR="001D2CB8" w:rsidRPr="00502738">
        <w:t xml:space="preserve"> </w:t>
      </w:r>
      <w:r w:rsidRPr="00502738">
        <w:t>MWh delivered load when adjusted for losses.  Because the test year winter was warmer than normal, this adjustment resulted in a pro forma delivered system load that is larger than actual load d</w:t>
      </w:r>
      <w:r w:rsidR="009C2AB9">
        <w:t>elivered during the test year.</w:t>
      </w:r>
    </w:p>
    <w:p w:rsidR="00121D90" w:rsidRDefault="00121D90" w:rsidP="00442F60">
      <w:pPr>
        <w:pStyle w:val="answer"/>
        <w:keepNext/>
        <w:keepLines/>
        <w:widowControl/>
        <w:spacing w:before="0" w:after="0" w:line="240" w:lineRule="auto"/>
        <w:ind w:left="0" w:firstLine="0"/>
        <w:jc w:val="center"/>
        <w:rPr>
          <w:b/>
        </w:rPr>
      </w:pPr>
      <w:r w:rsidRPr="00502738">
        <w:rPr>
          <w:b/>
        </w:rPr>
        <w:lastRenderedPageBreak/>
        <w:t>Table 2</w:t>
      </w:r>
    </w:p>
    <w:p w:rsidR="00121D90" w:rsidRPr="00502738" w:rsidRDefault="009C2AB9" w:rsidP="00442F60">
      <w:pPr>
        <w:pStyle w:val="answer"/>
        <w:keepNext/>
        <w:keepLines/>
        <w:widowControl/>
        <w:jc w:val="center"/>
      </w:pPr>
      <w:r w:rsidRPr="009C2AB9">
        <w:rPr>
          <w:noProof/>
          <w:lang w:eastAsia="en-US"/>
        </w:rPr>
        <w:drawing>
          <wp:inline distT="0" distB="0" distL="0" distR="0" wp14:anchorId="516331B2" wp14:editId="65764A96">
            <wp:extent cx="3695700" cy="2651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651119"/>
                    </a:xfrm>
                    <a:prstGeom prst="rect">
                      <a:avLst/>
                    </a:prstGeom>
                    <a:noFill/>
                    <a:ln>
                      <a:noFill/>
                    </a:ln>
                  </pic:spPr>
                </pic:pic>
              </a:graphicData>
            </a:graphic>
          </wp:inline>
        </w:drawing>
      </w:r>
    </w:p>
    <w:p w:rsidR="00501BA0" w:rsidRPr="00502738" w:rsidRDefault="009C2AB9" w:rsidP="0060290C">
      <w:pPr>
        <w:pStyle w:val="answer"/>
        <w:ind w:firstLine="0"/>
      </w:pPr>
      <w:r w:rsidRPr="00502738">
        <w:t xml:space="preserve">When the GPI temperature adjustment was allocated to the rate schedules, residential sales increased by </w:t>
      </w:r>
      <w:r w:rsidR="000E3A6B">
        <w:t>242</w:t>
      </w:r>
      <w:r w:rsidRPr="00502738">
        <w:t>,</w:t>
      </w:r>
      <w:r w:rsidR="000E3A6B">
        <w:t>970</w:t>
      </w:r>
      <w:r w:rsidRPr="00502738">
        <w:t xml:space="preserve"> MWh and the loads of all but </w:t>
      </w:r>
      <w:r w:rsidR="00DE261B">
        <w:t xml:space="preserve">Schedules 12 &amp; 26 (Large Demand General Service) and </w:t>
      </w:r>
      <w:r w:rsidRPr="00502738">
        <w:t xml:space="preserve">Schedule 29 </w:t>
      </w:r>
      <w:r w:rsidR="00DE261B">
        <w:t>(</w:t>
      </w:r>
      <w:r w:rsidRPr="00502738">
        <w:t>Irrigation</w:t>
      </w:r>
      <w:r w:rsidR="00DE261B">
        <w:t>)</w:t>
      </w:r>
      <w:r w:rsidRPr="00502738">
        <w:t xml:space="preserve"> also increased.</w:t>
      </w:r>
      <w:r w:rsidR="000E3A6B">
        <w:t xml:space="preserve">  </w:t>
      </w:r>
      <w:r w:rsidR="00646A0B" w:rsidRPr="00F265FE">
        <w:t xml:space="preserve">The irrigation load </w:t>
      </w:r>
      <w:r w:rsidR="001D5C3A" w:rsidRPr="00F265FE">
        <w:t>is sensitive only to the summer weather</w:t>
      </w:r>
      <w:r w:rsidR="00646A0B" w:rsidRPr="00F265FE">
        <w:t xml:space="preserve">.  </w:t>
      </w:r>
      <w:r w:rsidR="00335216" w:rsidRPr="00F265FE">
        <w:t>Sum of m</w:t>
      </w:r>
      <w:r w:rsidR="00646A0B" w:rsidRPr="00F265FE">
        <w:t xml:space="preserve">onthly </w:t>
      </w:r>
      <w:proofErr w:type="spellStart"/>
      <w:r w:rsidR="00646A0B" w:rsidRPr="00F265FE">
        <w:t>CDDs</w:t>
      </w:r>
      <w:proofErr w:type="spellEnd"/>
      <w:r w:rsidR="00335216" w:rsidRPr="00F265FE">
        <w:t xml:space="preserve"> calculated with the base temperature of 60˚F </w:t>
      </w:r>
      <w:r w:rsidR="00646A0B" w:rsidRPr="00F265FE">
        <w:t xml:space="preserve">in </w:t>
      </w:r>
      <w:r w:rsidR="00335216" w:rsidRPr="00F265FE">
        <w:t>May through September 2016 was 635 and</w:t>
      </w:r>
      <w:r w:rsidR="001F3131">
        <w:t xml:space="preserve"> it was</w:t>
      </w:r>
      <w:r w:rsidR="00335216" w:rsidRPr="00F265FE">
        <w:t xml:space="preserve"> 23.5 percent higher than the thirty-year normal value of 514.</w:t>
      </w:r>
      <w:r w:rsidR="001D5C3A" w:rsidRPr="00F265FE">
        <w:t xml:space="preserve"> </w:t>
      </w:r>
      <w:r w:rsidR="0017105B" w:rsidRPr="00F265FE">
        <w:t xml:space="preserve"> Consequently, the actual irrigation sales were lowered by </w:t>
      </w:r>
      <w:r w:rsidR="00335216" w:rsidRPr="00F265FE">
        <w:t>1.2</w:t>
      </w:r>
      <w:r w:rsidR="00646A0B" w:rsidRPr="00F265FE">
        <w:t xml:space="preserve"> percent</w:t>
      </w:r>
      <w:r w:rsidR="0017105B" w:rsidRPr="00F265FE">
        <w:t xml:space="preserve"> when the sales were temperature normalized</w:t>
      </w:r>
      <w:r w:rsidR="001F3131">
        <w:t xml:space="preserve"> for the warmer-than-normal summer weather</w:t>
      </w:r>
      <w:r w:rsidR="0017105B" w:rsidRPr="00F265FE">
        <w:t>.</w:t>
      </w:r>
      <w:r w:rsidR="00501BA0" w:rsidRPr="00F265FE">
        <w:t xml:space="preserve">  </w:t>
      </w:r>
      <w:r w:rsidR="003070B6" w:rsidRPr="00F265FE">
        <w:t xml:space="preserve">Summer air-conditioning and refrigeration loads of the </w:t>
      </w:r>
      <w:r w:rsidR="00F265FE" w:rsidRPr="00F265FE">
        <w:t>L</w:t>
      </w:r>
      <w:r w:rsidR="003070B6" w:rsidRPr="00F265FE">
        <w:t xml:space="preserve">arge </w:t>
      </w:r>
      <w:r w:rsidR="00F265FE" w:rsidRPr="00F265FE">
        <w:t>D</w:t>
      </w:r>
      <w:r w:rsidR="003070B6" w:rsidRPr="00F265FE">
        <w:t xml:space="preserve">emand </w:t>
      </w:r>
      <w:r w:rsidR="00F265FE" w:rsidRPr="00F265FE">
        <w:t>G</w:t>
      </w:r>
      <w:r w:rsidR="003070B6" w:rsidRPr="00F265FE">
        <w:t xml:space="preserve">eneral </w:t>
      </w:r>
      <w:r w:rsidR="00F265FE" w:rsidRPr="00F265FE">
        <w:t>S</w:t>
      </w:r>
      <w:r w:rsidR="003070B6" w:rsidRPr="00F265FE">
        <w:t xml:space="preserve">ervice class </w:t>
      </w:r>
      <w:r w:rsidR="00104A0C">
        <w:t>take</w:t>
      </w:r>
      <w:r w:rsidR="003F75CD">
        <w:t xml:space="preserve"> more of its annual electric energy use</w:t>
      </w:r>
      <w:r w:rsidR="003070B6" w:rsidRPr="00F265FE">
        <w:t xml:space="preserve"> than winter space-heating load.  Therefore, </w:t>
      </w:r>
      <w:r w:rsidR="009207EA">
        <w:t>t</w:t>
      </w:r>
      <w:r w:rsidR="009207EA" w:rsidRPr="00F265FE">
        <w:t xml:space="preserve">emperature </w:t>
      </w:r>
      <w:r w:rsidR="003070B6" w:rsidRPr="00F265FE">
        <w:t xml:space="preserve">normalization </w:t>
      </w:r>
      <w:r w:rsidR="00F265FE" w:rsidRPr="00F265FE">
        <w:t xml:space="preserve">lowered </w:t>
      </w:r>
      <w:r w:rsidR="003070B6" w:rsidRPr="00F265FE">
        <w:t xml:space="preserve">the </w:t>
      </w:r>
      <w:r w:rsidR="00F265FE" w:rsidRPr="00F265FE">
        <w:t xml:space="preserve">test-year </w:t>
      </w:r>
      <w:r w:rsidR="003070B6" w:rsidRPr="00F265FE">
        <w:t>actual sales slightly by 0.1 percent</w:t>
      </w:r>
      <w:r w:rsidR="00F265FE" w:rsidRPr="00F265FE">
        <w:t xml:space="preserve">, </w:t>
      </w:r>
      <w:r w:rsidR="00262725">
        <w:t>in spite of</w:t>
      </w:r>
      <w:r w:rsidR="00F265FE" w:rsidRPr="00F265FE">
        <w:t xml:space="preserve"> </w:t>
      </w:r>
      <w:r w:rsidR="00262725">
        <w:t xml:space="preserve">the </w:t>
      </w:r>
      <w:r w:rsidR="00F265FE" w:rsidRPr="00F265FE">
        <w:t>warmer-than-normal winter</w:t>
      </w:r>
      <w:r w:rsidR="00262725">
        <w:t xml:space="preserve"> weather prevailed in the test year</w:t>
      </w:r>
      <w:r w:rsidR="003070B6" w:rsidRPr="00F265FE">
        <w:t xml:space="preserve">.  </w:t>
      </w:r>
      <w:r w:rsidR="00501BA0" w:rsidRPr="00F265FE">
        <w:t>Table 3 presents the temperature adjustment of electric sales by rate schedule.</w:t>
      </w:r>
    </w:p>
    <w:p w:rsidR="00A534B0" w:rsidRDefault="00A534B0" w:rsidP="00D42919">
      <w:pPr>
        <w:pStyle w:val="answer"/>
        <w:keepNext/>
        <w:spacing w:after="0" w:line="240" w:lineRule="auto"/>
        <w:jc w:val="center"/>
        <w:rPr>
          <w:b/>
        </w:rPr>
      </w:pPr>
      <w:r w:rsidRPr="00502738">
        <w:rPr>
          <w:b/>
        </w:rPr>
        <w:lastRenderedPageBreak/>
        <w:t xml:space="preserve">Table </w:t>
      </w:r>
      <w:r w:rsidR="00501BA0" w:rsidRPr="00502738">
        <w:rPr>
          <w:b/>
        </w:rPr>
        <w:t>3</w:t>
      </w:r>
    </w:p>
    <w:p w:rsidR="000E3A6B" w:rsidRPr="00502738" w:rsidRDefault="000E3A6B" w:rsidP="00D42919">
      <w:pPr>
        <w:pStyle w:val="answer"/>
        <w:keepNext/>
        <w:spacing w:after="0" w:line="240" w:lineRule="auto"/>
        <w:jc w:val="center"/>
        <w:rPr>
          <w:b/>
        </w:rPr>
      </w:pPr>
      <w:r w:rsidRPr="000E3A6B">
        <w:rPr>
          <w:noProof/>
          <w:lang w:eastAsia="en-US"/>
        </w:rPr>
        <w:drawing>
          <wp:inline distT="0" distB="0" distL="0" distR="0" wp14:anchorId="06183CEE" wp14:editId="6AE6212B">
            <wp:extent cx="5113020" cy="7465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716" cy="7468010"/>
                    </a:xfrm>
                    <a:prstGeom prst="rect">
                      <a:avLst/>
                    </a:prstGeom>
                    <a:noFill/>
                    <a:ln>
                      <a:noFill/>
                    </a:ln>
                  </pic:spPr>
                </pic:pic>
              </a:graphicData>
            </a:graphic>
          </wp:inline>
        </w:drawing>
      </w:r>
    </w:p>
    <w:p w:rsidR="00A534B0" w:rsidRPr="00502738" w:rsidRDefault="00F01606" w:rsidP="00A973C4">
      <w:pPr>
        <w:pStyle w:val="question"/>
        <w:keepNext w:val="0"/>
        <w:widowControl w:val="0"/>
        <w:rPr>
          <w:snapToGrid w:val="0"/>
        </w:rPr>
      </w:pPr>
      <w:r w:rsidRPr="00502738">
        <w:rPr>
          <w:snapToGrid w:val="0"/>
        </w:rPr>
        <w:br w:type="page"/>
      </w:r>
      <w:r w:rsidR="00A534B0" w:rsidRPr="00502738">
        <w:rPr>
          <w:snapToGrid w:val="0"/>
        </w:rPr>
        <w:lastRenderedPageBreak/>
        <w:t>Q.</w:t>
      </w:r>
      <w:r w:rsidR="00A534B0" w:rsidRPr="00502738">
        <w:rPr>
          <w:snapToGrid w:val="0"/>
        </w:rPr>
        <w:tab/>
        <w:t>What is the effect of weather normalization on the electric revenue in the test year?</w:t>
      </w:r>
    </w:p>
    <w:p w:rsidR="00A534B0" w:rsidRPr="00502738" w:rsidRDefault="00A534B0" w:rsidP="00A973C4">
      <w:pPr>
        <w:pStyle w:val="answer"/>
        <w:rPr>
          <w:szCs w:val="24"/>
        </w:rPr>
      </w:pPr>
      <w:r w:rsidRPr="00502738">
        <w:t>A.</w:t>
      </w:r>
      <w:r w:rsidRPr="00502738">
        <w:tab/>
        <w:t>The positive adjustment to electric load had the effect of increasing pro forma revenue by $</w:t>
      </w:r>
      <w:r w:rsidR="00D42919" w:rsidRPr="00502738">
        <w:t>2</w:t>
      </w:r>
      <w:r w:rsidR="00762085">
        <w:t>8</w:t>
      </w:r>
      <w:r w:rsidR="00D42919" w:rsidRPr="00502738">
        <w:t>,</w:t>
      </w:r>
      <w:r w:rsidR="00762085">
        <w:t>313</w:t>
      </w:r>
      <w:r w:rsidR="00D42919" w:rsidRPr="00502738">
        <w:t>,</w:t>
      </w:r>
      <w:r w:rsidR="00762085">
        <w:t>253</w:t>
      </w:r>
      <w:r w:rsidRPr="00502738">
        <w:t xml:space="preserve">, as </w:t>
      </w:r>
      <w:r w:rsidRPr="00E66C5B">
        <w:t xml:space="preserve">shown on page </w:t>
      </w:r>
      <w:r w:rsidR="00E66C5B" w:rsidRPr="00E66C5B">
        <w:t>2</w:t>
      </w:r>
      <w:r w:rsidR="00E66C5B">
        <w:t xml:space="preserve"> </w:t>
      </w:r>
      <w:r w:rsidRPr="00E66C5B">
        <w:t xml:space="preserve">of </w:t>
      </w:r>
      <w:r w:rsidR="00555C44" w:rsidRPr="00E66C5B">
        <w:t xml:space="preserve">the </w:t>
      </w:r>
      <w:r w:rsidR="00874511" w:rsidRPr="00E66C5B">
        <w:t xml:space="preserve">Fifth </w:t>
      </w:r>
      <w:r w:rsidR="00555C44" w:rsidRPr="00E66C5B">
        <w:t xml:space="preserve">Exhibit to </w:t>
      </w:r>
      <w:proofErr w:type="spellStart"/>
      <w:r w:rsidR="00555C44" w:rsidRPr="00E66C5B">
        <w:t>Prefiled</w:t>
      </w:r>
      <w:proofErr w:type="spellEnd"/>
      <w:r w:rsidR="00555C44" w:rsidRPr="00E66C5B">
        <w:t xml:space="preserve"> Direct Testimony of </w:t>
      </w:r>
      <w:r w:rsidR="00C73B71" w:rsidRPr="00E66C5B">
        <w:t>Kath</w:t>
      </w:r>
      <w:r w:rsidR="00876093">
        <w:t>erine</w:t>
      </w:r>
      <w:r w:rsidR="00C73B71" w:rsidRPr="00E66C5B">
        <w:t xml:space="preserve"> </w:t>
      </w:r>
      <w:r w:rsidR="00E66C5B" w:rsidRPr="00E66C5B">
        <w:t xml:space="preserve">J. </w:t>
      </w:r>
      <w:r w:rsidR="00C73B71" w:rsidRPr="00E66C5B">
        <w:t>Barnard</w:t>
      </w:r>
      <w:r w:rsidR="00555C44" w:rsidRPr="00E66C5B">
        <w:t xml:space="preserve">, </w:t>
      </w:r>
      <w:r w:rsidR="00642146" w:rsidRPr="00E66C5B">
        <w:t>Exhibit No. ___(</w:t>
      </w:r>
      <w:r w:rsidR="00E66C5B" w:rsidRPr="00E66C5B">
        <w:t>KJB</w:t>
      </w:r>
      <w:r w:rsidR="00642146" w:rsidRPr="00E66C5B">
        <w:t>-</w:t>
      </w:r>
      <w:r w:rsidR="00874511" w:rsidRPr="00E66C5B">
        <w:t>6</w:t>
      </w:r>
      <w:r w:rsidR="00642146" w:rsidRPr="00E66C5B">
        <w:t>)</w:t>
      </w:r>
      <w:r w:rsidR="00555C44" w:rsidRPr="00E66C5B">
        <w:t>.</w:t>
      </w:r>
      <w:r w:rsidR="00642146" w:rsidRPr="00502738">
        <w:t xml:space="preserve"> </w:t>
      </w:r>
    </w:p>
    <w:p w:rsidR="00A534B0" w:rsidRPr="00502738" w:rsidRDefault="00A534B0" w:rsidP="006943FE">
      <w:pPr>
        <w:pStyle w:val="question"/>
        <w:keepNext w:val="0"/>
        <w:widowControl w:val="0"/>
        <w:rPr>
          <w:rFonts w:eastAsia="SimSun"/>
        </w:rPr>
      </w:pPr>
      <w:r w:rsidRPr="00502738">
        <w:rPr>
          <w:rFonts w:eastAsia="SimSun"/>
        </w:rPr>
        <w:t>Q.</w:t>
      </w:r>
      <w:r w:rsidRPr="00502738">
        <w:rPr>
          <w:rFonts w:eastAsia="SimSun"/>
        </w:rPr>
        <w:tab/>
        <w:t>Is PSE</w:t>
      </w:r>
      <w:r w:rsidR="00A84726" w:rsidRPr="00502738">
        <w:rPr>
          <w:rFonts w:eastAsia="SimSun"/>
        </w:rPr>
        <w:t>'</w:t>
      </w:r>
      <w:r w:rsidRPr="00502738">
        <w:rPr>
          <w:rFonts w:eastAsia="SimSun"/>
        </w:rPr>
        <w:t xml:space="preserve">s electric cost of service analysis and rate design study based on the weather-normalized sales? </w:t>
      </w:r>
    </w:p>
    <w:p w:rsidR="00A534B0" w:rsidRPr="00502738" w:rsidRDefault="00A534B0" w:rsidP="006943FE">
      <w:pPr>
        <w:pStyle w:val="answer"/>
      </w:pPr>
      <w:r w:rsidRPr="00502738">
        <w:t>A.</w:t>
      </w:r>
      <w:r w:rsidRPr="00502738">
        <w:tab/>
        <w:t xml:space="preserve">Yes.  Please see the </w:t>
      </w:r>
      <w:proofErr w:type="spellStart"/>
      <w:r w:rsidRPr="00502738">
        <w:t>Prefiled</w:t>
      </w:r>
      <w:proofErr w:type="spellEnd"/>
      <w:r w:rsidRPr="00502738">
        <w:t xml:space="preserve"> Direct Testimony of Jon</w:t>
      </w:r>
      <w:r w:rsidR="00555C44" w:rsidRPr="00502738">
        <w:t xml:space="preserve"> A.</w:t>
      </w:r>
      <w:r w:rsidRPr="00502738">
        <w:t xml:space="preserve"> Piliaris, Exhibit No. ___(JAP-1T), for an explanation of PSE</w:t>
      </w:r>
      <w:r w:rsidR="00A84726" w:rsidRPr="00502738">
        <w:t>'</w:t>
      </w:r>
      <w:r w:rsidRPr="00502738">
        <w:t>s electric cost of service analysis and rate design study.  PSE</w:t>
      </w:r>
      <w:r w:rsidR="00A84726" w:rsidRPr="00502738">
        <w:t>'</w:t>
      </w:r>
      <w:r w:rsidRPr="00502738">
        <w:t>s electric cost of service analysis includes the temperature-adjusted power costs, and the electric rate design is based on the pro forma adjustment of energy sales made for the milder</w:t>
      </w:r>
      <w:r w:rsidR="001F3131">
        <w:t>-</w:t>
      </w:r>
      <w:r w:rsidRPr="00502738">
        <w:t>than</w:t>
      </w:r>
      <w:r w:rsidR="001F3131">
        <w:t>-</w:t>
      </w:r>
      <w:r w:rsidRPr="00502738">
        <w:t xml:space="preserve">normal </w:t>
      </w:r>
      <w:r w:rsidR="001F3131">
        <w:t xml:space="preserve">winter </w:t>
      </w:r>
      <w:r w:rsidR="00104A0C">
        <w:t>and</w:t>
      </w:r>
      <w:r w:rsidR="001F3131">
        <w:t xml:space="preserve"> warmer-than-normal summer </w:t>
      </w:r>
      <w:r w:rsidRPr="00502738">
        <w:t>weather</w:t>
      </w:r>
      <w:r w:rsidR="001F3131">
        <w:t xml:space="preserve"> in the test year</w:t>
      </w:r>
      <w:r w:rsidRPr="00502738">
        <w:t>.  In addition, the energy cost allocation factors used in PSE</w:t>
      </w:r>
      <w:r w:rsidR="00A84726" w:rsidRPr="00502738">
        <w:t>'</w:t>
      </w:r>
      <w:r w:rsidRPr="00502738">
        <w:t xml:space="preserve">s electric cost of service analysis </w:t>
      </w:r>
      <w:r w:rsidR="00F83F60">
        <w:t>reflect</w:t>
      </w:r>
      <w:r w:rsidRPr="00502738">
        <w:t xml:space="preserve"> the temperature-adjusted loads.</w:t>
      </w:r>
    </w:p>
    <w:p w:rsidR="00A534B0" w:rsidRPr="00502738" w:rsidRDefault="007E3F05" w:rsidP="00786AFA">
      <w:pPr>
        <w:pStyle w:val="Heading2"/>
        <w:keepNext w:val="0"/>
        <w:keepLines w:val="0"/>
        <w:widowControl w:val="0"/>
        <w:rPr>
          <w:rFonts w:eastAsia="SimSun"/>
        </w:rPr>
      </w:pPr>
      <w:bookmarkStart w:id="16" w:name="_Toc225326052"/>
      <w:bookmarkStart w:id="17" w:name="_Toc471398903"/>
      <w:r w:rsidRPr="00502738">
        <w:rPr>
          <w:rFonts w:eastAsia="SimSun"/>
          <w:u w:val="none"/>
        </w:rPr>
        <w:t>C.</w:t>
      </w:r>
      <w:r w:rsidR="00A534B0" w:rsidRPr="00502738">
        <w:rPr>
          <w:rFonts w:eastAsia="SimSun"/>
          <w:u w:val="none"/>
        </w:rPr>
        <w:tab/>
      </w:r>
      <w:r w:rsidR="00A534B0" w:rsidRPr="00502738">
        <w:rPr>
          <w:rFonts w:eastAsia="SimSun"/>
        </w:rPr>
        <w:t>Temperature Adjustment</w:t>
      </w:r>
      <w:bookmarkEnd w:id="16"/>
      <w:r w:rsidR="00A534B0" w:rsidRPr="00502738">
        <w:rPr>
          <w:rFonts w:eastAsia="SimSun"/>
        </w:rPr>
        <w:t xml:space="preserve"> of Gas Sales</w:t>
      </w:r>
      <w:bookmarkEnd w:id="17"/>
    </w:p>
    <w:p w:rsidR="00A534B0" w:rsidRPr="00502738" w:rsidRDefault="00A534B0" w:rsidP="005C12F2">
      <w:pPr>
        <w:pStyle w:val="question"/>
        <w:rPr>
          <w:rFonts w:eastAsia="SimSun"/>
        </w:rPr>
      </w:pPr>
      <w:r w:rsidRPr="00502738">
        <w:rPr>
          <w:rFonts w:eastAsia="SimSun"/>
        </w:rPr>
        <w:t>Q.</w:t>
      </w:r>
      <w:r w:rsidRPr="00502738">
        <w:rPr>
          <w:rFonts w:eastAsia="SimSun"/>
        </w:rPr>
        <w:tab/>
        <w:t xml:space="preserve">Please describe how the gas sales weather normalization was calculated. </w:t>
      </w:r>
    </w:p>
    <w:p w:rsidR="00A534B0" w:rsidRPr="00502738" w:rsidRDefault="00A534B0" w:rsidP="000A6E0E">
      <w:pPr>
        <w:pStyle w:val="answer"/>
      </w:pPr>
      <w:r w:rsidRPr="00502738">
        <w:t>A.</w:t>
      </w:r>
      <w:r w:rsidRPr="00502738">
        <w:tab/>
        <w:t xml:space="preserve">The system-level temperature adjustment was calculated in total and allocated to each of the applicable classes by month based on </w:t>
      </w:r>
      <w:r w:rsidR="006930A9">
        <w:t>the</w:t>
      </w:r>
      <w:r w:rsidRPr="00502738">
        <w:t xml:space="preserve"> gas temperature adjustment methodology similar to the one used in PSE</w:t>
      </w:r>
      <w:r w:rsidR="00A84726" w:rsidRPr="00502738">
        <w:t>'</w:t>
      </w:r>
      <w:r w:rsidRPr="00502738">
        <w:t>s 20</w:t>
      </w:r>
      <w:r w:rsidR="006930A9">
        <w:t>11</w:t>
      </w:r>
      <w:r w:rsidRPr="00502738">
        <w:t xml:space="preserve"> </w:t>
      </w:r>
      <w:proofErr w:type="spellStart"/>
      <w:r w:rsidRPr="00502738">
        <w:t>GRC</w:t>
      </w:r>
      <w:proofErr w:type="spellEnd"/>
      <w:r w:rsidR="006930A9">
        <w:t>.</w:t>
      </w:r>
      <w:r w:rsidR="00725CCD" w:rsidRPr="00502738">
        <w:t xml:space="preserve">  The </w:t>
      </w:r>
      <w:r w:rsidRPr="00502738">
        <w:t xml:space="preserve">hourly temperature </w:t>
      </w:r>
      <w:r w:rsidRPr="00502738">
        <w:lastRenderedPageBreak/>
        <w:t>and daily and monthly gas sales data</w:t>
      </w:r>
      <w:r w:rsidR="004B4C8D" w:rsidRPr="00502738">
        <w:t xml:space="preserve"> used for modeling were</w:t>
      </w:r>
      <w:r w:rsidR="00725CCD" w:rsidRPr="00502738">
        <w:t xml:space="preserve"> updated for </w:t>
      </w:r>
      <w:r w:rsidR="007E3F05" w:rsidRPr="00502738">
        <w:t>this proceeding</w:t>
      </w:r>
      <w:r w:rsidR="00725CCD" w:rsidRPr="00502738">
        <w:t>.</w:t>
      </w:r>
      <w:r w:rsidRPr="00502738">
        <w:t xml:space="preserve">  </w:t>
      </w:r>
    </w:p>
    <w:p w:rsidR="005A272B" w:rsidRPr="00502738" w:rsidRDefault="00A534B0">
      <w:pPr>
        <w:pStyle w:val="question"/>
      </w:pPr>
      <w:r w:rsidRPr="00502738">
        <w:t>Q.</w:t>
      </w:r>
      <w:r w:rsidRPr="00502738">
        <w:tab/>
        <w:t>Please describe how the system-level gas throughput in the test year was normalized for weather.</w:t>
      </w:r>
    </w:p>
    <w:p w:rsidR="00A534B0" w:rsidRPr="00502738" w:rsidRDefault="00A534B0" w:rsidP="007A62A2">
      <w:pPr>
        <w:pStyle w:val="answer"/>
      </w:pPr>
      <w:r w:rsidRPr="00502738">
        <w:t>A.</w:t>
      </w:r>
      <w:r w:rsidRPr="00502738">
        <w:tab/>
        <w:t>As was done in PSE</w:t>
      </w:r>
      <w:r w:rsidR="00A84726" w:rsidRPr="00502738">
        <w:t>'</w:t>
      </w:r>
      <w:r w:rsidRPr="00502738">
        <w:t>s 20</w:t>
      </w:r>
      <w:r w:rsidR="006930A9">
        <w:t>11</w:t>
      </w:r>
      <w:r w:rsidRPr="00502738">
        <w:t xml:space="preserve"> </w:t>
      </w:r>
      <w:proofErr w:type="spellStart"/>
      <w:r w:rsidRPr="00502738">
        <w:t>GRC</w:t>
      </w:r>
      <w:proofErr w:type="spellEnd"/>
      <w:r w:rsidRPr="00502738">
        <w:t>, PSE used the weather-sensitivity model coefficients based on actual daily load data and actual temperature at Sea-Tac to adjust system-level delivered gas load</w:t>
      </w:r>
      <w:r w:rsidR="006930A9">
        <w:t>s</w:t>
      </w:r>
      <w:r w:rsidRPr="00502738">
        <w:t xml:space="preserve"> (Firm, Interruptible and Transport) for weather.  The weather-sensitivity model coefficients were estimated on the basis of the daily gas load and weather data compiled for the most current four-year period of 20</w:t>
      </w:r>
      <w:r w:rsidR="00056402">
        <w:t>12</w:t>
      </w:r>
      <w:r w:rsidRPr="00502738">
        <w:t xml:space="preserve"> through 201</w:t>
      </w:r>
      <w:r w:rsidR="00056402">
        <w:t>5</w:t>
      </w:r>
      <w:r w:rsidRPr="00502738">
        <w:t>.  As with the electric</w:t>
      </w:r>
      <w:r w:rsidR="004C525C">
        <w:t>ity</w:t>
      </w:r>
      <w:r w:rsidRPr="00502738">
        <w:t xml:space="preserve"> model, PSE</w:t>
      </w:r>
      <w:r w:rsidR="00A84726" w:rsidRPr="00502738">
        <w:t>'</w:t>
      </w:r>
      <w:r w:rsidRPr="00502738">
        <w:t>s "normal" weather dataset was developed using the hourly temperature data recorded at Sea-Tac over the 30-year period from 198</w:t>
      </w:r>
      <w:r w:rsidR="00056402">
        <w:t>6</w:t>
      </w:r>
      <w:r w:rsidRPr="00502738">
        <w:t xml:space="preserve"> through 201</w:t>
      </w:r>
      <w:r w:rsidR="00056402">
        <w:t>5</w:t>
      </w:r>
      <w:r w:rsidRPr="00502738">
        <w:t>.  Also consistent with the electric</w:t>
      </w:r>
      <w:r w:rsidR="004C525C">
        <w:t>ity</w:t>
      </w:r>
      <w:r w:rsidRPr="00502738">
        <w:t xml:space="preserve"> model, the actual daily HDDs were calculated using the average of the 24 hourly temperatures compared against the base temperature.  The amount of temperature adjustment was calculated by multiplying the weather sensitivity coefficients by the difference between the actual and normal HDDs. This calculation was performed on a monthly basis and aggregated for all of the HDD variables included in the system model.</w:t>
      </w:r>
    </w:p>
    <w:p w:rsidR="00A534B0" w:rsidRPr="00502738" w:rsidRDefault="00A534B0" w:rsidP="00DD4F19">
      <w:pPr>
        <w:pStyle w:val="question"/>
        <w:widowControl w:val="0"/>
      </w:pPr>
      <w:r w:rsidRPr="00502738">
        <w:t>Q.</w:t>
      </w:r>
      <w:r w:rsidRPr="00502738">
        <w:tab/>
      </w:r>
      <w:r w:rsidR="00F71E11" w:rsidRPr="00502738">
        <w:t>How did you allocate the temperature adjustment among gas rate schedules?</w:t>
      </w:r>
    </w:p>
    <w:p w:rsidR="000B546F" w:rsidRPr="00502738" w:rsidRDefault="00A534B0" w:rsidP="005C12F2">
      <w:pPr>
        <w:pStyle w:val="answer"/>
      </w:pPr>
      <w:r w:rsidRPr="00502738">
        <w:rPr>
          <w:b/>
        </w:rPr>
        <w:t>A</w:t>
      </w:r>
      <w:r w:rsidRPr="00502738">
        <w:t>.</w:t>
      </w:r>
      <w:r w:rsidRPr="00502738">
        <w:rPr>
          <w:b/>
        </w:rPr>
        <w:tab/>
      </w:r>
      <w:r w:rsidRPr="00502738">
        <w:t xml:space="preserve">Initially, monthly gas usage patterns by rate schedule were evaluated to identify which rate classes are weather sensitive.  Monthly histories of class gas sales and </w:t>
      </w:r>
      <w:r w:rsidRPr="00502738">
        <w:lastRenderedPageBreak/>
        <w:t xml:space="preserve">HDDs were plotted for the most recent four years and the </w:t>
      </w:r>
      <w:proofErr w:type="spellStart"/>
      <w:r w:rsidRPr="00502738">
        <w:t>scattergrams</w:t>
      </w:r>
      <w:proofErr w:type="spellEnd"/>
      <w:r w:rsidRPr="00502738">
        <w:t xml:space="preserve"> were evaluated for any correlation between the changes in class gas sales and temperature.  This analysis revealed that the following rate classes are temperature sensitive:  </w:t>
      </w:r>
    </w:p>
    <w:p w:rsidR="000B546F" w:rsidRPr="00502738" w:rsidRDefault="00A534B0" w:rsidP="000B546F">
      <w:pPr>
        <w:pStyle w:val="answer"/>
        <w:numPr>
          <w:ilvl w:val="0"/>
          <w:numId w:val="31"/>
        </w:numPr>
        <w:tabs>
          <w:tab w:val="clear" w:pos="1440"/>
          <w:tab w:val="num" w:pos="2160"/>
        </w:tabs>
        <w:spacing w:before="0" w:line="240" w:lineRule="auto"/>
        <w:ind w:left="2160"/>
      </w:pPr>
      <w:r w:rsidRPr="00502738">
        <w:t xml:space="preserve">Schedule 23 (Residential), </w:t>
      </w:r>
    </w:p>
    <w:p w:rsidR="000B546F" w:rsidRPr="00502738" w:rsidRDefault="00A534B0" w:rsidP="000B546F">
      <w:pPr>
        <w:pStyle w:val="answer"/>
        <w:numPr>
          <w:ilvl w:val="0"/>
          <w:numId w:val="31"/>
        </w:numPr>
        <w:tabs>
          <w:tab w:val="clear" w:pos="1440"/>
          <w:tab w:val="num" w:pos="2160"/>
        </w:tabs>
        <w:spacing w:line="240" w:lineRule="auto"/>
        <w:ind w:left="2160"/>
      </w:pPr>
      <w:r w:rsidRPr="00502738">
        <w:t xml:space="preserve">Schedule 31 (Commercial, Industrial), </w:t>
      </w:r>
    </w:p>
    <w:p w:rsidR="000B546F" w:rsidRPr="00502738" w:rsidRDefault="00A534B0" w:rsidP="000B546F">
      <w:pPr>
        <w:pStyle w:val="answer"/>
        <w:numPr>
          <w:ilvl w:val="0"/>
          <w:numId w:val="31"/>
        </w:numPr>
        <w:tabs>
          <w:tab w:val="clear" w:pos="1440"/>
          <w:tab w:val="num" w:pos="2160"/>
        </w:tabs>
        <w:spacing w:line="240" w:lineRule="auto"/>
        <w:ind w:left="2160"/>
      </w:pPr>
      <w:r w:rsidRPr="00502738">
        <w:t>Schedule 41 (Commercial, Industrial</w:t>
      </w:r>
      <w:r w:rsidR="00AA2AAE">
        <w:t>, Transport</w:t>
      </w:r>
      <w:r w:rsidR="00A40A32">
        <w:t xml:space="preserve"> Commercial</w:t>
      </w:r>
      <w:r w:rsidRPr="00502738">
        <w:t xml:space="preserve">), </w:t>
      </w:r>
    </w:p>
    <w:p w:rsidR="000B546F" w:rsidRPr="00502738" w:rsidRDefault="00A534B0" w:rsidP="000B546F">
      <w:pPr>
        <w:pStyle w:val="answer"/>
        <w:numPr>
          <w:ilvl w:val="0"/>
          <w:numId w:val="31"/>
        </w:numPr>
        <w:tabs>
          <w:tab w:val="clear" w:pos="1440"/>
          <w:tab w:val="num" w:pos="2160"/>
        </w:tabs>
        <w:spacing w:line="240" w:lineRule="auto"/>
        <w:ind w:left="2160"/>
      </w:pPr>
      <w:r w:rsidRPr="00502738">
        <w:t>Schedules 85 (</w:t>
      </w:r>
      <w:r w:rsidR="00D94366">
        <w:t xml:space="preserve">Interruptible </w:t>
      </w:r>
      <w:r w:rsidRPr="00502738">
        <w:t>Commercial</w:t>
      </w:r>
      <w:r w:rsidR="00A40A32">
        <w:t xml:space="preserve">, </w:t>
      </w:r>
      <w:r w:rsidR="00D94366">
        <w:t>T</w:t>
      </w:r>
      <w:r w:rsidR="00A40A32">
        <w:t>ransport Commercial</w:t>
      </w:r>
      <w:r w:rsidRPr="00502738">
        <w:t xml:space="preserve">), </w:t>
      </w:r>
    </w:p>
    <w:p w:rsidR="000B546F" w:rsidRPr="00502738" w:rsidRDefault="00A534B0" w:rsidP="000B546F">
      <w:pPr>
        <w:pStyle w:val="answer"/>
        <w:numPr>
          <w:ilvl w:val="0"/>
          <w:numId w:val="31"/>
        </w:numPr>
        <w:tabs>
          <w:tab w:val="clear" w:pos="1440"/>
          <w:tab w:val="num" w:pos="2160"/>
        </w:tabs>
        <w:spacing w:line="240" w:lineRule="auto"/>
        <w:ind w:left="2160"/>
      </w:pPr>
      <w:r w:rsidRPr="00502738">
        <w:t>Schedule 86 (</w:t>
      </w:r>
      <w:r w:rsidR="00D94366">
        <w:t xml:space="preserve">Interruptible </w:t>
      </w:r>
      <w:r w:rsidRPr="00502738">
        <w:t>Commercial)</w:t>
      </w:r>
      <w:r w:rsidR="000B546F" w:rsidRPr="00502738">
        <w:t>,</w:t>
      </w:r>
      <w:r w:rsidRPr="00502738">
        <w:t xml:space="preserve"> </w:t>
      </w:r>
    </w:p>
    <w:p w:rsidR="000B546F" w:rsidRPr="00502738" w:rsidRDefault="00A534B0" w:rsidP="000B546F">
      <w:pPr>
        <w:pStyle w:val="answer"/>
        <w:numPr>
          <w:ilvl w:val="0"/>
          <w:numId w:val="31"/>
        </w:numPr>
        <w:tabs>
          <w:tab w:val="clear" w:pos="1440"/>
          <w:tab w:val="num" w:pos="2160"/>
        </w:tabs>
        <w:spacing w:line="240" w:lineRule="auto"/>
        <w:ind w:left="2160"/>
      </w:pPr>
      <w:r w:rsidRPr="00502738">
        <w:t>Schedule 87 (</w:t>
      </w:r>
      <w:r w:rsidR="00D94366">
        <w:t xml:space="preserve">Interruptible </w:t>
      </w:r>
      <w:r w:rsidRPr="00502738">
        <w:t>Commercial, Transport</w:t>
      </w:r>
      <w:r w:rsidR="00A40A32">
        <w:t xml:space="preserve"> Commercial</w:t>
      </w:r>
      <w:r w:rsidRPr="00502738">
        <w:t>)</w:t>
      </w:r>
      <w:r w:rsidR="00D94366">
        <w:t xml:space="preserve">; </w:t>
      </w:r>
      <w:r w:rsidRPr="00502738">
        <w:t xml:space="preserve">and </w:t>
      </w:r>
    </w:p>
    <w:p w:rsidR="00A534B0" w:rsidRPr="00502738" w:rsidRDefault="00A534B0" w:rsidP="000B546F">
      <w:pPr>
        <w:pStyle w:val="answer"/>
        <w:numPr>
          <w:ilvl w:val="0"/>
          <w:numId w:val="31"/>
        </w:numPr>
        <w:tabs>
          <w:tab w:val="clear" w:pos="1440"/>
          <w:tab w:val="num" w:pos="2160"/>
        </w:tabs>
        <w:spacing w:line="240" w:lineRule="auto"/>
        <w:ind w:left="2160"/>
      </w:pPr>
      <w:r w:rsidRPr="00502738">
        <w:t>Special Contracts.</w:t>
      </w:r>
    </w:p>
    <w:p w:rsidR="00A534B0" w:rsidRPr="00502738" w:rsidRDefault="00A534B0" w:rsidP="00F83F60">
      <w:pPr>
        <w:pStyle w:val="answer"/>
        <w:spacing w:before="360"/>
        <w:ind w:firstLine="0"/>
      </w:pPr>
      <w:r w:rsidRPr="00502738">
        <w:t xml:space="preserve">Econometric model equations were developed and estimated to characterize the relationship between monthly HDDs and average use per customer for each of the above weather sensitive classes.  </w:t>
      </w:r>
      <w:r w:rsidR="00D94366">
        <w:t xml:space="preserve">In order to secure a sufficient number of </w:t>
      </w:r>
      <w:r w:rsidR="00287DAE">
        <w:t xml:space="preserve">monthly </w:t>
      </w:r>
      <w:r w:rsidR="00D94366">
        <w:t xml:space="preserve">observations for modeling, the historical data period for modeling was expanded to a five-tear period of 2011 through 2015.  </w:t>
      </w:r>
      <w:r w:rsidRPr="00502738">
        <w:t>For each month of the test year, the amount of temperature adjustment to system total delivered load was then allocated to each of the applicable classes by taking the percentage share of each schedule</w:t>
      </w:r>
      <w:r w:rsidR="00A84726" w:rsidRPr="00502738">
        <w:t>'</w:t>
      </w:r>
      <w:r w:rsidRPr="00502738">
        <w:t>s temperature adjustment relative to the sum of temperature adjustment</w:t>
      </w:r>
      <w:r w:rsidR="00287DAE">
        <w:t>s</w:t>
      </w:r>
      <w:r w:rsidRPr="00502738">
        <w:t xml:space="preserve"> for all weather</w:t>
      </w:r>
      <w:r w:rsidR="000B546F" w:rsidRPr="00502738">
        <w:t xml:space="preserve"> </w:t>
      </w:r>
      <w:r w:rsidRPr="00502738">
        <w:t>sensitive schedules as calculated by the class sales normalization equations, and by then multiplying the system load temperature adjustment by th</w:t>
      </w:r>
      <w:r w:rsidR="00287DAE">
        <w:t>is percentage share</w:t>
      </w:r>
      <w:r w:rsidRPr="00502738">
        <w:t>.</w:t>
      </w:r>
      <w:r w:rsidR="00502738">
        <w:br w:type="page"/>
      </w:r>
    </w:p>
    <w:p w:rsidR="00A534B0" w:rsidRPr="00502738" w:rsidRDefault="00A534B0" w:rsidP="00E45DAB">
      <w:pPr>
        <w:pStyle w:val="question"/>
        <w:keepNext w:val="0"/>
        <w:widowControl w:val="0"/>
        <w:ind w:left="0" w:firstLine="0"/>
      </w:pPr>
      <w:r w:rsidRPr="00502738">
        <w:lastRenderedPageBreak/>
        <w:t>Q.</w:t>
      </w:r>
      <w:r w:rsidRPr="00502738">
        <w:tab/>
        <w:t>Please summarize the final results of gas sales weather normalization</w:t>
      </w:r>
      <w:r w:rsidRPr="00502738">
        <w:rPr>
          <w:snapToGrid w:val="0"/>
        </w:rPr>
        <w:t>.</w:t>
      </w:r>
    </w:p>
    <w:p w:rsidR="00A534B0" w:rsidRPr="00502738" w:rsidRDefault="00A534B0" w:rsidP="00531C92">
      <w:pPr>
        <w:pStyle w:val="answer"/>
      </w:pPr>
      <w:r w:rsidRPr="00502738">
        <w:t>A.</w:t>
      </w:r>
      <w:r w:rsidRPr="00502738">
        <w:tab/>
      </w:r>
      <w:r w:rsidR="006E5582" w:rsidRPr="00502738">
        <w:t xml:space="preserve">Table </w:t>
      </w:r>
      <w:r w:rsidR="00224884" w:rsidRPr="00502738">
        <w:t xml:space="preserve">4 </w:t>
      </w:r>
      <w:r w:rsidR="006E5582" w:rsidRPr="00502738">
        <w:t xml:space="preserve">presents the temperature adjustment of sales by rate schedule.  </w:t>
      </w:r>
      <w:r w:rsidRPr="00502738">
        <w:t xml:space="preserve">As shown in </w:t>
      </w:r>
      <w:r w:rsidR="006E5582" w:rsidRPr="00502738">
        <w:t>the table</w:t>
      </w:r>
      <w:r w:rsidRPr="00502738">
        <w:t xml:space="preserve">, applying </w:t>
      </w:r>
      <w:r w:rsidRPr="00502738">
        <w:rPr>
          <w:snapToGrid w:val="0"/>
        </w:rPr>
        <w:t xml:space="preserve">the process described above to the test year </w:t>
      </w:r>
      <w:r w:rsidR="006E5582" w:rsidRPr="00502738">
        <w:rPr>
          <w:snapToGrid w:val="0"/>
        </w:rPr>
        <w:t xml:space="preserve">sales to the weather sensitive rate </w:t>
      </w:r>
      <w:r w:rsidR="00C73B71">
        <w:rPr>
          <w:snapToGrid w:val="0"/>
        </w:rPr>
        <w:t>schedules</w:t>
      </w:r>
      <w:r w:rsidRPr="00502738">
        <w:t xml:space="preserve"> results in a total temperature adjustment of </w:t>
      </w:r>
      <w:r w:rsidR="00C73B71">
        <w:t>83,004,48</w:t>
      </w:r>
      <w:r w:rsidR="00FE483F">
        <w:t>0</w:t>
      </w:r>
      <w:r w:rsidR="00FE328C" w:rsidRPr="00502738">
        <w:t xml:space="preserve"> </w:t>
      </w:r>
      <w:proofErr w:type="spellStart"/>
      <w:r w:rsidRPr="00502738">
        <w:t>therms</w:t>
      </w:r>
      <w:proofErr w:type="spellEnd"/>
      <w:r w:rsidRPr="00502738">
        <w:t xml:space="preserve">.  Because the test year winter was warmer than normal, this adjustment resulted in a pro forma delivered system load larger than actual load delivered during the test year.  When the system temperature adjustment was allocated to the rate schedules, the gas sales to all of the weather-sensitive schedules were increased.  The residential class represented </w:t>
      </w:r>
      <w:r w:rsidR="0079660F" w:rsidRPr="00502738">
        <w:t>6</w:t>
      </w:r>
      <w:r w:rsidR="00C73B71">
        <w:t>8</w:t>
      </w:r>
      <w:r w:rsidR="0079660F" w:rsidRPr="00502738">
        <w:t>.</w:t>
      </w:r>
      <w:r w:rsidR="00C73B71">
        <w:t>5</w:t>
      </w:r>
      <w:r w:rsidR="00A44137" w:rsidRPr="00502738">
        <w:t xml:space="preserve"> </w:t>
      </w:r>
      <w:r w:rsidRPr="00502738">
        <w:t xml:space="preserve">percent of the total temperature adjustment, increasing by </w:t>
      </w:r>
      <w:r w:rsidR="00C73B71">
        <w:t>56,828,702</w:t>
      </w:r>
      <w:r w:rsidR="00FE328C" w:rsidRPr="00502738">
        <w:t xml:space="preserve"> </w:t>
      </w:r>
      <w:proofErr w:type="spellStart"/>
      <w:r w:rsidRPr="00502738">
        <w:t>therms</w:t>
      </w:r>
      <w:proofErr w:type="spellEnd"/>
      <w:r w:rsidRPr="00502738">
        <w:t>.</w:t>
      </w:r>
      <w:r w:rsidR="006E5582" w:rsidRPr="00502738">
        <w:t xml:space="preserve">  </w:t>
      </w:r>
    </w:p>
    <w:p w:rsidR="00A534B0" w:rsidRPr="00502738" w:rsidRDefault="00A534B0" w:rsidP="00747F29">
      <w:pPr>
        <w:pStyle w:val="answer"/>
        <w:keepNext/>
        <w:spacing w:after="0" w:line="240" w:lineRule="auto"/>
        <w:jc w:val="center"/>
        <w:rPr>
          <w:b/>
        </w:rPr>
      </w:pPr>
      <w:r w:rsidRPr="00502738">
        <w:rPr>
          <w:b/>
        </w:rPr>
        <w:lastRenderedPageBreak/>
        <w:t xml:space="preserve">Table </w:t>
      </w:r>
      <w:r w:rsidR="00224884" w:rsidRPr="00502738">
        <w:rPr>
          <w:b/>
        </w:rPr>
        <w:t>4</w:t>
      </w:r>
    </w:p>
    <w:p w:rsidR="00747F29" w:rsidRPr="00502738" w:rsidRDefault="00FE483F" w:rsidP="00F66796">
      <w:pPr>
        <w:pStyle w:val="answer"/>
        <w:keepNext/>
        <w:spacing w:after="0" w:line="240" w:lineRule="auto"/>
        <w:jc w:val="center"/>
        <w:rPr>
          <w:b/>
        </w:rPr>
      </w:pPr>
      <w:r w:rsidRPr="00FE483F">
        <w:rPr>
          <w:noProof/>
          <w:lang w:eastAsia="en-US"/>
        </w:rPr>
        <w:drawing>
          <wp:inline distT="0" distB="0" distL="0" distR="0" wp14:anchorId="19935CFE" wp14:editId="4563452E">
            <wp:extent cx="5715000" cy="745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499" cy="7453011"/>
                    </a:xfrm>
                    <a:prstGeom prst="rect">
                      <a:avLst/>
                    </a:prstGeom>
                    <a:noFill/>
                    <a:ln>
                      <a:noFill/>
                    </a:ln>
                  </pic:spPr>
                </pic:pic>
              </a:graphicData>
            </a:graphic>
          </wp:inline>
        </w:drawing>
      </w:r>
    </w:p>
    <w:p w:rsidR="00A534B0" w:rsidRPr="00502738" w:rsidRDefault="00F01606" w:rsidP="007651B7">
      <w:pPr>
        <w:pStyle w:val="question"/>
        <w:keepNext w:val="0"/>
        <w:widowControl w:val="0"/>
        <w:rPr>
          <w:snapToGrid w:val="0"/>
        </w:rPr>
      </w:pPr>
      <w:r w:rsidRPr="00502738">
        <w:rPr>
          <w:snapToGrid w:val="0"/>
        </w:rPr>
        <w:br w:type="page"/>
      </w:r>
      <w:r w:rsidR="00A534B0" w:rsidRPr="00502738">
        <w:rPr>
          <w:snapToGrid w:val="0"/>
        </w:rPr>
        <w:lastRenderedPageBreak/>
        <w:t>Q.</w:t>
      </w:r>
      <w:r w:rsidR="00A534B0" w:rsidRPr="00502738">
        <w:rPr>
          <w:snapToGrid w:val="0"/>
        </w:rPr>
        <w:tab/>
        <w:t>What is the effect of the temperature adjustment on revenue for the test year in this proceeding?</w:t>
      </w:r>
    </w:p>
    <w:p w:rsidR="00A534B0" w:rsidRPr="00502738" w:rsidRDefault="00A534B0" w:rsidP="007651B7">
      <w:pPr>
        <w:pStyle w:val="answer"/>
        <w:rPr>
          <w:szCs w:val="24"/>
        </w:rPr>
      </w:pPr>
      <w:r w:rsidRPr="00502738">
        <w:t>A.</w:t>
      </w:r>
      <w:r w:rsidRPr="00502738">
        <w:tab/>
        <w:t>The positive adjustment to volume had the effect of increasing pro forma revenue by $</w:t>
      </w:r>
      <w:r w:rsidR="00E66C5B">
        <w:t xml:space="preserve">58,088,570 </w:t>
      </w:r>
      <w:r w:rsidRPr="00502738">
        <w:t xml:space="preserve">as shown on page </w:t>
      </w:r>
      <w:r w:rsidR="001B4ECA" w:rsidRPr="00502738">
        <w:t xml:space="preserve">2 </w:t>
      </w:r>
      <w:r w:rsidRPr="00502738">
        <w:t xml:space="preserve">of </w:t>
      </w:r>
      <w:r w:rsidR="009B288E" w:rsidRPr="00502738">
        <w:t xml:space="preserve">the </w:t>
      </w:r>
      <w:r w:rsidR="00E66C5B">
        <w:t xml:space="preserve">fifth exhibit to </w:t>
      </w:r>
      <w:proofErr w:type="spellStart"/>
      <w:r w:rsidR="009B288E" w:rsidRPr="00502738">
        <w:t>Prefiled</w:t>
      </w:r>
      <w:proofErr w:type="spellEnd"/>
      <w:r w:rsidR="009B288E" w:rsidRPr="00502738">
        <w:t xml:space="preserve"> Direct Testimony of </w:t>
      </w:r>
      <w:r w:rsidR="00E66C5B" w:rsidRPr="00E66C5B">
        <w:t>Susan E. Free</w:t>
      </w:r>
      <w:r w:rsidR="009B288E" w:rsidRPr="00E66C5B">
        <w:t xml:space="preserve">, </w:t>
      </w:r>
      <w:r w:rsidR="00642146" w:rsidRPr="00E66C5B">
        <w:t>Exhibit No. ___(</w:t>
      </w:r>
      <w:r w:rsidR="00E66C5B" w:rsidRPr="00E66C5B">
        <w:t>SEF</w:t>
      </w:r>
      <w:r w:rsidR="00642146" w:rsidRPr="00E66C5B">
        <w:t>-</w:t>
      </w:r>
      <w:r w:rsidR="00E66C5B" w:rsidRPr="00E66C5B">
        <w:t>6</w:t>
      </w:r>
      <w:r w:rsidR="00642146" w:rsidRPr="00E66C5B">
        <w:t>)</w:t>
      </w:r>
      <w:r w:rsidRPr="00E66C5B">
        <w:t>.</w:t>
      </w:r>
    </w:p>
    <w:p w:rsidR="00A534B0" w:rsidRPr="00502738" w:rsidRDefault="00A534B0" w:rsidP="00023952">
      <w:pPr>
        <w:pStyle w:val="question"/>
        <w:keepNext w:val="0"/>
        <w:widowControl w:val="0"/>
        <w:rPr>
          <w:rFonts w:eastAsia="SimSun"/>
        </w:rPr>
      </w:pPr>
      <w:r w:rsidRPr="00502738">
        <w:rPr>
          <w:rFonts w:eastAsia="SimSun"/>
        </w:rPr>
        <w:t>Q.</w:t>
      </w:r>
      <w:r w:rsidRPr="00502738">
        <w:rPr>
          <w:rFonts w:eastAsia="SimSun"/>
        </w:rPr>
        <w:tab/>
        <w:t>Is PSE</w:t>
      </w:r>
      <w:r w:rsidR="00A84726" w:rsidRPr="00502738">
        <w:rPr>
          <w:rFonts w:eastAsia="SimSun"/>
        </w:rPr>
        <w:t>'</w:t>
      </w:r>
      <w:r w:rsidRPr="00502738">
        <w:rPr>
          <w:rFonts w:eastAsia="SimSun"/>
        </w:rPr>
        <w:t xml:space="preserve">s gas cost of service analysis and rate design study based on the weather-normalized sales? </w:t>
      </w:r>
    </w:p>
    <w:p w:rsidR="00A534B0" w:rsidRPr="00502738" w:rsidRDefault="00A534B0" w:rsidP="00023952">
      <w:pPr>
        <w:pStyle w:val="answer"/>
      </w:pPr>
      <w:r w:rsidRPr="00502738">
        <w:t>A.</w:t>
      </w:r>
      <w:r w:rsidRPr="00502738">
        <w:tab/>
        <w:t xml:space="preserve">Yes.  </w:t>
      </w:r>
      <w:bookmarkStart w:id="18" w:name="_Toc127023404"/>
      <w:bookmarkStart w:id="19" w:name="_Toc225326056"/>
      <w:r w:rsidRPr="00502738">
        <w:t xml:space="preserve">Please see the </w:t>
      </w:r>
      <w:proofErr w:type="spellStart"/>
      <w:r w:rsidRPr="00502738">
        <w:t>Prefiled</w:t>
      </w:r>
      <w:proofErr w:type="spellEnd"/>
      <w:r w:rsidRPr="00502738">
        <w:t xml:space="preserve"> Direct Testimony of </w:t>
      </w:r>
      <w:r w:rsidR="00C73B71">
        <w:t xml:space="preserve">Jon </w:t>
      </w:r>
      <w:r w:rsidR="009463D5">
        <w:t>A. Pil</w:t>
      </w:r>
      <w:r w:rsidR="00C73B71">
        <w:t>iaris</w:t>
      </w:r>
      <w:r w:rsidRPr="00502738">
        <w:t>, Exhibit No. ___(</w:t>
      </w:r>
      <w:r w:rsidR="006923EE" w:rsidRPr="00502738">
        <w:t>J</w:t>
      </w:r>
      <w:r w:rsidR="006923EE">
        <w:t>A</w:t>
      </w:r>
      <w:r w:rsidR="006923EE" w:rsidRPr="00502738">
        <w:t>P</w:t>
      </w:r>
      <w:r w:rsidRPr="00502738">
        <w:t>-1T), for a description of PSE</w:t>
      </w:r>
      <w:r w:rsidR="00A84726" w:rsidRPr="00502738">
        <w:t>'</w:t>
      </w:r>
      <w:r w:rsidRPr="00502738">
        <w:t xml:space="preserve">s </w:t>
      </w:r>
      <w:r w:rsidR="00862D53" w:rsidRPr="00502738">
        <w:t xml:space="preserve">gas </w:t>
      </w:r>
      <w:r w:rsidRPr="00502738">
        <w:t>cost of service analysis and rate design study.  PSE</w:t>
      </w:r>
      <w:r w:rsidR="00A84726" w:rsidRPr="00502738">
        <w:t>'</w:t>
      </w:r>
      <w:r w:rsidRPr="00502738">
        <w:t xml:space="preserve">s gas cost of service and rate design </w:t>
      </w:r>
      <w:r w:rsidR="009463D5">
        <w:t>are</w:t>
      </w:r>
      <w:r w:rsidRPr="00502738">
        <w:t xml:space="preserve"> based on the pro forma adjustment of </w:t>
      </w:r>
      <w:r w:rsidR="009463D5">
        <w:t>gas</w:t>
      </w:r>
      <w:r w:rsidRPr="00502738">
        <w:t xml:space="preserve"> sales made </w:t>
      </w:r>
      <w:r w:rsidR="009463D5">
        <w:t xml:space="preserve">for the milder than normal test </w:t>
      </w:r>
      <w:r w:rsidRPr="00502738">
        <w:t xml:space="preserve">year weather.  In addition, the </w:t>
      </w:r>
      <w:r w:rsidR="009463D5">
        <w:t xml:space="preserve">gas </w:t>
      </w:r>
      <w:r w:rsidRPr="00502738">
        <w:t>energy cost allocation factors used in PSE</w:t>
      </w:r>
      <w:r w:rsidR="00A84726" w:rsidRPr="00502738">
        <w:t>'</w:t>
      </w:r>
      <w:r w:rsidRPr="00502738">
        <w:t xml:space="preserve">s cost of service analysis reflect the temperature-adjusted </w:t>
      </w:r>
      <w:r w:rsidR="009463D5">
        <w:t>loads</w:t>
      </w:r>
      <w:r w:rsidRPr="00502738">
        <w:t>.</w:t>
      </w:r>
    </w:p>
    <w:p w:rsidR="009B288E" w:rsidRPr="00502738" w:rsidRDefault="009B288E" w:rsidP="009B288E">
      <w:pPr>
        <w:pStyle w:val="Heading1"/>
        <w:rPr>
          <w:rFonts w:eastAsia="SimSun"/>
        </w:rPr>
      </w:pPr>
      <w:bookmarkStart w:id="20" w:name="_Toc471398904"/>
      <w:r w:rsidRPr="00502738">
        <w:rPr>
          <w:rFonts w:eastAsia="SimSun"/>
        </w:rPr>
        <w:t>III.</w:t>
      </w:r>
      <w:r w:rsidRPr="00502738">
        <w:rPr>
          <w:rFonts w:eastAsia="SimSun"/>
        </w:rPr>
        <w:tab/>
        <w:t>CONCLUSION</w:t>
      </w:r>
      <w:bookmarkEnd w:id="20"/>
    </w:p>
    <w:bookmarkEnd w:id="18"/>
    <w:bookmarkEnd w:id="19"/>
    <w:p w:rsidR="00A534B0" w:rsidRPr="00502738" w:rsidRDefault="00A534B0" w:rsidP="000F4005">
      <w:pPr>
        <w:pStyle w:val="question"/>
        <w:keepNext w:val="0"/>
        <w:widowControl w:val="0"/>
        <w:rPr>
          <w:rFonts w:eastAsia="SimSun"/>
        </w:rPr>
      </w:pPr>
      <w:r w:rsidRPr="00502738">
        <w:rPr>
          <w:rFonts w:eastAsia="SimSun"/>
        </w:rPr>
        <w:t>Q.</w:t>
      </w:r>
      <w:r w:rsidRPr="00502738">
        <w:rPr>
          <w:rFonts w:eastAsia="SimSun"/>
        </w:rPr>
        <w:tab/>
        <w:t>Does this conclude your testimony?</w:t>
      </w:r>
    </w:p>
    <w:p w:rsidR="00A534B0" w:rsidRPr="00502738" w:rsidRDefault="00A534B0" w:rsidP="00FE328C">
      <w:pPr>
        <w:pStyle w:val="answer"/>
      </w:pPr>
      <w:r w:rsidRPr="00502738">
        <w:t>A.</w:t>
      </w:r>
      <w:r w:rsidRPr="00502738">
        <w:tab/>
        <w:t>Yes, it does.</w:t>
      </w:r>
      <w:r w:rsidR="00FE328C" w:rsidRPr="00502738" w:rsidDel="00FE328C">
        <w:t xml:space="preserve"> </w:t>
      </w:r>
    </w:p>
    <w:sectPr w:rsidR="00A534B0" w:rsidRPr="00502738" w:rsidSect="006C7C25">
      <w:footerReference w:type="default" r:id="rId17"/>
      <w:footerReference w:type="first" r:id="rId18"/>
      <w:pgSz w:w="12240" w:h="15840" w:code="1"/>
      <w:pgMar w:top="1440" w:right="1440" w:bottom="1440" w:left="2160" w:header="720" w:footer="533"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BEE" w:rsidRDefault="00325BEE">
      <w:r>
        <w:separator/>
      </w:r>
    </w:p>
  </w:endnote>
  <w:endnote w:type="continuationSeparator" w:id="0">
    <w:p w:rsidR="00325BEE" w:rsidRDefault="0032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1FC7E7C3-39E7-4661-82EB-5EDE3AE6521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5C121B93-35B5-453E-838E-F4D28D8F6AB8}"/>
    <w:embedBold r:id="rId3" w:fontKey="{F1097E54-F515-40D3-A203-0CDEF2C38273}"/>
  </w:font>
  <w:font w:name="Calibri">
    <w:panose1 w:val="020F0502020204030204"/>
    <w:charset w:val="00"/>
    <w:family w:val="swiss"/>
    <w:pitch w:val="variable"/>
    <w:sig w:usb0="E00002FF" w:usb1="4000ACFF" w:usb2="00000001" w:usb3="00000000" w:csb0="0000019F" w:csb1="00000000"/>
    <w:embedRegular r:id="rId4" w:fontKey="{99EC3047-119C-41A6-9B44-8CA6208B2275}"/>
    <w:embedBold r:id="rId5" w:fontKey="{805F2E56-D1D9-452D-8733-B874DD274B6F}"/>
    <w:embedItalic r:id="rId6" w:fontKey="{2AEEE256-93E5-43BB-8EEE-B99E2DD19C47}"/>
    <w:embedBoldItalic r:id="rId7" w:fontKey="{8706C199-673D-4297-97E2-A3F045A121FC}"/>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5840CD46-F2B6-4879-925F-38C615231B1B}"/>
  </w:font>
  <w:font w:name="Tahoma">
    <w:panose1 w:val="020B0604030504040204"/>
    <w:charset w:val="00"/>
    <w:family w:val="swiss"/>
    <w:pitch w:val="variable"/>
    <w:sig w:usb0="E1002EFF" w:usb1="C000605B" w:usb2="00000029" w:usb3="00000000" w:csb0="000101FF" w:csb1="00000000"/>
    <w:embedRegular r:id="rId9" w:fontKey="{14440767-1CFD-4EDE-A2A4-57D097801606}"/>
  </w:font>
  <w:font w:name="TheSerif 3-Light">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Default="00274A9A" w:rsidP="002318A5">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Pr="006A4EC4" w:rsidRDefault="00274A9A"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4A9A" w:rsidRPr="006A4EC4" w:rsidRDefault="00274A9A" w:rsidP="004B018F">
    <w:pPr>
      <w:pStyle w:val="Footer"/>
      <w:tabs>
        <w:tab w:val="clear" w:pos="4507"/>
        <w:tab w:val="clear" w:pos="9000"/>
        <w:tab w:val="right" w:pos="8640"/>
      </w:tabs>
      <w:spacing w:line="240" w:lineRule="auto"/>
      <w:ind w:right="0" w:hanging="4"/>
      <w:rPr>
        <w:sz w:val="10"/>
        <w:szCs w:val="10"/>
      </w:rPr>
    </w:pPr>
  </w:p>
  <w:p w:rsidR="00274A9A" w:rsidRDefault="00274A9A" w:rsidP="004B018F">
    <w:pPr>
      <w:pStyle w:val="Footer"/>
      <w:tabs>
        <w:tab w:val="clear" w:pos="4507"/>
        <w:tab w:val="clear" w:pos="9000"/>
        <w:tab w:val="right" w:pos="8640"/>
      </w:tabs>
      <w:ind w:hanging="4"/>
    </w:pPr>
    <w:proofErr w:type="spellStart"/>
    <w:r>
      <w:t>Prefiled</w:t>
    </w:r>
    <w:proofErr w:type="spellEnd"/>
    <w:r>
      <w:t xml:space="preserve"> Direct Testimony</w:t>
    </w:r>
    <w:r>
      <w:tab/>
      <w:t>Exhibit No. ___(CKC-1T)</w:t>
    </w:r>
  </w:p>
  <w:p w:rsidR="002318A5" w:rsidRPr="006F17C9" w:rsidRDefault="00274A9A" w:rsidP="00D0291B">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t>i of i</w:t>
    </w:r>
    <w:r>
      <w:rPr>
        <w:rStyle w:val="PageNumber"/>
      </w:rPr>
      <w:br/>
    </w:r>
    <w:r>
      <w:t>Chun K. Chang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Pr="006A4EC4" w:rsidRDefault="00274A9A"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4A9A" w:rsidRPr="006A4EC4" w:rsidRDefault="00274A9A" w:rsidP="009B288E">
    <w:pPr>
      <w:pStyle w:val="Footer"/>
      <w:tabs>
        <w:tab w:val="clear" w:pos="4507"/>
        <w:tab w:val="clear" w:pos="9000"/>
        <w:tab w:val="right" w:pos="8640"/>
      </w:tabs>
      <w:spacing w:line="240" w:lineRule="auto"/>
      <w:ind w:right="0" w:hanging="4"/>
      <w:rPr>
        <w:sz w:val="10"/>
        <w:szCs w:val="10"/>
      </w:rPr>
    </w:pPr>
  </w:p>
  <w:p w:rsidR="00274A9A" w:rsidRDefault="00274A9A" w:rsidP="009B288E">
    <w:pPr>
      <w:pStyle w:val="Footer"/>
      <w:tabs>
        <w:tab w:val="clear" w:pos="4507"/>
        <w:tab w:val="clear" w:pos="9000"/>
        <w:tab w:val="right" w:pos="8640"/>
      </w:tabs>
      <w:ind w:hanging="4"/>
    </w:pPr>
    <w:proofErr w:type="spellStart"/>
    <w:r>
      <w:t>Prefiled</w:t>
    </w:r>
    <w:proofErr w:type="spellEnd"/>
    <w:r>
      <w:t xml:space="preserve"> Direct Testimony</w:t>
    </w:r>
    <w:r>
      <w:tab/>
      <w:t>Exhibit No. ___(CKC-1T)</w:t>
    </w:r>
  </w:p>
  <w:p w:rsidR="002318A5" w:rsidRDefault="00274A9A" w:rsidP="00D0291B">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324619">
      <w:rPr>
        <w:rStyle w:val="PageNumber"/>
        <w:noProof/>
      </w:rPr>
      <w:t>15</w:t>
    </w:r>
    <w:r>
      <w:rPr>
        <w:rStyle w:val="PageNumber"/>
      </w:rPr>
      <w:fldChar w:fldCharType="end"/>
    </w:r>
    <w:r>
      <w:rPr>
        <w:rStyle w:val="PageNumber"/>
      </w:rPr>
      <w:t xml:space="preserve"> of 1</w:t>
    </w:r>
    <w:r w:rsidR="00AF46F9">
      <w:rPr>
        <w:rStyle w:val="PageNumber"/>
      </w:rPr>
      <w:t>5</w:t>
    </w:r>
    <w:r>
      <w:rPr>
        <w:rStyle w:val="PageNumber"/>
      </w:rPr>
      <w:br/>
    </w:r>
    <w:r>
      <w:t>Chun K. Chang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Default="00274A9A">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274A9A" w:rsidRDefault="00274A9A">
    <w:pPr>
      <w:pStyle w:val="Footer"/>
      <w:tabs>
        <w:tab w:val="clear" w:pos="4507"/>
        <w:tab w:val="clear" w:pos="9000"/>
        <w:tab w:val="right" w:pos="8640"/>
      </w:tabs>
      <w:spacing w:line="240" w:lineRule="auto"/>
      <w:ind w:left="-630" w:right="0" w:hanging="4"/>
      <w:rPr>
        <w:sz w:val="10"/>
      </w:rPr>
    </w:pPr>
  </w:p>
  <w:p w:rsidR="00274A9A" w:rsidRDefault="00274A9A">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274A9A" w:rsidRDefault="00274A9A">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sidR="00324619">
      <w:rPr>
        <w:rStyle w:val="PageNumber"/>
        <w:noProof/>
      </w:rPr>
      <w:t>15</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BEE" w:rsidRDefault="00325BEE">
      <w:r>
        <w:separator/>
      </w:r>
    </w:p>
  </w:footnote>
  <w:footnote w:type="continuationSeparator" w:id="0">
    <w:p w:rsidR="00325BEE" w:rsidRDefault="00325BEE">
      <w:r>
        <w:continuationSeparator/>
      </w:r>
    </w:p>
  </w:footnote>
  <w:footnote w:id="1">
    <w:p w:rsidR="00274A9A" w:rsidRPr="00F01606" w:rsidRDefault="00274A9A" w:rsidP="00F01606">
      <w:pPr>
        <w:pStyle w:val="FootnoteText"/>
        <w:spacing w:before="0" w:line="240" w:lineRule="auto"/>
        <w:rPr>
          <w:sz w:val="20"/>
        </w:rPr>
      </w:pPr>
      <w:r w:rsidRPr="00F01606">
        <w:rPr>
          <w:rStyle w:val="FootnoteReference"/>
          <w:sz w:val="20"/>
        </w:rPr>
        <w:footnoteRef/>
      </w:r>
      <w:r w:rsidRPr="00F01606">
        <w:rPr>
          <w:sz w:val="20"/>
        </w:rPr>
        <w:t xml:space="preserve"> See Docket No. UE-</w:t>
      </w:r>
      <w:r w:rsidR="00CE4A69">
        <w:rPr>
          <w:sz w:val="20"/>
        </w:rPr>
        <w:t>111048</w:t>
      </w:r>
      <w:r w:rsidRPr="00F01606">
        <w:rPr>
          <w:sz w:val="20"/>
        </w:rPr>
        <w:t xml:space="preserve"> and UG-</w:t>
      </w:r>
      <w:r w:rsidR="00CE4A69">
        <w:rPr>
          <w:sz w:val="20"/>
        </w:rPr>
        <w:t>111049</w:t>
      </w:r>
      <w:r w:rsidRPr="00F01606">
        <w:rPr>
          <w:sz w:val="20"/>
        </w:rPr>
        <w:t xml:space="preserve"> (consolidated), Order </w:t>
      </w:r>
      <w:r w:rsidR="00CE4A69">
        <w:rPr>
          <w:sz w:val="20"/>
        </w:rPr>
        <w:t>08</w:t>
      </w:r>
      <w:r w:rsidRPr="00F01606">
        <w:rPr>
          <w:sz w:val="20"/>
        </w:rPr>
        <w:t>, ¶¶</w:t>
      </w:r>
      <w:r w:rsidR="00CE4A69">
        <w:rPr>
          <w:sz w:val="20"/>
        </w:rPr>
        <w:t xml:space="preserve"> 196-200</w:t>
      </w:r>
      <w:r w:rsidRPr="00F01606">
        <w:rPr>
          <w:sz w:val="20"/>
        </w:rPr>
        <w:t xml:space="preserve"> (</w:t>
      </w:r>
      <w:r w:rsidR="00CE4A69">
        <w:rPr>
          <w:sz w:val="20"/>
        </w:rPr>
        <w:t>May 7, 2012</w:t>
      </w:r>
      <w:r w:rsidRPr="00F01606">
        <w:rPr>
          <w:sz w:val="20"/>
        </w:rPr>
        <w:t>).</w:t>
      </w:r>
    </w:p>
  </w:footnote>
  <w:footnote w:id="2">
    <w:p w:rsidR="00274A9A" w:rsidRPr="00F01606" w:rsidRDefault="00274A9A" w:rsidP="00F01606">
      <w:pPr>
        <w:pStyle w:val="FootnoteText"/>
        <w:spacing w:before="0" w:line="240" w:lineRule="auto"/>
        <w:rPr>
          <w:sz w:val="20"/>
        </w:rPr>
      </w:pPr>
      <w:r w:rsidRPr="00F01606">
        <w:rPr>
          <w:rStyle w:val="FootnoteReference"/>
          <w:sz w:val="20"/>
        </w:rPr>
        <w:footnoteRef/>
      </w:r>
      <w:r w:rsidRPr="00F01606">
        <w:rPr>
          <w:sz w:val="20"/>
        </w:rPr>
        <w:t xml:space="preserve"> A heating degree day (HDD) is the negative deviation in average daily temperature from the base temperature.  For a base temperature of </w:t>
      </w:r>
      <w:r w:rsidRPr="00F01606">
        <w:rPr>
          <w:rFonts w:eastAsia="SimSun"/>
          <w:sz w:val="20"/>
        </w:rPr>
        <w:t>65˚F</w:t>
      </w:r>
      <w:r w:rsidRPr="00F01606">
        <w:rPr>
          <w:sz w:val="20"/>
        </w:rPr>
        <w:t>, heating degree days equal 65 minus the average daily temperature (if the average temperature is less than 65).  If the average daily temperature is greater than 65, HDD is 0.  Thus, one day that averages 35</w:t>
      </w:r>
      <w:r w:rsidRPr="00F01606">
        <w:rPr>
          <w:rFonts w:eastAsia="SimSun"/>
          <w:b/>
          <w:sz w:val="20"/>
        </w:rPr>
        <w:t>˚</w:t>
      </w:r>
      <w:r w:rsidRPr="00F01606">
        <w:rPr>
          <w:rFonts w:eastAsia="SimSun"/>
          <w:sz w:val="20"/>
        </w:rPr>
        <w:t>F</w:t>
      </w:r>
      <w:r w:rsidRPr="00F01606">
        <w:rPr>
          <w:sz w:val="20"/>
        </w:rPr>
        <w:t xml:space="preserve"> would have 30 HDDs (using a base of </w:t>
      </w:r>
      <w:r w:rsidRPr="00F01606">
        <w:rPr>
          <w:rFonts w:eastAsia="SimSun"/>
          <w:sz w:val="20"/>
        </w:rPr>
        <w:t>65˚F</w:t>
      </w:r>
      <w:r w:rsidRPr="00F01606">
        <w:rPr>
          <w:sz w:val="20"/>
        </w:rPr>
        <w:t>).  Similarly, 30 days with an average temperature of 64</w:t>
      </w:r>
      <w:r w:rsidRPr="00F01606">
        <w:rPr>
          <w:rFonts w:eastAsia="SimSun"/>
          <w:sz w:val="20"/>
        </w:rPr>
        <w:t xml:space="preserve">˚F </w:t>
      </w:r>
      <w:r w:rsidRPr="00F01606">
        <w:rPr>
          <w:sz w:val="20"/>
        </w:rPr>
        <w:t>each day would also have 30 HDDs.</w:t>
      </w:r>
    </w:p>
  </w:footnote>
  <w:footnote w:id="3">
    <w:p w:rsidR="00274A9A" w:rsidRPr="00F01606" w:rsidRDefault="00274A9A" w:rsidP="00F01606">
      <w:pPr>
        <w:pStyle w:val="FootnoteText"/>
        <w:spacing w:before="0" w:line="240" w:lineRule="auto"/>
        <w:ind w:left="720" w:firstLine="0"/>
        <w:rPr>
          <w:sz w:val="20"/>
        </w:rPr>
      </w:pPr>
      <w:r w:rsidRPr="00F01606">
        <w:rPr>
          <w:rStyle w:val="FootnoteReference"/>
          <w:sz w:val="20"/>
        </w:rPr>
        <w:footnoteRef/>
      </w:r>
      <w:r w:rsidRPr="00F01606">
        <w:rPr>
          <w:sz w:val="20"/>
        </w:rPr>
        <w:t>A Cooling Degree Day is calculated in the same way as a Heating Degree Day is calculated, except that it counts number of degrees above the base temperature.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Default="00CC60EE" w:rsidP="00986E6D">
    <w:pPr>
      <w:pStyle w:val="Header"/>
    </w:pPr>
    <w:r>
      <w:rPr>
        <w:noProof/>
        <w:lang w:eastAsia="en-US"/>
      </w:rPr>
      <mc:AlternateContent>
        <mc:Choice Requires="wps">
          <w:drawing>
            <wp:anchor distT="0" distB="0" distL="114300" distR="114300" simplePos="0" relativeHeight="251658240" behindDoc="0" locked="0" layoutInCell="1" allowOverlap="1" wp14:anchorId="1B8A6238" wp14:editId="26E6BB0A">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A9A" w:rsidRPr="006F17C9" w:rsidRDefault="00CC60EE" w:rsidP="006F17C9">
    <w:pPr>
      <w:pStyle w:val="Header"/>
    </w:pPr>
    <w:r>
      <w:rPr>
        <w:noProof/>
        <w:lang w:eastAsia="en-US"/>
      </w:rPr>
      <mc:AlternateContent>
        <mc:Choice Requires="wps">
          <w:drawing>
            <wp:anchor distT="0" distB="0" distL="114300" distR="114300" simplePos="0" relativeHeight="251657216" behindDoc="0" locked="0" layoutInCell="1" allowOverlap="1" wp14:anchorId="2F0E8202" wp14:editId="5A9E5E9E">
              <wp:simplePos x="0" y="0"/>
              <wp:positionH relativeFrom="column">
                <wp:posOffset>-177165</wp:posOffset>
              </wp:positionH>
              <wp:positionV relativeFrom="paragraph">
                <wp:posOffset>-64135</wp:posOffset>
              </wp:positionV>
              <wp:extent cx="0" cy="9258300"/>
              <wp:effectExtent l="19050" t="0" r="1905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05pt" to="-13.95pt,7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r5GAIAADQEAAAOAAAAZHJzL2Uyb0RvYy54bWysU8GO2jAQvVfqP1i+QxLIUogIqyqBXmiL&#10;tNsPMLZDrDq2ZRsCqvrvHTuA2PZSVeVgxvbMy5t5z8vncyfRiVsntCpxNk4x4opqJtShxN9eN6M5&#10;Rs4TxYjUipf4wh1+Xr1/t+xNwSe61ZJxiwBEuaI3JW69N0WSONryjrixNlzBZaNtRzxs7SFhlvSA&#10;3slkkqazpNeWGaspdw5O6+ESryJ+03DqvzaN4x7JEgM3H1cb131Yk9WSFAdLTCvolQb5BxYdEQo+&#10;eoeqiSfoaMUfUJ2gVjvd+DHVXaKbRlAee4BusvS3bl5aYnjsBYbjzH1M7v/B0i+nnUWCgXYYKdKB&#10;RFuhOJqEyfTGFZBQqZ0NvdGzejFbTb87pHTVEnXgkeHrxUBZFiqSNyVh4wzg7/vPmkEOOXodx3Ru&#10;bBcgYQDoHNW43NXgZ4/ocEjhdDF5mk/TqFRCiluhsc5/4rpDISixBM4RmJy2zgcipLilhO8ovRFS&#10;RrGlQn2Jp/MMMBHtDLTO9jIWOy0FC4mhxNnDvpIWnUiwTvzFDuHmMc3qo2IRuOWEra+xJ0IOMRCR&#10;KuBBW0DtGg3e+LFIF+v5ep6P8slsPcrTuh593FT5aLbJPjzV07qq6uxnoJblRSsY4yqwu/k0y//O&#10;B9cXMzjs7tT7SJK36HF2QPb2H0lHXYOUgyn2ml129qY3WDMmX59R8P7jHuLHx776BQAA//8DAFBL&#10;AwQUAAYACAAAACEAU6e0J94AAAAMAQAADwAAAGRycy9kb3ducmV2LnhtbEyPQU/CQBCF7yb+h82Q&#10;eINtCVEp3RIkIYboRfQHDN2hbejONt0F2n/vGA96m5n35c17+XpwrbpSHxrPBtJZAoq49LbhysDX&#10;5276DCpEZIutZzIwUoB1cX+XY2b9jT/oeoiVEhMOGRqoY+wyrUNZk8Mw8x2xaCffO4yy9pW2Pd7E&#10;3LV6niSP2mHD8qHGjrY1lefDxRmI5+T17QV348ad9rFajqXbb9+NeZgMmxWoSEP8g+EnvkSHQjId&#10;/YVtUK2B6fxpKagMaZKCEuL3chR0sRBNF7n+X6L4BgAA//8DAFBLAQItABQABgAIAAAAIQC2gziS&#10;/gAAAOEBAAATAAAAAAAAAAAAAAAAAAAAAABbQ29udGVudF9UeXBlc10ueG1sUEsBAi0AFAAGAAgA&#10;AAAhADj9If/WAAAAlAEAAAsAAAAAAAAAAAAAAAAALwEAAF9yZWxzLy5yZWxzUEsBAi0AFAAGAAgA&#10;AAAhAK0JmvkYAgAANAQAAA4AAAAAAAAAAAAAAAAALgIAAGRycy9lMm9Eb2MueG1sUEsBAi0AFAAG&#10;AAgAAAAhAFOntCfeAAAADAEAAA8AAAAAAAAAAAAAAAAAcg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5">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6">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7">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18">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19">
    <w:nsid w:val="5A5072AE"/>
    <w:multiLevelType w:val="hybridMultilevel"/>
    <w:tmpl w:val="83A24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1">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2">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3">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4">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10"/>
  </w:num>
  <w:num w:numId="19">
    <w:abstractNumId w:val="22"/>
  </w:num>
  <w:num w:numId="20">
    <w:abstractNumId w:val="14"/>
  </w:num>
  <w:num w:numId="21">
    <w:abstractNumId w:val="18"/>
  </w:num>
  <w:num w:numId="22">
    <w:abstractNumId w:val="20"/>
  </w:num>
  <w:num w:numId="23">
    <w:abstractNumId w:val="23"/>
  </w:num>
  <w:num w:numId="24">
    <w:abstractNumId w:val="15"/>
  </w:num>
  <w:num w:numId="25">
    <w:abstractNumId w:val="24"/>
  </w:num>
  <w:num w:numId="26">
    <w:abstractNumId w:val="16"/>
  </w:num>
  <w:num w:numId="27">
    <w:abstractNumId w:val="17"/>
  </w:num>
  <w:num w:numId="28">
    <w:abstractNumId w:val="12"/>
  </w:num>
  <w:num w:numId="29">
    <w:abstractNumId w:val="11"/>
  </w:num>
  <w:num w:numId="30">
    <w:abstractNumId w:val="13"/>
  </w:num>
  <w:num w:numId="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Footer"/>
    <w:docVar w:name="85TrailerTime" w:val="0"/>
    <w:docVar w:name="85TrailerType" w:val="100"/>
    <w:docVar w:name="MPDocID" w:val="07771-0045/134071320.1"/>
    <w:docVar w:name="MPDocIDTemplate" w:val="%c-|%m/|%n|.%v"/>
    <w:docVar w:name="MPDocIDTemplateDefault" w:val="%c-|%m/|%n|.%v"/>
    <w:docVar w:name="NewDocStampType" w:val="1"/>
  </w:docVars>
  <w:rsids>
    <w:rsidRoot w:val="00CD1A65"/>
    <w:rsid w:val="00002AD2"/>
    <w:rsid w:val="00003C03"/>
    <w:rsid w:val="00004B7B"/>
    <w:rsid w:val="000104E2"/>
    <w:rsid w:val="00012CBF"/>
    <w:rsid w:val="00023952"/>
    <w:rsid w:val="0002398A"/>
    <w:rsid w:val="00024089"/>
    <w:rsid w:val="0003037E"/>
    <w:rsid w:val="00042DBE"/>
    <w:rsid w:val="00043147"/>
    <w:rsid w:val="00047124"/>
    <w:rsid w:val="0005046D"/>
    <w:rsid w:val="00050BA6"/>
    <w:rsid w:val="000514C6"/>
    <w:rsid w:val="000528F5"/>
    <w:rsid w:val="00052FB6"/>
    <w:rsid w:val="00053442"/>
    <w:rsid w:val="00056402"/>
    <w:rsid w:val="00056629"/>
    <w:rsid w:val="00063939"/>
    <w:rsid w:val="00064F8E"/>
    <w:rsid w:val="0007149C"/>
    <w:rsid w:val="0007279B"/>
    <w:rsid w:val="00092201"/>
    <w:rsid w:val="00093A26"/>
    <w:rsid w:val="00093FE4"/>
    <w:rsid w:val="000A6E0E"/>
    <w:rsid w:val="000B21A6"/>
    <w:rsid w:val="000B4FCC"/>
    <w:rsid w:val="000B546F"/>
    <w:rsid w:val="000B619D"/>
    <w:rsid w:val="000B7ACC"/>
    <w:rsid w:val="000C1FF8"/>
    <w:rsid w:val="000C375F"/>
    <w:rsid w:val="000C4D06"/>
    <w:rsid w:val="000C55F7"/>
    <w:rsid w:val="000C73FC"/>
    <w:rsid w:val="000D6A55"/>
    <w:rsid w:val="000D74A8"/>
    <w:rsid w:val="000E00A7"/>
    <w:rsid w:val="000E2D02"/>
    <w:rsid w:val="000E3066"/>
    <w:rsid w:val="000E3A6B"/>
    <w:rsid w:val="000E6BB6"/>
    <w:rsid w:val="000E6FF5"/>
    <w:rsid w:val="000F04B4"/>
    <w:rsid w:val="000F1D91"/>
    <w:rsid w:val="000F23B3"/>
    <w:rsid w:val="000F27ED"/>
    <w:rsid w:val="000F4005"/>
    <w:rsid w:val="00102E29"/>
    <w:rsid w:val="00104401"/>
    <w:rsid w:val="00104A0C"/>
    <w:rsid w:val="0010724B"/>
    <w:rsid w:val="00107A34"/>
    <w:rsid w:val="00121D90"/>
    <w:rsid w:val="001249A7"/>
    <w:rsid w:val="00131808"/>
    <w:rsid w:val="001327F4"/>
    <w:rsid w:val="00134C48"/>
    <w:rsid w:val="001366B4"/>
    <w:rsid w:val="00141044"/>
    <w:rsid w:val="001434AA"/>
    <w:rsid w:val="00147254"/>
    <w:rsid w:val="00147E59"/>
    <w:rsid w:val="001567D4"/>
    <w:rsid w:val="001571CE"/>
    <w:rsid w:val="001627AD"/>
    <w:rsid w:val="00165D1A"/>
    <w:rsid w:val="0017105B"/>
    <w:rsid w:val="001725A3"/>
    <w:rsid w:val="001744D8"/>
    <w:rsid w:val="00176FC0"/>
    <w:rsid w:val="0018231C"/>
    <w:rsid w:val="00192717"/>
    <w:rsid w:val="001A3D79"/>
    <w:rsid w:val="001B2999"/>
    <w:rsid w:val="001B4ECA"/>
    <w:rsid w:val="001B4FDF"/>
    <w:rsid w:val="001B505C"/>
    <w:rsid w:val="001B78A0"/>
    <w:rsid w:val="001C1546"/>
    <w:rsid w:val="001C2894"/>
    <w:rsid w:val="001C6DCE"/>
    <w:rsid w:val="001D2CB8"/>
    <w:rsid w:val="001D5C3A"/>
    <w:rsid w:val="001E2391"/>
    <w:rsid w:val="001E6AF1"/>
    <w:rsid w:val="001E7014"/>
    <w:rsid w:val="001F0E2A"/>
    <w:rsid w:val="001F3131"/>
    <w:rsid w:val="001F7DEB"/>
    <w:rsid w:val="0020003E"/>
    <w:rsid w:val="0021373A"/>
    <w:rsid w:val="0021547A"/>
    <w:rsid w:val="00216457"/>
    <w:rsid w:val="002176C8"/>
    <w:rsid w:val="00224884"/>
    <w:rsid w:val="002259A5"/>
    <w:rsid w:val="002318A5"/>
    <w:rsid w:val="002336CA"/>
    <w:rsid w:val="00235E76"/>
    <w:rsid w:val="002361B0"/>
    <w:rsid w:val="002366CD"/>
    <w:rsid w:val="00245A0F"/>
    <w:rsid w:val="00246ACD"/>
    <w:rsid w:val="00247C72"/>
    <w:rsid w:val="00250331"/>
    <w:rsid w:val="00251203"/>
    <w:rsid w:val="002514AA"/>
    <w:rsid w:val="002536E2"/>
    <w:rsid w:val="0025447F"/>
    <w:rsid w:val="002564EB"/>
    <w:rsid w:val="00260391"/>
    <w:rsid w:val="0026066F"/>
    <w:rsid w:val="00262725"/>
    <w:rsid w:val="00264139"/>
    <w:rsid w:val="002671B4"/>
    <w:rsid w:val="0027022C"/>
    <w:rsid w:val="00271EA7"/>
    <w:rsid w:val="00272817"/>
    <w:rsid w:val="00274A9A"/>
    <w:rsid w:val="00281870"/>
    <w:rsid w:val="002861AA"/>
    <w:rsid w:val="00287DAE"/>
    <w:rsid w:val="002954C7"/>
    <w:rsid w:val="002958C0"/>
    <w:rsid w:val="002A0971"/>
    <w:rsid w:val="002B0C0F"/>
    <w:rsid w:val="002B1875"/>
    <w:rsid w:val="002B4F63"/>
    <w:rsid w:val="002C061C"/>
    <w:rsid w:val="002C6473"/>
    <w:rsid w:val="002C75EB"/>
    <w:rsid w:val="002D5599"/>
    <w:rsid w:val="002D681F"/>
    <w:rsid w:val="002E05A6"/>
    <w:rsid w:val="002E091A"/>
    <w:rsid w:val="002E209F"/>
    <w:rsid w:val="003039FA"/>
    <w:rsid w:val="003070B6"/>
    <w:rsid w:val="00312D06"/>
    <w:rsid w:val="00314BD2"/>
    <w:rsid w:val="003179C6"/>
    <w:rsid w:val="003239D7"/>
    <w:rsid w:val="00324619"/>
    <w:rsid w:val="00324804"/>
    <w:rsid w:val="00325BEE"/>
    <w:rsid w:val="00332DA1"/>
    <w:rsid w:val="00333C69"/>
    <w:rsid w:val="00335216"/>
    <w:rsid w:val="00341378"/>
    <w:rsid w:val="00341838"/>
    <w:rsid w:val="00344611"/>
    <w:rsid w:val="003476F4"/>
    <w:rsid w:val="0035145D"/>
    <w:rsid w:val="003528D0"/>
    <w:rsid w:val="00354032"/>
    <w:rsid w:val="0037004F"/>
    <w:rsid w:val="00371785"/>
    <w:rsid w:val="00375C8B"/>
    <w:rsid w:val="003860D5"/>
    <w:rsid w:val="00390BB7"/>
    <w:rsid w:val="00393553"/>
    <w:rsid w:val="00393FA2"/>
    <w:rsid w:val="003966E1"/>
    <w:rsid w:val="003973A7"/>
    <w:rsid w:val="00397871"/>
    <w:rsid w:val="003A1B5D"/>
    <w:rsid w:val="003A41B9"/>
    <w:rsid w:val="003B1D9E"/>
    <w:rsid w:val="003B3C44"/>
    <w:rsid w:val="003B48E0"/>
    <w:rsid w:val="003B5824"/>
    <w:rsid w:val="003C1E6C"/>
    <w:rsid w:val="003C5E50"/>
    <w:rsid w:val="003D04CA"/>
    <w:rsid w:val="003D25AE"/>
    <w:rsid w:val="003D3102"/>
    <w:rsid w:val="003D58A1"/>
    <w:rsid w:val="003E1B7B"/>
    <w:rsid w:val="003E3748"/>
    <w:rsid w:val="003F2A81"/>
    <w:rsid w:val="003F2D98"/>
    <w:rsid w:val="003F75CD"/>
    <w:rsid w:val="003F7BA0"/>
    <w:rsid w:val="003F7D69"/>
    <w:rsid w:val="00402147"/>
    <w:rsid w:val="0040304C"/>
    <w:rsid w:val="00406A68"/>
    <w:rsid w:val="0041139C"/>
    <w:rsid w:val="00416515"/>
    <w:rsid w:val="00416DB1"/>
    <w:rsid w:val="00421D6D"/>
    <w:rsid w:val="00423CEA"/>
    <w:rsid w:val="004251EC"/>
    <w:rsid w:val="004300D8"/>
    <w:rsid w:val="00436F9F"/>
    <w:rsid w:val="00440A92"/>
    <w:rsid w:val="0044197C"/>
    <w:rsid w:val="00441AA6"/>
    <w:rsid w:val="00442F60"/>
    <w:rsid w:val="0045595A"/>
    <w:rsid w:val="0045677C"/>
    <w:rsid w:val="0046335E"/>
    <w:rsid w:val="004702BE"/>
    <w:rsid w:val="00471115"/>
    <w:rsid w:val="0047256B"/>
    <w:rsid w:val="0047695D"/>
    <w:rsid w:val="004774D9"/>
    <w:rsid w:val="00477DA5"/>
    <w:rsid w:val="00481B5B"/>
    <w:rsid w:val="004847D0"/>
    <w:rsid w:val="00486F64"/>
    <w:rsid w:val="00487325"/>
    <w:rsid w:val="0048781D"/>
    <w:rsid w:val="004914F1"/>
    <w:rsid w:val="0049256A"/>
    <w:rsid w:val="00495366"/>
    <w:rsid w:val="0049768D"/>
    <w:rsid w:val="004A0F8E"/>
    <w:rsid w:val="004A1959"/>
    <w:rsid w:val="004A2814"/>
    <w:rsid w:val="004A3228"/>
    <w:rsid w:val="004A49A0"/>
    <w:rsid w:val="004B018F"/>
    <w:rsid w:val="004B20CB"/>
    <w:rsid w:val="004B24FE"/>
    <w:rsid w:val="004B3487"/>
    <w:rsid w:val="004B38DA"/>
    <w:rsid w:val="004B3B5F"/>
    <w:rsid w:val="004B4388"/>
    <w:rsid w:val="004B4C8D"/>
    <w:rsid w:val="004C05B4"/>
    <w:rsid w:val="004C525C"/>
    <w:rsid w:val="004C5A56"/>
    <w:rsid w:val="004D0194"/>
    <w:rsid w:val="004D12B0"/>
    <w:rsid w:val="004D3A85"/>
    <w:rsid w:val="004E4067"/>
    <w:rsid w:val="004E5E66"/>
    <w:rsid w:val="004F55BA"/>
    <w:rsid w:val="00501BA0"/>
    <w:rsid w:val="00502738"/>
    <w:rsid w:val="00511B9A"/>
    <w:rsid w:val="00513C79"/>
    <w:rsid w:val="00514036"/>
    <w:rsid w:val="005153CA"/>
    <w:rsid w:val="0051639E"/>
    <w:rsid w:val="00523264"/>
    <w:rsid w:val="00525A4A"/>
    <w:rsid w:val="00531C92"/>
    <w:rsid w:val="00534844"/>
    <w:rsid w:val="00535928"/>
    <w:rsid w:val="005434AC"/>
    <w:rsid w:val="00543973"/>
    <w:rsid w:val="00551C94"/>
    <w:rsid w:val="00553157"/>
    <w:rsid w:val="00555C44"/>
    <w:rsid w:val="00555D88"/>
    <w:rsid w:val="00574DB0"/>
    <w:rsid w:val="00585BB2"/>
    <w:rsid w:val="0058618C"/>
    <w:rsid w:val="00592089"/>
    <w:rsid w:val="00597808"/>
    <w:rsid w:val="005979E9"/>
    <w:rsid w:val="005A0984"/>
    <w:rsid w:val="005A272B"/>
    <w:rsid w:val="005A33E7"/>
    <w:rsid w:val="005A4789"/>
    <w:rsid w:val="005A5CF1"/>
    <w:rsid w:val="005A7B39"/>
    <w:rsid w:val="005C122B"/>
    <w:rsid w:val="005C12F2"/>
    <w:rsid w:val="005C69B6"/>
    <w:rsid w:val="005D1146"/>
    <w:rsid w:val="005D14EB"/>
    <w:rsid w:val="005D3613"/>
    <w:rsid w:val="005D5D79"/>
    <w:rsid w:val="005E0B6D"/>
    <w:rsid w:val="005F17E2"/>
    <w:rsid w:val="005F578B"/>
    <w:rsid w:val="005F720F"/>
    <w:rsid w:val="005F7A44"/>
    <w:rsid w:val="00601330"/>
    <w:rsid w:val="0060290C"/>
    <w:rsid w:val="00605EF6"/>
    <w:rsid w:val="006119C6"/>
    <w:rsid w:val="00612E52"/>
    <w:rsid w:val="00620435"/>
    <w:rsid w:val="00621911"/>
    <w:rsid w:val="006222F0"/>
    <w:rsid w:val="00624899"/>
    <w:rsid w:val="0063265C"/>
    <w:rsid w:val="006329E3"/>
    <w:rsid w:val="00642146"/>
    <w:rsid w:val="00644655"/>
    <w:rsid w:val="00646A0B"/>
    <w:rsid w:val="00655E60"/>
    <w:rsid w:val="0066229D"/>
    <w:rsid w:val="00662F32"/>
    <w:rsid w:val="00665C3C"/>
    <w:rsid w:val="006665EA"/>
    <w:rsid w:val="00667981"/>
    <w:rsid w:val="006732FE"/>
    <w:rsid w:val="006769BC"/>
    <w:rsid w:val="00691ABD"/>
    <w:rsid w:val="006923EE"/>
    <w:rsid w:val="006930A9"/>
    <w:rsid w:val="006943FE"/>
    <w:rsid w:val="006955D3"/>
    <w:rsid w:val="00696255"/>
    <w:rsid w:val="006A03C4"/>
    <w:rsid w:val="006A4EC4"/>
    <w:rsid w:val="006A539C"/>
    <w:rsid w:val="006B276E"/>
    <w:rsid w:val="006B47BD"/>
    <w:rsid w:val="006B5D5A"/>
    <w:rsid w:val="006C0A21"/>
    <w:rsid w:val="006C1173"/>
    <w:rsid w:val="006C25C2"/>
    <w:rsid w:val="006C29AA"/>
    <w:rsid w:val="006C7C25"/>
    <w:rsid w:val="006D4132"/>
    <w:rsid w:val="006D452D"/>
    <w:rsid w:val="006D4AE3"/>
    <w:rsid w:val="006E38DF"/>
    <w:rsid w:val="006E5582"/>
    <w:rsid w:val="006F03A4"/>
    <w:rsid w:val="006F0CA7"/>
    <w:rsid w:val="006F0D39"/>
    <w:rsid w:val="006F17C9"/>
    <w:rsid w:val="006F2D97"/>
    <w:rsid w:val="00702F60"/>
    <w:rsid w:val="007077C3"/>
    <w:rsid w:val="0071378B"/>
    <w:rsid w:val="007142E6"/>
    <w:rsid w:val="00714DBF"/>
    <w:rsid w:val="00715B18"/>
    <w:rsid w:val="007167BF"/>
    <w:rsid w:val="00720039"/>
    <w:rsid w:val="00722CD5"/>
    <w:rsid w:val="00725CCD"/>
    <w:rsid w:val="00735001"/>
    <w:rsid w:val="00735EB6"/>
    <w:rsid w:val="00736C8A"/>
    <w:rsid w:val="007431EF"/>
    <w:rsid w:val="00743417"/>
    <w:rsid w:val="00743887"/>
    <w:rsid w:val="0074454A"/>
    <w:rsid w:val="007470E4"/>
    <w:rsid w:val="00747F29"/>
    <w:rsid w:val="00751BF2"/>
    <w:rsid w:val="0075225F"/>
    <w:rsid w:val="007523EC"/>
    <w:rsid w:val="00752DF4"/>
    <w:rsid w:val="007603C0"/>
    <w:rsid w:val="00762085"/>
    <w:rsid w:val="00762DD8"/>
    <w:rsid w:val="00763C40"/>
    <w:rsid w:val="00763EB8"/>
    <w:rsid w:val="007651B7"/>
    <w:rsid w:val="00765A49"/>
    <w:rsid w:val="0076739C"/>
    <w:rsid w:val="00771528"/>
    <w:rsid w:val="00771F76"/>
    <w:rsid w:val="00773AE0"/>
    <w:rsid w:val="0078085F"/>
    <w:rsid w:val="00780D6C"/>
    <w:rsid w:val="00781E44"/>
    <w:rsid w:val="007835A6"/>
    <w:rsid w:val="007860E5"/>
    <w:rsid w:val="00786AFA"/>
    <w:rsid w:val="00786DC5"/>
    <w:rsid w:val="00786F84"/>
    <w:rsid w:val="007900B1"/>
    <w:rsid w:val="00792869"/>
    <w:rsid w:val="00792E1F"/>
    <w:rsid w:val="0079347C"/>
    <w:rsid w:val="00794D2E"/>
    <w:rsid w:val="0079660F"/>
    <w:rsid w:val="007A157F"/>
    <w:rsid w:val="007A3D77"/>
    <w:rsid w:val="007A62A2"/>
    <w:rsid w:val="007B0D7A"/>
    <w:rsid w:val="007B2260"/>
    <w:rsid w:val="007B2E0B"/>
    <w:rsid w:val="007B7044"/>
    <w:rsid w:val="007B7F64"/>
    <w:rsid w:val="007C029C"/>
    <w:rsid w:val="007C6142"/>
    <w:rsid w:val="007C6B8A"/>
    <w:rsid w:val="007D1389"/>
    <w:rsid w:val="007D2984"/>
    <w:rsid w:val="007E15B3"/>
    <w:rsid w:val="007E2BAF"/>
    <w:rsid w:val="007E3D27"/>
    <w:rsid w:val="007E3F05"/>
    <w:rsid w:val="007E4B8A"/>
    <w:rsid w:val="007E76AC"/>
    <w:rsid w:val="00803773"/>
    <w:rsid w:val="00807E79"/>
    <w:rsid w:val="0081616C"/>
    <w:rsid w:val="00822195"/>
    <w:rsid w:val="008223F5"/>
    <w:rsid w:val="00822E01"/>
    <w:rsid w:val="008241FE"/>
    <w:rsid w:val="0083638D"/>
    <w:rsid w:val="008454A1"/>
    <w:rsid w:val="0085184B"/>
    <w:rsid w:val="00852046"/>
    <w:rsid w:val="00852B0A"/>
    <w:rsid w:val="00852D43"/>
    <w:rsid w:val="00854C66"/>
    <w:rsid w:val="008556E3"/>
    <w:rsid w:val="0085714F"/>
    <w:rsid w:val="00857A51"/>
    <w:rsid w:val="00857BE1"/>
    <w:rsid w:val="00862D53"/>
    <w:rsid w:val="00864168"/>
    <w:rsid w:val="00864908"/>
    <w:rsid w:val="0086542D"/>
    <w:rsid w:val="00870865"/>
    <w:rsid w:val="00873C96"/>
    <w:rsid w:val="008742F3"/>
    <w:rsid w:val="00874511"/>
    <w:rsid w:val="00876093"/>
    <w:rsid w:val="00883FFD"/>
    <w:rsid w:val="00890A93"/>
    <w:rsid w:val="00891417"/>
    <w:rsid w:val="008A1AE9"/>
    <w:rsid w:val="008A32D1"/>
    <w:rsid w:val="008A44EA"/>
    <w:rsid w:val="008A66A7"/>
    <w:rsid w:val="008B0DD9"/>
    <w:rsid w:val="008B1888"/>
    <w:rsid w:val="008B1D73"/>
    <w:rsid w:val="008B25E3"/>
    <w:rsid w:val="008C0294"/>
    <w:rsid w:val="008C4546"/>
    <w:rsid w:val="008D11D3"/>
    <w:rsid w:val="008D210E"/>
    <w:rsid w:val="008D2933"/>
    <w:rsid w:val="008D3AFD"/>
    <w:rsid w:val="008D595F"/>
    <w:rsid w:val="008D7AA5"/>
    <w:rsid w:val="008E2642"/>
    <w:rsid w:val="008E2AAE"/>
    <w:rsid w:val="008E61BB"/>
    <w:rsid w:val="008E7031"/>
    <w:rsid w:val="008F0878"/>
    <w:rsid w:val="008F1B1D"/>
    <w:rsid w:val="008F42B8"/>
    <w:rsid w:val="008F7306"/>
    <w:rsid w:val="009026E7"/>
    <w:rsid w:val="00902C44"/>
    <w:rsid w:val="009046E2"/>
    <w:rsid w:val="00911969"/>
    <w:rsid w:val="009139C3"/>
    <w:rsid w:val="009142A2"/>
    <w:rsid w:val="009207EA"/>
    <w:rsid w:val="009225E7"/>
    <w:rsid w:val="009230DE"/>
    <w:rsid w:val="00923725"/>
    <w:rsid w:val="00924B8B"/>
    <w:rsid w:val="00926395"/>
    <w:rsid w:val="00926AAB"/>
    <w:rsid w:val="00932723"/>
    <w:rsid w:val="00935862"/>
    <w:rsid w:val="00936569"/>
    <w:rsid w:val="0094180E"/>
    <w:rsid w:val="009463A9"/>
    <w:rsid w:val="009463D5"/>
    <w:rsid w:val="00947B74"/>
    <w:rsid w:val="00951B76"/>
    <w:rsid w:val="0095254A"/>
    <w:rsid w:val="00952E34"/>
    <w:rsid w:val="009532E3"/>
    <w:rsid w:val="00954E5C"/>
    <w:rsid w:val="009655DB"/>
    <w:rsid w:val="00966588"/>
    <w:rsid w:val="00967DAB"/>
    <w:rsid w:val="009702A6"/>
    <w:rsid w:val="00971FE8"/>
    <w:rsid w:val="00972197"/>
    <w:rsid w:val="00972921"/>
    <w:rsid w:val="009773FF"/>
    <w:rsid w:val="0098214C"/>
    <w:rsid w:val="00982CD7"/>
    <w:rsid w:val="009865C8"/>
    <w:rsid w:val="00986E6D"/>
    <w:rsid w:val="00987BF4"/>
    <w:rsid w:val="00992DBA"/>
    <w:rsid w:val="009943EC"/>
    <w:rsid w:val="00997884"/>
    <w:rsid w:val="009A2AD5"/>
    <w:rsid w:val="009B083C"/>
    <w:rsid w:val="009B288E"/>
    <w:rsid w:val="009B2CB2"/>
    <w:rsid w:val="009B657B"/>
    <w:rsid w:val="009B67C5"/>
    <w:rsid w:val="009B7D12"/>
    <w:rsid w:val="009C05A9"/>
    <w:rsid w:val="009C2AB9"/>
    <w:rsid w:val="009D08CF"/>
    <w:rsid w:val="009D6FCE"/>
    <w:rsid w:val="009E5CE5"/>
    <w:rsid w:val="009F13E4"/>
    <w:rsid w:val="009F16F6"/>
    <w:rsid w:val="009F18A0"/>
    <w:rsid w:val="009F303B"/>
    <w:rsid w:val="009F626F"/>
    <w:rsid w:val="009F6332"/>
    <w:rsid w:val="00A0051F"/>
    <w:rsid w:val="00A03FE3"/>
    <w:rsid w:val="00A070C4"/>
    <w:rsid w:val="00A1487E"/>
    <w:rsid w:val="00A1796F"/>
    <w:rsid w:val="00A20985"/>
    <w:rsid w:val="00A21717"/>
    <w:rsid w:val="00A218DF"/>
    <w:rsid w:val="00A22C3D"/>
    <w:rsid w:val="00A25A48"/>
    <w:rsid w:val="00A317B2"/>
    <w:rsid w:val="00A32082"/>
    <w:rsid w:val="00A34F60"/>
    <w:rsid w:val="00A3594D"/>
    <w:rsid w:val="00A40A32"/>
    <w:rsid w:val="00A41069"/>
    <w:rsid w:val="00A417E5"/>
    <w:rsid w:val="00A44137"/>
    <w:rsid w:val="00A44142"/>
    <w:rsid w:val="00A47638"/>
    <w:rsid w:val="00A534B0"/>
    <w:rsid w:val="00A56915"/>
    <w:rsid w:val="00A574F6"/>
    <w:rsid w:val="00A61D7A"/>
    <w:rsid w:val="00A7123B"/>
    <w:rsid w:val="00A71DD4"/>
    <w:rsid w:val="00A80FAC"/>
    <w:rsid w:val="00A81C97"/>
    <w:rsid w:val="00A84726"/>
    <w:rsid w:val="00A86B67"/>
    <w:rsid w:val="00A93E92"/>
    <w:rsid w:val="00A96FF2"/>
    <w:rsid w:val="00A973C4"/>
    <w:rsid w:val="00AA0C9F"/>
    <w:rsid w:val="00AA219F"/>
    <w:rsid w:val="00AA22FC"/>
    <w:rsid w:val="00AA2AAE"/>
    <w:rsid w:val="00AA32CF"/>
    <w:rsid w:val="00AA5E83"/>
    <w:rsid w:val="00AB11C8"/>
    <w:rsid w:val="00AB24B5"/>
    <w:rsid w:val="00AB2A9F"/>
    <w:rsid w:val="00AB7EFF"/>
    <w:rsid w:val="00AD202A"/>
    <w:rsid w:val="00AD3B44"/>
    <w:rsid w:val="00AD54A2"/>
    <w:rsid w:val="00AD66E3"/>
    <w:rsid w:val="00AD6F7F"/>
    <w:rsid w:val="00AE7FD7"/>
    <w:rsid w:val="00AF46F9"/>
    <w:rsid w:val="00AF5ED1"/>
    <w:rsid w:val="00B0014F"/>
    <w:rsid w:val="00B025B3"/>
    <w:rsid w:val="00B05C38"/>
    <w:rsid w:val="00B15EC8"/>
    <w:rsid w:val="00B21567"/>
    <w:rsid w:val="00B22D71"/>
    <w:rsid w:val="00B23A48"/>
    <w:rsid w:val="00B24B6B"/>
    <w:rsid w:val="00B33E2A"/>
    <w:rsid w:val="00B3572B"/>
    <w:rsid w:val="00B36A6E"/>
    <w:rsid w:val="00B45CCF"/>
    <w:rsid w:val="00B50A77"/>
    <w:rsid w:val="00B50D7F"/>
    <w:rsid w:val="00B51177"/>
    <w:rsid w:val="00B52640"/>
    <w:rsid w:val="00B56B26"/>
    <w:rsid w:val="00B57001"/>
    <w:rsid w:val="00B64F79"/>
    <w:rsid w:val="00B73335"/>
    <w:rsid w:val="00B8006D"/>
    <w:rsid w:val="00B81ABC"/>
    <w:rsid w:val="00B852B9"/>
    <w:rsid w:val="00B85F5C"/>
    <w:rsid w:val="00B947F4"/>
    <w:rsid w:val="00B9538C"/>
    <w:rsid w:val="00BA0989"/>
    <w:rsid w:val="00BA18DA"/>
    <w:rsid w:val="00BA1D86"/>
    <w:rsid w:val="00BA3DD6"/>
    <w:rsid w:val="00BB2DA9"/>
    <w:rsid w:val="00BB3115"/>
    <w:rsid w:val="00BC3751"/>
    <w:rsid w:val="00BC54CF"/>
    <w:rsid w:val="00BC6B8F"/>
    <w:rsid w:val="00BD152C"/>
    <w:rsid w:val="00BE0B31"/>
    <w:rsid w:val="00BE74C4"/>
    <w:rsid w:val="00BE7C9B"/>
    <w:rsid w:val="00BF254A"/>
    <w:rsid w:val="00BF3D99"/>
    <w:rsid w:val="00C01A18"/>
    <w:rsid w:val="00C01DCE"/>
    <w:rsid w:val="00C0426D"/>
    <w:rsid w:val="00C10DC6"/>
    <w:rsid w:val="00C11A67"/>
    <w:rsid w:val="00C17A9C"/>
    <w:rsid w:val="00C212A9"/>
    <w:rsid w:val="00C242C7"/>
    <w:rsid w:val="00C25B24"/>
    <w:rsid w:val="00C33C07"/>
    <w:rsid w:val="00C34F7C"/>
    <w:rsid w:val="00C35508"/>
    <w:rsid w:val="00C475B0"/>
    <w:rsid w:val="00C51C0F"/>
    <w:rsid w:val="00C556DF"/>
    <w:rsid w:val="00C55FEF"/>
    <w:rsid w:val="00C56B1C"/>
    <w:rsid w:val="00C57EAE"/>
    <w:rsid w:val="00C62020"/>
    <w:rsid w:val="00C63067"/>
    <w:rsid w:val="00C63D7A"/>
    <w:rsid w:val="00C64F37"/>
    <w:rsid w:val="00C7178F"/>
    <w:rsid w:val="00C73B71"/>
    <w:rsid w:val="00C773DF"/>
    <w:rsid w:val="00C83CE0"/>
    <w:rsid w:val="00C844BF"/>
    <w:rsid w:val="00C846F5"/>
    <w:rsid w:val="00C86ED6"/>
    <w:rsid w:val="00C91085"/>
    <w:rsid w:val="00CA2816"/>
    <w:rsid w:val="00CA5B05"/>
    <w:rsid w:val="00CA6555"/>
    <w:rsid w:val="00CA66F4"/>
    <w:rsid w:val="00CA6F2E"/>
    <w:rsid w:val="00CA7E6F"/>
    <w:rsid w:val="00CB0A6C"/>
    <w:rsid w:val="00CB14CF"/>
    <w:rsid w:val="00CB1FF9"/>
    <w:rsid w:val="00CB3755"/>
    <w:rsid w:val="00CB6B51"/>
    <w:rsid w:val="00CC5948"/>
    <w:rsid w:val="00CC5B22"/>
    <w:rsid w:val="00CC60EE"/>
    <w:rsid w:val="00CC771C"/>
    <w:rsid w:val="00CD0F51"/>
    <w:rsid w:val="00CD1A65"/>
    <w:rsid w:val="00CD21E8"/>
    <w:rsid w:val="00CD2224"/>
    <w:rsid w:val="00CD7ED1"/>
    <w:rsid w:val="00CE2EC4"/>
    <w:rsid w:val="00CE2FCC"/>
    <w:rsid w:val="00CE37D6"/>
    <w:rsid w:val="00CE4421"/>
    <w:rsid w:val="00CE4A69"/>
    <w:rsid w:val="00CF2D2C"/>
    <w:rsid w:val="00CF5E26"/>
    <w:rsid w:val="00D0291B"/>
    <w:rsid w:val="00D04C80"/>
    <w:rsid w:val="00D076C0"/>
    <w:rsid w:val="00D125BF"/>
    <w:rsid w:val="00D14A77"/>
    <w:rsid w:val="00D17412"/>
    <w:rsid w:val="00D271DA"/>
    <w:rsid w:val="00D279C7"/>
    <w:rsid w:val="00D27F9C"/>
    <w:rsid w:val="00D36712"/>
    <w:rsid w:val="00D368A1"/>
    <w:rsid w:val="00D37821"/>
    <w:rsid w:val="00D40651"/>
    <w:rsid w:val="00D40808"/>
    <w:rsid w:val="00D4104F"/>
    <w:rsid w:val="00D42919"/>
    <w:rsid w:val="00D512BF"/>
    <w:rsid w:val="00D51980"/>
    <w:rsid w:val="00D51AB1"/>
    <w:rsid w:val="00D53A6B"/>
    <w:rsid w:val="00D635E1"/>
    <w:rsid w:val="00D64BA6"/>
    <w:rsid w:val="00D66A91"/>
    <w:rsid w:val="00D7694A"/>
    <w:rsid w:val="00D86157"/>
    <w:rsid w:val="00D863C2"/>
    <w:rsid w:val="00D86C58"/>
    <w:rsid w:val="00D93D94"/>
    <w:rsid w:val="00D93FF4"/>
    <w:rsid w:val="00D94101"/>
    <w:rsid w:val="00D94366"/>
    <w:rsid w:val="00D94C6C"/>
    <w:rsid w:val="00DA6222"/>
    <w:rsid w:val="00DB2189"/>
    <w:rsid w:val="00DB3B9A"/>
    <w:rsid w:val="00DC569A"/>
    <w:rsid w:val="00DD1600"/>
    <w:rsid w:val="00DD1DDD"/>
    <w:rsid w:val="00DD38AA"/>
    <w:rsid w:val="00DD3ED9"/>
    <w:rsid w:val="00DD4985"/>
    <w:rsid w:val="00DD49F3"/>
    <w:rsid w:val="00DD4F19"/>
    <w:rsid w:val="00DE1936"/>
    <w:rsid w:val="00DE1CE2"/>
    <w:rsid w:val="00DE261B"/>
    <w:rsid w:val="00DF3335"/>
    <w:rsid w:val="00DF4B0C"/>
    <w:rsid w:val="00DF7CB8"/>
    <w:rsid w:val="00E04BC4"/>
    <w:rsid w:val="00E1198D"/>
    <w:rsid w:val="00E22CA1"/>
    <w:rsid w:val="00E24477"/>
    <w:rsid w:val="00E24F85"/>
    <w:rsid w:val="00E253EE"/>
    <w:rsid w:val="00E3143B"/>
    <w:rsid w:val="00E35A96"/>
    <w:rsid w:val="00E43439"/>
    <w:rsid w:val="00E45DAB"/>
    <w:rsid w:val="00E467B6"/>
    <w:rsid w:val="00E51C44"/>
    <w:rsid w:val="00E543AA"/>
    <w:rsid w:val="00E624FA"/>
    <w:rsid w:val="00E63976"/>
    <w:rsid w:val="00E66C5B"/>
    <w:rsid w:val="00E7084F"/>
    <w:rsid w:val="00E709CA"/>
    <w:rsid w:val="00E738AA"/>
    <w:rsid w:val="00E73A3D"/>
    <w:rsid w:val="00E74F74"/>
    <w:rsid w:val="00E75448"/>
    <w:rsid w:val="00E75C1D"/>
    <w:rsid w:val="00E8487E"/>
    <w:rsid w:val="00E86CCA"/>
    <w:rsid w:val="00E90617"/>
    <w:rsid w:val="00E9290E"/>
    <w:rsid w:val="00E938D8"/>
    <w:rsid w:val="00E96833"/>
    <w:rsid w:val="00EA10BF"/>
    <w:rsid w:val="00EA1515"/>
    <w:rsid w:val="00EA22D8"/>
    <w:rsid w:val="00EA38F5"/>
    <w:rsid w:val="00EA3F8D"/>
    <w:rsid w:val="00EB07F5"/>
    <w:rsid w:val="00EB0B86"/>
    <w:rsid w:val="00EB3C1F"/>
    <w:rsid w:val="00EB3F38"/>
    <w:rsid w:val="00EB6299"/>
    <w:rsid w:val="00EC19E7"/>
    <w:rsid w:val="00EC2747"/>
    <w:rsid w:val="00EC3856"/>
    <w:rsid w:val="00ED1039"/>
    <w:rsid w:val="00ED47E5"/>
    <w:rsid w:val="00ED5C89"/>
    <w:rsid w:val="00EE0C27"/>
    <w:rsid w:val="00EE4377"/>
    <w:rsid w:val="00EE650E"/>
    <w:rsid w:val="00EF5F8C"/>
    <w:rsid w:val="00F01606"/>
    <w:rsid w:val="00F01C6A"/>
    <w:rsid w:val="00F02C9D"/>
    <w:rsid w:val="00F02FCC"/>
    <w:rsid w:val="00F1338A"/>
    <w:rsid w:val="00F15D93"/>
    <w:rsid w:val="00F16261"/>
    <w:rsid w:val="00F24966"/>
    <w:rsid w:val="00F265FE"/>
    <w:rsid w:val="00F31908"/>
    <w:rsid w:val="00F35631"/>
    <w:rsid w:val="00F4137B"/>
    <w:rsid w:val="00F4532A"/>
    <w:rsid w:val="00F45E6C"/>
    <w:rsid w:val="00F53B41"/>
    <w:rsid w:val="00F66796"/>
    <w:rsid w:val="00F71E11"/>
    <w:rsid w:val="00F76451"/>
    <w:rsid w:val="00F8186D"/>
    <w:rsid w:val="00F83F60"/>
    <w:rsid w:val="00F84B5A"/>
    <w:rsid w:val="00FA45A3"/>
    <w:rsid w:val="00FA473E"/>
    <w:rsid w:val="00FB0832"/>
    <w:rsid w:val="00FB7A23"/>
    <w:rsid w:val="00FC2A6A"/>
    <w:rsid w:val="00FC7C67"/>
    <w:rsid w:val="00FD309A"/>
    <w:rsid w:val="00FE08FC"/>
    <w:rsid w:val="00FE328C"/>
    <w:rsid w:val="00FE4590"/>
    <w:rsid w:val="00FE483F"/>
    <w:rsid w:val="00FE6236"/>
    <w:rsid w:val="00FE64B4"/>
    <w:rsid w:val="00FF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9"/>
    <w:locked/>
    <w:rsid w:val="0007149C"/>
    <w:rPr>
      <w:rFonts w:cs="Times New Roman"/>
      <w:b/>
      <w:sz w:val="24"/>
      <w:lang w:val="en-US" w:eastAsia="zh-CN" w:bidi="ar-SA"/>
    </w:rPr>
  </w:style>
  <w:style w:type="character" w:customStyle="1" w:styleId="Heading2Char">
    <w:name w:val="Heading 2 Char"/>
    <w:aliases w:val="h2 Char"/>
    <w:basedOn w:val="Heading1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basedOn w:val="DefaultParagraphFont"/>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basedOn w:val="DefaultParagraphFont"/>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basedOn w:val="DefaultParagraphFont"/>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basedOn w:val="DefaultParagraphFont"/>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basedOn w:val="DefaultParagraphFont"/>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basedOn w:val="DefaultParagraphFont"/>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basedOn w:val="DefaultParagraphFont"/>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basedOn w:val="DefaultParagraphFont"/>
    <w:uiPriority w:val="99"/>
    <w:semiHidden/>
    <w:rsid w:val="0007149C"/>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07149C"/>
  </w:style>
  <w:style w:type="character" w:customStyle="1" w:styleId="CommentTextChar">
    <w:name w:val="Comment Text Char"/>
    <w:basedOn w:val="DefaultParagraphFont"/>
    <w:link w:val="CommentText"/>
    <w:uiPriority w:val="99"/>
    <w:semiHidden/>
    <w:locked/>
    <w:rsid w:val="00B852B9"/>
    <w:rPr>
      <w:rFonts w:ascii="Times New Roman" w:hAnsi="Times New Roman" w:cs="Times New Roman"/>
      <w:sz w:val="20"/>
      <w:szCs w:val="20"/>
      <w:lang w:eastAsia="zh-CN"/>
    </w:rPr>
  </w:style>
  <w:style w:type="paragraph" w:styleId="FootnoteText">
    <w:name w:val="footnote text"/>
    <w:basedOn w:val="single"/>
    <w:link w:val="FootnoteTextChar"/>
    <w:uiPriority w:val="99"/>
    <w:semiHidden/>
    <w:rsid w:val="0007149C"/>
    <w:rPr>
      <w:sz w:val="22"/>
    </w:rPr>
  </w:style>
  <w:style w:type="character" w:customStyle="1" w:styleId="FootnoteTextChar">
    <w:name w:val="Footnote Text Char"/>
    <w:basedOn w:val="DefaultParagraphFont"/>
    <w:link w:val="FootnoteText"/>
    <w:uiPriority w:val="99"/>
    <w:semiHidden/>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99"/>
    <w:semiHidden/>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basedOn w:val="DefaultParagraphFont"/>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basedOn w:val="DefaultParagraphFont"/>
    <w:uiPriority w:val="99"/>
    <w:semiHidden/>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basedOn w:val="DefaultParagraphFont"/>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basedOn w:val="DefaultParagraphFont"/>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basedOn w:val="DefaultParagraphFont"/>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uiPriority w:val="99"/>
    <w:rsid w:val="0007149C"/>
    <w:pPr>
      <w:keepNext/>
      <w:spacing w:after="120" w:line="480" w:lineRule="auto"/>
    </w:pPr>
    <w:rPr>
      <w:b/>
    </w:rPr>
  </w:style>
  <w:style w:type="paragraph" w:customStyle="1" w:styleId="answer">
    <w:name w:val="answer"/>
    <w:basedOn w:val="Normal"/>
    <w:link w:val="answerChar1"/>
    <w:uiPriority w:val="99"/>
    <w:rsid w:val="00442F60"/>
    <w:pPr>
      <w:widowControl w:val="0"/>
      <w:spacing w:before="240" w:after="120" w:line="480" w:lineRule="auto"/>
      <w:ind w:left="720" w:hanging="720"/>
    </w:pPr>
    <w:rPr>
      <w:rFonts w:eastAsia="SimSu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basedOn w:val="DefaultParagraphFont"/>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basedOn w:val="DefaultParagraphFont"/>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basedOn w:val="DefaultParagraphFont"/>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basedOn w:val="DefaultParagraphFont"/>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basedOn w:val="DefaultParagraphFont"/>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basedOn w:val="DefaultParagraphFont"/>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basedOn w:val="DefaultParagraphFont"/>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uiPriority w:val="99"/>
    <w:rsid w:val="0007149C"/>
    <w:rPr>
      <w:rFonts w:cs="Times New Roman"/>
      <w:sz w:val="24"/>
      <w:lang w:val="en-US" w:eastAsia="zh-CN" w:bidi="ar-SA"/>
    </w:rPr>
  </w:style>
  <w:style w:type="character" w:customStyle="1" w:styleId="h1CharChar">
    <w:name w:val="h1 Char Char"/>
    <w:basedOn w:val="singleChar"/>
    <w:uiPriority w:val="99"/>
    <w:rsid w:val="0007149C"/>
    <w:rPr>
      <w:rFonts w:cs="Times New Roman"/>
      <w:b/>
      <w:sz w:val="24"/>
      <w:lang w:val="en-US" w:eastAsia="zh-CN" w:bidi="ar-SA"/>
    </w:rPr>
  </w:style>
  <w:style w:type="character" w:customStyle="1" w:styleId="h2CharChar">
    <w:name w:val="h2 Char Char"/>
    <w:basedOn w:val="h1Char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basedOn w:val="DefaultParagraphFont"/>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basedOn w:val="DefaultParagraphFont"/>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before="0" w:line="480" w:lineRule="atLeast"/>
    </w:pPr>
    <w:rPr>
      <w:b/>
      <w:bCs/>
      <w:sz w:val="20"/>
    </w:rPr>
  </w:style>
  <w:style w:type="character" w:customStyle="1" w:styleId="CommentSubjectChar">
    <w:name w:val="Comment Subject Char"/>
    <w:basedOn w:val="CommentText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basedOn w:val="DefaultParagraphFont"/>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basedOn w:val="DefaultParagraphFont"/>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basedOn w:val="DefaultParagraphFont"/>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basedOn w:val="DefaultParagraphFont"/>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basedOn w:val="DefaultParagraphFont"/>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basedOn w:val="DefaultParagraphFont"/>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basedOn w:val="DefaultParagraphFont"/>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basedOn w:val="DefaultParagraphFont"/>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basedOn w:val="DefaultParagraphFont"/>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318A5"/>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basedOn w:val="DefaultParagraphFont"/>
    <w:uiPriority w:val="99"/>
    <w:rsid w:val="0007149C"/>
    <w:rPr>
      <w:rFonts w:cs="Times New Roman"/>
      <w:sz w:val="24"/>
      <w:lang w:val="en-US" w:eastAsia="zh-CN" w:bidi="ar-SA"/>
    </w:rPr>
  </w:style>
  <w:style w:type="character" w:customStyle="1" w:styleId="singleChar1">
    <w:name w:val="single Char1"/>
    <w:basedOn w:val="DefaultParagraphFont"/>
    <w:link w:val="single"/>
    <w:uiPriority w:val="99"/>
    <w:locked/>
    <w:rsid w:val="00314BD2"/>
    <w:rPr>
      <w:rFonts w:ascii="Times New Roman" w:hAnsi="Times New Roman" w:cs="Times New Roman"/>
      <w:sz w:val="24"/>
      <w:lang w:eastAsia="zh-CN"/>
    </w:rPr>
  </w:style>
  <w:style w:type="character" w:customStyle="1" w:styleId="questionChar">
    <w:name w:val="question Char"/>
    <w:basedOn w:val="DefaultParagraphFont"/>
    <w:link w:val="question"/>
    <w:uiPriority w:val="99"/>
    <w:locked/>
    <w:rsid w:val="00314BD2"/>
    <w:rPr>
      <w:rFonts w:ascii="Times New Roman" w:hAnsi="Times New Roman" w:cs="Times New Roman"/>
      <w:b/>
      <w:sz w:val="24"/>
      <w:lang w:eastAsia="zh-CN"/>
    </w:rPr>
  </w:style>
  <w:style w:type="character" w:customStyle="1" w:styleId="answerChar1">
    <w:name w:val="answer Char1"/>
    <w:basedOn w:val="DefaultParagraphFont"/>
    <w:link w:val="answer"/>
    <w:uiPriority w:val="99"/>
    <w:rsid w:val="00442F60"/>
    <w:rPr>
      <w:rFonts w:ascii="Times New Roman" w:eastAsia="SimSu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9"/>
    <w:locked/>
    <w:rsid w:val="0007149C"/>
    <w:rPr>
      <w:rFonts w:cs="Times New Roman"/>
      <w:b/>
      <w:sz w:val="24"/>
      <w:lang w:val="en-US" w:eastAsia="zh-CN" w:bidi="ar-SA"/>
    </w:rPr>
  </w:style>
  <w:style w:type="character" w:customStyle="1" w:styleId="Heading2Char">
    <w:name w:val="Heading 2 Char"/>
    <w:aliases w:val="h2 Char"/>
    <w:basedOn w:val="Heading1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basedOn w:val="DefaultParagraphFont"/>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basedOn w:val="DefaultParagraphFont"/>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basedOn w:val="DefaultParagraphFont"/>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basedOn w:val="DefaultParagraphFont"/>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basedOn w:val="DefaultParagraphFont"/>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basedOn w:val="DefaultParagraphFont"/>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basedOn w:val="DefaultParagraphFont"/>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basedOn w:val="DefaultParagraphFont"/>
    <w:uiPriority w:val="99"/>
    <w:semiHidden/>
    <w:rsid w:val="0007149C"/>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07149C"/>
  </w:style>
  <w:style w:type="character" w:customStyle="1" w:styleId="CommentTextChar">
    <w:name w:val="Comment Text Char"/>
    <w:basedOn w:val="DefaultParagraphFont"/>
    <w:link w:val="CommentText"/>
    <w:uiPriority w:val="99"/>
    <w:semiHidden/>
    <w:locked/>
    <w:rsid w:val="00B852B9"/>
    <w:rPr>
      <w:rFonts w:ascii="Times New Roman" w:hAnsi="Times New Roman" w:cs="Times New Roman"/>
      <w:sz w:val="20"/>
      <w:szCs w:val="20"/>
      <w:lang w:eastAsia="zh-CN"/>
    </w:rPr>
  </w:style>
  <w:style w:type="paragraph" w:styleId="FootnoteText">
    <w:name w:val="footnote text"/>
    <w:basedOn w:val="single"/>
    <w:link w:val="FootnoteTextChar"/>
    <w:uiPriority w:val="99"/>
    <w:semiHidden/>
    <w:rsid w:val="0007149C"/>
    <w:rPr>
      <w:sz w:val="22"/>
    </w:rPr>
  </w:style>
  <w:style w:type="character" w:customStyle="1" w:styleId="FootnoteTextChar">
    <w:name w:val="Footnote Text Char"/>
    <w:basedOn w:val="DefaultParagraphFont"/>
    <w:link w:val="FootnoteText"/>
    <w:uiPriority w:val="99"/>
    <w:semiHidden/>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99"/>
    <w:semiHidden/>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basedOn w:val="DefaultParagraphFont"/>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basedOn w:val="DefaultParagraphFont"/>
    <w:uiPriority w:val="99"/>
    <w:semiHidden/>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basedOn w:val="DefaultParagraphFont"/>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basedOn w:val="DefaultParagraphFont"/>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basedOn w:val="DefaultParagraphFont"/>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uiPriority w:val="99"/>
    <w:rsid w:val="0007149C"/>
    <w:pPr>
      <w:keepNext/>
      <w:spacing w:after="120" w:line="480" w:lineRule="auto"/>
    </w:pPr>
    <w:rPr>
      <w:b/>
    </w:rPr>
  </w:style>
  <w:style w:type="paragraph" w:customStyle="1" w:styleId="answer">
    <w:name w:val="answer"/>
    <w:basedOn w:val="Normal"/>
    <w:link w:val="answerChar1"/>
    <w:uiPriority w:val="99"/>
    <w:rsid w:val="00442F60"/>
    <w:pPr>
      <w:widowControl w:val="0"/>
      <w:spacing w:before="240" w:after="120" w:line="480" w:lineRule="auto"/>
      <w:ind w:left="720" w:hanging="720"/>
    </w:pPr>
    <w:rPr>
      <w:rFonts w:eastAsia="SimSu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basedOn w:val="DefaultParagraphFont"/>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basedOn w:val="DefaultParagraphFont"/>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basedOn w:val="DefaultParagraphFont"/>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basedOn w:val="DefaultParagraphFont"/>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basedOn w:val="DefaultParagraphFont"/>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basedOn w:val="DefaultParagraphFont"/>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basedOn w:val="DefaultParagraphFont"/>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uiPriority w:val="99"/>
    <w:rsid w:val="0007149C"/>
    <w:rPr>
      <w:rFonts w:cs="Times New Roman"/>
      <w:sz w:val="24"/>
      <w:lang w:val="en-US" w:eastAsia="zh-CN" w:bidi="ar-SA"/>
    </w:rPr>
  </w:style>
  <w:style w:type="character" w:customStyle="1" w:styleId="h1CharChar">
    <w:name w:val="h1 Char Char"/>
    <w:basedOn w:val="singleChar"/>
    <w:uiPriority w:val="99"/>
    <w:rsid w:val="0007149C"/>
    <w:rPr>
      <w:rFonts w:cs="Times New Roman"/>
      <w:b/>
      <w:sz w:val="24"/>
      <w:lang w:val="en-US" w:eastAsia="zh-CN" w:bidi="ar-SA"/>
    </w:rPr>
  </w:style>
  <w:style w:type="character" w:customStyle="1" w:styleId="h2CharChar">
    <w:name w:val="h2 Char Char"/>
    <w:basedOn w:val="h1Char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basedOn w:val="DefaultParagraphFont"/>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basedOn w:val="DefaultParagraphFont"/>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before="0" w:line="480" w:lineRule="atLeast"/>
    </w:pPr>
    <w:rPr>
      <w:b/>
      <w:bCs/>
      <w:sz w:val="20"/>
    </w:rPr>
  </w:style>
  <w:style w:type="character" w:customStyle="1" w:styleId="CommentSubjectChar">
    <w:name w:val="Comment Subject Char"/>
    <w:basedOn w:val="CommentText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basedOn w:val="DefaultParagraphFont"/>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basedOn w:val="DefaultParagraphFont"/>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basedOn w:val="DefaultParagraphFont"/>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basedOn w:val="DefaultParagraphFont"/>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basedOn w:val="DefaultParagraphFont"/>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basedOn w:val="DefaultParagraphFont"/>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basedOn w:val="DefaultParagraphFont"/>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basedOn w:val="DefaultParagraphFont"/>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basedOn w:val="DefaultParagraphFont"/>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318A5"/>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basedOn w:val="DefaultParagraphFont"/>
    <w:uiPriority w:val="99"/>
    <w:rsid w:val="0007149C"/>
    <w:rPr>
      <w:rFonts w:cs="Times New Roman"/>
      <w:sz w:val="24"/>
      <w:lang w:val="en-US" w:eastAsia="zh-CN" w:bidi="ar-SA"/>
    </w:rPr>
  </w:style>
  <w:style w:type="character" w:customStyle="1" w:styleId="singleChar1">
    <w:name w:val="single Char1"/>
    <w:basedOn w:val="DefaultParagraphFont"/>
    <w:link w:val="single"/>
    <w:uiPriority w:val="99"/>
    <w:locked/>
    <w:rsid w:val="00314BD2"/>
    <w:rPr>
      <w:rFonts w:ascii="Times New Roman" w:hAnsi="Times New Roman" w:cs="Times New Roman"/>
      <w:sz w:val="24"/>
      <w:lang w:eastAsia="zh-CN"/>
    </w:rPr>
  </w:style>
  <w:style w:type="character" w:customStyle="1" w:styleId="questionChar">
    <w:name w:val="question Char"/>
    <w:basedOn w:val="DefaultParagraphFont"/>
    <w:link w:val="question"/>
    <w:uiPriority w:val="99"/>
    <w:locked/>
    <w:rsid w:val="00314BD2"/>
    <w:rPr>
      <w:rFonts w:ascii="Times New Roman" w:hAnsi="Times New Roman" w:cs="Times New Roman"/>
      <w:b/>
      <w:sz w:val="24"/>
      <w:lang w:eastAsia="zh-CN"/>
    </w:rPr>
  </w:style>
  <w:style w:type="character" w:customStyle="1" w:styleId="answerChar1">
    <w:name w:val="answer Char1"/>
    <w:basedOn w:val="DefaultParagraphFont"/>
    <w:link w:val="answer"/>
    <w:uiPriority w:val="99"/>
    <w:rsid w:val="00442F60"/>
    <w:rPr>
      <w:rFonts w:ascii="Times New Roman" w:eastAsia="SimSu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0B6FCA6A-5444-4362-8830-FD48E820505A}">
  <ds:schemaRefs>
    <ds:schemaRef ds:uri="http://schemas.openxmlformats.org/officeDocument/2006/bibliography"/>
  </ds:schemaRefs>
</ds:datastoreItem>
</file>

<file path=customXml/itemProps2.xml><?xml version="1.0" encoding="utf-8"?>
<ds:datastoreItem xmlns:ds="http://schemas.openxmlformats.org/officeDocument/2006/customXml" ds:itemID="{4058241B-1C08-425C-B957-76113DE9381B}"/>
</file>

<file path=customXml/itemProps3.xml><?xml version="1.0" encoding="utf-8"?>
<ds:datastoreItem xmlns:ds="http://schemas.openxmlformats.org/officeDocument/2006/customXml" ds:itemID="{FDD9E249-974C-44F6-BF5A-857402BC46EF}"/>
</file>

<file path=customXml/itemProps4.xml><?xml version="1.0" encoding="utf-8"?>
<ds:datastoreItem xmlns:ds="http://schemas.openxmlformats.org/officeDocument/2006/customXml" ds:itemID="{E2EE300C-13A4-4CB6-8434-0FA7F3024510}"/>
</file>

<file path=customXml/itemProps5.xml><?xml version="1.0" encoding="utf-8"?>
<ds:datastoreItem xmlns:ds="http://schemas.openxmlformats.org/officeDocument/2006/customXml" ds:itemID="{6089A5E9-90D5-4616-A329-0BC981525AE2}"/>
</file>

<file path=docProps/app.xml><?xml version="1.0" encoding="utf-8"?>
<Properties xmlns="http://schemas.openxmlformats.org/officeDocument/2006/extended-properties" xmlns:vt="http://schemas.openxmlformats.org/officeDocument/2006/docPropsVTypes">
  <Template>Normal.dotm</Template>
  <TotalTime>4</TotalTime>
  <Pages>17</Pages>
  <Words>2431</Words>
  <Characters>13859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16258</CharactersWithSpaces>
  <SharedDoc>false</SharedDoc>
  <HLinks>
    <vt:vector size="36" baseType="variant">
      <vt:variant>
        <vt:i4>2031675</vt:i4>
      </vt:variant>
      <vt:variant>
        <vt:i4>32</vt:i4>
      </vt:variant>
      <vt:variant>
        <vt:i4>0</vt:i4>
      </vt:variant>
      <vt:variant>
        <vt:i4>5</vt:i4>
      </vt:variant>
      <vt:variant>
        <vt:lpwstr/>
      </vt:variant>
      <vt:variant>
        <vt:lpwstr>_Toc294283507</vt:lpwstr>
      </vt:variant>
      <vt:variant>
        <vt:i4>2031675</vt:i4>
      </vt:variant>
      <vt:variant>
        <vt:i4>26</vt:i4>
      </vt:variant>
      <vt:variant>
        <vt:i4>0</vt:i4>
      </vt:variant>
      <vt:variant>
        <vt:i4>5</vt:i4>
      </vt:variant>
      <vt:variant>
        <vt:lpwstr/>
      </vt:variant>
      <vt:variant>
        <vt:lpwstr>_Toc294283506</vt:lpwstr>
      </vt:variant>
      <vt:variant>
        <vt:i4>2031675</vt:i4>
      </vt:variant>
      <vt:variant>
        <vt:i4>20</vt:i4>
      </vt:variant>
      <vt:variant>
        <vt:i4>0</vt:i4>
      </vt:variant>
      <vt:variant>
        <vt:i4>5</vt:i4>
      </vt:variant>
      <vt:variant>
        <vt:lpwstr/>
      </vt:variant>
      <vt:variant>
        <vt:lpwstr>_Toc294283505</vt:lpwstr>
      </vt:variant>
      <vt:variant>
        <vt:i4>2031675</vt:i4>
      </vt:variant>
      <vt:variant>
        <vt:i4>14</vt:i4>
      </vt:variant>
      <vt:variant>
        <vt:i4>0</vt:i4>
      </vt:variant>
      <vt:variant>
        <vt:i4>5</vt:i4>
      </vt:variant>
      <vt:variant>
        <vt:lpwstr/>
      </vt:variant>
      <vt:variant>
        <vt:lpwstr>_Toc294283504</vt:lpwstr>
      </vt:variant>
      <vt:variant>
        <vt:i4>2031675</vt:i4>
      </vt:variant>
      <vt:variant>
        <vt:i4>8</vt:i4>
      </vt:variant>
      <vt:variant>
        <vt:i4>0</vt:i4>
      </vt:variant>
      <vt:variant>
        <vt:i4>5</vt:i4>
      </vt:variant>
      <vt:variant>
        <vt:lpwstr/>
      </vt:variant>
      <vt:variant>
        <vt:lpwstr>_Toc294283503</vt:lpwstr>
      </vt:variant>
      <vt:variant>
        <vt:i4>2031675</vt:i4>
      </vt:variant>
      <vt:variant>
        <vt:i4>2</vt:i4>
      </vt:variant>
      <vt:variant>
        <vt:i4>0</vt:i4>
      </vt:variant>
      <vt:variant>
        <vt:i4>5</vt:i4>
      </vt:variant>
      <vt:variant>
        <vt:lpwstr/>
      </vt:variant>
      <vt:variant>
        <vt:lpwstr>_Toc294283502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Chun</dc:creator>
  <cp:lastModifiedBy>No Name</cp:lastModifiedBy>
  <cp:revision>7</cp:revision>
  <cp:lastPrinted>2017-01-06T17:26:00Z</cp:lastPrinted>
  <dcterms:created xsi:type="dcterms:W3CDTF">2017-01-06T01:00:00Z</dcterms:created>
  <dcterms:modified xsi:type="dcterms:W3CDTF">2017-01-06T17:26:00Z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gFAAvvm1OVlBaXGkLxuWPFsSvRYIkmqhcfiDPeu9dCTwQKn6LE1FAPmnXvsVB5zasEW4BjCUOVtegNkk_x000d_
XGedJwDX9r5yuhDD5pmpBGrEhRCAnneX8Nh6liSKhE4WFmPT6FFX/hMxekj/EvIXrDgg8OAS/nyR_x000d_
o24nQjc9PHF21sSrXpPH4ITJticMM29z067lsMQg+xHy7cbMiXilAQvq2ja4moVw4tj+RbtOU4gw_x000d_
odslOfy0DznREo19g</vt:lpwstr>
  </property>
  <property fmtid="{D5CDD505-2E9C-101B-9397-08002B2CF9AE}" pid="3" name="MAIL_MSG_ID2">
    <vt:lpwstr>2MF4QtdDAH7yDxsPMLDGyJX5IvSimzlH+B6CILwsITtkoQpsT7Xrl711V2o_x000d_
wu4GaK6kwjYFqz7aq68ib+bALrlGfQIcDKUpFg==</vt:lpwstr>
  </property>
  <property fmtid="{D5CDD505-2E9C-101B-9397-08002B2CF9AE}" pid="4" name="RESPONSE_SENDER_NAME">
    <vt:lpwstr>sAAAXRTqSjcrLAozuTTK6NyMYQPO9h3knbk9EJaqhNFzN9A=</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