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66132D">
        <w:t>06/08/</w:t>
      </w:r>
      <w:r w:rsidR="00A461A0">
        <w:t>2015</w:t>
      </w:r>
    </w:p>
    <w:p w:rsidR="00FD536A" w:rsidRDefault="00FD536A" w:rsidP="00F731E6">
      <w:pPr>
        <w:pStyle w:val="Heading1"/>
        <w:tabs>
          <w:tab w:val="clear" w:pos="4320"/>
          <w:tab w:val="left" w:pos="4770"/>
        </w:tabs>
      </w:pPr>
      <w:r>
        <w:t>CASE NO</w:t>
      </w:r>
      <w:r w:rsidR="0066132D">
        <w:t>.</w:t>
      </w:r>
      <w:r>
        <w:t>:</w:t>
      </w:r>
      <w:r>
        <w:tab/>
      </w:r>
      <w:r w:rsidRPr="00941853">
        <w:t>U</w:t>
      </w:r>
      <w:r w:rsidR="00E64D12" w:rsidRPr="00941853">
        <w:t>E-</w:t>
      </w:r>
      <w:r w:rsidR="00767753">
        <w:t>150204</w:t>
      </w:r>
      <w:r w:rsidR="00E64D12" w:rsidRPr="00941853">
        <w:t xml:space="preserve"> &amp; </w:t>
      </w:r>
      <w:r w:rsidR="00C73FA6" w:rsidRPr="00941853">
        <w:t>UG-</w:t>
      </w:r>
      <w:r w:rsidR="00767753">
        <w:t>150205</w:t>
      </w:r>
      <w:r>
        <w:tab/>
        <w:t>WITNESS:</w:t>
      </w:r>
      <w:r>
        <w:tab/>
      </w:r>
      <w:r w:rsidR="00F731E6">
        <w:tab/>
      </w:r>
      <w:r w:rsidR="00F731E6">
        <w:tab/>
      </w:r>
      <w:r w:rsidR="0066132D">
        <w:t>Elizabeth</w:t>
      </w:r>
      <w:r w:rsidR="007A7FBE">
        <w:t xml:space="preserve"> Andrews</w:t>
      </w:r>
    </w:p>
    <w:p w:rsidR="001004DE" w:rsidRDefault="00C73FA6" w:rsidP="00F731E6">
      <w:pPr>
        <w:pStyle w:val="Heading1"/>
        <w:tabs>
          <w:tab w:val="clear" w:pos="4320"/>
          <w:tab w:val="left" w:pos="4770"/>
        </w:tabs>
      </w:pPr>
      <w:r>
        <w:t>REQUESTER:</w:t>
      </w:r>
      <w:r>
        <w:tab/>
      </w:r>
      <w:r w:rsidR="003E0F24">
        <w:t>Public Counsel</w:t>
      </w:r>
      <w:r w:rsidR="00FD536A">
        <w:tab/>
        <w:t>RESPONDER:</w:t>
      </w:r>
      <w:r w:rsidR="00FD536A">
        <w:tab/>
      </w:r>
      <w:r w:rsidR="00F731E6">
        <w:tab/>
      </w:r>
      <w:r w:rsidR="00F731E6">
        <w:tab/>
      </w:r>
      <w:r w:rsidR="00A461A0">
        <w:t>Jeanne Pluth</w:t>
      </w:r>
    </w:p>
    <w:p w:rsidR="0038329F" w:rsidRDefault="00FD536A" w:rsidP="00F731E6">
      <w:pPr>
        <w:pStyle w:val="Heading1"/>
        <w:tabs>
          <w:tab w:val="clear" w:pos="4320"/>
          <w:tab w:val="left" w:pos="4770"/>
        </w:tabs>
      </w:pPr>
      <w:r>
        <w:t>TYPE:</w:t>
      </w:r>
      <w:r>
        <w:tab/>
        <w:t>Data Request</w:t>
      </w:r>
      <w:r>
        <w:tab/>
        <w:t>DEPT:</w:t>
      </w:r>
      <w:r>
        <w:tab/>
      </w:r>
      <w:r w:rsidR="00941853">
        <w:tab/>
      </w:r>
      <w:r w:rsidR="00941853">
        <w:tab/>
      </w:r>
      <w:r w:rsidR="001D4BE0">
        <w:t>State &amp; Federal Regulation</w:t>
      </w:r>
    </w:p>
    <w:p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66132D">
        <w:t xml:space="preserve">PC - </w:t>
      </w:r>
      <w:r w:rsidR="00155E8F">
        <w:t>049</w:t>
      </w:r>
      <w:r w:rsidR="004A7704">
        <w:tab/>
      </w:r>
      <w:r w:rsidR="00FD536A">
        <w:t>TELEPHONE:</w:t>
      </w:r>
      <w:r w:rsidR="00FD536A">
        <w:tab/>
      </w:r>
      <w:r w:rsidR="00F731E6">
        <w:tab/>
      </w:r>
      <w:r w:rsidR="00F731E6">
        <w:tab/>
      </w:r>
      <w:r w:rsidR="00FD536A">
        <w:t>(509) 495</w:t>
      </w:r>
      <w:r w:rsidR="00FE3E7F">
        <w:t>-</w:t>
      </w:r>
      <w:r w:rsidR="00A461A0">
        <w:t>2204</w:t>
      </w:r>
    </w:p>
    <w:p w:rsidR="00FD536A" w:rsidRDefault="00AA791F" w:rsidP="00FE3E7F">
      <w:pPr>
        <w:tabs>
          <w:tab w:val="left" w:pos="1890"/>
          <w:tab w:val="left" w:pos="4770"/>
          <w:tab w:val="left" w:pos="6480"/>
        </w:tabs>
        <w:ind w:right="-216"/>
        <w:rPr>
          <w:sz w:val="24"/>
          <w:szCs w:val="24"/>
        </w:rPr>
      </w:pPr>
      <w:r>
        <w:rPr>
          <w:sz w:val="24"/>
          <w:szCs w:val="24"/>
        </w:rPr>
        <w:tab/>
      </w:r>
      <w:r>
        <w:rPr>
          <w:sz w:val="24"/>
          <w:szCs w:val="24"/>
        </w:rPr>
        <w:tab/>
        <w:t>EMAIL:</w:t>
      </w:r>
      <w:r>
        <w:rPr>
          <w:sz w:val="24"/>
          <w:szCs w:val="24"/>
        </w:rPr>
        <w:tab/>
      </w:r>
      <w:r w:rsidR="00941853">
        <w:rPr>
          <w:sz w:val="24"/>
          <w:szCs w:val="24"/>
        </w:rPr>
        <w:tab/>
      </w:r>
      <w:r w:rsidR="00A461A0">
        <w:rPr>
          <w:sz w:val="24"/>
          <w:szCs w:val="24"/>
        </w:rPr>
        <w:t>jeanne.pluth</w:t>
      </w:r>
      <w:r w:rsidR="001D4BE0">
        <w:rPr>
          <w:sz w:val="24"/>
          <w:szCs w:val="24"/>
        </w:rPr>
        <w:t>@avistacorp.com</w:t>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66132D" w:rsidRDefault="0066132D" w:rsidP="00155E8F">
      <w:pPr>
        <w:rPr>
          <w:b/>
          <w:sz w:val="24"/>
          <w:szCs w:val="24"/>
        </w:rPr>
      </w:pPr>
    </w:p>
    <w:p w:rsidR="00155E8F" w:rsidRPr="00155E8F" w:rsidRDefault="00155E8F" w:rsidP="00155E8F">
      <w:pPr>
        <w:rPr>
          <w:sz w:val="24"/>
          <w:szCs w:val="24"/>
        </w:rPr>
      </w:pPr>
      <w:proofErr w:type="gramStart"/>
      <w:r w:rsidRPr="00155E8F">
        <w:rPr>
          <w:b/>
          <w:sz w:val="24"/>
          <w:szCs w:val="24"/>
        </w:rPr>
        <w:t>Accumulated Deferred Income Taxes (ADIT).</w:t>
      </w:r>
      <w:proofErr w:type="gramEnd"/>
      <w:r w:rsidRPr="00155E8F">
        <w:rPr>
          <w:sz w:val="24"/>
          <w:szCs w:val="24"/>
        </w:rPr>
        <w:t xml:space="preserve">  Please refer to the direct testimony of Jennifer S. Smith, Exhibit No. JSS-1T, page 7, </w:t>
      </w:r>
      <w:proofErr w:type="gramStart"/>
      <w:r w:rsidRPr="00155E8F">
        <w:rPr>
          <w:sz w:val="24"/>
          <w:szCs w:val="24"/>
        </w:rPr>
        <w:t>footnote</w:t>
      </w:r>
      <w:proofErr w:type="gramEnd"/>
      <w:r w:rsidRPr="00155E8F">
        <w:rPr>
          <w:sz w:val="24"/>
          <w:szCs w:val="24"/>
        </w:rPr>
        <w:t xml:space="preserve"> 2.</w:t>
      </w:r>
    </w:p>
    <w:p w:rsidR="00155E8F" w:rsidRDefault="00155E8F" w:rsidP="00155E8F">
      <w:pPr>
        <w:pStyle w:val="ListParagraph"/>
        <w:numPr>
          <w:ilvl w:val="0"/>
          <w:numId w:val="27"/>
        </w:numPr>
        <w:spacing w:line="240" w:lineRule="auto"/>
        <w:ind w:left="1080"/>
      </w:pPr>
      <w:r>
        <w:t xml:space="preserve">Please provide a copy of the “Repairs Study” if completed. </w:t>
      </w:r>
    </w:p>
    <w:p w:rsidR="00155E8F" w:rsidRDefault="00155E8F" w:rsidP="00155E8F">
      <w:pPr>
        <w:pStyle w:val="ListParagraph"/>
        <w:numPr>
          <w:ilvl w:val="0"/>
          <w:numId w:val="27"/>
        </w:numPr>
        <w:spacing w:line="240" w:lineRule="auto"/>
        <w:ind w:left="1080"/>
      </w:pPr>
      <w:r>
        <w:t xml:space="preserve">Please provide the estimated amounts included in the unadjusted test year ended September 30, 2014 and in the adjusted test year ended September 30, 2014 accumulated deferred income tax balances for both the electric and the gas cross-check studies associated with the repairs tax deduction.  </w:t>
      </w:r>
    </w:p>
    <w:p w:rsidR="00155E8F" w:rsidRDefault="00155E8F" w:rsidP="00155E8F">
      <w:pPr>
        <w:pStyle w:val="ListParagraph"/>
        <w:numPr>
          <w:ilvl w:val="0"/>
          <w:numId w:val="27"/>
        </w:numPr>
        <w:spacing w:line="240" w:lineRule="auto"/>
        <w:ind w:left="1080"/>
      </w:pPr>
      <w:r>
        <w:t>Please provide the actual amount of repairs tax deduction and the associated impact on the ADIT balances on both a Washington electric jurisdictional basis and a Washington gas jurisdictional basis based on the completed repairs study for all plant placed into service by September 30, 2014.</w:t>
      </w:r>
    </w:p>
    <w:p w:rsidR="00155E8F" w:rsidRDefault="00155E8F" w:rsidP="00155E8F">
      <w:pPr>
        <w:pStyle w:val="ListParagraph"/>
        <w:numPr>
          <w:ilvl w:val="0"/>
          <w:numId w:val="27"/>
        </w:numPr>
        <w:spacing w:line="240" w:lineRule="auto"/>
        <w:ind w:left="1080"/>
      </w:pPr>
      <w:r>
        <w:t>For the actual repairs tax deduction being taken by the Company based on the repairs study, if not already provided in the study itself, please identify the amount of Repairs Tax Deduction associated with plant that had been capitalized for income tax purposes prior to 2014 (i.e., the look-back periods) and separately for the 2014 period.</w:t>
      </w:r>
    </w:p>
    <w:p w:rsidR="003E0F24" w:rsidRPr="00767753" w:rsidRDefault="003E0F24" w:rsidP="000E629D">
      <w:pPr>
        <w:tabs>
          <w:tab w:val="left" w:pos="1890"/>
          <w:tab w:val="left" w:pos="4320"/>
          <w:tab w:val="left" w:pos="6480"/>
        </w:tabs>
        <w:jc w:val="both"/>
        <w:rPr>
          <w:sz w:val="24"/>
          <w:szCs w:val="24"/>
        </w:rPr>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66132D" w:rsidRDefault="0066132D" w:rsidP="000E629D">
      <w:pPr>
        <w:tabs>
          <w:tab w:val="left" w:pos="1890"/>
          <w:tab w:val="left" w:pos="4320"/>
          <w:tab w:val="left" w:pos="6480"/>
        </w:tabs>
        <w:jc w:val="both"/>
        <w:rPr>
          <w:b/>
          <w:sz w:val="24"/>
          <w:szCs w:val="24"/>
        </w:rPr>
      </w:pPr>
    </w:p>
    <w:p w:rsidR="00A716AF" w:rsidRPr="00A716AF" w:rsidRDefault="00A716AF" w:rsidP="00A716AF">
      <w:pPr>
        <w:pStyle w:val="ListParagraph"/>
        <w:numPr>
          <w:ilvl w:val="0"/>
          <w:numId w:val="28"/>
        </w:numPr>
        <w:tabs>
          <w:tab w:val="left" w:pos="1890"/>
          <w:tab w:val="left" w:pos="4320"/>
          <w:tab w:val="left" w:pos="6480"/>
        </w:tabs>
        <w:jc w:val="both"/>
        <w:rPr>
          <w:szCs w:val="24"/>
        </w:rPr>
      </w:pPr>
      <w:r w:rsidRPr="00A716AF">
        <w:rPr>
          <w:szCs w:val="24"/>
        </w:rPr>
        <w:t>The study is not complete.  The Company expects to have the</w:t>
      </w:r>
      <w:r w:rsidR="00233481">
        <w:rPr>
          <w:szCs w:val="24"/>
        </w:rPr>
        <w:t xml:space="preserve"> completed</w:t>
      </w:r>
      <w:r w:rsidRPr="00A716AF">
        <w:rPr>
          <w:szCs w:val="24"/>
        </w:rPr>
        <w:t xml:space="preserve"> study in July-August, 2015.</w:t>
      </w:r>
    </w:p>
    <w:p w:rsidR="00A716AF" w:rsidRPr="00A716AF" w:rsidRDefault="00A716AF" w:rsidP="00A716AF">
      <w:pPr>
        <w:pStyle w:val="ListParagraph"/>
        <w:numPr>
          <w:ilvl w:val="0"/>
          <w:numId w:val="28"/>
        </w:numPr>
        <w:tabs>
          <w:tab w:val="left" w:pos="1890"/>
          <w:tab w:val="left" w:pos="4320"/>
          <w:tab w:val="left" w:pos="6480"/>
        </w:tabs>
        <w:jc w:val="both"/>
        <w:rPr>
          <w:szCs w:val="24"/>
        </w:rPr>
      </w:pPr>
      <w:r>
        <w:rPr>
          <w:szCs w:val="24"/>
        </w:rPr>
        <w:t xml:space="preserve">The ADFIT related to the estimated results of the Repairs Study included in the </w:t>
      </w:r>
      <w:r>
        <w:t xml:space="preserve">unadjusted test year ended September 30, 2014 for WA electric was approximately ($9.046 million) and for WA natural gas was approximately ($2.683 million).   </w:t>
      </w:r>
      <w:r>
        <w:rPr>
          <w:szCs w:val="24"/>
        </w:rPr>
        <w:t xml:space="preserve">The ADFIT related to the estimated results of the Repairs Study included in the </w:t>
      </w:r>
      <w:r>
        <w:t xml:space="preserve">adjusted test year ended September 30, 2014 for WA electric was approximately ($12.062 million) and for WA natural gas was approximately ($3.577 million). </w:t>
      </w:r>
    </w:p>
    <w:p w:rsidR="00A716AF" w:rsidRDefault="00A716AF">
      <w:pPr>
        <w:pStyle w:val="ListParagraph"/>
        <w:numPr>
          <w:ilvl w:val="0"/>
          <w:numId w:val="28"/>
        </w:numPr>
        <w:tabs>
          <w:tab w:val="left" w:pos="1890"/>
          <w:tab w:val="left" w:pos="4320"/>
          <w:tab w:val="left" w:pos="6480"/>
        </w:tabs>
        <w:jc w:val="both"/>
        <w:rPr>
          <w:szCs w:val="24"/>
        </w:rPr>
      </w:pPr>
      <w:r>
        <w:rPr>
          <w:szCs w:val="24"/>
        </w:rPr>
        <w:t>The information is not available as the Repairs Study has not been completed.</w:t>
      </w:r>
    </w:p>
    <w:p w:rsidR="00A716AF" w:rsidRPr="00A716AF" w:rsidRDefault="00A716AF" w:rsidP="00A716AF">
      <w:pPr>
        <w:pStyle w:val="ListParagraph"/>
        <w:numPr>
          <w:ilvl w:val="0"/>
          <w:numId w:val="28"/>
        </w:numPr>
        <w:tabs>
          <w:tab w:val="left" w:pos="1890"/>
          <w:tab w:val="left" w:pos="4320"/>
          <w:tab w:val="left" w:pos="6480"/>
        </w:tabs>
        <w:jc w:val="both"/>
        <w:rPr>
          <w:szCs w:val="24"/>
        </w:rPr>
      </w:pPr>
      <w:r w:rsidRPr="00A716AF">
        <w:rPr>
          <w:szCs w:val="24"/>
        </w:rPr>
        <w:t>The information is not available as the Repairs Study has not been completed.</w:t>
      </w:r>
    </w:p>
    <w:sectPr w:rsidR="00A716AF" w:rsidRPr="00A716AF" w:rsidSect="00941853">
      <w:headerReference w:type="default" r:id="rId7"/>
      <w:footerReference w:type="default" r:id="rId8"/>
      <w:footerReference w:type="first" r:id="rId9"/>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0CB" w:rsidRDefault="004470CB">
      <w:r>
        <w:separator/>
      </w:r>
    </w:p>
  </w:endnote>
  <w:endnote w:type="continuationSeparator" w:id="0">
    <w:p w:rsidR="004470CB" w:rsidRDefault="00447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CB" w:rsidRDefault="004470CB" w:rsidP="00056C64">
    <w:pPr>
      <w:pStyle w:val="Footer"/>
      <w:jc w:val="center"/>
    </w:pPr>
    <w:r>
      <w:t xml:space="preserve">Page </w:t>
    </w:r>
    <w:r w:rsidR="00DE7E8D">
      <w:rPr>
        <w:rStyle w:val="PageNumber"/>
      </w:rPr>
      <w:fldChar w:fldCharType="begin"/>
    </w:r>
    <w:r>
      <w:rPr>
        <w:rStyle w:val="PageNumber"/>
      </w:rPr>
      <w:instrText xml:space="preserve"> PAGE </w:instrText>
    </w:r>
    <w:r w:rsidR="00DE7E8D">
      <w:rPr>
        <w:rStyle w:val="PageNumber"/>
      </w:rPr>
      <w:fldChar w:fldCharType="separate"/>
    </w:r>
    <w:r w:rsidR="00233481">
      <w:rPr>
        <w:rStyle w:val="PageNumber"/>
        <w:noProof/>
      </w:rPr>
      <w:t>1</w:t>
    </w:r>
    <w:r w:rsidR="00DE7E8D">
      <w:rPr>
        <w:rStyle w:val="PageNumber"/>
      </w:rPr>
      <w:fldChar w:fldCharType="end"/>
    </w:r>
    <w:r>
      <w:rPr>
        <w:rStyle w:val="PageNumber"/>
      </w:rPr>
      <w:t xml:space="preserve"> of </w:t>
    </w:r>
    <w:r w:rsidR="00DE7E8D">
      <w:rPr>
        <w:rStyle w:val="PageNumber"/>
      </w:rPr>
      <w:fldChar w:fldCharType="begin"/>
    </w:r>
    <w:r>
      <w:rPr>
        <w:rStyle w:val="PageNumber"/>
      </w:rPr>
      <w:instrText xml:space="preserve"> NUMPAGES </w:instrText>
    </w:r>
    <w:r w:rsidR="00DE7E8D">
      <w:rPr>
        <w:rStyle w:val="PageNumber"/>
      </w:rPr>
      <w:fldChar w:fldCharType="separate"/>
    </w:r>
    <w:r w:rsidR="00233481">
      <w:rPr>
        <w:rStyle w:val="PageNumber"/>
        <w:noProof/>
      </w:rPr>
      <w:t>1</w:t>
    </w:r>
    <w:r w:rsidR="00DE7E8D">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CB" w:rsidRDefault="004470CB" w:rsidP="00E64D12">
    <w:pPr>
      <w:pStyle w:val="Footer"/>
      <w:jc w:val="center"/>
    </w:pPr>
    <w:r>
      <w:t xml:space="preserve">Page </w:t>
    </w:r>
    <w:r w:rsidR="00DE7E8D">
      <w:rPr>
        <w:rStyle w:val="PageNumber"/>
      </w:rPr>
      <w:fldChar w:fldCharType="begin"/>
    </w:r>
    <w:r>
      <w:rPr>
        <w:rStyle w:val="PageNumber"/>
      </w:rPr>
      <w:instrText xml:space="preserve"> PAGE </w:instrText>
    </w:r>
    <w:r w:rsidR="00DE7E8D">
      <w:rPr>
        <w:rStyle w:val="PageNumber"/>
      </w:rPr>
      <w:fldChar w:fldCharType="separate"/>
    </w:r>
    <w:r>
      <w:rPr>
        <w:rStyle w:val="PageNumber"/>
        <w:noProof/>
      </w:rPr>
      <w:t>1</w:t>
    </w:r>
    <w:r w:rsidR="00DE7E8D">
      <w:rPr>
        <w:rStyle w:val="PageNumber"/>
      </w:rPr>
      <w:fldChar w:fldCharType="end"/>
    </w:r>
    <w:r>
      <w:rPr>
        <w:rStyle w:val="PageNumber"/>
      </w:rPr>
      <w:t xml:space="preserve"> of </w:t>
    </w:r>
    <w:r w:rsidR="00DE7E8D">
      <w:rPr>
        <w:rStyle w:val="PageNumber"/>
      </w:rPr>
      <w:fldChar w:fldCharType="begin"/>
    </w:r>
    <w:r>
      <w:rPr>
        <w:rStyle w:val="PageNumber"/>
      </w:rPr>
      <w:instrText xml:space="preserve"> NUMPAGES </w:instrText>
    </w:r>
    <w:r w:rsidR="00DE7E8D">
      <w:rPr>
        <w:rStyle w:val="PageNumber"/>
      </w:rPr>
      <w:fldChar w:fldCharType="separate"/>
    </w:r>
    <w:r w:rsidR="00233481">
      <w:rPr>
        <w:rStyle w:val="PageNumber"/>
        <w:noProof/>
      </w:rPr>
      <w:t>1</w:t>
    </w:r>
    <w:r w:rsidR="00DE7E8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0CB" w:rsidRDefault="004470CB">
      <w:r>
        <w:separator/>
      </w:r>
    </w:p>
  </w:footnote>
  <w:footnote w:type="continuationSeparator" w:id="0">
    <w:p w:rsidR="004470CB" w:rsidRDefault="00447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CB" w:rsidRDefault="004470CB">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2">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3">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4">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5">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6">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7">
    <w:nsid w:val="53551F89"/>
    <w:multiLevelType w:val="hybridMultilevel"/>
    <w:tmpl w:val="1BB658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9">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0">
    <w:nsid w:val="5E0937F1"/>
    <w:multiLevelType w:val="hybridMultilevel"/>
    <w:tmpl w:val="BA2238A8"/>
    <w:lvl w:ilvl="0" w:tplc="658047E0">
      <w:start w:val="1"/>
      <w:numFmt w:val="lowerLetter"/>
      <w:lvlText w:val="%1."/>
      <w:lvlJc w:val="left"/>
      <w:pPr>
        <w:ind w:left="180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3">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6">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5"/>
  </w:num>
  <w:num w:numId="2">
    <w:abstractNumId w:val="18"/>
  </w:num>
  <w:num w:numId="3">
    <w:abstractNumId w:val="11"/>
  </w:num>
  <w:num w:numId="4">
    <w:abstractNumId w:val="0"/>
  </w:num>
  <w:num w:numId="5">
    <w:abstractNumId w:val="26"/>
  </w:num>
  <w:num w:numId="6">
    <w:abstractNumId w:val="23"/>
  </w:num>
  <w:num w:numId="7">
    <w:abstractNumId w:val="7"/>
  </w:num>
  <w:num w:numId="8">
    <w:abstractNumId w:val="25"/>
  </w:num>
  <w:num w:numId="9">
    <w:abstractNumId w:val="3"/>
  </w:num>
  <w:num w:numId="10">
    <w:abstractNumId w:val="16"/>
  </w:num>
  <w:num w:numId="11">
    <w:abstractNumId w:val="2"/>
  </w:num>
  <w:num w:numId="12">
    <w:abstractNumId w:val="8"/>
  </w:num>
  <w:num w:numId="13">
    <w:abstractNumId w:val="27"/>
  </w:num>
  <w:num w:numId="14">
    <w:abstractNumId w:val="4"/>
  </w:num>
  <w:num w:numId="15">
    <w:abstractNumId w:val="5"/>
  </w:num>
  <w:num w:numId="16">
    <w:abstractNumId w:val="6"/>
  </w:num>
  <w:num w:numId="17">
    <w:abstractNumId w:val="14"/>
  </w:num>
  <w:num w:numId="18">
    <w:abstractNumId w:val="22"/>
  </w:num>
  <w:num w:numId="19">
    <w:abstractNumId w:val="9"/>
  </w:num>
  <w:num w:numId="20">
    <w:abstractNumId w:val="12"/>
  </w:num>
  <w:num w:numId="21">
    <w:abstractNumId w:val="1"/>
  </w:num>
  <w:num w:numId="22">
    <w:abstractNumId w:val="19"/>
  </w:num>
  <w:num w:numId="23">
    <w:abstractNumId w:val="13"/>
  </w:num>
  <w:num w:numId="24">
    <w:abstractNumId w:val="10"/>
  </w:num>
  <w:num w:numId="25">
    <w:abstractNumId w:val="24"/>
  </w:num>
  <w:num w:numId="26">
    <w:abstractNumId w:val="21"/>
  </w:num>
  <w:num w:numId="27">
    <w:abstractNumId w:val="20"/>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142D"/>
    <w:rsid w:val="000121D0"/>
    <w:rsid w:val="000177E6"/>
    <w:rsid w:val="00023B8E"/>
    <w:rsid w:val="00056C64"/>
    <w:rsid w:val="00081D52"/>
    <w:rsid w:val="000E629D"/>
    <w:rsid w:val="001004DE"/>
    <w:rsid w:val="0011273E"/>
    <w:rsid w:val="0012408C"/>
    <w:rsid w:val="00147CD2"/>
    <w:rsid w:val="00153C42"/>
    <w:rsid w:val="00155E8F"/>
    <w:rsid w:val="00177390"/>
    <w:rsid w:val="00186A26"/>
    <w:rsid w:val="001B03C0"/>
    <w:rsid w:val="001C6AB5"/>
    <w:rsid w:val="001D150D"/>
    <w:rsid w:val="001D4BE0"/>
    <w:rsid w:val="001E06F3"/>
    <w:rsid w:val="001E07A6"/>
    <w:rsid w:val="001F2C4B"/>
    <w:rsid w:val="001F6472"/>
    <w:rsid w:val="002146D9"/>
    <w:rsid w:val="00233481"/>
    <w:rsid w:val="00236EDE"/>
    <w:rsid w:val="002677D5"/>
    <w:rsid w:val="00275881"/>
    <w:rsid w:val="00285078"/>
    <w:rsid w:val="002B16E6"/>
    <w:rsid w:val="002D4804"/>
    <w:rsid w:val="002E674E"/>
    <w:rsid w:val="003348C4"/>
    <w:rsid w:val="00372519"/>
    <w:rsid w:val="00375C8C"/>
    <w:rsid w:val="0038329F"/>
    <w:rsid w:val="00383DD3"/>
    <w:rsid w:val="003B4E20"/>
    <w:rsid w:val="003C0AED"/>
    <w:rsid w:val="003C1D9A"/>
    <w:rsid w:val="003E0F24"/>
    <w:rsid w:val="003E487F"/>
    <w:rsid w:val="003E50F1"/>
    <w:rsid w:val="00417AA4"/>
    <w:rsid w:val="00422CC4"/>
    <w:rsid w:val="00446369"/>
    <w:rsid w:val="004470CB"/>
    <w:rsid w:val="004A7704"/>
    <w:rsid w:val="004C436E"/>
    <w:rsid w:val="004F03CE"/>
    <w:rsid w:val="004F0E06"/>
    <w:rsid w:val="004F7DA8"/>
    <w:rsid w:val="00500F1F"/>
    <w:rsid w:val="005048A8"/>
    <w:rsid w:val="005050C4"/>
    <w:rsid w:val="0055045F"/>
    <w:rsid w:val="005811FF"/>
    <w:rsid w:val="005906BD"/>
    <w:rsid w:val="00591481"/>
    <w:rsid w:val="005A2255"/>
    <w:rsid w:val="005A49F0"/>
    <w:rsid w:val="005C0BD8"/>
    <w:rsid w:val="005C1EDF"/>
    <w:rsid w:val="005D72D7"/>
    <w:rsid w:val="005E7C5F"/>
    <w:rsid w:val="006045D3"/>
    <w:rsid w:val="00633F9B"/>
    <w:rsid w:val="00637CFC"/>
    <w:rsid w:val="0066132D"/>
    <w:rsid w:val="00663AE9"/>
    <w:rsid w:val="00684ADD"/>
    <w:rsid w:val="00741CF2"/>
    <w:rsid w:val="00753FE9"/>
    <w:rsid w:val="00754422"/>
    <w:rsid w:val="00767753"/>
    <w:rsid w:val="007A30D4"/>
    <w:rsid w:val="007A7FBE"/>
    <w:rsid w:val="007B5EE6"/>
    <w:rsid w:val="007E3A66"/>
    <w:rsid w:val="008022DE"/>
    <w:rsid w:val="008074FC"/>
    <w:rsid w:val="00893D6F"/>
    <w:rsid w:val="008D1DFC"/>
    <w:rsid w:val="008E3932"/>
    <w:rsid w:val="009052D2"/>
    <w:rsid w:val="009257B1"/>
    <w:rsid w:val="00941853"/>
    <w:rsid w:val="00957712"/>
    <w:rsid w:val="009727ED"/>
    <w:rsid w:val="009D7503"/>
    <w:rsid w:val="00A27E21"/>
    <w:rsid w:val="00A461A0"/>
    <w:rsid w:val="00A716AF"/>
    <w:rsid w:val="00A825B8"/>
    <w:rsid w:val="00A82D5A"/>
    <w:rsid w:val="00A96A19"/>
    <w:rsid w:val="00AA791F"/>
    <w:rsid w:val="00AB5D5A"/>
    <w:rsid w:val="00B41482"/>
    <w:rsid w:val="00B72352"/>
    <w:rsid w:val="00B76EAC"/>
    <w:rsid w:val="00B91C0B"/>
    <w:rsid w:val="00BA5E3B"/>
    <w:rsid w:val="00BB73DC"/>
    <w:rsid w:val="00BD5789"/>
    <w:rsid w:val="00C040A5"/>
    <w:rsid w:val="00C41F75"/>
    <w:rsid w:val="00C73FA6"/>
    <w:rsid w:val="00C83E18"/>
    <w:rsid w:val="00CA15F9"/>
    <w:rsid w:val="00CD4D4E"/>
    <w:rsid w:val="00D04046"/>
    <w:rsid w:val="00D323DF"/>
    <w:rsid w:val="00D376F6"/>
    <w:rsid w:val="00D40664"/>
    <w:rsid w:val="00D41724"/>
    <w:rsid w:val="00D42C5B"/>
    <w:rsid w:val="00D75120"/>
    <w:rsid w:val="00D77A4E"/>
    <w:rsid w:val="00D82930"/>
    <w:rsid w:val="00D84838"/>
    <w:rsid w:val="00DA234F"/>
    <w:rsid w:val="00DB4781"/>
    <w:rsid w:val="00DD17E7"/>
    <w:rsid w:val="00DE5D38"/>
    <w:rsid w:val="00DE7E8D"/>
    <w:rsid w:val="00E404F2"/>
    <w:rsid w:val="00E43DB3"/>
    <w:rsid w:val="00E455E5"/>
    <w:rsid w:val="00E64D12"/>
    <w:rsid w:val="00E84C7F"/>
    <w:rsid w:val="00E94E42"/>
    <w:rsid w:val="00EA2239"/>
    <w:rsid w:val="00EC527F"/>
    <w:rsid w:val="00ED1DE2"/>
    <w:rsid w:val="00ED6C6D"/>
    <w:rsid w:val="00EE30BA"/>
    <w:rsid w:val="00F06D34"/>
    <w:rsid w:val="00F268AE"/>
    <w:rsid w:val="00F45461"/>
    <w:rsid w:val="00F514A7"/>
    <w:rsid w:val="00F731E6"/>
    <w:rsid w:val="00F87AEC"/>
    <w:rsid w:val="00FA4AFD"/>
    <w:rsid w:val="00FC099B"/>
    <w:rsid w:val="00FC1828"/>
    <w:rsid w:val="00FD0578"/>
    <w:rsid w:val="00FD159D"/>
    <w:rsid w:val="00FD536A"/>
    <w:rsid w:val="00FD6FAC"/>
    <w:rsid w:val="00FE3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C42"/>
    <w:pPr>
      <w:autoSpaceDE w:val="0"/>
      <w:autoSpaceDN w:val="0"/>
    </w:pPr>
  </w:style>
  <w:style w:type="paragraph" w:styleId="Heading1">
    <w:name w:val="heading 1"/>
    <w:basedOn w:val="Normal"/>
    <w:next w:val="Normal"/>
    <w:qFormat/>
    <w:rsid w:val="00153C42"/>
    <w:pPr>
      <w:keepNext/>
      <w:tabs>
        <w:tab w:val="left" w:pos="1890"/>
        <w:tab w:val="left" w:pos="4320"/>
        <w:tab w:val="left" w:pos="6390"/>
      </w:tabs>
      <w:outlineLvl w:val="0"/>
    </w:pPr>
    <w:rPr>
      <w:sz w:val="24"/>
      <w:szCs w:val="24"/>
    </w:rPr>
  </w:style>
  <w:style w:type="paragraph" w:styleId="Heading2">
    <w:name w:val="heading 2"/>
    <w:basedOn w:val="Normal"/>
    <w:next w:val="Normal"/>
    <w:qFormat/>
    <w:rsid w:val="00153C42"/>
    <w:pPr>
      <w:keepNext/>
      <w:ind w:right="540"/>
      <w:jc w:val="center"/>
      <w:outlineLvl w:val="1"/>
    </w:pPr>
    <w:rPr>
      <w:b/>
      <w:bCs/>
      <w:sz w:val="24"/>
      <w:szCs w:val="24"/>
    </w:rPr>
  </w:style>
  <w:style w:type="paragraph" w:styleId="Heading3">
    <w:name w:val="heading 3"/>
    <w:basedOn w:val="Normal"/>
    <w:next w:val="Normal"/>
    <w:qFormat/>
    <w:rsid w:val="00153C42"/>
    <w:pPr>
      <w:keepNext/>
      <w:ind w:right="180"/>
      <w:jc w:val="center"/>
      <w:outlineLvl w:val="2"/>
    </w:pPr>
    <w:rPr>
      <w:b/>
      <w:bCs/>
      <w:sz w:val="24"/>
      <w:szCs w:val="24"/>
    </w:rPr>
  </w:style>
  <w:style w:type="paragraph" w:styleId="Heading4">
    <w:name w:val="heading 4"/>
    <w:basedOn w:val="Normal"/>
    <w:next w:val="Normal"/>
    <w:qFormat/>
    <w:rsid w:val="00153C42"/>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C42"/>
    <w:pPr>
      <w:tabs>
        <w:tab w:val="center" w:pos="4320"/>
        <w:tab w:val="right" w:pos="8640"/>
      </w:tabs>
    </w:pPr>
  </w:style>
  <w:style w:type="paragraph" w:styleId="Footer">
    <w:name w:val="footer"/>
    <w:basedOn w:val="Normal"/>
    <w:rsid w:val="00153C42"/>
    <w:pPr>
      <w:tabs>
        <w:tab w:val="center" w:pos="4320"/>
        <w:tab w:val="right" w:pos="8640"/>
      </w:tabs>
    </w:pPr>
  </w:style>
  <w:style w:type="character" w:styleId="PageNumber">
    <w:name w:val="page number"/>
    <w:basedOn w:val="DefaultParagraphFont"/>
    <w:rsid w:val="00153C42"/>
    <w:rPr>
      <w:rFonts w:cs="Times New Roman"/>
    </w:rPr>
  </w:style>
  <w:style w:type="paragraph" w:styleId="PlainText">
    <w:name w:val="Plain Text"/>
    <w:basedOn w:val="Normal"/>
    <w:rsid w:val="00153C42"/>
    <w:rPr>
      <w:rFonts w:ascii="Courier New" w:hAnsi="Courier New" w:cs="Courier New"/>
    </w:rPr>
  </w:style>
  <w:style w:type="paragraph" w:styleId="BodyText2">
    <w:name w:val="Body Text 2"/>
    <w:basedOn w:val="Normal"/>
    <w:rsid w:val="00153C42"/>
    <w:pPr>
      <w:tabs>
        <w:tab w:val="left" w:pos="1890"/>
        <w:tab w:val="left" w:pos="4320"/>
        <w:tab w:val="left" w:pos="6480"/>
      </w:tabs>
      <w:jc w:val="both"/>
    </w:pPr>
  </w:style>
  <w:style w:type="paragraph" w:styleId="BodyTextIndent2">
    <w:name w:val="Body Text Indent 2"/>
    <w:basedOn w:val="Normal"/>
    <w:rsid w:val="00153C42"/>
    <w:pPr>
      <w:tabs>
        <w:tab w:val="left" w:pos="720"/>
        <w:tab w:val="left" w:pos="1890"/>
        <w:tab w:val="left" w:pos="4320"/>
        <w:tab w:val="left" w:pos="6480"/>
      </w:tabs>
      <w:ind w:left="720"/>
    </w:pPr>
    <w:rPr>
      <w:sz w:val="24"/>
      <w:szCs w:val="24"/>
    </w:rPr>
  </w:style>
  <w:style w:type="paragraph" w:styleId="BodyText">
    <w:name w:val="Body Text"/>
    <w:basedOn w:val="Normal"/>
    <w:rsid w:val="00153C42"/>
    <w:pPr>
      <w:tabs>
        <w:tab w:val="left" w:pos="1890"/>
        <w:tab w:val="left" w:pos="4320"/>
        <w:tab w:val="left" w:pos="6480"/>
      </w:tabs>
    </w:pPr>
    <w:rPr>
      <w:sz w:val="24"/>
      <w:szCs w:val="24"/>
    </w:rPr>
  </w:style>
  <w:style w:type="character" w:styleId="Hyperlink">
    <w:name w:val="Hyperlink"/>
    <w:basedOn w:val="DefaultParagraphFont"/>
    <w:rsid w:val="00153C42"/>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155E8F"/>
    <w:pPr>
      <w:autoSpaceDE/>
      <w:autoSpaceDN/>
      <w:spacing w:after="200" w:line="276" w:lineRule="auto"/>
      <w:ind w:left="720"/>
      <w:contextualSpacing/>
    </w:pPr>
    <w:rPr>
      <w:rFonts w:eastAsiaTheme="minorHAnsi" w:cstheme="minorBidi"/>
      <w:sz w:val="24"/>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6192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BD1F6-E5B4-4815-846D-39945F3E032E}"/>
</file>

<file path=customXml/itemProps2.xml><?xml version="1.0" encoding="utf-8"?>
<ds:datastoreItem xmlns:ds="http://schemas.openxmlformats.org/officeDocument/2006/customXml" ds:itemID="{AE55D146-B151-4907-B838-FC6BB34977E8}"/>
</file>

<file path=customXml/itemProps3.xml><?xml version="1.0" encoding="utf-8"?>
<ds:datastoreItem xmlns:ds="http://schemas.openxmlformats.org/officeDocument/2006/customXml" ds:itemID="{5A4E1398-1D75-4729-85FA-11E874BF88BE}"/>
</file>

<file path=customXml/itemProps4.xml><?xml version="1.0" encoding="utf-8"?>
<ds:datastoreItem xmlns:ds="http://schemas.openxmlformats.org/officeDocument/2006/customXml" ds:itemID="{1ED99009-E48A-4519-9E58-F60C8B16979F}"/>
</file>

<file path=docProps/app.xml><?xml version="1.0" encoding="utf-8"?>
<Properties xmlns="http://schemas.openxmlformats.org/officeDocument/2006/extended-properties" xmlns:vt="http://schemas.openxmlformats.org/officeDocument/2006/docPropsVTypes">
  <Template>Normal.dotm</Template>
  <TotalTime>14</TotalTime>
  <Pages>1</Pages>
  <Words>349</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jzlfgj</cp:lastModifiedBy>
  <cp:revision>6</cp:revision>
  <cp:lastPrinted>2015-06-10T20:07:00Z</cp:lastPrinted>
  <dcterms:created xsi:type="dcterms:W3CDTF">2015-05-28T14:49:00Z</dcterms:created>
  <dcterms:modified xsi:type="dcterms:W3CDTF">2015-06-10T20:07:00Z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