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7D" w:rsidRDefault="00EA147D" w:rsidP="00EA147D">
      <w:pPr>
        <w:tabs>
          <w:tab w:val="center" w:pos="4320"/>
        </w:tabs>
        <w:ind w:right="-522" w:hanging="180"/>
        <w:jc w:val="center"/>
      </w:pPr>
    </w:p>
    <w:p w:rsidR="00EA147D" w:rsidRDefault="00EA147D" w:rsidP="00EA147D">
      <w:pPr>
        <w:tabs>
          <w:tab w:val="center" w:pos="4320"/>
        </w:tabs>
        <w:ind w:right="-522" w:hanging="180"/>
        <w:jc w:val="center"/>
      </w:pPr>
    </w:p>
    <w:p w:rsidR="00EA147D" w:rsidRDefault="00EA147D" w:rsidP="00EA147D">
      <w:pPr>
        <w:tabs>
          <w:tab w:val="center" w:pos="4320"/>
        </w:tabs>
        <w:ind w:right="-522" w:hanging="180"/>
        <w:jc w:val="center"/>
      </w:pPr>
    </w:p>
    <w:p w:rsidR="00EA147D" w:rsidRDefault="00EA147D" w:rsidP="00EA147D">
      <w:pPr>
        <w:tabs>
          <w:tab w:val="center" w:pos="4320"/>
        </w:tabs>
        <w:ind w:right="-522" w:hanging="180"/>
        <w:jc w:val="center"/>
      </w:pPr>
    </w:p>
    <w:p w:rsidR="00EA147D" w:rsidRDefault="00F35867" w:rsidP="00EA147D">
      <w:pPr>
        <w:tabs>
          <w:tab w:val="center" w:pos="4680"/>
        </w:tabs>
        <w:ind w:hanging="180"/>
        <w:jc w:val="center"/>
      </w:pPr>
      <w:r w:rsidRPr="00F35867">
        <w:t>BEFORE THE WASHINGTON STATE</w:t>
      </w:r>
      <w:r w:rsidR="00EA147D">
        <w:t xml:space="preserve"> </w:t>
      </w:r>
    </w:p>
    <w:p w:rsidR="00F35867" w:rsidRPr="00F35867" w:rsidRDefault="00F35867" w:rsidP="00EA147D">
      <w:pPr>
        <w:tabs>
          <w:tab w:val="center" w:pos="4680"/>
        </w:tabs>
        <w:ind w:hanging="180"/>
        <w:jc w:val="center"/>
      </w:pPr>
      <w:r w:rsidRPr="00F35867">
        <w:t>UTILITIES AND TRANSPORTATION COMMISSION</w:t>
      </w:r>
    </w:p>
    <w:p w:rsidR="00F35867" w:rsidRDefault="00F35867" w:rsidP="00F35867">
      <w:pPr>
        <w:jc w:val="both"/>
      </w:pPr>
    </w:p>
    <w:p w:rsidR="00EA147D" w:rsidRDefault="00EA147D" w:rsidP="00F35867">
      <w:pPr>
        <w:jc w:val="both"/>
      </w:pPr>
    </w:p>
    <w:p w:rsidR="00EA147D" w:rsidRPr="00F35867" w:rsidRDefault="00EA147D" w:rsidP="00F35867">
      <w:pPr>
        <w:jc w:val="both"/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F35867" w:rsidRPr="00F35867" w:rsidTr="00EA147D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F35867" w:rsidRPr="00F35867" w:rsidRDefault="00F35867" w:rsidP="00970BED">
            <w:r w:rsidRPr="00F35867">
              <w:t xml:space="preserve">WASHINGTON UTILITIES AND TRANSPORTATION COMMISSION, </w:t>
            </w:r>
          </w:p>
          <w:p w:rsidR="00F35867" w:rsidRPr="00F35867" w:rsidRDefault="00F35867" w:rsidP="00970BED"/>
          <w:p w:rsidR="00F35867" w:rsidRPr="00F35867" w:rsidRDefault="00F35867" w:rsidP="00970BED">
            <w:r w:rsidRPr="00F35867">
              <w:tab/>
            </w:r>
            <w:r w:rsidRPr="00F35867">
              <w:tab/>
              <w:t>Complainant,</w:t>
            </w:r>
          </w:p>
          <w:p w:rsidR="00F35867" w:rsidRPr="00F35867" w:rsidRDefault="00F35867" w:rsidP="00970BED"/>
          <w:p w:rsidR="00F35867" w:rsidRPr="00F35867" w:rsidRDefault="00F35867" w:rsidP="00970BED">
            <w:proofErr w:type="gramStart"/>
            <w:r w:rsidRPr="00F35867">
              <w:t>v</w:t>
            </w:r>
            <w:proofErr w:type="gramEnd"/>
            <w:r w:rsidRPr="00F35867">
              <w:t>.</w:t>
            </w:r>
          </w:p>
          <w:p w:rsidR="00F35867" w:rsidRPr="00F35867" w:rsidRDefault="00F35867" w:rsidP="00970BED"/>
          <w:p w:rsidR="00F35867" w:rsidRPr="00F35867" w:rsidRDefault="00F35867" w:rsidP="00970BED">
            <w:r w:rsidRPr="00F35867">
              <w:t xml:space="preserve">PUGET SOUND ENERGY, INC., </w:t>
            </w:r>
          </w:p>
          <w:p w:rsidR="00F35867" w:rsidRPr="00F35867" w:rsidRDefault="00F35867" w:rsidP="00970BED"/>
          <w:p w:rsidR="00F35867" w:rsidRPr="00F35867" w:rsidRDefault="00F35867" w:rsidP="00970BED">
            <w:r w:rsidRPr="00F35867">
              <w:tab/>
            </w:r>
            <w:r w:rsidRPr="00F35867"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F35867" w:rsidRPr="00F35867" w:rsidRDefault="00F35867" w:rsidP="00970BED">
            <w:pPr>
              <w:ind w:firstLine="720"/>
            </w:pPr>
            <w:r w:rsidRPr="00F35867">
              <w:t>DOCKET UE-070725</w:t>
            </w:r>
          </w:p>
          <w:p w:rsidR="00F35867" w:rsidRPr="00F35867" w:rsidRDefault="00F35867" w:rsidP="00970BED"/>
          <w:p w:rsidR="00F35867" w:rsidRPr="00F35867" w:rsidRDefault="00F35867" w:rsidP="00F35867">
            <w:pPr>
              <w:ind w:left="720"/>
            </w:pPr>
            <w:r w:rsidRPr="00F35867">
              <w:t>COMMISSION STAFF’S WITNESS LIST, TIME ESTIMATE, AND EXHIBIT LIST</w:t>
            </w:r>
          </w:p>
          <w:p w:rsidR="00F35867" w:rsidRPr="00F35867" w:rsidRDefault="00F35867" w:rsidP="00F35867"/>
        </w:tc>
      </w:tr>
    </w:tbl>
    <w:p w:rsidR="00F35867" w:rsidRDefault="00F35867" w:rsidP="00F35867">
      <w:pPr>
        <w:jc w:val="both"/>
      </w:pPr>
    </w:p>
    <w:p w:rsidR="00EA147D" w:rsidRPr="00F35867" w:rsidRDefault="00EA147D" w:rsidP="00F35867">
      <w:pPr>
        <w:jc w:val="both"/>
      </w:pPr>
    </w:p>
    <w:p w:rsidR="002D2426" w:rsidRDefault="002D2426">
      <w:r w:rsidRPr="002D2426">
        <w:rPr>
          <w:b/>
        </w:rPr>
        <w:t>Witness</w:t>
      </w:r>
      <w:r>
        <w:t xml:space="preserve">:  </w:t>
      </w:r>
    </w:p>
    <w:p w:rsidR="002D2426" w:rsidRDefault="002D2426"/>
    <w:p w:rsidR="004C0D72" w:rsidRDefault="004C0D72" w:rsidP="002D2426">
      <w:pPr>
        <w:ind w:left="720"/>
      </w:pPr>
      <w:r>
        <w:t xml:space="preserve">Mr. Parvinen </w:t>
      </w:r>
      <w:r w:rsidR="002D2426">
        <w:t>will testify for Staff at</w:t>
      </w:r>
      <w:r>
        <w:t xml:space="preserve"> the August 17, 2010 hearing.</w:t>
      </w:r>
    </w:p>
    <w:p w:rsidR="004C0D72" w:rsidRDefault="004C0D72"/>
    <w:p w:rsidR="002D2426" w:rsidRDefault="002D2426">
      <w:r w:rsidRPr="002D2426">
        <w:rPr>
          <w:b/>
        </w:rPr>
        <w:t>Time Estimate</w:t>
      </w:r>
      <w:r>
        <w:t xml:space="preserve">:  </w:t>
      </w:r>
    </w:p>
    <w:p w:rsidR="002D2426" w:rsidRDefault="002D2426"/>
    <w:p w:rsidR="004C0D72" w:rsidRDefault="002D2426" w:rsidP="002D2426">
      <w:pPr>
        <w:ind w:left="720"/>
      </w:pPr>
      <w:r>
        <w:t>Mr. Parvinen</w:t>
      </w:r>
      <w:r w:rsidR="004C0D72">
        <w:t xml:space="preserve"> will </w:t>
      </w:r>
      <w:r w:rsidR="009C0ED0">
        <w:t>give</w:t>
      </w:r>
      <w:r w:rsidR="004C0D72">
        <w:t xml:space="preserve"> a</w:t>
      </w:r>
      <w:r>
        <w:t>bout</w:t>
      </w:r>
      <w:r w:rsidR="004C0D72">
        <w:t xml:space="preserve"> 15-20 minutes of direct testimony.  </w:t>
      </w:r>
    </w:p>
    <w:p w:rsidR="004C0D72" w:rsidRDefault="004C0D72"/>
    <w:p w:rsidR="002D2426" w:rsidRDefault="002D2426">
      <w:r w:rsidRPr="002D2426">
        <w:rPr>
          <w:b/>
        </w:rPr>
        <w:t>Exhibits</w:t>
      </w:r>
      <w:r>
        <w:t xml:space="preserve">:  </w:t>
      </w:r>
    </w:p>
    <w:p w:rsidR="002D2426" w:rsidRDefault="002D2426"/>
    <w:p w:rsidR="00CB1F51" w:rsidRDefault="004C0D72" w:rsidP="002D2426">
      <w:pPr>
        <w:ind w:left="720"/>
      </w:pPr>
      <w:r>
        <w:t xml:space="preserve">The </w:t>
      </w:r>
      <w:r w:rsidR="002D2426">
        <w:t xml:space="preserve">new </w:t>
      </w:r>
      <w:r>
        <w:t>exhibits</w:t>
      </w:r>
      <w:r w:rsidR="002D2426">
        <w:rPr>
          <w:vertAlign w:val="superscript"/>
        </w:rPr>
        <w:t>1</w:t>
      </w:r>
      <w:r>
        <w:t xml:space="preserve"> Staff </w:t>
      </w:r>
      <w:r w:rsidR="009C0ED0">
        <w:t xml:space="preserve">intends to </w:t>
      </w:r>
      <w:r w:rsidR="002D2426">
        <w:t>use at the August 17, 2010 hearing</w:t>
      </w:r>
      <w:r>
        <w:t>:</w:t>
      </w:r>
    </w:p>
    <w:p w:rsidR="002D2426" w:rsidRDefault="002D2426"/>
    <w:p w:rsidR="002D2426" w:rsidRDefault="002D2426" w:rsidP="00EA147D">
      <w:pPr>
        <w:ind w:left="1440" w:right="-252"/>
      </w:pPr>
      <w:r w:rsidRPr="002D2426">
        <w:t>PSE’s Estimates of Low Income Conservation for the 2010-2011 Program Period and Sources of PSE Funds, Under Three Scenarios</w:t>
      </w:r>
    </w:p>
    <w:p w:rsidR="009F3D5F" w:rsidRDefault="009F3D5F" w:rsidP="002D2426">
      <w:pPr>
        <w:ind w:left="1440"/>
      </w:pPr>
    </w:p>
    <w:p w:rsidR="002D2426" w:rsidRDefault="002D2426" w:rsidP="002D2426">
      <w:pPr>
        <w:ind w:left="1440"/>
      </w:pPr>
      <w:r>
        <w:t>PSE’s Response to Staff Data Request 31</w:t>
      </w:r>
    </w:p>
    <w:p w:rsidR="002D2426" w:rsidRDefault="002D2426" w:rsidP="002D2426">
      <w:pPr>
        <w:ind w:left="1440"/>
      </w:pPr>
    </w:p>
    <w:p w:rsidR="002D2426" w:rsidRPr="002D2426" w:rsidRDefault="002D2426" w:rsidP="002D2426">
      <w:pPr>
        <w:ind w:left="1440"/>
        <w:rPr>
          <w:vertAlign w:val="superscript"/>
        </w:rPr>
      </w:pPr>
      <w:r w:rsidRPr="002D2426">
        <w:t>PSE’s Response to Staff Data Request 3</w:t>
      </w:r>
      <w:r>
        <w:t>5</w:t>
      </w:r>
      <w:r>
        <w:rPr>
          <w:vertAlign w:val="superscript"/>
        </w:rPr>
        <w:t>2</w:t>
      </w:r>
    </w:p>
    <w:p w:rsidR="002D2426" w:rsidRDefault="002D2426" w:rsidP="002D2426"/>
    <w:p w:rsidR="002D2426" w:rsidRDefault="009F3D5F" w:rsidP="002D2426">
      <w:r>
        <w:rPr>
          <w:b/>
        </w:rPr>
        <w:t>Footn</w:t>
      </w:r>
      <w:r w:rsidR="002D2426" w:rsidRPr="002D2426">
        <w:rPr>
          <w:b/>
        </w:rPr>
        <w:t>otes</w:t>
      </w:r>
      <w:r w:rsidR="002D2426">
        <w:t xml:space="preserve">:  </w:t>
      </w:r>
    </w:p>
    <w:p w:rsidR="002D2426" w:rsidRDefault="002D2426" w:rsidP="002D2426"/>
    <w:p w:rsidR="002D2426" w:rsidRDefault="002D2426" w:rsidP="00EA147D">
      <w:pPr>
        <w:pStyle w:val="ListParagraph"/>
        <w:numPr>
          <w:ilvl w:val="0"/>
          <w:numId w:val="1"/>
        </w:numPr>
        <w:ind w:hanging="720"/>
      </w:pPr>
      <w:r w:rsidRPr="002D2426">
        <w:t>Staff may use other exhibits the Commission admitted into the record at the prior hearing session.</w:t>
      </w:r>
    </w:p>
    <w:p w:rsidR="002D2426" w:rsidRPr="002D2426" w:rsidRDefault="002D2426" w:rsidP="002D2426">
      <w:pPr>
        <w:pStyle w:val="ListParagraph"/>
      </w:pPr>
    </w:p>
    <w:p w:rsidR="002D2426" w:rsidRDefault="002D2426" w:rsidP="00EA147D">
      <w:pPr>
        <w:pStyle w:val="ListParagraph"/>
        <w:numPr>
          <w:ilvl w:val="0"/>
          <w:numId w:val="1"/>
        </w:numPr>
        <w:ind w:hanging="720"/>
      </w:pPr>
      <w:r>
        <w:lastRenderedPageBreak/>
        <w:t xml:space="preserve">Staff understands PSE intends to sponsor </w:t>
      </w:r>
      <w:r w:rsidRPr="002D2426">
        <w:t>PSE’s Response to Staff Data Request 35</w:t>
      </w:r>
      <w:r>
        <w:t xml:space="preserve"> as an exhibit, so Staff will not provide separate copies of that document or otherwise propose it as a separate Staff exhibit.</w:t>
      </w:r>
    </w:p>
    <w:p w:rsidR="00EA147D" w:rsidRDefault="00EA147D" w:rsidP="00EA147D"/>
    <w:p w:rsidR="00EA147D" w:rsidRPr="00F821BD" w:rsidRDefault="00EA147D" w:rsidP="00EA147D">
      <w:pPr>
        <w:pStyle w:val="BodyTextIndent2"/>
        <w:ind w:left="0" w:firstLine="720"/>
        <w:rPr>
          <w:rFonts w:ascii="Times New Roman" w:hAnsi="Times New Roman"/>
        </w:rPr>
      </w:pPr>
      <w:r w:rsidRPr="00F821BD">
        <w:rPr>
          <w:rFonts w:ascii="Times New Roman" w:hAnsi="Times New Roman"/>
        </w:rPr>
        <w:t>Dated</w:t>
      </w:r>
      <w:r>
        <w:rPr>
          <w:rFonts w:ascii="Times New Roman" w:hAnsi="Times New Roman"/>
        </w:rPr>
        <w:t xml:space="preserve"> this 12</w:t>
      </w:r>
      <w:r w:rsidRPr="009353F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day of August 2010.</w:t>
      </w:r>
      <w:r w:rsidRPr="00F821BD">
        <w:rPr>
          <w:rFonts w:ascii="Times New Roman" w:hAnsi="Times New Roman"/>
        </w:rPr>
        <w:t xml:space="preserve">  </w:t>
      </w:r>
    </w:p>
    <w:p w:rsidR="00EA147D" w:rsidRPr="00F821BD" w:rsidRDefault="00EA147D" w:rsidP="00EA147D">
      <w:pPr>
        <w:pStyle w:val="BodyTextIndent2"/>
        <w:ind w:left="360"/>
        <w:rPr>
          <w:rFonts w:ascii="Times New Roman" w:hAnsi="Times New Roman"/>
        </w:rPr>
      </w:pPr>
    </w:p>
    <w:p w:rsidR="00EA147D" w:rsidRDefault="00EA147D" w:rsidP="00EA147D">
      <w:pPr>
        <w:pStyle w:val="BodyTextIndent2"/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Respectfully submitted, </w:t>
      </w:r>
    </w:p>
    <w:p w:rsidR="00EA147D" w:rsidRPr="00F821BD" w:rsidRDefault="00EA147D" w:rsidP="00EA147D">
      <w:pPr>
        <w:pStyle w:val="BodyTextIndent2"/>
        <w:ind w:left="3600"/>
        <w:rPr>
          <w:rFonts w:ascii="Times New Roman" w:hAnsi="Times New Roman"/>
        </w:rPr>
      </w:pPr>
    </w:p>
    <w:p w:rsidR="00EA147D" w:rsidRPr="00F821BD" w:rsidRDefault="00EA147D" w:rsidP="00EA147D">
      <w:pPr>
        <w:ind w:left="3600"/>
        <w:jc w:val="both"/>
      </w:pPr>
      <w:r w:rsidRPr="00F821BD">
        <w:t>ROB</w:t>
      </w:r>
      <w:r>
        <w:t>ERT M.</w:t>
      </w:r>
      <w:r w:rsidRPr="00F821BD">
        <w:t xml:space="preserve"> MCKENNA</w:t>
      </w:r>
    </w:p>
    <w:p w:rsidR="00EA147D" w:rsidRDefault="00EA147D" w:rsidP="00EA147D">
      <w:pPr>
        <w:ind w:left="3600"/>
        <w:jc w:val="both"/>
      </w:pPr>
      <w:r w:rsidRPr="00F821BD">
        <w:t>Attorney General</w:t>
      </w:r>
    </w:p>
    <w:p w:rsidR="00EA147D" w:rsidRDefault="00EA147D" w:rsidP="00EA147D">
      <w:pPr>
        <w:ind w:left="3600"/>
        <w:jc w:val="both"/>
      </w:pPr>
    </w:p>
    <w:p w:rsidR="00EA147D" w:rsidRPr="00F821BD" w:rsidRDefault="00EA147D" w:rsidP="00EA147D">
      <w:pPr>
        <w:ind w:left="3600"/>
        <w:jc w:val="both"/>
      </w:pPr>
    </w:p>
    <w:p w:rsidR="00EA147D" w:rsidRPr="00F821BD" w:rsidRDefault="00EA147D" w:rsidP="00EA147D">
      <w:pPr>
        <w:ind w:left="3600"/>
        <w:jc w:val="both"/>
      </w:pPr>
    </w:p>
    <w:p w:rsidR="00EA147D" w:rsidRPr="00F821BD" w:rsidRDefault="00EA147D" w:rsidP="00EA147D">
      <w:pPr>
        <w:ind w:left="3600"/>
        <w:jc w:val="both"/>
      </w:pPr>
      <w:r w:rsidRPr="00F821BD">
        <w:t>______________________________</w:t>
      </w:r>
    </w:p>
    <w:p w:rsidR="00EA147D" w:rsidRPr="00F821BD" w:rsidRDefault="00EA147D" w:rsidP="00EA147D">
      <w:pPr>
        <w:ind w:left="3600"/>
        <w:jc w:val="both"/>
      </w:pPr>
      <w:r>
        <w:t>DONALD T. TROTTER</w:t>
      </w:r>
    </w:p>
    <w:p w:rsidR="00EA147D" w:rsidRPr="00F821BD" w:rsidRDefault="00EA147D" w:rsidP="00EA147D">
      <w:pPr>
        <w:ind w:left="3600"/>
        <w:jc w:val="both"/>
      </w:pPr>
      <w:r w:rsidRPr="00F821BD">
        <w:t>Assistant Attorney General</w:t>
      </w:r>
    </w:p>
    <w:p w:rsidR="00EA147D" w:rsidRPr="00F821BD" w:rsidRDefault="00EA147D" w:rsidP="00EA147D">
      <w:pPr>
        <w:ind w:left="3600"/>
        <w:jc w:val="both"/>
      </w:pPr>
      <w:r w:rsidRPr="00F821BD">
        <w:t>Counsel for Washington Utilities and</w:t>
      </w:r>
    </w:p>
    <w:p w:rsidR="00EA147D" w:rsidRPr="00AE349F" w:rsidRDefault="00EA147D" w:rsidP="00EA147D">
      <w:pPr>
        <w:ind w:left="3600"/>
        <w:jc w:val="both"/>
      </w:pPr>
      <w:r w:rsidRPr="00F821BD">
        <w:t>Transportation Commission Staff</w:t>
      </w:r>
    </w:p>
    <w:p w:rsidR="002D2426" w:rsidRDefault="002D2426" w:rsidP="00EA147D"/>
    <w:sectPr w:rsidR="002D2426" w:rsidSect="00EA147D">
      <w:footerReference w:type="default" r:id="rId7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7D" w:rsidRDefault="00EA147D" w:rsidP="00EA147D">
      <w:r>
        <w:separator/>
      </w:r>
    </w:p>
  </w:endnote>
  <w:endnote w:type="continuationSeparator" w:id="0">
    <w:p w:rsidR="00EA147D" w:rsidRDefault="00EA147D" w:rsidP="00EA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7D" w:rsidRDefault="00EA147D">
    <w:pPr>
      <w:pStyle w:val="Footer"/>
      <w:rPr>
        <w:sz w:val="20"/>
      </w:rPr>
    </w:pPr>
    <w:r w:rsidRPr="00EA147D">
      <w:rPr>
        <w:sz w:val="20"/>
      </w:rPr>
      <w:t xml:space="preserve">COMMISSION STAFF’S WITNESS LIST, </w:t>
    </w:r>
  </w:p>
  <w:p w:rsidR="00EA147D" w:rsidRPr="00EA147D" w:rsidRDefault="00EA147D">
    <w:pPr>
      <w:pStyle w:val="Footer"/>
      <w:rPr>
        <w:sz w:val="20"/>
      </w:rPr>
    </w:pPr>
    <w:r w:rsidRPr="00EA147D">
      <w:rPr>
        <w:sz w:val="20"/>
      </w:rPr>
      <w:t xml:space="preserve">TIME ESTIMATE, AND EXHIBIT LIST - </w:t>
    </w:r>
    <w:r w:rsidR="00546E21" w:rsidRPr="00EA147D">
      <w:rPr>
        <w:sz w:val="20"/>
      </w:rPr>
      <w:fldChar w:fldCharType="begin"/>
    </w:r>
    <w:r w:rsidRPr="00EA147D">
      <w:rPr>
        <w:sz w:val="20"/>
      </w:rPr>
      <w:instrText xml:space="preserve"> PAGE   \* MERGEFORMAT </w:instrText>
    </w:r>
    <w:r w:rsidR="00546E21" w:rsidRPr="00EA147D">
      <w:rPr>
        <w:sz w:val="20"/>
      </w:rPr>
      <w:fldChar w:fldCharType="separate"/>
    </w:r>
    <w:r w:rsidR="009F3D5F">
      <w:rPr>
        <w:noProof/>
        <w:sz w:val="20"/>
      </w:rPr>
      <w:t>1</w:t>
    </w:r>
    <w:r w:rsidR="00546E21" w:rsidRPr="00EA147D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7D" w:rsidRDefault="00EA147D" w:rsidP="00EA147D">
      <w:r>
        <w:separator/>
      </w:r>
    </w:p>
  </w:footnote>
  <w:footnote w:type="continuationSeparator" w:id="0">
    <w:p w:rsidR="00EA147D" w:rsidRDefault="00EA147D" w:rsidP="00EA1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4C29"/>
    <w:multiLevelType w:val="hybridMultilevel"/>
    <w:tmpl w:val="11C04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72"/>
    <w:rsid w:val="002A7413"/>
    <w:rsid w:val="002D2426"/>
    <w:rsid w:val="00312BAD"/>
    <w:rsid w:val="0040168B"/>
    <w:rsid w:val="004C0D72"/>
    <w:rsid w:val="00546E21"/>
    <w:rsid w:val="005546F1"/>
    <w:rsid w:val="00616BC1"/>
    <w:rsid w:val="007415A7"/>
    <w:rsid w:val="009852D6"/>
    <w:rsid w:val="009C0ED0"/>
    <w:rsid w:val="009F3D5F"/>
    <w:rsid w:val="00C116AD"/>
    <w:rsid w:val="00CB1F51"/>
    <w:rsid w:val="00EA147D"/>
    <w:rsid w:val="00F3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2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EA147D"/>
    <w:pPr>
      <w:ind w:left="686"/>
    </w:pPr>
    <w:rPr>
      <w:rFonts w:ascii="Palatino Linotype" w:eastAsia="Times New Roman" w:hAnsi="Palatino Linotype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A147D"/>
    <w:rPr>
      <w:rFonts w:ascii="Palatino Linotype" w:eastAsia="Times New Roman" w:hAnsi="Palatino Linotype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A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47D"/>
  </w:style>
  <w:style w:type="paragraph" w:styleId="Footer">
    <w:name w:val="footer"/>
    <w:basedOn w:val="Normal"/>
    <w:link w:val="FooterChar"/>
    <w:uiPriority w:val="99"/>
    <w:semiHidden/>
    <w:unhideWhenUsed/>
    <w:rsid w:val="00EA1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AA317695FFF442BDEFB5AADFF69B49" ma:contentTypeVersion="132" ma:contentTypeDescription="" ma:contentTypeScope="" ma:versionID="a0476113d8ffa096083f1a1b7a8f74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Log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2007-04-16T07:00:00+00:00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070725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CE0F7E-B70D-4BA6-B9A3-9BFEE1D29FE8}"/>
</file>

<file path=customXml/itemProps2.xml><?xml version="1.0" encoding="utf-8"?>
<ds:datastoreItem xmlns:ds="http://schemas.openxmlformats.org/officeDocument/2006/customXml" ds:itemID="{9941D954-DB9A-4D0F-BC7D-6D1E9DEAB579}"/>
</file>

<file path=customXml/itemProps3.xml><?xml version="1.0" encoding="utf-8"?>
<ds:datastoreItem xmlns:ds="http://schemas.openxmlformats.org/officeDocument/2006/customXml" ds:itemID="{2F1C5C5A-BF54-4FCD-8D5D-52026B020DB5}"/>
</file>

<file path=customXml/itemProps4.xml><?xml version="1.0" encoding="utf-8"?>
<ds:datastoreItem xmlns:ds="http://schemas.openxmlformats.org/officeDocument/2006/customXml" ds:itemID="{83F3DCF7-AAF4-49ED-B35B-9D619689E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Trotter</dc:creator>
  <cp:keywords/>
  <dc:description/>
  <cp:lastModifiedBy>Krista Gross</cp:lastModifiedBy>
  <cp:revision>4</cp:revision>
  <cp:lastPrinted>2010-08-12T21:42:00Z</cp:lastPrinted>
  <dcterms:created xsi:type="dcterms:W3CDTF">2010-08-12T21:42:00Z</dcterms:created>
  <dcterms:modified xsi:type="dcterms:W3CDTF">2010-08-12T22:04:00Z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0x0101006E56B4D1795A2E4DB2F0B01679ED314A00DBAA317695FFF442BDEFB5AADFF69B49</vt:lpwstr>
  </property>
  <property fmtid="{D5CDD505-2E9C-101B-9397-08002B2CF9AE}" pid="3" name="_docset_NoMedatataSyncRequired">
    <vt:lpwstr>False</vt:lpwstr>
  </property>
</Properties>
</file>