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9F2E" w14:textId="77777777" w:rsidR="000B788D" w:rsidRDefault="000B788D" w:rsidP="000B788D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5BF0F1D" wp14:editId="4DB39E2F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5CFD" w14:textId="77777777" w:rsidR="000B788D" w:rsidRDefault="000B788D" w:rsidP="000B788D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04D0F01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74582F0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0BD0869" w14:textId="77777777" w:rsidR="000B788D" w:rsidRDefault="000B788D" w:rsidP="000B788D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EF841BD" w14:textId="77777777" w:rsidR="000B788D" w:rsidRDefault="000B788D" w:rsidP="000B788D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4FEE633" w14:textId="78908F3F" w:rsidR="000B788D" w:rsidRDefault="009D7EF1" w:rsidP="000B788D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March 2</w:t>
      </w:r>
      <w:r w:rsidR="007F3969">
        <w:rPr>
          <w:sz w:val="25"/>
          <w:szCs w:val="25"/>
        </w:rPr>
        <w:t>5</w:t>
      </w:r>
      <w:r>
        <w:rPr>
          <w:sz w:val="25"/>
          <w:szCs w:val="25"/>
        </w:rPr>
        <w:t>, 2016</w:t>
      </w:r>
    </w:p>
    <w:p w14:paraId="01D1FF2F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70375A94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169ADBED" w14:textId="77777777" w:rsidR="000B788D" w:rsidRDefault="000B788D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NOTICE OF PUBLIC COMMENT HEARINGS</w:t>
      </w:r>
    </w:p>
    <w:p w14:paraId="4DF3DCC0" w14:textId="0F39CE0D" w:rsidR="000B788D" w:rsidRDefault="000B788D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(Set for </w:t>
      </w:r>
      <w:r w:rsidR="00F0047C">
        <w:rPr>
          <w:b/>
          <w:sz w:val="25"/>
          <w:szCs w:val="25"/>
        </w:rPr>
        <w:t>Mon</w:t>
      </w:r>
      <w:r>
        <w:rPr>
          <w:b/>
          <w:sz w:val="25"/>
          <w:szCs w:val="25"/>
        </w:rPr>
        <w:t xml:space="preserve">day, </w:t>
      </w:r>
      <w:r w:rsidR="00F0047C">
        <w:rPr>
          <w:b/>
          <w:sz w:val="25"/>
          <w:szCs w:val="25"/>
        </w:rPr>
        <w:t>April</w:t>
      </w:r>
      <w:r>
        <w:rPr>
          <w:b/>
          <w:sz w:val="25"/>
          <w:szCs w:val="25"/>
        </w:rPr>
        <w:t xml:space="preserve"> 25, 20</w:t>
      </w:r>
      <w:bookmarkStart w:id="0" w:name="_GoBack"/>
      <w:bookmarkEnd w:id="0"/>
      <w:r>
        <w:rPr>
          <w:b/>
          <w:sz w:val="25"/>
          <w:szCs w:val="25"/>
        </w:rPr>
        <w:t>1</w:t>
      </w:r>
      <w:r w:rsidR="00F0047C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>, at 6:00 p.m. – Yakima; and</w:t>
      </w:r>
    </w:p>
    <w:p w14:paraId="1F68A0CC" w14:textId="6E48C05C" w:rsidR="000B788D" w:rsidRDefault="00F0047C" w:rsidP="000B788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Tues</w:t>
      </w:r>
      <w:r w:rsidR="000B788D">
        <w:rPr>
          <w:b/>
          <w:sz w:val="25"/>
          <w:szCs w:val="25"/>
        </w:rPr>
        <w:t xml:space="preserve">day, </w:t>
      </w:r>
      <w:r>
        <w:rPr>
          <w:b/>
          <w:sz w:val="25"/>
          <w:szCs w:val="25"/>
        </w:rPr>
        <w:t>April</w:t>
      </w:r>
      <w:r w:rsidR="000B788D">
        <w:rPr>
          <w:b/>
          <w:sz w:val="25"/>
          <w:szCs w:val="25"/>
        </w:rPr>
        <w:t xml:space="preserve"> 26, 201</w:t>
      </w:r>
      <w:r>
        <w:rPr>
          <w:b/>
          <w:sz w:val="25"/>
          <w:szCs w:val="25"/>
        </w:rPr>
        <w:t>6</w:t>
      </w:r>
      <w:r w:rsidR="000B788D">
        <w:rPr>
          <w:b/>
          <w:sz w:val="25"/>
          <w:szCs w:val="25"/>
        </w:rPr>
        <w:t>, at 12:00 p.m. (noon) – Walla Walla)</w:t>
      </w:r>
    </w:p>
    <w:p w14:paraId="0BED6CEE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E78B07E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671796EE" w14:textId="16531DC3" w:rsidR="000B788D" w:rsidRDefault="000B788D" w:rsidP="000B788D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>
        <w:rPr>
          <w:i/>
          <w:sz w:val="25"/>
          <w:szCs w:val="25"/>
        </w:rPr>
        <w:t>Washington Utilities and Transportation Commission v. Pacific Power &amp; Light Company</w:t>
      </w:r>
      <w:r>
        <w:rPr>
          <w:sz w:val="25"/>
          <w:szCs w:val="25"/>
        </w:rPr>
        <w:t>, Docket UE-1</w:t>
      </w:r>
      <w:r w:rsidR="00F0047C">
        <w:rPr>
          <w:sz w:val="25"/>
          <w:szCs w:val="25"/>
        </w:rPr>
        <w:t>52253</w:t>
      </w:r>
      <w:r w:rsidR="00EB59C1">
        <w:rPr>
          <w:sz w:val="25"/>
          <w:szCs w:val="25"/>
        </w:rPr>
        <w:t xml:space="preserve"> </w:t>
      </w:r>
    </w:p>
    <w:p w14:paraId="0F061B67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78560A51" w14:textId="77777777" w:rsidR="000B788D" w:rsidRDefault="000B788D" w:rsidP="000B788D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THE PARTIES:</w:t>
      </w:r>
    </w:p>
    <w:p w14:paraId="17D6C5B5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56B6308" w14:textId="61A9512B" w:rsidR="000B788D" w:rsidRDefault="00B24875" w:rsidP="000B788D">
      <w:pPr>
        <w:spacing w:line="264" w:lineRule="auto"/>
        <w:rPr>
          <w:rFonts w:eastAsia="Calibri"/>
          <w:sz w:val="25"/>
          <w:szCs w:val="25"/>
        </w:rPr>
      </w:pPr>
      <w:r w:rsidRPr="00745226">
        <w:t xml:space="preserve">On November 25, 2015, </w:t>
      </w:r>
      <w:r w:rsidRPr="00745226">
        <w:rPr>
          <w:bCs/>
        </w:rPr>
        <w:t>Pacific Power &amp; Light Company</w:t>
      </w:r>
      <w:r w:rsidRPr="00745226">
        <w:t xml:space="preserve"> (Pacific Power</w:t>
      </w:r>
      <w:r w:rsidRPr="00745226">
        <w:rPr>
          <w:bCs/>
        </w:rPr>
        <w:t xml:space="preserve"> or Company</w:t>
      </w:r>
      <w:r w:rsidRPr="00745226">
        <w:t xml:space="preserve">) filed with the Washington Utilities and Transportation Commission (Commission) </w:t>
      </w:r>
      <w:r w:rsidRPr="00745226">
        <w:rPr>
          <w:noProof/>
        </w:rPr>
        <w:t>revisions</w:t>
      </w:r>
      <w:r w:rsidRPr="00745226">
        <w:t xml:space="preserve"> to its currently effective Tariff WN U-75. The Company seeks authority to increase charges and rates for electric service in a two-year rate plan. Pacific Power’s rate </w:t>
      </w:r>
      <w:r w:rsidR="00645778">
        <w:t>request</w:t>
      </w:r>
      <w:r w:rsidRPr="00745226">
        <w:t xml:space="preserve"> would increase electric rates by approximately $10 million, or 2.99 percent, effective May 1, 2016. The Company requests a second year increase in the multi-year rate plan of approximately $10.3 million, or 2.99 percent, effective May 1, 2017. Pacific Power also filed a proposed decoupling mechanism which includes a request to record accounting entries associated with the mechanism. The Company seeks expedited treatment of its requests.</w:t>
      </w:r>
    </w:p>
    <w:p w14:paraId="23C2FF2D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0AC42FF3" w14:textId="3AA643E6" w:rsidR="000B788D" w:rsidRPr="00645778" w:rsidRDefault="000B788D" w:rsidP="000B788D">
      <w:pPr>
        <w:spacing w:line="264" w:lineRule="auto"/>
        <w:rPr>
          <w:szCs w:val="25"/>
        </w:rPr>
      </w:pPr>
      <w:r w:rsidRPr="00645778">
        <w:rPr>
          <w:szCs w:val="25"/>
        </w:rPr>
        <w:t xml:space="preserve">On </w:t>
      </w:r>
      <w:r w:rsidR="00645778" w:rsidRPr="00645778">
        <w:rPr>
          <w:szCs w:val="25"/>
        </w:rPr>
        <w:t>December 29, 2015</w:t>
      </w:r>
      <w:r w:rsidRPr="00645778">
        <w:rPr>
          <w:szCs w:val="25"/>
        </w:rPr>
        <w:t>, the Commission entered Order 0</w:t>
      </w:r>
      <w:r w:rsidR="00645778">
        <w:rPr>
          <w:szCs w:val="25"/>
        </w:rPr>
        <w:t>3</w:t>
      </w:r>
      <w:r w:rsidRPr="00645778">
        <w:rPr>
          <w:szCs w:val="25"/>
        </w:rPr>
        <w:t xml:space="preserve"> – Prehearing Conference Order; Notice of Hearing (Order 0</w:t>
      </w:r>
      <w:r w:rsidR="00645778">
        <w:rPr>
          <w:szCs w:val="25"/>
        </w:rPr>
        <w:t>3</w:t>
      </w:r>
      <w:r w:rsidR="006F0D66">
        <w:rPr>
          <w:szCs w:val="25"/>
        </w:rPr>
        <w:t>) in the above proceeding.</w:t>
      </w:r>
      <w:r w:rsidRPr="00645778">
        <w:rPr>
          <w:szCs w:val="25"/>
        </w:rPr>
        <w:t xml:space="preserve"> In Order 0</w:t>
      </w:r>
      <w:r w:rsidR="00645778">
        <w:rPr>
          <w:szCs w:val="25"/>
        </w:rPr>
        <w:t>3</w:t>
      </w:r>
      <w:r w:rsidRPr="00645778">
        <w:rPr>
          <w:szCs w:val="25"/>
        </w:rPr>
        <w:t xml:space="preserve">, the Commission stated that the time and place for public comment hearings would </w:t>
      </w:r>
      <w:r w:rsidR="006F0D66">
        <w:rPr>
          <w:szCs w:val="25"/>
        </w:rPr>
        <w:t xml:space="preserve">be determined at a later date. </w:t>
      </w:r>
      <w:r w:rsidRPr="00645778">
        <w:rPr>
          <w:szCs w:val="25"/>
        </w:rPr>
        <w:t>The Commission now establishes the time and place for public comment hearings to provide members of the public with an opportunity to present o</w:t>
      </w:r>
      <w:r w:rsidR="006F0D66">
        <w:rPr>
          <w:szCs w:val="25"/>
        </w:rPr>
        <w:t>ral comments to the Commission.</w:t>
      </w:r>
      <w:r w:rsidRPr="00645778">
        <w:rPr>
          <w:szCs w:val="25"/>
        </w:rPr>
        <w:t xml:space="preserve"> The Commission will accept written comments until the recor</w:t>
      </w:r>
      <w:r w:rsidR="006F0D66">
        <w:rPr>
          <w:szCs w:val="25"/>
        </w:rPr>
        <w:t>d in this proceeding is closed.</w:t>
      </w:r>
      <w:r w:rsidRPr="00645778">
        <w:rPr>
          <w:szCs w:val="25"/>
        </w:rPr>
        <w:t xml:space="preserve"> </w:t>
      </w:r>
    </w:p>
    <w:p w14:paraId="23704583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252769F7" w14:textId="6C9EE4DE" w:rsidR="000B788D" w:rsidRPr="00645778" w:rsidRDefault="000B788D" w:rsidP="000B788D">
      <w:pPr>
        <w:spacing w:line="264" w:lineRule="auto"/>
        <w:rPr>
          <w:szCs w:val="25"/>
        </w:rPr>
      </w:pPr>
      <w:r w:rsidRPr="00645778">
        <w:rPr>
          <w:b/>
          <w:szCs w:val="25"/>
        </w:rPr>
        <w:t xml:space="preserve">NOTICE IS HEREBY GIVEN That a public hearing in this matter will be held on </w:t>
      </w:r>
      <w:r w:rsidR="00645778">
        <w:rPr>
          <w:b/>
          <w:szCs w:val="25"/>
        </w:rPr>
        <w:t>Mon</w:t>
      </w:r>
      <w:r w:rsidRPr="00645778">
        <w:rPr>
          <w:b/>
          <w:szCs w:val="25"/>
        </w:rPr>
        <w:t xml:space="preserve">day, </w:t>
      </w:r>
      <w:r w:rsidR="00645778">
        <w:rPr>
          <w:b/>
          <w:szCs w:val="25"/>
        </w:rPr>
        <w:t>April</w:t>
      </w:r>
      <w:r w:rsidRPr="00645778">
        <w:rPr>
          <w:b/>
          <w:szCs w:val="25"/>
        </w:rPr>
        <w:t xml:space="preserve"> 25, 201</w:t>
      </w:r>
      <w:r w:rsidR="00645778">
        <w:rPr>
          <w:b/>
          <w:szCs w:val="25"/>
        </w:rPr>
        <w:t>6</w:t>
      </w:r>
      <w:r w:rsidRPr="00645778">
        <w:rPr>
          <w:b/>
          <w:szCs w:val="25"/>
        </w:rPr>
        <w:t>, from 6:00 p.m. to 7:30 p.m., in the Yakima City Council Chambers, 129 N. 2</w:t>
      </w:r>
      <w:r w:rsidRPr="00645778">
        <w:rPr>
          <w:b/>
          <w:szCs w:val="25"/>
          <w:vertAlign w:val="superscript"/>
        </w:rPr>
        <w:t>nd</w:t>
      </w:r>
      <w:r w:rsidR="006F0D66">
        <w:rPr>
          <w:b/>
          <w:szCs w:val="25"/>
        </w:rPr>
        <w:t xml:space="preserve"> Street, Yakima, Washington. </w:t>
      </w:r>
      <w:r w:rsidRPr="00645778">
        <w:rPr>
          <w:szCs w:val="25"/>
        </w:rPr>
        <w:t>The Commission will begin taking comments from members of the public at 6:00 p.m., ending no later than 7:30 p.m.</w:t>
      </w:r>
    </w:p>
    <w:p w14:paraId="7418E51F" w14:textId="77777777" w:rsidR="000B788D" w:rsidRDefault="000B788D" w:rsidP="000B788D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A1ABF88" w14:textId="7D0AC867" w:rsidR="000B788D" w:rsidRDefault="000B788D" w:rsidP="000B788D">
      <w:pPr>
        <w:spacing w:line="264" w:lineRule="auto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NOTICE IS FURTHER GIVEN That another public hearing in this matter will be held on </w:t>
      </w:r>
      <w:r w:rsidR="00645778">
        <w:rPr>
          <w:b/>
          <w:sz w:val="25"/>
          <w:szCs w:val="25"/>
        </w:rPr>
        <w:t>Tues</w:t>
      </w:r>
      <w:r>
        <w:rPr>
          <w:b/>
          <w:sz w:val="25"/>
          <w:szCs w:val="25"/>
        </w:rPr>
        <w:t xml:space="preserve">day, </w:t>
      </w:r>
      <w:r w:rsidR="00645778">
        <w:rPr>
          <w:b/>
          <w:sz w:val="25"/>
          <w:szCs w:val="25"/>
        </w:rPr>
        <w:t>April</w:t>
      </w:r>
      <w:r>
        <w:rPr>
          <w:b/>
          <w:sz w:val="25"/>
          <w:szCs w:val="25"/>
        </w:rPr>
        <w:t xml:space="preserve"> 26, 201</w:t>
      </w:r>
      <w:r w:rsidR="00645778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>, from 12:00 p.m. (noon) to 1:30 p.m., in the Walla Walla City Council Chambers, 15 N. 3</w:t>
      </w:r>
      <w:r>
        <w:rPr>
          <w:b/>
          <w:sz w:val="25"/>
          <w:szCs w:val="25"/>
          <w:vertAlign w:val="superscript"/>
        </w:rPr>
        <w:t>rd</w:t>
      </w:r>
      <w:r>
        <w:rPr>
          <w:b/>
          <w:sz w:val="25"/>
          <w:szCs w:val="25"/>
        </w:rPr>
        <w:t xml:space="preserve"> Av</w:t>
      </w:r>
      <w:r w:rsidR="006F0D66">
        <w:rPr>
          <w:b/>
          <w:sz w:val="25"/>
          <w:szCs w:val="25"/>
        </w:rPr>
        <w:t xml:space="preserve">enue, Walla Walla, Washington. </w:t>
      </w:r>
      <w:r>
        <w:rPr>
          <w:sz w:val="25"/>
          <w:szCs w:val="25"/>
        </w:rPr>
        <w:t>The Commission will begin taking comments from members of the public at 12:00 p.m. (noon), ending no later than 1:30 p.m.</w:t>
      </w:r>
    </w:p>
    <w:p w14:paraId="6F32CC8C" w14:textId="77777777" w:rsidR="000B788D" w:rsidRDefault="000B788D" w:rsidP="000B788D">
      <w:pPr>
        <w:spacing w:line="264" w:lineRule="auto"/>
        <w:rPr>
          <w:sz w:val="25"/>
          <w:szCs w:val="25"/>
        </w:rPr>
      </w:pPr>
    </w:p>
    <w:p w14:paraId="0ADE18B7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0566CFB8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543B71E7" w14:textId="77777777" w:rsidR="000B788D" w:rsidRDefault="000B788D" w:rsidP="000B788D">
      <w:pPr>
        <w:pStyle w:val="NoSpacing"/>
        <w:spacing w:line="264" w:lineRule="auto"/>
        <w:rPr>
          <w:szCs w:val="25"/>
        </w:rPr>
      </w:pPr>
    </w:p>
    <w:p w14:paraId="078D7D45" w14:textId="05ACCFE7" w:rsidR="000B788D" w:rsidRDefault="00645778" w:rsidP="000B788D">
      <w:pPr>
        <w:pStyle w:val="NoSpacing"/>
        <w:spacing w:line="264" w:lineRule="auto"/>
        <w:rPr>
          <w:szCs w:val="25"/>
        </w:rPr>
      </w:pPr>
      <w:r>
        <w:rPr>
          <w:szCs w:val="25"/>
        </w:rPr>
        <w:t>MARGUERITE E. FRIEDLANDER</w:t>
      </w:r>
    </w:p>
    <w:p w14:paraId="5A0B6514" w14:textId="77777777" w:rsidR="000B788D" w:rsidRDefault="000B788D" w:rsidP="000B788D">
      <w:pPr>
        <w:pStyle w:val="NoSpacing"/>
        <w:spacing w:line="264" w:lineRule="auto"/>
        <w:rPr>
          <w:szCs w:val="25"/>
        </w:rPr>
      </w:pPr>
      <w:r>
        <w:rPr>
          <w:szCs w:val="25"/>
        </w:rPr>
        <w:t>Administrative Law Judge</w:t>
      </w:r>
    </w:p>
    <w:p w14:paraId="0231A622" w14:textId="77777777" w:rsidR="005A55F0" w:rsidRDefault="005A55F0"/>
    <w:sectPr w:rsidR="005A55F0" w:rsidSect="006F0D66">
      <w:headerReference w:type="default" r:id="rId8"/>
      <w:head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BE24" w14:textId="77777777" w:rsidR="000B788D" w:rsidRDefault="000B788D" w:rsidP="000B788D">
      <w:r>
        <w:separator/>
      </w:r>
    </w:p>
  </w:endnote>
  <w:endnote w:type="continuationSeparator" w:id="0">
    <w:p w14:paraId="2DB6F515" w14:textId="77777777" w:rsidR="000B788D" w:rsidRDefault="000B788D" w:rsidP="000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848F6" w14:textId="77777777" w:rsidR="000B788D" w:rsidRDefault="000B788D" w:rsidP="000B788D">
      <w:r>
        <w:separator/>
      </w:r>
    </w:p>
  </w:footnote>
  <w:footnote w:type="continuationSeparator" w:id="0">
    <w:p w14:paraId="03D55F72" w14:textId="77777777" w:rsidR="000B788D" w:rsidRDefault="000B788D" w:rsidP="000B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18A7" w14:textId="269232C3" w:rsid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645778">
      <w:rPr>
        <w:b/>
        <w:sz w:val="20"/>
        <w:szCs w:val="20"/>
      </w:rPr>
      <w:t>152253</w:t>
    </w:r>
    <w:r w:rsidR="00645778">
      <w:rPr>
        <w:b/>
        <w:sz w:val="20"/>
        <w:szCs w:val="20"/>
      </w:rPr>
      <w:tab/>
    </w:r>
    <w:r w:rsidR="00645778">
      <w:rPr>
        <w:b/>
        <w:sz w:val="20"/>
        <w:szCs w:val="20"/>
      </w:rPr>
      <w:tab/>
    </w:r>
    <w:r>
      <w:rPr>
        <w:b/>
        <w:sz w:val="20"/>
        <w:szCs w:val="20"/>
      </w:rPr>
      <w:t>PAGE 2</w:t>
    </w:r>
  </w:p>
  <w:p w14:paraId="3038739B" w14:textId="77777777" w:rsidR="00F2599B" w:rsidRPr="000B788D" w:rsidRDefault="00F2599B" w:rsidP="00F2599B">
    <w:pPr>
      <w:pStyle w:val="Header"/>
      <w:tabs>
        <w:tab w:val="clear" w:pos="9360"/>
        <w:tab w:val="right" w:pos="900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97E36" w14:textId="74D78CA8" w:rsidR="005D785E" w:rsidRDefault="005D785E" w:rsidP="005D785E">
    <w:pPr>
      <w:pStyle w:val="Header"/>
      <w:jc w:val="right"/>
    </w:pPr>
    <w:r>
      <w:t>Service Date: March 25,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8D"/>
    <w:rsid w:val="00007149"/>
    <w:rsid w:val="00014F41"/>
    <w:rsid w:val="000237FD"/>
    <w:rsid w:val="00050834"/>
    <w:rsid w:val="0005206A"/>
    <w:rsid w:val="00052C9C"/>
    <w:rsid w:val="00062167"/>
    <w:rsid w:val="0006799F"/>
    <w:rsid w:val="0007203E"/>
    <w:rsid w:val="00080F3A"/>
    <w:rsid w:val="0008786F"/>
    <w:rsid w:val="000904D9"/>
    <w:rsid w:val="00092EFE"/>
    <w:rsid w:val="00093A1A"/>
    <w:rsid w:val="000A3262"/>
    <w:rsid w:val="000A69E0"/>
    <w:rsid w:val="000A7A7F"/>
    <w:rsid w:val="000A7E3F"/>
    <w:rsid w:val="000B0D29"/>
    <w:rsid w:val="000B4DF0"/>
    <w:rsid w:val="000B788D"/>
    <w:rsid w:val="000D4468"/>
    <w:rsid w:val="000E152A"/>
    <w:rsid w:val="000E74AF"/>
    <w:rsid w:val="00100A8B"/>
    <w:rsid w:val="001111CD"/>
    <w:rsid w:val="00120FDD"/>
    <w:rsid w:val="0012126A"/>
    <w:rsid w:val="001347FE"/>
    <w:rsid w:val="001355BC"/>
    <w:rsid w:val="001525D4"/>
    <w:rsid w:val="00156ADE"/>
    <w:rsid w:val="00160298"/>
    <w:rsid w:val="0016533B"/>
    <w:rsid w:val="00166074"/>
    <w:rsid w:val="0016692C"/>
    <w:rsid w:val="00175FE1"/>
    <w:rsid w:val="00177399"/>
    <w:rsid w:val="00177C80"/>
    <w:rsid w:val="00180C16"/>
    <w:rsid w:val="001864A2"/>
    <w:rsid w:val="00192A3E"/>
    <w:rsid w:val="00196604"/>
    <w:rsid w:val="001A65A2"/>
    <w:rsid w:val="001A7DAB"/>
    <w:rsid w:val="001B6119"/>
    <w:rsid w:val="001C3C7D"/>
    <w:rsid w:val="001C5BC6"/>
    <w:rsid w:val="001D055F"/>
    <w:rsid w:val="001D68FF"/>
    <w:rsid w:val="001E1A42"/>
    <w:rsid w:val="001E52CA"/>
    <w:rsid w:val="001E6E6A"/>
    <w:rsid w:val="001F201D"/>
    <w:rsid w:val="001F4405"/>
    <w:rsid w:val="00207F95"/>
    <w:rsid w:val="002140CF"/>
    <w:rsid w:val="002144D5"/>
    <w:rsid w:val="0022057D"/>
    <w:rsid w:val="002272C5"/>
    <w:rsid w:val="00232B2A"/>
    <w:rsid w:val="00234CD5"/>
    <w:rsid w:val="00236864"/>
    <w:rsid w:val="002402FE"/>
    <w:rsid w:val="0024512F"/>
    <w:rsid w:val="0025185E"/>
    <w:rsid w:val="00260FA6"/>
    <w:rsid w:val="002670A3"/>
    <w:rsid w:val="00271CEB"/>
    <w:rsid w:val="00294EA8"/>
    <w:rsid w:val="00297376"/>
    <w:rsid w:val="002A073E"/>
    <w:rsid w:val="002A35D5"/>
    <w:rsid w:val="002A4101"/>
    <w:rsid w:val="002A4F3C"/>
    <w:rsid w:val="002A574C"/>
    <w:rsid w:val="002B0952"/>
    <w:rsid w:val="002B1BB8"/>
    <w:rsid w:val="002C1977"/>
    <w:rsid w:val="002C7B4D"/>
    <w:rsid w:val="002E7A3C"/>
    <w:rsid w:val="002F00A0"/>
    <w:rsid w:val="00301F95"/>
    <w:rsid w:val="003111B9"/>
    <w:rsid w:val="00312E73"/>
    <w:rsid w:val="00320564"/>
    <w:rsid w:val="0034234E"/>
    <w:rsid w:val="0034240E"/>
    <w:rsid w:val="00353EC7"/>
    <w:rsid w:val="00355F29"/>
    <w:rsid w:val="0036052B"/>
    <w:rsid w:val="00362073"/>
    <w:rsid w:val="0036416B"/>
    <w:rsid w:val="00393025"/>
    <w:rsid w:val="00393D14"/>
    <w:rsid w:val="003953C4"/>
    <w:rsid w:val="003A0B4C"/>
    <w:rsid w:val="003B5D20"/>
    <w:rsid w:val="003C3532"/>
    <w:rsid w:val="003C5A36"/>
    <w:rsid w:val="003D2ECB"/>
    <w:rsid w:val="003D3EA5"/>
    <w:rsid w:val="003E65ED"/>
    <w:rsid w:val="003F57CF"/>
    <w:rsid w:val="0040362D"/>
    <w:rsid w:val="004042FB"/>
    <w:rsid w:val="0040521A"/>
    <w:rsid w:val="00407F59"/>
    <w:rsid w:val="00412D9E"/>
    <w:rsid w:val="0041442A"/>
    <w:rsid w:val="00416761"/>
    <w:rsid w:val="004240C3"/>
    <w:rsid w:val="00425E35"/>
    <w:rsid w:val="0043197D"/>
    <w:rsid w:val="0043391C"/>
    <w:rsid w:val="00443946"/>
    <w:rsid w:val="00452773"/>
    <w:rsid w:val="00454CF1"/>
    <w:rsid w:val="00464DE9"/>
    <w:rsid w:val="004715B8"/>
    <w:rsid w:val="004732D7"/>
    <w:rsid w:val="00477072"/>
    <w:rsid w:val="00483207"/>
    <w:rsid w:val="00484C0B"/>
    <w:rsid w:val="00487FBA"/>
    <w:rsid w:val="00491A18"/>
    <w:rsid w:val="00494753"/>
    <w:rsid w:val="004955A2"/>
    <w:rsid w:val="004969D1"/>
    <w:rsid w:val="004B2EB6"/>
    <w:rsid w:val="004B558C"/>
    <w:rsid w:val="004C3033"/>
    <w:rsid w:val="004C74F1"/>
    <w:rsid w:val="004D068D"/>
    <w:rsid w:val="004D0ADF"/>
    <w:rsid w:val="004E3A5F"/>
    <w:rsid w:val="004E4398"/>
    <w:rsid w:val="004F4033"/>
    <w:rsid w:val="0050017E"/>
    <w:rsid w:val="00510982"/>
    <w:rsid w:val="00514C2D"/>
    <w:rsid w:val="00515747"/>
    <w:rsid w:val="00515E45"/>
    <w:rsid w:val="0052383C"/>
    <w:rsid w:val="00523FC3"/>
    <w:rsid w:val="005427D0"/>
    <w:rsid w:val="00565F70"/>
    <w:rsid w:val="0057161C"/>
    <w:rsid w:val="0059160B"/>
    <w:rsid w:val="00592DB2"/>
    <w:rsid w:val="00595936"/>
    <w:rsid w:val="005A55F0"/>
    <w:rsid w:val="005B740C"/>
    <w:rsid w:val="005D08EB"/>
    <w:rsid w:val="005D27A1"/>
    <w:rsid w:val="005D42A8"/>
    <w:rsid w:val="005D5244"/>
    <w:rsid w:val="005D72B7"/>
    <w:rsid w:val="005D7538"/>
    <w:rsid w:val="005D785E"/>
    <w:rsid w:val="005E160B"/>
    <w:rsid w:val="005E7575"/>
    <w:rsid w:val="005F2B3A"/>
    <w:rsid w:val="005F39D6"/>
    <w:rsid w:val="005F4FD1"/>
    <w:rsid w:val="0060583D"/>
    <w:rsid w:val="00611FC9"/>
    <w:rsid w:val="00613155"/>
    <w:rsid w:val="00613958"/>
    <w:rsid w:val="00623B9E"/>
    <w:rsid w:val="00631C68"/>
    <w:rsid w:val="00634E51"/>
    <w:rsid w:val="0063501A"/>
    <w:rsid w:val="00641FA3"/>
    <w:rsid w:val="00645778"/>
    <w:rsid w:val="00646F51"/>
    <w:rsid w:val="0065151E"/>
    <w:rsid w:val="0065205E"/>
    <w:rsid w:val="00652B25"/>
    <w:rsid w:val="00686CFD"/>
    <w:rsid w:val="00690730"/>
    <w:rsid w:val="006A4B1A"/>
    <w:rsid w:val="006B5DC8"/>
    <w:rsid w:val="006C104F"/>
    <w:rsid w:val="006C63AB"/>
    <w:rsid w:val="006C6BE2"/>
    <w:rsid w:val="006F0D66"/>
    <w:rsid w:val="006F3FE5"/>
    <w:rsid w:val="006F5AF8"/>
    <w:rsid w:val="006F7629"/>
    <w:rsid w:val="00703049"/>
    <w:rsid w:val="007052D2"/>
    <w:rsid w:val="00707C12"/>
    <w:rsid w:val="00710C5A"/>
    <w:rsid w:val="007115CC"/>
    <w:rsid w:val="00711EF4"/>
    <w:rsid w:val="00716CF5"/>
    <w:rsid w:val="00717E41"/>
    <w:rsid w:val="00717F3B"/>
    <w:rsid w:val="00724E00"/>
    <w:rsid w:val="00725FC2"/>
    <w:rsid w:val="0072692F"/>
    <w:rsid w:val="00726AB3"/>
    <w:rsid w:val="00735603"/>
    <w:rsid w:val="0074607F"/>
    <w:rsid w:val="00746EBE"/>
    <w:rsid w:val="00753E5C"/>
    <w:rsid w:val="00764FCD"/>
    <w:rsid w:val="007735EC"/>
    <w:rsid w:val="007770DF"/>
    <w:rsid w:val="0078356C"/>
    <w:rsid w:val="0078575A"/>
    <w:rsid w:val="00796A3D"/>
    <w:rsid w:val="007A7979"/>
    <w:rsid w:val="007B06F0"/>
    <w:rsid w:val="007B0BA1"/>
    <w:rsid w:val="007B2EE5"/>
    <w:rsid w:val="007B3C66"/>
    <w:rsid w:val="007B79D5"/>
    <w:rsid w:val="007D01B2"/>
    <w:rsid w:val="007D56F8"/>
    <w:rsid w:val="007F106B"/>
    <w:rsid w:val="007F3969"/>
    <w:rsid w:val="007F75CD"/>
    <w:rsid w:val="008037E5"/>
    <w:rsid w:val="00810AF0"/>
    <w:rsid w:val="008111CA"/>
    <w:rsid w:val="00811F6B"/>
    <w:rsid w:val="0081299A"/>
    <w:rsid w:val="00812B89"/>
    <w:rsid w:val="00817604"/>
    <w:rsid w:val="0082067A"/>
    <w:rsid w:val="00820B02"/>
    <w:rsid w:val="008402FA"/>
    <w:rsid w:val="0084523D"/>
    <w:rsid w:val="008464D7"/>
    <w:rsid w:val="00847230"/>
    <w:rsid w:val="008535BD"/>
    <w:rsid w:val="00853B6C"/>
    <w:rsid w:val="008564D7"/>
    <w:rsid w:val="008568C0"/>
    <w:rsid w:val="00857515"/>
    <w:rsid w:val="00867558"/>
    <w:rsid w:val="00872E88"/>
    <w:rsid w:val="008742A6"/>
    <w:rsid w:val="00880E6B"/>
    <w:rsid w:val="008A7536"/>
    <w:rsid w:val="008B102D"/>
    <w:rsid w:val="008B1544"/>
    <w:rsid w:val="008B448B"/>
    <w:rsid w:val="008C01CA"/>
    <w:rsid w:val="008C084D"/>
    <w:rsid w:val="008C1239"/>
    <w:rsid w:val="008D1E25"/>
    <w:rsid w:val="008D1F47"/>
    <w:rsid w:val="008D4ED2"/>
    <w:rsid w:val="008E0023"/>
    <w:rsid w:val="008F23D5"/>
    <w:rsid w:val="008F589F"/>
    <w:rsid w:val="00902092"/>
    <w:rsid w:val="0090595D"/>
    <w:rsid w:val="00914C26"/>
    <w:rsid w:val="00916709"/>
    <w:rsid w:val="00917BEE"/>
    <w:rsid w:val="00917C7A"/>
    <w:rsid w:val="009239A3"/>
    <w:rsid w:val="0092733A"/>
    <w:rsid w:val="0093351D"/>
    <w:rsid w:val="00936B4D"/>
    <w:rsid w:val="009412E0"/>
    <w:rsid w:val="00945A26"/>
    <w:rsid w:val="00947272"/>
    <w:rsid w:val="00954EF0"/>
    <w:rsid w:val="009619FB"/>
    <w:rsid w:val="00962C85"/>
    <w:rsid w:val="00964237"/>
    <w:rsid w:val="00966523"/>
    <w:rsid w:val="00970B5C"/>
    <w:rsid w:val="0097604A"/>
    <w:rsid w:val="00976C0C"/>
    <w:rsid w:val="009831AD"/>
    <w:rsid w:val="009914C5"/>
    <w:rsid w:val="00991A8B"/>
    <w:rsid w:val="009A162A"/>
    <w:rsid w:val="009A2E67"/>
    <w:rsid w:val="009A4434"/>
    <w:rsid w:val="009B53F7"/>
    <w:rsid w:val="009C179E"/>
    <w:rsid w:val="009D3775"/>
    <w:rsid w:val="009D3D85"/>
    <w:rsid w:val="009D7CEF"/>
    <w:rsid w:val="009D7EF1"/>
    <w:rsid w:val="009E3FE6"/>
    <w:rsid w:val="009E66B2"/>
    <w:rsid w:val="009E6AD4"/>
    <w:rsid w:val="009F2126"/>
    <w:rsid w:val="009F383F"/>
    <w:rsid w:val="009F4CD7"/>
    <w:rsid w:val="009F7A55"/>
    <w:rsid w:val="00A00F78"/>
    <w:rsid w:val="00A04C68"/>
    <w:rsid w:val="00A06106"/>
    <w:rsid w:val="00A14E21"/>
    <w:rsid w:val="00A16214"/>
    <w:rsid w:val="00A27672"/>
    <w:rsid w:val="00A3259F"/>
    <w:rsid w:val="00A442ED"/>
    <w:rsid w:val="00A50595"/>
    <w:rsid w:val="00A60BF0"/>
    <w:rsid w:val="00A61B4C"/>
    <w:rsid w:val="00A642F9"/>
    <w:rsid w:val="00A66DE7"/>
    <w:rsid w:val="00A70B01"/>
    <w:rsid w:val="00A70FD1"/>
    <w:rsid w:val="00A721CC"/>
    <w:rsid w:val="00A769CA"/>
    <w:rsid w:val="00A85936"/>
    <w:rsid w:val="00A930F3"/>
    <w:rsid w:val="00AA01D5"/>
    <w:rsid w:val="00AA3B8E"/>
    <w:rsid w:val="00AA4FDD"/>
    <w:rsid w:val="00AB403B"/>
    <w:rsid w:val="00AC6357"/>
    <w:rsid w:val="00AD3ECF"/>
    <w:rsid w:val="00AD717A"/>
    <w:rsid w:val="00AE2A6A"/>
    <w:rsid w:val="00AE3EEA"/>
    <w:rsid w:val="00B1437C"/>
    <w:rsid w:val="00B15531"/>
    <w:rsid w:val="00B21476"/>
    <w:rsid w:val="00B24875"/>
    <w:rsid w:val="00B44D7F"/>
    <w:rsid w:val="00B511B8"/>
    <w:rsid w:val="00B56572"/>
    <w:rsid w:val="00B57970"/>
    <w:rsid w:val="00B7644F"/>
    <w:rsid w:val="00B7708C"/>
    <w:rsid w:val="00B82D50"/>
    <w:rsid w:val="00B953D7"/>
    <w:rsid w:val="00B9751C"/>
    <w:rsid w:val="00BA39A8"/>
    <w:rsid w:val="00BB170E"/>
    <w:rsid w:val="00BB2AB9"/>
    <w:rsid w:val="00BB5615"/>
    <w:rsid w:val="00BB7183"/>
    <w:rsid w:val="00BC393C"/>
    <w:rsid w:val="00BC74AB"/>
    <w:rsid w:val="00BD14CC"/>
    <w:rsid w:val="00BF02C9"/>
    <w:rsid w:val="00BF7254"/>
    <w:rsid w:val="00BF7B2F"/>
    <w:rsid w:val="00C00617"/>
    <w:rsid w:val="00C05D8C"/>
    <w:rsid w:val="00C070F9"/>
    <w:rsid w:val="00C139C4"/>
    <w:rsid w:val="00C15637"/>
    <w:rsid w:val="00C2291C"/>
    <w:rsid w:val="00C241CD"/>
    <w:rsid w:val="00C248C5"/>
    <w:rsid w:val="00C33A3F"/>
    <w:rsid w:val="00C44B62"/>
    <w:rsid w:val="00C44DE4"/>
    <w:rsid w:val="00C452E9"/>
    <w:rsid w:val="00C52BE8"/>
    <w:rsid w:val="00C54579"/>
    <w:rsid w:val="00C57C3A"/>
    <w:rsid w:val="00C6666A"/>
    <w:rsid w:val="00C70161"/>
    <w:rsid w:val="00C732EB"/>
    <w:rsid w:val="00C74D7E"/>
    <w:rsid w:val="00C811D3"/>
    <w:rsid w:val="00C87486"/>
    <w:rsid w:val="00C90615"/>
    <w:rsid w:val="00C91ABA"/>
    <w:rsid w:val="00CA0EE5"/>
    <w:rsid w:val="00CA4140"/>
    <w:rsid w:val="00CA6AF1"/>
    <w:rsid w:val="00CA7610"/>
    <w:rsid w:val="00CA7B95"/>
    <w:rsid w:val="00CB1A2F"/>
    <w:rsid w:val="00CB42CB"/>
    <w:rsid w:val="00CC22E4"/>
    <w:rsid w:val="00CC3D92"/>
    <w:rsid w:val="00CE0418"/>
    <w:rsid w:val="00CE15B1"/>
    <w:rsid w:val="00CE284A"/>
    <w:rsid w:val="00CE6A98"/>
    <w:rsid w:val="00D0175C"/>
    <w:rsid w:val="00D03941"/>
    <w:rsid w:val="00D1122E"/>
    <w:rsid w:val="00D13CCE"/>
    <w:rsid w:val="00D1628E"/>
    <w:rsid w:val="00D75850"/>
    <w:rsid w:val="00D80C2C"/>
    <w:rsid w:val="00D84AA1"/>
    <w:rsid w:val="00D877F3"/>
    <w:rsid w:val="00DA18A8"/>
    <w:rsid w:val="00DA4569"/>
    <w:rsid w:val="00DA5F0F"/>
    <w:rsid w:val="00DB59C6"/>
    <w:rsid w:val="00DC36D6"/>
    <w:rsid w:val="00DC398D"/>
    <w:rsid w:val="00DD1353"/>
    <w:rsid w:val="00DE37D0"/>
    <w:rsid w:val="00DE45AC"/>
    <w:rsid w:val="00DE4994"/>
    <w:rsid w:val="00DE5FAC"/>
    <w:rsid w:val="00DF1D02"/>
    <w:rsid w:val="00DF5AE1"/>
    <w:rsid w:val="00E15E36"/>
    <w:rsid w:val="00E22210"/>
    <w:rsid w:val="00E2601C"/>
    <w:rsid w:val="00E329BB"/>
    <w:rsid w:val="00E439AF"/>
    <w:rsid w:val="00E45269"/>
    <w:rsid w:val="00E503B6"/>
    <w:rsid w:val="00E50790"/>
    <w:rsid w:val="00E623CF"/>
    <w:rsid w:val="00E62700"/>
    <w:rsid w:val="00E64DCC"/>
    <w:rsid w:val="00E65A37"/>
    <w:rsid w:val="00E71C32"/>
    <w:rsid w:val="00E806F2"/>
    <w:rsid w:val="00E827F6"/>
    <w:rsid w:val="00E867F1"/>
    <w:rsid w:val="00E942BA"/>
    <w:rsid w:val="00EA0E3D"/>
    <w:rsid w:val="00EA2A9F"/>
    <w:rsid w:val="00EB3DC2"/>
    <w:rsid w:val="00EB59C1"/>
    <w:rsid w:val="00EC4267"/>
    <w:rsid w:val="00ED29B0"/>
    <w:rsid w:val="00ED32CD"/>
    <w:rsid w:val="00EE1384"/>
    <w:rsid w:val="00EE5D5A"/>
    <w:rsid w:val="00EF090B"/>
    <w:rsid w:val="00EF74F3"/>
    <w:rsid w:val="00F0047C"/>
    <w:rsid w:val="00F04FAD"/>
    <w:rsid w:val="00F113BA"/>
    <w:rsid w:val="00F11E63"/>
    <w:rsid w:val="00F150C6"/>
    <w:rsid w:val="00F2599B"/>
    <w:rsid w:val="00F27663"/>
    <w:rsid w:val="00F27E2E"/>
    <w:rsid w:val="00F467C2"/>
    <w:rsid w:val="00F6004D"/>
    <w:rsid w:val="00F65162"/>
    <w:rsid w:val="00F70A72"/>
    <w:rsid w:val="00F72B86"/>
    <w:rsid w:val="00F85BD3"/>
    <w:rsid w:val="00F9420F"/>
    <w:rsid w:val="00FB5F10"/>
    <w:rsid w:val="00FE58E7"/>
    <w:rsid w:val="00FF0235"/>
    <w:rsid w:val="00FF65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B14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88D"/>
    <w:pPr>
      <w:spacing w:after="0" w:line="240" w:lineRule="auto"/>
    </w:pPr>
    <w:rPr>
      <w:rFonts w:ascii="Times New Roman" w:eastAsia="Calibri" w:hAnsi="Times New Roman" w:cs="Times New Roman"/>
      <w:sz w:val="25"/>
    </w:rPr>
  </w:style>
  <w:style w:type="paragraph" w:styleId="Header">
    <w:name w:val="header"/>
    <w:basedOn w:val="Normal"/>
    <w:link w:val="Head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2016-03-25T22:12:38+00:00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E4DC1-5075-44F8-AC8E-56909A57F8F7}"/>
</file>

<file path=customXml/itemProps2.xml><?xml version="1.0" encoding="utf-8"?>
<ds:datastoreItem xmlns:ds="http://schemas.openxmlformats.org/officeDocument/2006/customXml" ds:itemID="{4CE951FD-20A8-4E31-A087-4970E09E3102}"/>
</file>

<file path=customXml/itemProps3.xml><?xml version="1.0" encoding="utf-8"?>
<ds:datastoreItem xmlns:ds="http://schemas.openxmlformats.org/officeDocument/2006/customXml" ds:itemID="{DC520100-E00A-406F-976D-DFAEB37C2BC5}"/>
</file>

<file path=customXml/itemProps4.xml><?xml version="1.0" encoding="utf-8"?>
<ds:datastoreItem xmlns:ds="http://schemas.openxmlformats.org/officeDocument/2006/customXml" ds:itemID="{4A065EE9-FF1F-4475-90CD-1884857140C3}"/>
</file>

<file path=customXml/itemProps5.xml><?xml version="1.0" encoding="utf-8"?>
<ds:datastoreItem xmlns:ds="http://schemas.openxmlformats.org/officeDocument/2006/customXml" ds:itemID="{F2CC85D7-E9A0-461B-8389-24CFDFB00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2016-03-25T21:53:00Z</dcterms:created>
  <dcterms:modified xsi:type="dcterms:W3CDTF">2016-03-25T21:53:00Z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