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13459E">
        <w:rPr>
          <w:rStyle w:val="Strong"/>
        </w:rPr>
        <w:t>RG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736048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>
        <w:rPr>
          <w:rStyle w:val="Strong"/>
        </w:rPr>
        <w:t>DOCKET NO. UG</w:t>
      </w:r>
      <w:r w:rsidR="008F21F5"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13459E">
        <w:rPr>
          <w:rStyle w:val="Strong"/>
        </w:rPr>
        <w:t>ROGER GARRATT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55EB6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13459E">
        <w:rPr>
          <w:rStyle w:val="Strong"/>
        </w:rPr>
        <w:t>ROGER GARRATT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7C2403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Pr="0013459E">
        <w:rPr>
          <w:rStyle w:val="Strong"/>
          <w:b/>
        </w:rPr>
        <w:t>ROGER GARRATT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Roger Garratt.  </w:t>
      </w:r>
      <w:r w:rsidR="006876D2" w:rsidRPr="006876D2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I am employed by Puget Sound Energy, Inc. (“PSE”) as Director of Strategic Initiatives.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What are your duties as Director of Strategic Initiatives?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the acquisition and development of electric resources for PSE; (ii)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contracts for long-term electric supply; and (iii)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PSE’s emerging technology investigations and strategies.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the University of Nebraska with a Bachelor of Science degree in electrical engineering.  I also received a </w:t>
      </w:r>
      <w:proofErr w:type="spellStart"/>
      <w:r w:rsidRPr="0013459E">
        <w:rPr>
          <w:rFonts w:ascii="Times New Roman" w:hAnsi="Times New Roman"/>
        </w:rPr>
        <w:t>Masters</w:t>
      </w:r>
      <w:proofErr w:type="spellEnd"/>
      <w:r w:rsidRPr="0013459E">
        <w:rPr>
          <w:rFonts w:ascii="Times New Roman" w:hAnsi="Times New Roman"/>
        </w:rPr>
        <w:t xml:space="preserve"> of Business Administration (MBA) degree from Union College, </w:t>
      </w:r>
      <w:proofErr w:type="spellStart"/>
      <w:r w:rsidRPr="0013459E">
        <w:rPr>
          <w:rFonts w:ascii="Times New Roman" w:hAnsi="Times New Roman"/>
        </w:rPr>
        <w:t>Schenectedy</w:t>
      </w:r>
      <w:proofErr w:type="spellEnd"/>
      <w:r w:rsidRPr="0013459E">
        <w:rPr>
          <w:rFonts w:ascii="Times New Roman" w:hAnsi="Times New Roman"/>
        </w:rPr>
        <w:t>, NY.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have over 30 years of diversified experience in the energy industry, including development, acquisitions, capital equipment sales, after-market parts and service sales and marketing, and extensive knowledge of western energy markets and organizations.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lastRenderedPageBreak/>
        <w:t>From 1977 to 1991, I worked at General Electric, where, among other positions, I was a Turbine Sales Manager responsible for sales of power generation equipment and associated services in the seven-state, Northwest Region.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1991 to 1994, I was employed at the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a Boston-based energy development company, which was purchased by Pacific Gas &amp; Electric National Energy Group (“PG&amp;E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 xml:space="preserve">”) in 1994.  At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I established a market presence for the company in the Northwest region and initiated development of two projects in Washington.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1994-2002, I was employed at 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>, where I was employed as Director of Project Development.  In this capacity I was responsible for managing all aspects of project development, including the La Paloma Generating Project (from 1997-2000) and the Umatilla Generating Project (from 2000-2002).</w:t>
      </w:r>
    </w:p>
    <w:p w:rsidR="0013459E" w:rsidRPr="00E0051A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joined PSE at the end of March 2003 as the Manager of Project Development.  In 2004, I was named Director of Resource Acquisition.  In 2012, I was named Director of Strategic Initiatives.  While at PSE, I have been involved in the Frederickson 1, Hopkins Ridge, Wild Horse, Wild Horse expansion, Goldendale, Sumas, Mint Farm, Lower Snake River Phase 1</w:t>
      </w:r>
      <w:r>
        <w:rPr>
          <w:rFonts w:ascii="Times New Roman" w:hAnsi="Times New Roman"/>
        </w:rPr>
        <w:t>, and Ferndale</w:t>
      </w:r>
      <w:r w:rsidRPr="0013459E">
        <w:rPr>
          <w:rFonts w:ascii="Times New Roman" w:hAnsi="Times New Roman"/>
        </w:rPr>
        <w:t xml:space="preserve"> acquisitions.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13459E">
      <w:rPr>
        <w:rFonts w:ascii="Times New Roman" w:hAnsi="Times New Roman"/>
      </w:rPr>
      <w:t>RG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13459E">
      <w:rPr>
        <w:rFonts w:ascii="Times New Roman" w:hAnsi="Times New Roman"/>
      </w:rPr>
      <w:t>Roger Garratt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A51D9B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EA4B2" wp14:editId="75811E6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876D2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604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403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1D9B"/>
    <w:rsid w:val="00A5203D"/>
    <w:rsid w:val="00A52992"/>
    <w:rsid w:val="00A529C0"/>
    <w:rsid w:val="00A5326A"/>
    <w:rsid w:val="00A539A2"/>
    <w:rsid w:val="00A54487"/>
    <w:rsid w:val="00A54F33"/>
    <w:rsid w:val="00A551B7"/>
    <w:rsid w:val="00A55EB6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000475FC-C81D-4F63-A54C-E49B7F6C5CAC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0EB3544B-B2D0-4600-83B8-5428B2383E38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