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FD" w:rsidRPr="00FE3EFD" w:rsidRDefault="00603A78" w:rsidP="00FE3EFD">
      <w:pPr>
        <w:pStyle w:val="single"/>
        <w:widowControl w:val="0"/>
        <w:spacing w:before="0" w:line="240" w:lineRule="auto"/>
        <w:ind w:left="4320" w:firstLine="0"/>
        <w:rPr>
          <w:rFonts w:eastAsia="PMingLiU"/>
          <w:b/>
        </w:rPr>
      </w:pPr>
      <w:r w:rsidRPr="00603A78">
        <w:rPr>
          <w:rFonts w:eastAsia="PMingLiU"/>
          <w:b/>
        </w:rPr>
        <w:t>EXHIBIT NO. ___(SMS-</w:t>
      </w:r>
      <w:r w:rsidR="00627307">
        <w:rPr>
          <w:rFonts w:eastAsia="PMingLiU"/>
          <w:b/>
        </w:rPr>
        <w:t>1T</w:t>
      </w:r>
      <w:r w:rsidRPr="00603A78">
        <w:rPr>
          <w:rFonts w:eastAsia="PMingLiU"/>
          <w:b/>
        </w:rPr>
        <w:t>)</w:t>
      </w:r>
      <w:r w:rsidRPr="00603A78">
        <w:rPr>
          <w:rFonts w:eastAsia="PMingLiU"/>
          <w:b/>
        </w:rPr>
        <w:br/>
        <w:t>DOCKET</w:t>
      </w:r>
      <w:r w:rsidR="00FE3EFD">
        <w:rPr>
          <w:rFonts w:eastAsia="PMingLiU"/>
          <w:b/>
        </w:rPr>
        <w:t>S</w:t>
      </w:r>
      <w:r w:rsidRPr="00603A78">
        <w:rPr>
          <w:rFonts w:eastAsia="PMingLiU"/>
          <w:b/>
        </w:rPr>
        <w:t xml:space="preserve"> UE-17___/UG-17___</w:t>
      </w:r>
      <w:r w:rsidRPr="00603A78">
        <w:rPr>
          <w:rFonts w:eastAsia="PMingLiU"/>
          <w:b/>
        </w:rPr>
        <w:br/>
        <w:t>2017 PSE GENERAL RATE CASE</w:t>
      </w:r>
      <w:r w:rsidRPr="00603A78">
        <w:rPr>
          <w:rFonts w:eastAsia="PMingLiU"/>
          <w:b/>
        </w:rPr>
        <w:br/>
        <w:t xml:space="preserve">WITNESS:  SUZANNE M. </w:t>
      </w:r>
      <w:proofErr w:type="spellStart"/>
      <w:r w:rsidRPr="00603A78">
        <w:rPr>
          <w:rFonts w:eastAsia="PMingLiU"/>
          <w:b/>
        </w:rPr>
        <w:t>SASVILLE</w:t>
      </w:r>
      <w:proofErr w:type="spellEnd"/>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r w:rsidRPr="000B1563">
        <w:rPr>
          <w:b/>
        </w:rPr>
        <w:t>BEFORE THE</w:t>
      </w:r>
    </w:p>
    <w:p w:rsidR="00FC1372" w:rsidRPr="000B1563" w:rsidRDefault="00FC1372" w:rsidP="00FE3EFD">
      <w:pPr>
        <w:pStyle w:val="center"/>
        <w:keepLines w:val="0"/>
        <w:widowControl w:val="0"/>
        <w:spacing w:before="0" w:line="240" w:lineRule="auto"/>
        <w:rPr>
          <w:b/>
        </w:rPr>
      </w:pPr>
      <w:r w:rsidRPr="000B1563">
        <w:rPr>
          <w:b/>
        </w:rPr>
        <w:t>WASHINGTON UTILITIES AND TRANSPORTATION COMMISSION</w:t>
      </w: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44"/>
        <w:gridCol w:w="4423"/>
      </w:tblGrid>
      <w:tr w:rsidR="00FC1372" w:rsidRPr="000B1563" w:rsidTr="00FC1372">
        <w:trPr>
          <w:cantSplit/>
        </w:trPr>
        <w:tc>
          <w:tcPr>
            <w:tcW w:w="5102" w:type="dxa"/>
            <w:tcBorders>
              <w:top w:val="nil"/>
              <w:left w:val="nil"/>
              <w:bottom w:val="single" w:sz="4" w:space="0" w:color="auto"/>
              <w:right w:val="single" w:sz="4" w:space="0" w:color="auto"/>
            </w:tcBorders>
          </w:tcPr>
          <w:p w:rsidR="00FC1372" w:rsidRPr="000B1563" w:rsidRDefault="00FC1372" w:rsidP="00FE3EFD">
            <w:pPr>
              <w:pStyle w:val="SingleSpacing"/>
              <w:widowControl w:val="0"/>
              <w:spacing w:line="240" w:lineRule="auto"/>
              <w:rPr>
                <w:b/>
                <w:sz w:val="24"/>
              </w:rPr>
            </w:pPr>
            <w:r w:rsidRPr="000B1563">
              <w:rPr>
                <w:b/>
                <w:sz w:val="24"/>
              </w:rPr>
              <w:t>WASHINGTON UTILITIES AND</w:t>
            </w:r>
          </w:p>
          <w:p w:rsidR="00FC1372" w:rsidRPr="000B1563" w:rsidRDefault="00FC1372" w:rsidP="00FE3EFD">
            <w:pPr>
              <w:pStyle w:val="SingleSpacing"/>
              <w:widowControl w:val="0"/>
              <w:spacing w:line="240" w:lineRule="auto"/>
              <w:rPr>
                <w:b/>
                <w:sz w:val="24"/>
              </w:rPr>
            </w:pPr>
            <w:r w:rsidRPr="000B1563">
              <w:rPr>
                <w:b/>
                <w:sz w:val="24"/>
              </w:rPr>
              <w:t>TRANSPORTATION COMMISSION,</w:t>
            </w:r>
          </w:p>
          <w:p w:rsidR="00FC1372" w:rsidRPr="000B1563" w:rsidRDefault="00FC1372" w:rsidP="00FE3EFD">
            <w:pPr>
              <w:pStyle w:val="SingleSpacing"/>
              <w:widowControl w:val="0"/>
              <w:spacing w:line="240" w:lineRule="auto"/>
              <w:rPr>
                <w:b/>
                <w:sz w:val="24"/>
              </w:rPr>
            </w:pPr>
          </w:p>
          <w:p w:rsidR="00FC1372" w:rsidRPr="000B1563" w:rsidRDefault="00FC1372" w:rsidP="00FE3EFD">
            <w:pPr>
              <w:pStyle w:val="SingleSpacing"/>
              <w:widowControl w:val="0"/>
              <w:tabs>
                <w:tab w:val="left" w:pos="2168"/>
                <w:tab w:val="left" w:pos="4550"/>
              </w:tabs>
              <w:spacing w:line="240" w:lineRule="auto"/>
              <w:ind w:right="360"/>
              <w:jc w:val="right"/>
              <w:rPr>
                <w:b/>
                <w:sz w:val="24"/>
              </w:rPr>
            </w:pPr>
            <w:r w:rsidRPr="000B1563">
              <w:rPr>
                <w:b/>
                <w:sz w:val="24"/>
              </w:rPr>
              <w:t>Complainant,</w:t>
            </w:r>
          </w:p>
          <w:p w:rsidR="00FC1372" w:rsidRPr="000B1563" w:rsidRDefault="00FC1372" w:rsidP="00FE3EFD">
            <w:pPr>
              <w:pStyle w:val="SingleSpacing"/>
              <w:widowControl w:val="0"/>
              <w:spacing w:line="240" w:lineRule="auto"/>
              <w:rPr>
                <w:b/>
                <w:sz w:val="24"/>
              </w:rPr>
            </w:pPr>
          </w:p>
          <w:p w:rsidR="00FC1372" w:rsidRPr="000B1563" w:rsidRDefault="00FC1372" w:rsidP="00FE3EFD">
            <w:pPr>
              <w:pStyle w:val="SingleSpacing"/>
              <w:widowControl w:val="0"/>
              <w:spacing w:line="240" w:lineRule="auto"/>
              <w:rPr>
                <w:b/>
                <w:sz w:val="24"/>
              </w:rPr>
            </w:pPr>
            <w:r w:rsidRPr="000B1563">
              <w:rPr>
                <w:b/>
                <w:sz w:val="24"/>
              </w:rPr>
              <w:tab/>
              <w:t>v.</w:t>
            </w:r>
          </w:p>
          <w:p w:rsidR="00FC1372" w:rsidRPr="000B1563" w:rsidRDefault="00FC1372" w:rsidP="00FE3EFD">
            <w:pPr>
              <w:pStyle w:val="SingleSpacing"/>
              <w:widowControl w:val="0"/>
              <w:spacing w:line="240" w:lineRule="auto"/>
              <w:rPr>
                <w:b/>
                <w:sz w:val="24"/>
              </w:rPr>
            </w:pPr>
          </w:p>
          <w:p w:rsidR="00FC1372" w:rsidRPr="000B1563" w:rsidRDefault="00250F46" w:rsidP="00FE3EFD">
            <w:pPr>
              <w:pStyle w:val="SingleSpacing"/>
              <w:widowControl w:val="0"/>
              <w:spacing w:line="240" w:lineRule="auto"/>
              <w:rPr>
                <w:b/>
                <w:sz w:val="24"/>
              </w:rPr>
            </w:pPr>
            <w:r>
              <w:rPr>
                <w:b/>
                <w:sz w:val="24"/>
              </w:rPr>
              <w:t>PUGET SOUND ENERGY</w:t>
            </w:r>
            <w:r w:rsidR="00AE21B0">
              <w:rPr>
                <w:b/>
                <w:sz w:val="24"/>
              </w:rPr>
              <w:t>,</w:t>
            </w:r>
          </w:p>
          <w:p w:rsidR="00FC1372" w:rsidRPr="000B1563" w:rsidRDefault="00FC1372" w:rsidP="00FE3EFD">
            <w:pPr>
              <w:pStyle w:val="SingleSpacing"/>
              <w:widowControl w:val="0"/>
              <w:spacing w:line="240" w:lineRule="auto"/>
              <w:rPr>
                <w:b/>
                <w:sz w:val="24"/>
              </w:rPr>
            </w:pPr>
          </w:p>
          <w:p w:rsidR="00FC1372" w:rsidRPr="000B1563" w:rsidRDefault="00FC1372" w:rsidP="00FE3EFD">
            <w:pPr>
              <w:pStyle w:val="SingleSpacing"/>
              <w:widowControl w:val="0"/>
              <w:tabs>
                <w:tab w:val="left" w:pos="2168"/>
              </w:tabs>
              <w:spacing w:line="240" w:lineRule="auto"/>
              <w:ind w:right="360"/>
              <w:jc w:val="right"/>
              <w:rPr>
                <w:b/>
                <w:sz w:val="24"/>
              </w:rPr>
            </w:pPr>
            <w:r w:rsidRPr="000B1563">
              <w:rPr>
                <w:b/>
                <w:sz w:val="24"/>
              </w:rPr>
              <w:t>Respondent.</w:t>
            </w:r>
          </w:p>
          <w:p w:rsidR="00FC1372" w:rsidRPr="000B1563" w:rsidRDefault="00FC1372" w:rsidP="00FE3EFD">
            <w:pPr>
              <w:pStyle w:val="SingleSpacing"/>
              <w:widowControl w:val="0"/>
              <w:tabs>
                <w:tab w:val="left" w:pos="1440"/>
              </w:tabs>
              <w:spacing w:line="240" w:lineRule="auto"/>
              <w:rPr>
                <w:b/>
                <w:sz w:val="24"/>
              </w:rPr>
            </w:pPr>
          </w:p>
        </w:tc>
        <w:tc>
          <w:tcPr>
            <w:tcW w:w="144" w:type="dxa"/>
            <w:tcBorders>
              <w:top w:val="nil"/>
              <w:left w:val="single" w:sz="4" w:space="0" w:color="auto"/>
              <w:bottom w:val="nil"/>
              <w:right w:val="nil"/>
            </w:tcBorders>
          </w:tcPr>
          <w:p w:rsidR="00FC1372" w:rsidRPr="000B1563" w:rsidRDefault="00FC1372" w:rsidP="00FE3EFD">
            <w:pPr>
              <w:widowControl w:val="0"/>
              <w:spacing w:line="240" w:lineRule="auto"/>
              <w:rPr>
                <w:b/>
              </w:rPr>
            </w:pPr>
          </w:p>
        </w:tc>
        <w:tc>
          <w:tcPr>
            <w:tcW w:w="4423" w:type="dxa"/>
            <w:vAlign w:val="center"/>
          </w:tcPr>
          <w:p w:rsidR="00FC1372" w:rsidRPr="000B1563" w:rsidRDefault="00404837" w:rsidP="00FE3EFD">
            <w:pPr>
              <w:pStyle w:val="SingleSpacing"/>
              <w:widowControl w:val="0"/>
              <w:spacing w:line="240" w:lineRule="auto"/>
              <w:ind w:left="198"/>
              <w:rPr>
                <w:b/>
                <w:sz w:val="24"/>
              </w:rPr>
            </w:pPr>
            <w:r>
              <w:rPr>
                <w:b/>
                <w:sz w:val="24"/>
              </w:rPr>
              <w:t xml:space="preserve">Docket </w:t>
            </w:r>
            <w:r w:rsidR="00FC1372" w:rsidRPr="000B1563">
              <w:rPr>
                <w:b/>
                <w:sz w:val="24"/>
              </w:rPr>
              <w:t>UE-</w:t>
            </w:r>
            <w:r w:rsidR="0004545B" w:rsidRPr="000B1563">
              <w:rPr>
                <w:b/>
                <w:sz w:val="24"/>
              </w:rPr>
              <w:t>1</w:t>
            </w:r>
            <w:r w:rsidR="00F334E1">
              <w:rPr>
                <w:b/>
                <w:sz w:val="24"/>
              </w:rPr>
              <w:t>7</w:t>
            </w:r>
            <w:r w:rsidR="00FC1372" w:rsidRPr="000B1563">
              <w:rPr>
                <w:b/>
                <w:sz w:val="24"/>
              </w:rPr>
              <w:t>____</w:t>
            </w:r>
          </w:p>
          <w:p w:rsidR="00FC1372" w:rsidRPr="000B1563" w:rsidRDefault="00404837" w:rsidP="00FE3EFD">
            <w:pPr>
              <w:pStyle w:val="SingleSpacing"/>
              <w:widowControl w:val="0"/>
              <w:spacing w:line="240" w:lineRule="auto"/>
              <w:ind w:left="198"/>
              <w:rPr>
                <w:b/>
                <w:sz w:val="24"/>
              </w:rPr>
            </w:pPr>
            <w:r>
              <w:rPr>
                <w:b/>
                <w:sz w:val="24"/>
              </w:rPr>
              <w:t xml:space="preserve">Docket </w:t>
            </w:r>
            <w:r w:rsidR="00FC1372" w:rsidRPr="000B1563">
              <w:rPr>
                <w:b/>
                <w:sz w:val="24"/>
              </w:rPr>
              <w:t>UG-</w:t>
            </w:r>
            <w:r w:rsidR="0004545B" w:rsidRPr="000B1563">
              <w:rPr>
                <w:b/>
                <w:sz w:val="24"/>
              </w:rPr>
              <w:t>1</w:t>
            </w:r>
            <w:r w:rsidR="00F334E1">
              <w:rPr>
                <w:b/>
                <w:sz w:val="24"/>
              </w:rPr>
              <w:t>7</w:t>
            </w:r>
            <w:r w:rsidR="00FC1372" w:rsidRPr="000B1563">
              <w:rPr>
                <w:b/>
                <w:sz w:val="24"/>
              </w:rPr>
              <w:t>____</w:t>
            </w:r>
          </w:p>
        </w:tc>
      </w:tr>
    </w:tbl>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E3EFD" w:rsidRDefault="00FC1372" w:rsidP="00FE3EFD">
      <w:pPr>
        <w:pStyle w:val="center"/>
        <w:keepLines w:val="0"/>
        <w:widowControl w:val="0"/>
        <w:spacing w:before="0" w:line="240" w:lineRule="auto"/>
        <w:rPr>
          <w:b/>
        </w:rPr>
      </w:pPr>
      <w:proofErr w:type="spellStart"/>
      <w:r w:rsidRPr="000B1563">
        <w:rPr>
          <w:b/>
        </w:rPr>
        <w:t>PREFILED</w:t>
      </w:r>
      <w:proofErr w:type="spellEnd"/>
      <w:r w:rsidRPr="000B1563">
        <w:rPr>
          <w:b/>
        </w:rPr>
        <w:t xml:space="preserve"> DIRECT TESTIMONY </w:t>
      </w:r>
      <w:r w:rsidR="00F049E1">
        <w:rPr>
          <w:b/>
        </w:rPr>
        <w:t>(</w:t>
      </w:r>
      <w:proofErr w:type="spellStart"/>
      <w:r w:rsidR="00F049E1">
        <w:rPr>
          <w:b/>
        </w:rPr>
        <w:t>NONCONFIDENTIAL</w:t>
      </w:r>
      <w:proofErr w:type="spellEnd"/>
      <w:r w:rsidR="00F049E1">
        <w:rPr>
          <w:b/>
        </w:rPr>
        <w:t xml:space="preserve">) </w:t>
      </w:r>
      <w:r w:rsidRPr="000B1563">
        <w:rPr>
          <w:b/>
        </w:rPr>
        <w:t>OF</w:t>
      </w:r>
    </w:p>
    <w:p w:rsidR="00FE3EFD" w:rsidRDefault="00FE3EFD" w:rsidP="00FE3EFD">
      <w:pPr>
        <w:pStyle w:val="center"/>
        <w:keepLines w:val="0"/>
        <w:widowControl w:val="0"/>
        <w:spacing w:before="0" w:line="240" w:lineRule="auto"/>
        <w:rPr>
          <w:b/>
        </w:rPr>
      </w:pPr>
    </w:p>
    <w:p w:rsidR="00FE3EFD" w:rsidRDefault="00250F46" w:rsidP="00FE3EFD">
      <w:pPr>
        <w:pStyle w:val="center"/>
        <w:keepLines w:val="0"/>
        <w:widowControl w:val="0"/>
        <w:spacing w:before="0" w:line="240" w:lineRule="auto"/>
        <w:rPr>
          <w:b/>
        </w:rPr>
      </w:pPr>
      <w:r>
        <w:rPr>
          <w:b/>
        </w:rPr>
        <w:t>SUZANNE</w:t>
      </w:r>
      <w:r w:rsidR="00A620F6" w:rsidRPr="000B1563">
        <w:rPr>
          <w:b/>
        </w:rPr>
        <w:t xml:space="preserve"> </w:t>
      </w:r>
      <w:r w:rsidR="00AE21B0">
        <w:rPr>
          <w:b/>
        </w:rPr>
        <w:t xml:space="preserve">M. </w:t>
      </w:r>
      <w:proofErr w:type="spellStart"/>
      <w:r>
        <w:rPr>
          <w:b/>
        </w:rPr>
        <w:t>SASVILLE</w:t>
      </w:r>
      <w:proofErr w:type="spellEnd"/>
    </w:p>
    <w:p w:rsidR="00FE3EFD" w:rsidRDefault="00FE3EFD"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r w:rsidRPr="000B1563">
        <w:rPr>
          <w:b/>
        </w:rPr>
        <w:t>ON BE</w:t>
      </w:r>
      <w:r w:rsidR="00250F46">
        <w:rPr>
          <w:b/>
        </w:rPr>
        <w:t>HALF OF PUGET SOUND ENERGY</w:t>
      </w: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Pr="000B1563" w:rsidRDefault="00FC1372" w:rsidP="00FE3EFD">
      <w:pPr>
        <w:pStyle w:val="center"/>
        <w:keepLines w:val="0"/>
        <w:widowControl w:val="0"/>
        <w:spacing w:before="0" w:line="240" w:lineRule="auto"/>
        <w:rPr>
          <w:b/>
        </w:rPr>
      </w:pPr>
    </w:p>
    <w:p w:rsidR="00FC1372" w:rsidRDefault="00FC1372" w:rsidP="00FE3EFD">
      <w:pPr>
        <w:pStyle w:val="center"/>
        <w:keepLines w:val="0"/>
        <w:widowControl w:val="0"/>
        <w:spacing w:before="0" w:line="240" w:lineRule="auto"/>
        <w:rPr>
          <w:b/>
        </w:rPr>
      </w:pPr>
    </w:p>
    <w:p w:rsidR="00FE3EFD" w:rsidRDefault="00FE3EFD" w:rsidP="00FE3EFD">
      <w:pPr>
        <w:pStyle w:val="center"/>
        <w:keepLines w:val="0"/>
        <w:widowControl w:val="0"/>
        <w:spacing w:before="0" w:line="240" w:lineRule="auto"/>
        <w:rPr>
          <w:b/>
        </w:rPr>
      </w:pPr>
    </w:p>
    <w:p w:rsidR="00FE3EFD" w:rsidRPr="000B1563" w:rsidRDefault="00FE3EFD" w:rsidP="00FE3EFD">
      <w:pPr>
        <w:pStyle w:val="center"/>
        <w:keepLines w:val="0"/>
        <w:widowControl w:val="0"/>
        <w:spacing w:before="0" w:line="240" w:lineRule="auto"/>
        <w:rPr>
          <w:b/>
        </w:rPr>
      </w:pPr>
    </w:p>
    <w:p w:rsidR="00FC1372" w:rsidRPr="000B1563" w:rsidRDefault="00250F46" w:rsidP="00FE3EFD">
      <w:pPr>
        <w:pStyle w:val="center"/>
        <w:keepLines w:val="0"/>
        <w:widowControl w:val="0"/>
        <w:spacing w:before="0" w:line="240" w:lineRule="auto"/>
        <w:rPr>
          <w:b/>
        </w:rPr>
      </w:pPr>
      <w:r>
        <w:rPr>
          <w:b/>
        </w:rPr>
        <w:t>JANUARY 1</w:t>
      </w:r>
      <w:r w:rsidR="00235573">
        <w:rPr>
          <w:b/>
        </w:rPr>
        <w:t>3</w:t>
      </w:r>
      <w:r w:rsidR="0004545B" w:rsidRPr="000B1563">
        <w:rPr>
          <w:b/>
        </w:rPr>
        <w:t>, 201</w:t>
      </w:r>
      <w:r>
        <w:rPr>
          <w:b/>
        </w:rPr>
        <w:t>7</w:t>
      </w:r>
    </w:p>
    <w:p w:rsidR="00FC1372" w:rsidRPr="000B1563" w:rsidRDefault="00FC1372" w:rsidP="00FE3EFD">
      <w:pPr>
        <w:spacing w:line="240" w:lineRule="auto"/>
        <w:ind w:firstLine="0"/>
        <w:rPr>
          <w:b/>
        </w:rPr>
        <w:sectPr w:rsidR="00FC1372" w:rsidRPr="000B1563">
          <w:headerReference w:type="default" r:id="rId9"/>
          <w:pgSz w:w="12240" w:h="15840"/>
          <w:pgMar w:top="1440" w:right="1440" w:bottom="1440" w:left="2160" w:header="720" w:footer="864" w:gutter="0"/>
          <w:pgNumType w:start="1"/>
          <w:cols w:space="720"/>
        </w:sectPr>
      </w:pPr>
    </w:p>
    <w:p w:rsidR="00FE3EFD" w:rsidRDefault="00FC1372" w:rsidP="00FE3EFD">
      <w:pPr>
        <w:keepNext/>
        <w:spacing w:before="240" w:after="480" w:line="240" w:lineRule="auto"/>
        <w:ind w:firstLine="0"/>
        <w:jc w:val="center"/>
        <w:rPr>
          <w:rStyle w:val="Strong"/>
        </w:rPr>
      </w:pPr>
      <w:r w:rsidRPr="000B1563">
        <w:rPr>
          <w:rStyle w:val="Strong"/>
        </w:rPr>
        <w:lastRenderedPageBreak/>
        <w:t>PUGET SOUND ENERGY</w:t>
      </w:r>
    </w:p>
    <w:p w:rsidR="00FE3EFD" w:rsidRDefault="00FE3EFD" w:rsidP="00FE3EFD">
      <w:pPr>
        <w:keepNext/>
        <w:spacing w:before="240" w:after="480" w:line="240" w:lineRule="auto"/>
        <w:ind w:firstLine="0"/>
        <w:jc w:val="center"/>
        <w:rPr>
          <w:rStyle w:val="Strong"/>
          <w:rFonts w:eastAsia="SimSun"/>
          <w:b w:val="0"/>
          <w:szCs w:val="24"/>
          <w:lang w:eastAsia="en-US"/>
        </w:rPr>
      </w:pPr>
      <w:proofErr w:type="spellStart"/>
      <w:r w:rsidRPr="000B1563">
        <w:rPr>
          <w:b/>
        </w:rPr>
        <w:t>PREFILED</w:t>
      </w:r>
      <w:proofErr w:type="spellEnd"/>
      <w:r w:rsidRPr="000B1563">
        <w:rPr>
          <w:b/>
        </w:rPr>
        <w:t xml:space="preserve"> DIRECT TESTIMONY </w:t>
      </w:r>
      <w:r>
        <w:rPr>
          <w:b/>
        </w:rPr>
        <w:t>(</w:t>
      </w:r>
      <w:proofErr w:type="spellStart"/>
      <w:r>
        <w:rPr>
          <w:b/>
        </w:rPr>
        <w:t>NONCONFIDENTIAL</w:t>
      </w:r>
      <w:proofErr w:type="spellEnd"/>
      <w:r>
        <w:rPr>
          <w:b/>
        </w:rPr>
        <w:t xml:space="preserve">) </w:t>
      </w:r>
      <w:r w:rsidR="00FC1372" w:rsidRPr="000B1563">
        <w:rPr>
          <w:rStyle w:val="Strong"/>
        </w:rPr>
        <w:t>OF</w:t>
      </w:r>
      <w:r w:rsidR="00FC1372" w:rsidRPr="000B1563">
        <w:br/>
      </w:r>
      <w:r w:rsidR="00250F46">
        <w:rPr>
          <w:rStyle w:val="Strong"/>
        </w:rPr>
        <w:t xml:space="preserve">SUZANNE </w:t>
      </w:r>
      <w:r w:rsidR="00603A78">
        <w:rPr>
          <w:rStyle w:val="Strong"/>
        </w:rPr>
        <w:t xml:space="preserve">M. </w:t>
      </w:r>
      <w:proofErr w:type="spellStart"/>
      <w:r w:rsidR="00250F46">
        <w:rPr>
          <w:rStyle w:val="Strong"/>
        </w:rPr>
        <w:t>SASVILLE</w:t>
      </w:r>
      <w:proofErr w:type="spellEnd"/>
    </w:p>
    <w:p w:rsidR="00066779" w:rsidRPr="00FE3EFD" w:rsidRDefault="00066779" w:rsidP="00FE3EFD">
      <w:pPr>
        <w:keepNext/>
        <w:spacing w:before="240" w:after="480" w:line="240" w:lineRule="auto"/>
        <w:ind w:firstLine="0"/>
        <w:jc w:val="center"/>
        <w:rPr>
          <w:rFonts w:eastAsia="SimSun"/>
          <w:szCs w:val="24"/>
          <w:lang w:eastAsia="en-US"/>
        </w:rPr>
      </w:pPr>
      <w:r>
        <w:rPr>
          <w:rFonts w:eastAsia="SimSun"/>
          <w:b/>
        </w:rPr>
        <w:t>CONTENTS</w:t>
      </w:r>
    </w:p>
    <w:p w:rsidR="006D3238" w:rsidRDefault="00066779">
      <w:pPr>
        <w:pStyle w:val="TOC1"/>
        <w:rPr>
          <w:rFonts w:asciiTheme="minorHAnsi" w:eastAsiaTheme="minorEastAsia" w:hAnsiTheme="minorHAnsi" w:cstheme="minorBidi"/>
          <w:noProof/>
          <w:sz w:val="22"/>
          <w:szCs w:val="22"/>
          <w:lang w:eastAsia="en-US"/>
        </w:rPr>
      </w:pPr>
      <w:r w:rsidRPr="00994655">
        <w:rPr>
          <w:rFonts w:eastAsia="SimSun"/>
          <w:b/>
        </w:rPr>
        <w:fldChar w:fldCharType="begin"/>
      </w:r>
      <w:r w:rsidRPr="00994655">
        <w:rPr>
          <w:rFonts w:eastAsia="SimSun"/>
          <w:b/>
        </w:rPr>
        <w:instrText xml:space="preserve"> TOC \o "1-3" \h \z \u </w:instrText>
      </w:r>
      <w:r w:rsidRPr="00994655">
        <w:rPr>
          <w:rFonts w:eastAsia="SimSun"/>
          <w:b/>
        </w:rPr>
        <w:fldChar w:fldCharType="separate"/>
      </w:r>
      <w:hyperlink w:anchor="_Toc471737762" w:history="1">
        <w:r w:rsidR="006D3238" w:rsidRPr="002506BD">
          <w:rPr>
            <w:rStyle w:val="Hyperlink"/>
            <w:noProof/>
          </w:rPr>
          <w:t>I.</w:t>
        </w:r>
        <w:r w:rsidR="006D3238">
          <w:rPr>
            <w:rFonts w:asciiTheme="minorHAnsi" w:eastAsiaTheme="minorEastAsia" w:hAnsiTheme="minorHAnsi" w:cstheme="minorBidi"/>
            <w:noProof/>
            <w:sz w:val="22"/>
            <w:szCs w:val="22"/>
            <w:lang w:eastAsia="en-US"/>
          </w:rPr>
          <w:tab/>
        </w:r>
        <w:r w:rsidR="006D3238" w:rsidRPr="002506BD">
          <w:rPr>
            <w:rStyle w:val="Hyperlink"/>
            <w:noProof/>
          </w:rPr>
          <w:t>INTRODUCTION</w:t>
        </w:r>
        <w:r w:rsidR="006D3238">
          <w:rPr>
            <w:noProof/>
            <w:webHidden/>
          </w:rPr>
          <w:tab/>
        </w:r>
        <w:r w:rsidR="006D3238">
          <w:rPr>
            <w:noProof/>
            <w:webHidden/>
          </w:rPr>
          <w:fldChar w:fldCharType="begin"/>
        </w:r>
        <w:r w:rsidR="006D3238">
          <w:rPr>
            <w:noProof/>
            <w:webHidden/>
          </w:rPr>
          <w:instrText xml:space="preserve"> PAGEREF _Toc471737762 \h </w:instrText>
        </w:r>
        <w:r w:rsidR="006D3238">
          <w:rPr>
            <w:noProof/>
            <w:webHidden/>
          </w:rPr>
        </w:r>
        <w:r w:rsidR="006D3238">
          <w:rPr>
            <w:noProof/>
            <w:webHidden/>
          </w:rPr>
          <w:fldChar w:fldCharType="separate"/>
        </w:r>
        <w:r w:rsidR="006D3238">
          <w:rPr>
            <w:noProof/>
            <w:webHidden/>
          </w:rPr>
          <w:t>1</w:t>
        </w:r>
        <w:r w:rsidR="006D3238">
          <w:rPr>
            <w:noProof/>
            <w:webHidden/>
          </w:rPr>
          <w:fldChar w:fldCharType="end"/>
        </w:r>
      </w:hyperlink>
    </w:p>
    <w:p w:rsidR="006D3238" w:rsidRDefault="006D3238">
      <w:pPr>
        <w:pStyle w:val="TOC1"/>
        <w:rPr>
          <w:rFonts w:asciiTheme="minorHAnsi" w:eastAsiaTheme="minorEastAsia" w:hAnsiTheme="minorHAnsi" w:cstheme="minorBidi"/>
          <w:noProof/>
          <w:sz w:val="22"/>
          <w:szCs w:val="22"/>
          <w:lang w:eastAsia="en-US"/>
        </w:rPr>
      </w:pPr>
      <w:hyperlink w:anchor="_Toc471737763" w:history="1">
        <w:r w:rsidRPr="002506BD">
          <w:rPr>
            <w:rStyle w:val="Hyperlink"/>
            <w:noProof/>
          </w:rPr>
          <w:t>II.</w:t>
        </w:r>
        <w:r>
          <w:rPr>
            <w:rFonts w:asciiTheme="minorHAnsi" w:eastAsiaTheme="minorEastAsia" w:hAnsiTheme="minorHAnsi" w:cstheme="minorBidi"/>
            <w:noProof/>
            <w:sz w:val="22"/>
            <w:szCs w:val="22"/>
            <w:lang w:eastAsia="en-US"/>
          </w:rPr>
          <w:tab/>
        </w:r>
        <w:r w:rsidRPr="002506BD">
          <w:rPr>
            <w:rStyle w:val="Hyperlink"/>
            <w:noProof/>
          </w:rPr>
          <w:t>PSE HELP OVERVIEW</w:t>
        </w:r>
        <w:r>
          <w:rPr>
            <w:noProof/>
            <w:webHidden/>
          </w:rPr>
          <w:tab/>
        </w:r>
        <w:r>
          <w:rPr>
            <w:noProof/>
            <w:webHidden/>
          </w:rPr>
          <w:fldChar w:fldCharType="begin"/>
        </w:r>
        <w:r>
          <w:rPr>
            <w:noProof/>
            <w:webHidden/>
          </w:rPr>
          <w:instrText xml:space="preserve"> PAGEREF _Toc471737763 \h </w:instrText>
        </w:r>
        <w:r>
          <w:rPr>
            <w:noProof/>
            <w:webHidden/>
          </w:rPr>
        </w:r>
        <w:r>
          <w:rPr>
            <w:noProof/>
            <w:webHidden/>
          </w:rPr>
          <w:fldChar w:fldCharType="separate"/>
        </w:r>
        <w:r>
          <w:rPr>
            <w:noProof/>
            <w:webHidden/>
          </w:rPr>
          <w:t>2</w:t>
        </w:r>
        <w:r>
          <w:rPr>
            <w:noProof/>
            <w:webHidden/>
          </w:rPr>
          <w:fldChar w:fldCharType="end"/>
        </w:r>
      </w:hyperlink>
    </w:p>
    <w:p w:rsidR="006D3238" w:rsidRDefault="006D3238">
      <w:pPr>
        <w:pStyle w:val="TOC1"/>
        <w:rPr>
          <w:rFonts w:asciiTheme="minorHAnsi" w:eastAsiaTheme="minorEastAsia" w:hAnsiTheme="minorHAnsi" w:cstheme="minorBidi"/>
          <w:noProof/>
          <w:sz w:val="22"/>
          <w:szCs w:val="22"/>
          <w:lang w:eastAsia="en-US"/>
        </w:rPr>
      </w:pPr>
      <w:hyperlink w:anchor="_Toc471737764" w:history="1">
        <w:r w:rsidRPr="002506BD">
          <w:rPr>
            <w:rStyle w:val="Hyperlink"/>
            <w:noProof/>
          </w:rPr>
          <w:t>III.</w:t>
        </w:r>
        <w:r>
          <w:rPr>
            <w:rFonts w:asciiTheme="minorHAnsi" w:eastAsiaTheme="minorEastAsia" w:hAnsiTheme="minorHAnsi" w:cstheme="minorBidi"/>
            <w:noProof/>
            <w:sz w:val="22"/>
            <w:szCs w:val="22"/>
            <w:lang w:eastAsia="en-US"/>
          </w:rPr>
          <w:tab/>
        </w:r>
        <w:r w:rsidRPr="002506BD">
          <w:rPr>
            <w:rStyle w:val="Hyperlink"/>
            <w:noProof/>
          </w:rPr>
          <w:t>PROPOSED INCREASE IN FUNDS FOR PSE HOME ENERGY LIFELINE PROGRAM</w:t>
        </w:r>
        <w:r>
          <w:rPr>
            <w:noProof/>
            <w:webHidden/>
          </w:rPr>
          <w:tab/>
        </w:r>
        <w:r>
          <w:rPr>
            <w:noProof/>
            <w:webHidden/>
          </w:rPr>
          <w:fldChar w:fldCharType="begin"/>
        </w:r>
        <w:r>
          <w:rPr>
            <w:noProof/>
            <w:webHidden/>
          </w:rPr>
          <w:instrText xml:space="preserve"> PAGEREF _Toc471737764 \h </w:instrText>
        </w:r>
        <w:r>
          <w:rPr>
            <w:noProof/>
            <w:webHidden/>
          </w:rPr>
        </w:r>
        <w:r>
          <w:rPr>
            <w:noProof/>
            <w:webHidden/>
          </w:rPr>
          <w:fldChar w:fldCharType="separate"/>
        </w:r>
        <w:r>
          <w:rPr>
            <w:noProof/>
            <w:webHidden/>
          </w:rPr>
          <w:t>4</w:t>
        </w:r>
        <w:r>
          <w:rPr>
            <w:noProof/>
            <w:webHidden/>
          </w:rPr>
          <w:fldChar w:fldCharType="end"/>
        </w:r>
      </w:hyperlink>
    </w:p>
    <w:p w:rsidR="006D3238" w:rsidRDefault="006D3238">
      <w:pPr>
        <w:pStyle w:val="TOC1"/>
        <w:rPr>
          <w:rFonts w:asciiTheme="minorHAnsi" w:eastAsiaTheme="minorEastAsia" w:hAnsiTheme="minorHAnsi" w:cstheme="minorBidi"/>
          <w:noProof/>
          <w:sz w:val="22"/>
          <w:szCs w:val="22"/>
          <w:lang w:eastAsia="en-US"/>
        </w:rPr>
      </w:pPr>
      <w:hyperlink w:anchor="_Toc471737765" w:history="1">
        <w:r w:rsidRPr="002506BD">
          <w:rPr>
            <w:rStyle w:val="Hyperlink"/>
            <w:noProof/>
          </w:rPr>
          <w:t>IV.</w:t>
        </w:r>
        <w:r>
          <w:rPr>
            <w:rFonts w:asciiTheme="minorHAnsi" w:eastAsiaTheme="minorEastAsia" w:hAnsiTheme="minorHAnsi" w:cstheme="minorBidi"/>
            <w:noProof/>
            <w:sz w:val="22"/>
            <w:szCs w:val="22"/>
            <w:lang w:eastAsia="en-US"/>
          </w:rPr>
          <w:tab/>
        </w:r>
        <w:r w:rsidRPr="002506BD">
          <w:rPr>
            <w:rStyle w:val="Hyperlink"/>
            <w:noProof/>
          </w:rPr>
          <w:t>PROPOSED CHANGE IN F</w:t>
        </w:r>
        <w:bookmarkStart w:id="0" w:name="_GoBack"/>
        <w:bookmarkEnd w:id="0"/>
        <w:r w:rsidRPr="002506BD">
          <w:rPr>
            <w:rStyle w:val="Hyperlink"/>
            <w:noProof/>
          </w:rPr>
          <w:t>UNDING ALLOTMENT TO ALIGN WITH CUSTOMER NEEDS</w:t>
        </w:r>
        <w:r>
          <w:rPr>
            <w:noProof/>
            <w:webHidden/>
          </w:rPr>
          <w:tab/>
        </w:r>
        <w:r>
          <w:rPr>
            <w:noProof/>
            <w:webHidden/>
          </w:rPr>
          <w:fldChar w:fldCharType="begin"/>
        </w:r>
        <w:r>
          <w:rPr>
            <w:noProof/>
            <w:webHidden/>
          </w:rPr>
          <w:instrText xml:space="preserve"> PAGEREF _Toc471737765 \h </w:instrText>
        </w:r>
        <w:r>
          <w:rPr>
            <w:noProof/>
            <w:webHidden/>
          </w:rPr>
        </w:r>
        <w:r>
          <w:rPr>
            <w:noProof/>
            <w:webHidden/>
          </w:rPr>
          <w:fldChar w:fldCharType="separate"/>
        </w:r>
        <w:r>
          <w:rPr>
            <w:noProof/>
            <w:webHidden/>
          </w:rPr>
          <w:t>4</w:t>
        </w:r>
        <w:r>
          <w:rPr>
            <w:noProof/>
            <w:webHidden/>
          </w:rPr>
          <w:fldChar w:fldCharType="end"/>
        </w:r>
      </w:hyperlink>
    </w:p>
    <w:p w:rsidR="006D3238" w:rsidRDefault="006D3238">
      <w:pPr>
        <w:pStyle w:val="TOC1"/>
        <w:rPr>
          <w:rFonts w:asciiTheme="minorHAnsi" w:eastAsiaTheme="minorEastAsia" w:hAnsiTheme="minorHAnsi" w:cstheme="minorBidi"/>
          <w:noProof/>
          <w:sz w:val="22"/>
          <w:szCs w:val="22"/>
          <w:lang w:eastAsia="en-US"/>
        </w:rPr>
      </w:pPr>
      <w:hyperlink w:anchor="_Toc471737766" w:history="1">
        <w:r w:rsidRPr="002506BD">
          <w:rPr>
            <w:rStyle w:val="Hyperlink"/>
            <w:noProof/>
          </w:rPr>
          <w:t>V.</w:t>
        </w:r>
        <w:r>
          <w:rPr>
            <w:rFonts w:asciiTheme="minorHAnsi" w:eastAsiaTheme="minorEastAsia" w:hAnsiTheme="minorHAnsi" w:cstheme="minorBidi"/>
            <w:noProof/>
            <w:sz w:val="22"/>
            <w:szCs w:val="22"/>
            <w:lang w:eastAsia="en-US"/>
          </w:rPr>
          <w:tab/>
        </w:r>
        <w:r w:rsidRPr="002506BD">
          <w:rPr>
            <w:rStyle w:val="Hyperlink"/>
            <w:noProof/>
          </w:rPr>
          <w:t>BIENNIAL ELIGIBILITY CERTIFICATION FOR CERTAIN CUSTOMERS</w:t>
        </w:r>
        <w:r>
          <w:rPr>
            <w:noProof/>
            <w:webHidden/>
          </w:rPr>
          <w:tab/>
        </w:r>
        <w:r>
          <w:rPr>
            <w:noProof/>
            <w:webHidden/>
          </w:rPr>
          <w:fldChar w:fldCharType="begin"/>
        </w:r>
        <w:r>
          <w:rPr>
            <w:noProof/>
            <w:webHidden/>
          </w:rPr>
          <w:instrText xml:space="preserve"> PAGEREF _Toc471737766 \h </w:instrText>
        </w:r>
        <w:r>
          <w:rPr>
            <w:noProof/>
            <w:webHidden/>
          </w:rPr>
        </w:r>
        <w:r>
          <w:rPr>
            <w:noProof/>
            <w:webHidden/>
          </w:rPr>
          <w:fldChar w:fldCharType="separate"/>
        </w:r>
        <w:r>
          <w:rPr>
            <w:noProof/>
            <w:webHidden/>
          </w:rPr>
          <w:t>6</w:t>
        </w:r>
        <w:r>
          <w:rPr>
            <w:noProof/>
            <w:webHidden/>
          </w:rPr>
          <w:fldChar w:fldCharType="end"/>
        </w:r>
      </w:hyperlink>
    </w:p>
    <w:p w:rsidR="006D3238" w:rsidRDefault="006D3238">
      <w:pPr>
        <w:pStyle w:val="TOC1"/>
        <w:rPr>
          <w:rFonts w:asciiTheme="minorHAnsi" w:eastAsiaTheme="minorEastAsia" w:hAnsiTheme="minorHAnsi" w:cstheme="minorBidi"/>
          <w:noProof/>
          <w:sz w:val="22"/>
          <w:szCs w:val="22"/>
          <w:lang w:eastAsia="en-US"/>
        </w:rPr>
      </w:pPr>
      <w:hyperlink w:anchor="_Toc471737767" w:history="1">
        <w:r w:rsidRPr="002506BD">
          <w:rPr>
            <w:rStyle w:val="Hyperlink"/>
            <w:noProof/>
          </w:rPr>
          <w:t>VI.</w:t>
        </w:r>
        <w:r>
          <w:rPr>
            <w:rFonts w:asciiTheme="minorHAnsi" w:eastAsiaTheme="minorEastAsia" w:hAnsiTheme="minorHAnsi" w:cstheme="minorBidi"/>
            <w:noProof/>
            <w:sz w:val="22"/>
            <w:szCs w:val="22"/>
            <w:lang w:eastAsia="en-US"/>
          </w:rPr>
          <w:tab/>
        </w:r>
        <w:r w:rsidRPr="002506BD">
          <w:rPr>
            <w:rStyle w:val="Hyperlink"/>
            <w:noProof/>
          </w:rPr>
          <w:t>CONCLUSION</w:t>
        </w:r>
        <w:r>
          <w:rPr>
            <w:noProof/>
            <w:webHidden/>
          </w:rPr>
          <w:tab/>
        </w:r>
        <w:r>
          <w:rPr>
            <w:noProof/>
            <w:webHidden/>
          </w:rPr>
          <w:fldChar w:fldCharType="begin"/>
        </w:r>
        <w:r>
          <w:rPr>
            <w:noProof/>
            <w:webHidden/>
          </w:rPr>
          <w:instrText xml:space="preserve"> PAGEREF _Toc471737767 \h </w:instrText>
        </w:r>
        <w:r>
          <w:rPr>
            <w:noProof/>
            <w:webHidden/>
          </w:rPr>
        </w:r>
        <w:r>
          <w:rPr>
            <w:noProof/>
            <w:webHidden/>
          </w:rPr>
          <w:fldChar w:fldCharType="separate"/>
        </w:r>
        <w:r>
          <w:rPr>
            <w:noProof/>
            <w:webHidden/>
          </w:rPr>
          <w:t>8</w:t>
        </w:r>
        <w:r>
          <w:rPr>
            <w:noProof/>
            <w:webHidden/>
          </w:rPr>
          <w:fldChar w:fldCharType="end"/>
        </w:r>
      </w:hyperlink>
    </w:p>
    <w:p w:rsidR="00250F46" w:rsidRDefault="00066779" w:rsidP="00066779">
      <w:pPr>
        <w:spacing w:line="240" w:lineRule="auto"/>
        <w:ind w:firstLine="0"/>
        <w:jc w:val="center"/>
        <w:rPr>
          <w:rFonts w:eastAsia="SimSun"/>
          <w:b/>
        </w:rPr>
      </w:pPr>
      <w:r w:rsidRPr="00994655">
        <w:rPr>
          <w:rFonts w:eastAsia="SimSun"/>
          <w:b/>
        </w:rPr>
        <w:fldChar w:fldCharType="end"/>
      </w:r>
    </w:p>
    <w:p w:rsidR="00250F46" w:rsidRPr="000B1563" w:rsidRDefault="00250F46" w:rsidP="00066779">
      <w:pPr>
        <w:spacing w:line="240" w:lineRule="auto"/>
        <w:ind w:firstLine="0"/>
        <w:jc w:val="center"/>
        <w:rPr>
          <w:rFonts w:eastAsia="SimSun"/>
          <w:b/>
        </w:rPr>
        <w:sectPr w:rsidR="00250F46" w:rsidRPr="000B1563" w:rsidSect="002A4C20">
          <w:footerReference w:type="default" r:id="rId10"/>
          <w:pgSz w:w="12240" w:h="15840"/>
          <w:pgMar w:top="1440" w:right="1440" w:bottom="1440" w:left="2160" w:header="864" w:footer="576" w:gutter="0"/>
          <w:pgNumType w:fmt="lowerRoman" w:start="1"/>
          <w:cols w:space="720"/>
        </w:sectPr>
      </w:pPr>
    </w:p>
    <w:p w:rsidR="00FE3EFD" w:rsidRPr="00FE3EFD" w:rsidRDefault="00FE3EFD" w:rsidP="00FE3EFD">
      <w:pPr>
        <w:keepNext/>
        <w:spacing w:before="240" w:after="480" w:line="240" w:lineRule="auto"/>
        <w:ind w:left="720" w:right="720" w:firstLine="0"/>
        <w:jc w:val="center"/>
        <w:rPr>
          <w:rFonts w:eastAsia="SimSun"/>
          <w:b/>
          <w:szCs w:val="24"/>
          <w:lang w:eastAsia="en-US"/>
        </w:rPr>
      </w:pPr>
      <w:bookmarkStart w:id="1" w:name="_Toc117411518"/>
      <w:bookmarkStart w:id="2" w:name="_Toc125892215"/>
      <w:bookmarkStart w:id="3" w:name="_Toc126495831"/>
      <w:r w:rsidRPr="00FE3EFD">
        <w:rPr>
          <w:rFonts w:eastAsia="SimSun"/>
          <w:b/>
          <w:szCs w:val="24"/>
          <w:lang w:eastAsia="en-US"/>
        </w:rPr>
        <w:lastRenderedPageBreak/>
        <w:t>PUGET SOUND ENERGY</w:t>
      </w:r>
    </w:p>
    <w:p w:rsidR="00FE3EFD" w:rsidRPr="00FE3EFD" w:rsidRDefault="00FE3EFD" w:rsidP="00FE3EFD">
      <w:pPr>
        <w:keepNext/>
        <w:spacing w:before="240" w:after="480" w:line="240" w:lineRule="auto"/>
        <w:ind w:firstLine="0"/>
        <w:jc w:val="center"/>
        <w:rPr>
          <w:rFonts w:eastAsia="SimSun"/>
          <w:szCs w:val="24"/>
          <w:lang w:eastAsia="en-US"/>
        </w:rPr>
      </w:pPr>
      <w:bookmarkStart w:id="4" w:name="_Toc161487050"/>
      <w:bookmarkStart w:id="5" w:name="_Toc162007393"/>
      <w:bookmarkStart w:id="6" w:name="_Toc181442358"/>
      <w:bookmarkStart w:id="7" w:name="_Toc179284150"/>
      <w:bookmarkStart w:id="8" w:name="_Toc182774604"/>
      <w:proofErr w:type="spellStart"/>
      <w:r w:rsidRPr="00FE3EFD">
        <w:rPr>
          <w:rFonts w:eastAsia="SimSun"/>
          <w:b/>
          <w:szCs w:val="24"/>
          <w:lang w:eastAsia="en-US"/>
        </w:rPr>
        <w:t>PREFILED</w:t>
      </w:r>
      <w:proofErr w:type="spellEnd"/>
      <w:r w:rsidRPr="00FE3EFD">
        <w:rPr>
          <w:rFonts w:eastAsia="SimSun"/>
          <w:b/>
          <w:szCs w:val="24"/>
          <w:lang w:eastAsia="en-US"/>
        </w:rPr>
        <w:t xml:space="preserve"> DIRECT TESTIMONY </w:t>
      </w:r>
      <w:r w:rsidRPr="00FE3EFD">
        <w:rPr>
          <w:rFonts w:eastAsia="SimSun"/>
          <w:b/>
          <w:color w:val="000000"/>
          <w:szCs w:val="24"/>
          <w:lang w:eastAsia="en-US"/>
        </w:rPr>
        <w:t>(</w:t>
      </w:r>
      <w:proofErr w:type="spellStart"/>
      <w:r>
        <w:rPr>
          <w:rFonts w:eastAsia="SimSun"/>
          <w:b/>
          <w:color w:val="000000"/>
          <w:szCs w:val="24"/>
          <w:lang w:eastAsia="en-US"/>
        </w:rPr>
        <w:t>NON</w:t>
      </w:r>
      <w:r w:rsidRPr="00FE3EFD">
        <w:rPr>
          <w:rFonts w:eastAsia="SimSun"/>
          <w:b/>
          <w:color w:val="000000"/>
          <w:szCs w:val="24"/>
          <w:lang w:eastAsia="en-US"/>
        </w:rPr>
        <w:t>CONFIDENTIAL</w:t>
      </w:r>
      <w:proofErr w:type="spellEnd"/>
      <w:r w:rsidRPr="00FE3EFD">
        <w:rPr>
          <w:rFonts w:eastAsia="SimSun"/>
          <w:b/>
          <w:color w:val="000000"/>
          <w:szCs w:val="24"/>
          <w:lang w:eastAsia="en-US"/>
        </w:rPr>
        <w:t xml:space="preserve">) </w:t>
      </w:r>
      <w:r w:rsidRPr="00FE3EFD">
        <w:rPr>
          <w:rFonts w:eastAsia="SimSun"/>
          <w:b/>
          <w:szCs w:val="24"/>
          <w:lang w:eastAsia="en-US"/>
        </w:rPr>
        <w:t>OF</w:t>
      </w:r>
      <w:r w:rsidRPr="00FE3EFD">
        <w:rPr>
          <w:rFonts w:eastAsia="SimSun"/>
          <w:b/>
          <w:szCs w:val="24"/>
          <w:lang w:eastAsia="en-US"/>
        </w:rPr>
        <w:br/>
      </w:r>
      <w:r w:rsidRPr="00FE3EFD">
        <w:rPr>
          <w:b/>
        </w:rPr>
        <w:t xml:space="preserve">SUZANNE M. </w:t>
      </w:r>
      <w:proofErr w:type="spellStart"/>
      <w:r w:rsidRPr="00FE3EFD">
        <w:rPr>
          <w:b/>
        </w:rPr>
        <w:t>SASVILLE</w:t>
      </w:r>
      <w:proofErr w:type="spellEnd"/>
    </w:p>
    <w:p w:rsidR="0064332A" w:rsidRPr="000B1563" w:rsidRDefault="0064332A" w:rsidP="0064332A">
      <w:pPr>
        <w:pStyle w:val="Heading1"/>
      </w:pPr>
      <w:bookmarkStart w:id="9" w:name="_Toc471737762"/>
      <w:bookmarkEnd w:id="1"/>
      <w:bookmarkEnd w:id="2"/>
      <w:bookmarkEnd w:id="3"/>
      <w:bookmarkEnd w:id="4"/>
      <w:bookmarkEnd w:id="5"/>
      <w:bookmarkEnd w:id="6"/>
      <w:bookmarkEnd w:id="7"/>
      <w:bookmarkEnd w:id="8"/>
      <w:r w:rsidRPr="000B1563">
        <w:t>I.</w:t>
      </w:r>
      <w:r w:rsidRPr="000B1563">
        <w:tab/>
        <w:t>INTRODUCTION</w:t>
      </w:r>
      <w:bookmarkEnd w:id="9"/>
    </w:p>
    <w:p w:rsidR="00FC1372" w:rsidRPr="000B1563" w:rsidRDefault="00FC1372" w:rsidP="00FE3EFD">
      <w:pPr>
        <w:pStyle w:val="question"/>
      </w:pPr>
      <w:r w:rsidRPr="000B1563">
        <w:t>Q.</w:t>
      </w:r>
      <w:r w:rsidRPr="000B1563">
        <w:tab/>
        <w:t>Please state your name, business address, and position with Puget Sound Energy</w:t>
      </w:r>
      <w:r w:rsidR="002603C4">
        <w:t>.</w:t>
      </w:r>
    </w:p>
    <w:p w:rsidR="00FC1372" w:rsidRPr="000B1563" w:rsidRDefault="00FC1372" w:rsidP="00FC1372">
      <w:pPr>
        <w:pStyle w:val="answer"/>
        <w:widowControl w:val="0"/>
      </w:pPr>
      <w:r w:rsidRPr="000B1563">
        <w:t>A.</w:t>
      </w:r>
      <w:r w:rsidRPr="000B1563">
        <w:tab/>
        <w:t xml:space="preserve">My name is </w:t>
      </w:r>
      <w:r w:rsidR="00250F46">
        <w:t xml:space="preserve">Suzanne </w:t>
      </w:r>
      <w:r w:rsidR="00CF3800">
        <w:t xml:space="preserve">M. </w:t>
      </w:r>
      <w:proofErr w:type="spellStart"/>
      <w:r w:rsidR="00250F46">
        <w:t>Sasville</w:t>
      </w:r>
      <w:proofErr w:type="spellEnd"/>
      <w:r w:rsidRPr="000B1563">
        <w:t>.</w:t>
      </w:r>
      <w:r w:rsidR="00FE3EFD">
        <w:t xml:space="preserve"> </w:t>
      </w:r>
      <w:r w:rsidRPr="000B1563">
        <w:t>My business address is 10885 N.E. Fourth Street Bellevue, WA 98004.</w:t>
      </w:r>
      <w:r w:rsidR="00FE3EFD">
        <w:t xml:space="preserve"> </w:t>
      </w:r>
      <w:r w:rsidRPr="000B1563">
        <w:t xml:space="preserve">I am </w:t>
      </w:r>
      <w:r w:rsidR="001579E1">
        <w:t>the Supervisor for Energy Assistance Programs for Puget Sound Energy</w:t>
      </w:r>
      <w:r w:rsidRPr="000B1563">
        <w:t xml:space="preserve"> (</w:t>
      </w:r>
      <w:r w:rsidR="00C66E50" w:rsidRPr="000B1563">
        <w:t>“</w:t>
      </w:r>
      <w:r w:rsidRPr="000B1563">
        <w:t>PSE</w:t>
      </w:r>
      <w:r w:rsidR="00C66E50" w:rsidRPr="000B1563">
        <w:t>”</w:t>
      </w:r>
      <w:r w:rsidRPr="000B1563">
        <w:t>).</w:t>
      </w:r>
    </w:p>
    <w:p w:rsidR="00FC1372" w:rsidRPr="000B1563" w:rsidRDefault="00FC1372" w:rsidP="00FE3EFD">
      <w:pPr>
        <w:pStyle w:val="question"/>
      </w:pPr>
      <w:r w:rsidRPr="000B1563">
        <w:t>Q.</w:t>
      </w:r>
      <w:r w:rsidRPr="000B1563">
        <w:tab/>
        <w:t>Have you prepared an exhibit describing your education, relevant employment experience, and other professional qualifications?</w:t>
      </w:r>
    </w:p>
    <w:p w:rsidR="00FC1372" w:rsidRPr="000B1563" w:rsidRDefault="00FC1372" w:rsidP="00FC1372">
      <w:pPr>
        <w:pStyle w:val="answer"/>
        <w:widowControl w:val="0"/>
      </w:pPr>
      <w:r w:rsidRPr="000B1563">
        <w:t>A.</w:t>
      </w:r>
      <w:r w:rsidRPr="000B1563">
        <w:tab/>
        <w:t>Yes, I have.</w:t>
      </w:r>
      <w:r w:rsidR="00FE3EFD">
        <w:t xml:space="preserve"> </w:t>
      </w:r>
      <w:r w:rsidRPr="000B1563">
        <w:t>It is</w:t>
      </w:r>
      <w:r w:rsidRPr="000B1563">
        <w:rPr>
          <w:b/>
        </w:rPr>
        <w:t xml:space="preserve"> </w:t>
      </w:r>
      <w:r w:rsidRPr="000B1563">
        <w:t>Exhibit No. </w:t>
      </w:r>
      <w:r w:rsidR="00EB23AD">
        <w:t>___</w:t>
      </w:r>
      <w:r w:rsidR="0040318C">
        <w:t>(</w:t>
      </w:r>
      <w:r w:rsidR="007B1A44">
        <w:t>S</w:t>
      </w:r>
      <w:r w:rsidR="00CF3800">
        <w:t>M</w:t>
      </w:r>
      <w:r w:rsidR="007B1A44">
        <w:t>S-2</w:t>
      </w:r>
      <w:r w:rsidR="0040318C">
        <w:t>)</w:t>
      </w:r>
      <w:r w:rsidRPr="000B1563">
        <w:t>.</w:t>
      </w:r>
    </w:p>
    <w:p w:rsidR="00FC1372" w:rsidRPr="000B1563" w:rsidRDefault="00FC1372" w:rsidP="00FE3EFD">
      <w:pPr>
        <w:pStyle w:val="question"/>
      </w:pPr>
      <w:r w:rsidRPr="000B1563">
        <w:t>Q.</w:t>
      </w:r>
      <w:r w:rsidRPr="000B1563">
        <w:tab/>
        <w:t xml:space="preserve">What are your duties as </w:t>
      </w:r>
      <w:r w:rsidR="001579E1">
        <w:t>Supervisor for Energy Assistance Programs</w:t>
      </w:r>
      <w:r w:rsidRPr="000B1563">
        <w:t>?</w:t>
      </w:r>
    </w:p>
    <w:p w:rsidR="00FC1372" w:rsidRPr="000B1563" w:rsidRDefault="00FC1372" w:rsidP="00EC29F1">
      <w:pPr>
        <w:pStyle w:val="answer"/>
        <w:widowControl w:val="0"/>
      </w:pPr>
      <w:r w:rsidRPr="000B1563">
        <w:t>A.</w:t>
      </w:r>
      <w:r w:rsidRPr="000B1563">
        <w:tab/>
      </w:r>
      <w:r w:rsidR="00EC29F1" w:rsidRPr="000B1563">
        <w:t xml:space="preserve">I </w:t>
      </w:r>
      <w:r w:rsidR="001579E1">
        <w:t xml:space="preserve">supervise the program administration and contracts with local agencies that help to administer PSE’s </w:t>
      </w:r>
      <w:r w:rsidR="001579E1" w:rsidRPr="00145928">
        <w:rPr>
          <w:szCs w:val="24"/>
        </w:rPr>
        <w:t>Home Energy Lifeline Program (“HELP”</w:t>
      </w:r>
      <w:r w:rsidR="00F334E1">
        <w:rPr>
          <w:szCs w:val="24"/>
        </w:rPr>
        <w:t xml:space="preserve"> or the “Program”</w:t>
      </w:r>
      <w:r w:rsidR="001579E1" w:rsidRPr="00145928">
        <w:rPr>
          <w:szCs w:val="24"/>
        </w:rPr>
        <w:t>)</w:t>
      </w:r>
      <w:r w:rsidR="001579E1">
        <w:rPr>
          <w:szCs w:val="24"/>
        </w:rPr>
        <w:t xml:space="preserve"> which</w:t>
      </w:r>
      <w:r w:rsidR="001579E1" w:rsidRPr="00145928">
        <w:rPr>
          <w:szCs w:val="24"/>
        </w:rPr>
        <w:t xml:space="preserve"> provides bill-payment assistance to </w:t>
      </w:r>
      <w:r w:rsidR="001579E1">
        <w:rPr>
          <w:szCs w:val="24"/>
        </w:rPr>
        <w:t>eligible</w:t>
      </w:r>
      <w:r w:rsidR="001579E1" w:rsidRPr="00145928">
        <w:rPr>
          <w:szCs w:val="24"/>
        </w:rPr>
        <w:t xml:space="preserve"> PSE customers</w:t>
      </w:r>
      <w:r w:rsidR="001579E1">
        <w:rPr>
          <w:szCs w:val="24"/>
        </w:rPr>
        <w:t xml:space="preserve"> whose household is considered a “very low-income household”</w:t>
      </w:r>
      <w:r w:rsidR="00EC29F1" w:rsidRPr="000B1563">
        <w:t>.</w:t>
      </w:r>
    </w:p>
    <w:p w:rsidR="004D4D8A" w:rsidRDefault="00FC1372" w:rsidP="00FE3EFD">
      <w:pPr>
        <w:pStyle w:val="question"/>
      </w:pPr>
      <w:r w:rsidRPr="000B1563">
        <w:t>Q.</w:t>
      </w:r>
      <w:r w:rsidRPr="000B1563">
        <w:tab/>
      </w:r>
      <w:r w:rsidR="004D4D8A">
        <w:t>What is the purpose of your testimony?</w:t>
      </w:r>
    </w:p>
    <w:p w:rsidR="004D4D8A" w:rsidRDefault="004D4D8A" w:rsidP="004D4D8A">
      <w:pPr>
        <w:pStyle w:val="answer"/>
      </w:pPr>
      <w:r>
        <w:t>A.</w:t>
      </w:r>
      <w:r>
        <w:tab/>
      </w:r>
      <w:r w:rsidR="001579E1">
        <w:t xml:space="preserve">My testimony provides an overview of PSE’s HELP, describes </w:t>
      </w:r>
      <w:r w:rsidR="00FE0A0A">
        <w:t xml:space="preserve">the unmet </w:t>
      </w:r>
      <w:r w:rsidR="001579E1">
        <w:t xml:space="preserve">need </w:t>
      </w:r>
      <w:r w:rsidR="00B1560F">
        <w:t xml:space="preserve">of </w:t>
      </w:r>
      <w:r w:rsidR="00B1560F">
        <w:rPr>
          <w:szCs w:val="24"/>
        </w:rPr>
        <w:t>very low-income households</w:t>
      </w:r>
      <w:r w:rsidR="00FE3EFD">
        <w:t xml:space="preserve"> </w:t>
      </w:r>
      <w:r w:rsidR="001579E1">
        <w:t xml:space="preserve">in PSE’s service territory, outlines changes to the </w:t>
      </w:r>
      <w:r w:rsidR="001579E1">
        <w:lastRenderedPageBreak/>
        <w:t xml:space="preserve">PSE HELP </w:t>
      </w:r>
      <w:r w:rsidR="001C25DE">
        <w:t xml:space="preserve">allotment between electric and natural gas funding </w:t>
      </w:r>
      <w:r w:rsidR="001579E1">
        <w:t xml:space="preserve">that will </w:t>
      </w:r>
      <w:r w:rsidR="00FE0A0A">
        <w:t>better</w:t>
      </w:r>
      <w:r w:rsidR="001579E1">
        <w:t xml:space="preserve"> align </w:t>
      </w:r>
      <w:r w:rsidR="00FE0A0A">
        <w:t xml:space="preserve">with </w:t>
      </w:r>
      <w:r w:rsidR="00B1560F">
        <w:t xml:space="preserve">these </w:t>
      </w:r>
      <w:r w:rsidR="002603C4">
        <w:t xml:space="preserve">very </w:t>
      </w:r>
      <w:r w:rsidR="001C25DE">
        <w:t xml:space="preserve">low-income </w:t>
      </w:r>
      <w:r w:rsidR="00B1560F">
        <w:t xml:space="preserve">customer </w:t>
      </w:r>
      <w:r w:rsidR="00FE0A0A">
        <w:t xml:space="preserve">needs, and proposes a pilot that will allow for seniors and disabled individuals the option to certify </w:t>
      </w:r>
      <w:r w:rsidR="00F334E1">
        <w:t xml:space="preserve">their </w:t>
      </w:r>
      <w:r w:rsidR="00FE0A0A">
        <w:t xml:space="preserve">eligibility for the </w:t>
      </w:r>
      <w:r w:rsidR="00F334E1">
        <w:t>P</w:t>
      </w:r>
      <w:r w:rsidR="00FE0A0A">
        <w:t xml:space="preserve">rogram every two years, instead of </w:t>
      </w:r>
      <w:r w:rsidR="00603A78">
        <w:t>annually</w:t>
      </w:r>
      <w:r w:rsidR="00FE0A0A">
        <w:t xml:space="preserve">, which will increase efficiency in administering the </w:t>
      </w:r>
      <w:r w:rsidR="00F334E1">
        <w:t>P</w:t>
      </w:r>
      <w:r w:rsidR="00FE0A0A">
        <w:t>rogram and reduce the burden on local agencies.</w:t>
      </w:r>
      <w:r w:rsidR="00FE3EFD">
        <w:t xml:space="preserve"> </w:t>
      </w:r>
      <w:r w:rsidR="00153FD8">
        <w:t xml:space="preserve">It is my understanding that The Energy Project supports these proposals and will address them in their testimony in this </w:t>
      </w:r>
      <w:r w:rsidR="00603A78">
        <w:t>proceeding</w:t>
      </w:r>
      <w:r w:rsidR="00153FD8">
        <w:t xml:space="preserve">. </w:t>
      </w:r>
    </w:p>
    <w:p w:rsidR="00216053" w:rsidRPr="001161B2" w:rsidRDefault="0064332A" w:rsidP="00541BA6">
      <w:pPr>
        <w:pStyle w:val="Heading1"/>
        <w:rPr>
          <w:b w:val="0"/>
        </w:rPr>
      </w:pPr>
      <w:bookmarkStart w:id="10" w:name="_Toc471737763"/>
      <w:r w:rsidRPr="001161B2">
        <w:t>II.</w:t>
      </w:r>
      <w:r w:rsidRPr="001161B2">
        <w:tab/>
      </w:r>
      <w:r w:rsidR="00FE0A0A">
        <w:t>PSE HELP OVERVIEW</w:t>
      </w:r>
      <w:bookmarkEnd w:id="10"/>
    </w:p>
    <w:p w:rsidR="00FF3312" w:rsidRPr="006D5BAD" w:rsidRDefault="00216053" w:rsidP="00FE3EFD">
      <w:pPr>
        <w:pStyle w:val="question"/>
      </w:pPr>
      <w:r w:rsidRPr="006D5BAD">
        <w:t>Q.</w:t>
      </w:r>
      <w:r w:rsidRPr="006D5BAD">
        <w:tab/>
      </w:r>
      <w:r w:rsidR="00FF3312" w:rsidRPr="006D5BAD">
        <w:t xml:space="preserve">Please </w:t>
      </w:r>
      <w:r w:rsidR="0034282A" w:rsidRPr="006D5BAD">
        <w:t xml:space="preserve">provide a brief overview of the PSE </w:t>
      </w:r>
      <w:r w:rsidR="00F334E1" w:rsidRPr="006D5BAD">
        <w:t>Home Energy Lifeline Program</w:t>
      </w:r>
      <w:r w:rsidR="00CF3800">
        <w:t>.</w:t>
      </w:r>
      <w:r w:rsidR="0034282A" w:rsidRPr="006D5BAD">
        <w:t xml:space="preserve"> </w:t>
      </w:r>
    </w:p>
    <w:p w:rsidR="007453A5" w:rsidRDefault="00216053" w:rsidP="00847771">
      <w:pPr>
        <w:pStyle w:val="answer"/>
        <w:widowControl w:val="0"/>
        <w:rPr>
          <w:szCs w:val="24"/>
        </w:rPr>
      </w:pPr>
      <w:r>
        <w:t>A.</w:t>
      </w:r>
      <w:r>
        <w:tab/>
      </w:r>
      <w:r w:rsidR="0034282A">
        <w:t xml:space="preserve">PSE </w:t>
      </w:r>
      <w:r w:rsidR="0034282A" w:rsidRPr="00145928">
        <w:rPr>
          <w:szCs w:val="24"/>
        </w:rPr>
        <w:t>HELP provides bill-payment assistance</w:t>
      </w:r>
      <w:r w:rsidR="0034282A">
        <w:rPr>
          <w:szCs w:val="24"/>
        </w:rPr>
        <w:t xml:space="preserve"> beyond that offered by the Federal Low Income Heating Assistance Program (“</w:t>
      </w:r>
      <w:proofErr w:type="spellStart"/>
      <w:r w:rsidR="0034282A">
        <w:rPr>
          <w:szCs w:val="24"/>
        </w:rPr>
        <w:t>LIHEAP</w:t>
      </w:r>
      <w:proofErr w:type="spellEnd"/>
      <w:r w:rsidR="0034282A">
        <w:rPr>
          <w:szCs w:val="24"/>
        </w:rPr>
        <w:t xml:space="preserve">”). The </w:t>
      </w:r>
      <w:r w:rsidR="00F334E1">
        <w:rPr>
          <w:szCs w:val="24"/>
        </w:rPr>
        <w:t>P</w:t>
      </w:r>
      <w:r w:rsidR="0034282A">
        <w:rPr>
          <w:szCs w:val="24"/>
        </w:rPr>
        <w:t xml:space="preserve">rogram is </w:t>
      </w:r>
      <w:r w:rsidR="008D06DD">
        <w:rPr>
          <w:szCs w:val="24"/>
        </w:rPr>
        <w:t xml:space="preserve">currently </w:t>
      </w:r>
      <w:r w:rsidR="0034282A">
        <w:rPr>
          <w:szCs w:val="24"/>
        </w:rPr>
        <w:t>offered</w:t>
      </w:r>
      <w:r w:rsidR="0034282A" w:rsidRPr="00145928">
        <w:rPr>
          <w:szCs w:val="24"/>
        </w:rPr>
        <w:t xml:space="preserve"> to </w:t>
      </w:r>
      <w:r w:rsidR="0034282A">
        <w:rPr>
          <w:szCs w:val="24"/>
        </w:rPr>
        <w:t>eligible</w:t>
      </w:r>
      <w:r w:rsidR="0034282A" w:rsidRPr="00145928">
        <w:rPr>
          <w:szCs w:val="24"/>
        </w:rPr>
        <w:t xml:space="preserve"> PSE customers</w:t>
      </w:r>
      <w:r w:rsidR="0034282A">
        <w:rPr>
          <w:szCs w:val="24"/>
        </w:rPr>
        <w:t xml:space="preserve"> whose household is considered as a “very low-income household” per RCW 43.63A.510</w:t>
      </w:r>
      <w:r w:rsidR="0034282A">
        <w:rPr>
          <w:rStyle w:val="FootnoteReference"/>
          <w:szCs w:val="24"/>
        </w:rPr>
        <w:footnoteReference w:id="1"/>
      </w:r>
      <w:r w:rsidR="0034282A" w:rsidRPr="00145928">
        <w:rPr>
          <w:szCs w:val="24"/>
        </w:rPr>
        <w:t>.</w:t>
      </w:r>
      <w:r w:rsidR="00FE3EFD">
        <w:rPr>
          <w:szCs w:val="24"/>
        </w:rPr>
        <w:t xml:space="preserve"> </w:t>
      </w:r>
      <w:r w:rsidR="0034282A">
        <w:rPr>
          <w:szCs w:val="24"/>
        </w:rPr>
        <w:t xml:space="preserve">For the last several program </w:t>
      </w:r>
      <w:r w:rsidR="00F334E1">
        <w:rPr>
          <w:szCs w:val="24"/>
        </w:rPr>
        <w:t>years</w:t>
      </w:r>
      <w:r w:rsidR="0034282A">
        <w:rPr>
          <w:szCs w:val="24"/>
        </w:rPr>
        <w:t>, eligible</w:t>
      </w:r>
      <w:r w:rsidR="0034282A" w:rsidRPr="00145928">
        <w:rPr>
          <w:szCs w:val="24"/>
        </w:rPr>
        <w:t xml:space="preserve"> </w:t>
      </w:r>
      <w:r w:rsidR="0034282A">
        <w:rPr>
          <w:szCs w:val="24"/>
        </w:rPr>
        <w:t>households</w:t>
      </w:r>
      <w:r w:rsidR="0034282A" w:rsidRPr="00145928">
        <w:rPr>
          <w:szCs w:val="24"/>
        </w:rPr>
        <w:t xml:space="preserve"> may receive up to $1,000 per year </w:t>
      </w:r>
      <w:r w:rsidR="0034282A">
        <w:rPr>
          <w:szCs w:val="24"/>
        </w:rPr>
        <w:t xml:space="preserve">per customer </w:t>
      </w:r>
      <w:r w:rsidR="0034282A" w:rsidRPr="00145928">
        <w:rPr>
          <w:szCs w:val="24"/>
        </w:rPr>
        <w:t xml:space="preserve">in HELP credit to offset their </w:t>
      </w:r>
      <w:r w:rsidR="0034282A">
        <w:rPr>
          <w:szCs w:val="24"/>
        </w:rPr>
        <w:t xml:space="preserve">PSE </w:t>
      </w:r>
      <w:r w:rsidR="0034282A" w:rsidRPr="00145928">
        <w:rPr>
          <w:szCs w:val="24"/>
        </w:rPr>
        <w:t>electricity or natural gas bills</w:t>
      </w:r>
      <w:r w:rsidR="0034282A">
        <w:rPr>
          <w:szCs w:val="24"/>
        </w:rPr>
        <w:t>.</w:t>
      </w:r>
      <w:r w:rsidR="00FE3EFD">
        <w:rPr>
          <w:szCs w:val="24"/>
        </w:rPr>
        <w:t xml:space="preserve"> </w:t>
      </w:r>
      <w:r w:rsidR="0034282A">
        <w:rPr>
          <w:szCs w:val="24"/>
        </w:rPr>
        <w:t xml:space="preserve">PSE works with 11 </w:t>
      </w:r>
      <w:r w:rsidR="00F334E1">
        <w:rPr>
          <w:szCs w:val="24"/>
        </w:rPr>
        <w:t>pre-</w:t>
      </w:r>
      <w:r w:rsidR="0034282A">
        <w:rPr>
          <w:szCs w:val="24"/>
        </w:rPr>
        <w:t xml:space="preserve">qualifying </w:t>
      </w:r>
      <w:r w:rsidR="00F334E1">
        <w:rPr>
          <w:szCs w:val="24"/>
        </w:rPr>
        <w:t xml:space="preserve">local </w:t>
      </w:r>
      <w:r w:rsidR="0034282A">
        <w:rPr>
          <w:szCs w:val="24"/>
        </w:rPr>
        <w:t xml:space="preserve">low-income </w:t>
      </w:r>
      <w:r w:rsidR="00CD72EA">
        <w:rPr>
          <w:szCs w:val="24"/>
        </w:rPr>
        <w:t>C</w:t>
      </w:r>
      <w:r w:rsidR="0034282A">
        <w:rPr>
          <w:szCs w:val="24"/>
        </w:rPr>
        <w:t xml:space="preserve">ommunity </w:t>
      </w:r>
      <w:r w:rsidR="00CD72EA">
        <w:rPr>
          <w:szCs w:val="24"/>
        </w:rPr>
        <w:t>A</w:t>
      </w:r>
      <w:r w:rsidR="0034282A">
        <w:rPr>
          <w:szCs w:val="24"/>
        </w:rPr>
        <w:t xml:space="preserve">ction </w:t>
      </w:r>
      <w:r w:rsidR="009F56DD">
        <w:rPr>
          <w:szCs w:val="24"/>
        </w:rPr>
        <w:t>Partnership a</w:t>
      </w:r>
      <w:r w:rsidR="0034282A">
        <w:rPr>
          <w:szCs w:val="24"/>
        </w:rPr>
        <w:t xml:space="preserve">gencies to administer and distribute </w:t>
      </w:r>
      <w:r w:rsidR="002603C4">
        <w:rPr>
          <w:szCs w:val="24"/>
        </w:rPr>
        <w:t xml:space="preserve">PSE’s </w:t>
      </w:r>
      <w:r w:rsidR="000F5314">
        <w:rPr>
          <w:szCs w:val="24"/>
        </w:rPr>
        <w:t xml:space="preserve">HELP </w:t>
      </w:r>
      <w:r w:rsidR="0034282A">
        <w:rPr>
          <w:szCs w:val="24"/>
        </w:rPr>
        <w:t xml:space="preserve">bill-payment assistance. </w:t>
      </w:r>
      <w:r w:rsidR="0034282A" w:rsidRPr="00145928">
        <w:rPr>
          <w:szCs w:val="24"/>
        </w:rPr>
        <w:t xml:space="preserve">The </w:t>
      </w:r>
      <w:r w:rsidR="0034282A">
        <w:rPr>
          <w:szCs w:val="24"/>
        </w:rPr>
        <w:t xml:space="preserve">majority of the </w:t>
      </w:r>
      <w:r w:rsidR="0034282A" w:rsidRPr="00145928">
        <w:rPr>
          <w:szCs w:val="24"/>
        </w:rPr>
        <w:t xml:space="preserve">HELP funding is </w:t>
      </w:r>
      <w:r w:rsidR="0034282A">
        <w:rPr>
          <w:szCs w:val="24"/>
        </w:rPr>
        <w:t xml:space="preserve">collected from all PSE customers via </w:t>
      </w:r>
      <w:r w:rsidR="0034282A" w:rsidRPr="00145928">
        <w:rPr>
          <w:szCs w:val="24"/>
        </w:rPr>
        <w:t>rates</w:t>
      </w:r>
      <w:r w:rsidR="0034282A">
        <w:rPr>
          <w:szCs w:val="24"/>
        </w:rPr>
        <w:t xml:space="preserve"> that are set by PSE’</w:t>
      </w:r>
      <w:r w:rsidR="0034282A" w:rsidRPr="00145928">
        <w:rPr>
          <w:szCs w:val="24"/>
        </w:rPr>
        <w:t xml:space="preserve">s electric and natural gas </w:t>
      </w:r>
      <w:r w:rsidR="0034282A">
        <w:rPr>
          <w:szCs w:val="24"/>
        </w:rPr>
        <w:t xml:space="preserve">tariff </w:t>
      </w:r>
      <w:r w:rsidR="0034282A" w:rsidRPr="00145928">
        <w:rPr>
          <w:szCs w:val="24"/>
        </w:rPr>
        <w:t>Schedules 129</w:t>
      </w:r>
      <w:r w:rsidR="0034282A">
        <w:rPr>
          <w:szCs w:val="24"/>
        </w:rPr>
        <w:t>: Low Income Program</w:t>
      </w:r>
      <w:r w:rsidR="0034282A" w:rsidRPr="00145928">
        <w:rPr>
          <w:szCs w:val="24"/>
        </w:rPr>
        <w:t>.</w:t>
      </w:r>
      <w:r w:rsidR="0034282A">
        <w:rPr>
          <w:szCs w:val="24"/>
        </w:rPr>
        <w:t xml:space="preserve"> </w:t>
      </w:r>
      <w:r w:rsidR="00163A78" w:rsidRPr="0034282A">
        <w:rPr>
          <w:szCs w:val="24"/>
        </w:rPr>
        <w:t xml:space="preserve">Any HELP funds not distributed to customers in any single program year </w:t>
      </w:r>
      <w:r w:rsidR="000D0B23">
        <w:rPr>
          <w:szCs w:val="24"/>
        </w:rPr>
        <w:t xml:space="preserve">are </w:t>
      </w:r>
      <w:r w:rsidR="00163A78" w:rsidRPr="0034282A">
        <w:rPr>
          <w:szCs w:val="24"/>
        </w:rPr>
        <w:t xml:space="preserve">carried </w:t>
      </w:r>
      <w:r w:rsidR="00163A78" w:rsidRPr="0034282A">
        <w:rPr>
          <w:szCs w:val="24"/>
        </w:rPr>
        <w:lastRenderedPageBreak/>
        <w:t xml:space="preserve">over to the next program year as </w:t>
      </w:r>
      <w:r w:rsidR="002603C4">
        <w:rPr>
          <w:szCs w:val="24"/>
        </w:rPr>
        <w:t>additional</w:t>
      </w:r>
      <w:r w:rsidR="002603C4" w:rsidRPr="0034282A">
        <w:rPr>
          <w:szCs w:val="24"/>
        </w:rPr>
        <w:t xml:space="preserve"> </w:t>
      </w:r>
      <w:r w:rsidR="00163A78" w:rsidRPr="0034282A">
        <w:rPr>
          <w:szCs w:val="24"/>
        </w:rPr>
        <w:t>HELP funding.</w:t>
      </w:r>
      <w:r w:rsidR="00FE3EFD">
        <w:rPr>
          <w:szCs w:val="24"/>
        </w:rPr>
        <w:t xml:space="preserve"> </w:t>
      </w:r>
      <w:r w:rsidR="00163A78">
        <w:rPr>
          <w:szCs w:val="24"/>
        </w:rPr>
        <w:t>Total base</w:t>
      </w:r>
      <w:r w:rsidR="0034282A" w:rsidRPr="0034282A">
        <w:rPr>
          <w:szCs w:val="24"/>
        </w:rPr>
        <w:t xml:space="preserve"> </w:t>
      </w:r>
      <w:r w:rsidR="005B18DA" w:rsidRPr="005B18DA">
        <w:rPr>
          <w:szCs w:val="24"/>
        </w:rPr>
        <w:t xml:space="preserve">funding for </w:t>
      </w:r>
      <w:r w:rsidR="002603C4">
        <w:rPr>
          <w:szCs w:val="24"/>
        </w:rPr>
        <w:t>HELP</w:t>
      </w:r>
      <w:r w:rsidR="005B18DA" w:rsidRPr="005B18DA">
        <w:rPr>
          <w:szCs w:val="24"/>
        </w:rPr>
        <w:t xml:space="preserve"> </w:t>
      </w:r>
      <w:r w:rsidR="00163A78">
        <w:rPr>
          <w:szCs w:val="24"/>
        </w:rPr>
        <w:t xml:space="preserve">is </w:t>
      </w:r>
      <w:r w:rsidR="00B451E5">
        <w:rPr>
          <w:szCs w:val="24"/>
        </w:rPr>
        <w:t>$21</w:t>
      </w:r>
      <w:r w:rsidR="005B18DA" w:rsidRPr="005B18DA">
        <w:rPr>
          <w:szCs w:val="24"/>
        </w:rPr>
        <w:t>.2 million</w:t>
      </w:r>
      <w:r w:rsidR="000F5314">
        <w:rPr>
          <w:szCs w:val="24"/>
        </w:rPr>
        <w:t>.</w:t>
      </w:r>
      <w:r w:rsidR="005B18DA">
        <w:rPr>
          <w:rStyle w:val="FootnoteReference"/>
          <w:szCs w:val="24"/>
        </w:rPr>
        <w:footnoteReference w:id="2"/>
      </w:r>
      <w:r w:rsidR="00FE3EFD">
        <w:rPr>
          <w:szCs w:val="24"/>
        </w:rPr>
        <w:t xml:space="preserve"> </w:t>
      </w:r>
      <w:r w:rsidR="00163A78">
        <w:rPr>
          <w:szCs w:val="24"/>
        </w:rPr>
        <w:t xml:space="preserve">Total HELP funding each year includes </w:t>
      </w:r>
      <w:r w:rsidR="002603C4">
        <w:rPr>
          <w:szCs w:val="24"/>
        </w:rPr>
        <w:t xml:space="preserve">$21.2 million of </w:t>
      </w:r>
      <w:r w:rsidR="00163A78">
        <w:rPr>
          <w:szCs w:val="24"/>
        </w:rPr>
        <w:t xml:space="preserve">base funding, </w:t>
      </w:r>
      <w:r w:rsidR="002603C4">
        <w:rPr>
          <w:szCs w:val="24"/>
        </w:rPr>
        <w:t>a s</w:t>
      </w:r>
      <w:r w:rsidR="00163A78">
        <w:rPr>
          <w:szCs w:val="24"/>
        </w:rPr>
        <w:t xml:space="preserve">upplemental HELP </w:t>
      </w:r>
      <w:r w:rsidR="002603C4">
        <w:rPr>
          <w:szCs w:val="24"/>
        </w:rPr>
        <w:t>f</w:t>
      </w:r>
      <w:r w:rsidR="00163A78">
        <w:rPr>
          <w:szCs w:val="24"/>
        </w:rPr>
        <w:t xml:space="preserve">unding </w:t>
      </w:r>
      <w:r w:rsidR="002603C4">
        <w:rPr>
          <w:szCs w:val="24"/>
        </w:rPr>
        <w:t>a</w:t>
      </w:r>
      <w:r w:rsidR="00163A78">
        <w:rPr>
          <w:szCs w:val="24"/>
        </w:rPr>
        <w:t xml:space="preserve">djustment </w:t>
      </w:r>
      <w:r w:rsidR="002603C4">
        <w:rPr>
          <w:szCs w:val="24"/>
        </w:rPr>
        <w:t xml:space="preserve">for subsequent energy rate changes, </w:t>
      </w:r>
      <w:r w:rsidR="00163A78">
        <w:rPr>
          <w:szCs w:val="24"/>
        </w:rPr>
        <w:t>and carry-over funding from previous program years.</w:t>
      </w:r>
      <w:r w:rsidR="00FE3EFD">
        <w:rPr>
          <w:szCs w:val="24"/>
        </w:rPr>
        <w:t xml:space="preserve"> </w:t>
      </w:r>
      <w:r w:rsidR="00163A78">
        <w:rPr>
          <w:szCs w:val="24"/>
        </w:rPr>
        <w:t>F</w:t>
      </w:r>
      <w:r w:rsidR="0034282A" w:rsidRPr="0034282A">
        <w:rPr>
          <w:szCs w:val="24"/>
        </w:rPr>
        <w:t>unding is distributed to electric and natural gas customers at the fixed ratio of 75% and 25%, respectively</w:t>
      </w:r>
      <w:r w:rsidR="000F5314">
        <w:rPr>
          <w:szCs w:val="24"/>
        </w:rPr>
        <w:t>.</w:t>
      </w:r>
      <w:r w:rsidR="005B18DA">
        <w:rPr>
          <w:rStyle w:val="FootnoteReference"/>
          <w:szCs w:val="24"/>
        </w:rPr>
        <w:footnoteReference w:id="3"/>
      </w:r>
    </w:p>
    <w:p w:rsidR="00426DFC" w:rsidRPr="00426DFC" w:rsidRDefault="00426DFC" w:rsidP="00FE3EFD">
      <w:pPr>
        <w:pStyle w:val="question"/>
      </w:pPr>
      <w:r w:rsidRPr="00426DFC">
        <w:t>Q.</w:t>
      </w:r>
      <w:r w:rsidRPr="00426DFC">
        <w:tab/>
        <w:t xml:space="preserve">Does PSE continue to see an unmet need in its service territory? </w:t>
      </w:r>
    </w:p>
    <w:p w:rsidR="00426DFC" w:rsidRDefault="00426DFC" w:rsidP="000F5314">
      <w:pPr>
        <w:pStyle w:val="answer"/>
        <w:widowControl w:val="0"/>
        <w:rPr>
          <w:szCs w:val="24"/>
        </w:rPr>
      </w:pPr>
      <w:r>
        <w:rPr>
          <w:szCs w:val="24"/>
        </w:rPr>
        <w:t>A.</w:t>
      </w:r>
      <w:r>
        <w:rPr>
          <w:szCs w:val="24"/>
        </w:rPr>
        <w:tab/>
        <w:t xml:space="preserve">Yes. </w:t>
      </w:r>
      <w:r w:rsidR="000E75EB">
        <w:rPr>
          <w:szCs w:val="24"/>
        </w:rPr>
        <w:t>Exhibit</w:t>
      </w:r>
      <w:r w:rsidR="00AE21B0">
        <w:rPr>
          <w:szCs w:val="24"/>
        </w:rPr>
        <w:t xml:space="preserve"> No.</w:t>
      </w:r>
      <w:r w:rsidR="0085522B">
        <w:rPr>
          <w:szCs w:val="24"/>
        </w:rPr>
        <w:t> </w:t>
      </w:r>
      <w:r w:rsidR="000E75EB">
        <w:rPr>
          <w:szCs w:val="24"/>
        </w:rPr>
        <w:t>___(S</w:t>
      </w:r>
      <w:r w:rsidR="00AE21B0">
        <w:rPr>
          <w:szCs w:val="24"/>
        </w:rPr>
        <w:t>M</w:t>
      </w:r>
      <w:r w:rsidR="000E75EB">
        <w:rPr>
          <w:szCs w:val="24"/>
        </w:rPr>
        <w:t>S-3)</w:t>
      </w:r>
      <w:r>
        <w:rPr>
          <w:szCs w:val="24"/>
        </w:rPr>
        <w:t xml:space="preserve"> is an internal analysis that estimates approximately 20% of households (</w:t>
      </w:r>
      <w:r w:rsidR="001B119D">
        <w:rPr>
          <w:szCs w:val="24"/>
        </w:rPr>
        <w:t>with three</w:t>
      </w:r>
      <w:r>
        <w:rPr>
          <w:szCs w:val="24"/>
        </w:rPr>
        <w:t xml:space="preserve"> or more persons) in the counties served by PSE are living at or below 150% </w:t>
      </w:r>
      <w:r w:rsidR="0073381F">
        <w:rPr>
          <w:szCs w:val="24"/>
        </w:rPr>
        <w:t xml:space="preserve">of </w:t>
      </w:r>
      <w:r>
        <w:rPr>
          <w:szCs w:val="24"/>
        </w:rPr>
        <w:t>the federal poverty level.</w:t>
      </w:r>
      <w:r w:rsidR="00FE3EFD">
        <w:rPr>
          <w:szCs w:val="24"/>
        </w:rPr>
        <w:t xml:space="preserve"> </w:t>
      </w:r>
      <w:r w:rsidR="00BF3D4F">
        <w:rPr>
          <w:szCs w:val="24"/>
        </w:rPr>
        <w:t xml:space="preserve">While the study is not an exact measurement of </w:t>
      </w:r>
      <w:r w:rsidR="002603C4">
        <w:rPr>
          <w:szCs w:val="24"/>
        </w:rPr>
        <w:t xml:space="preserve">very </w:t>
      </w:r>
      <w:r w:rsidR="00BF3D4F">
        <w:rPr>
          <w:szCs w:val="24"/>
        </w:rPr>
        <w:t xml:space="preserve">low-income households in PSE’s service territory, the estimates are reasonable and based on </w:t>
      </w:r>
      <w:r w:rsidR="000D0B23">
        <w:rPr>
          <w:szCs w:val="24"/>
        </w:rPr>
        <w:t xml:space="preserve">publicly </w:t>
      </w:r>
      <w:r w:rsidR="00BF3D4F">
        <w:rPr>
          <w:szCs w:val="24"/>
        </w:rPr>
        <w:t>available data.</w:t>
      </w:r>
      <w:r>
        <w:rPr>
          <w:szCs w:val="24"/>
        </w:rPr>
        <w:t xml:space="preserve"> This </w:t>
      </w:r>
      <w:r w:rsidR="002603C4">
        <w:rPr>
          <w:szCs w:val="24"/>
        </w:rPr>
        <w:t xml:space="preserve">analysis </w:t>
      </w:r>
      <w:r>
        <w:rPr>
          <w:szCs w:val="24"/>
        </w:rPr>
        <w:t>used the latest household data from the U.S. Census Bureau, 2010-2014 American Community Survey 5-Year estimates and poverty guidelines from the U.S. Department of Health and Human Services.</w:t>
      </w:r>
      <w:r w:rsidR="00FE3EFD">
        <w:rPr>
          <w:szCs w:val="24"/>
        </w:rPr>
        <w:t xml:space="preserve"> </w:t>
      </w:r>
      <w:r w:rsidR="000D0B23">
        <w:rPr>
          <w:szCs w:val="24"/>
        </w:rPr>
        <w:t>The n</w:t>
      </w:r>
      <w:r>
        <w:rPr>
          <w:szCs w:val="24"/>
        </w:rPr>
        <w:t xml:space="preserve">umber of PSE customers was sourced from PSE’s </w:t>
      </w:r>
      <w:r w:rsidR="000F5314">
        <w:rPr>
          <w:szCs w:val="24"/>
        </w:rPr>
        <w:t xml:space="preserve">Securities and Exchange Commission Form </w:t>
      </w:r>
      <w:r>
        <w:rPr>
          <w:szCs w:val="24"/>
        </w:rPr>
        <w:t>10</w:t>
      </w:r>
      <w:r w:rsidR="000F5314">
        <w:rPr>
          <w:szCs w:val="24"/>
        </w:rPr>
        <w:t>-K</w:t>
      </w:r>
      <w:r>
        <w:rPr>
          <w:szCs w:val="24"/>
        </w:rPr>
        <w:t xml:space="preserve"> </w:t>
      </w:r>
      <w:r w:rsidR="000F5314">
        <w:rPr>
          <w:szCs w:val="24"/>
        </w:rPr>
        <w:t>filing</w:t>
      </w:r>
      <w:r>
        <w:rPr>
          <w:szCs w:val="24"/>
        </w:rPr>
        <w:t xml:space="preserve"> for 2015. </w:t>
      </w:r>
    </w:p>
    <w:p w:rsidR="00624453" w:rsidRPr="009F56DD" w:rsidRDefault="00624453" w:rsidP="00624453">
      <w:pPr>
        <w:pStyle w:val="Heading1"/>
      </w:pPr>
      <w:bookmarkStart w:id="11" w:name="_Toc471737764"/>
      <w:r w:rsidRPr="009F56DD">
        <w:lastRenderedPageBreak/>
        <w:t>III.</w:t>
      </w:r>
      <w:r w:rsidRPr="009F56DD">
        <w:tab/>
      </w:r>
      <w:r w:rsidR="009D4C5A">
        <w:t xml:space="preserve">PROPOSED </w:t>
      </w:r>
      <w:r w:rsidRPr="009F56DD">
        <w:t>INCREAS</w:t>
      </w:r>
      <w:r w:rsidR="009D4C5A">
        <w:t>E IN</w:t>
      </w:r>
      <w:r w:rsidRPr="009F56DD">
        <w:t xml:space="preserve"> FUNDS FOR PSE </w:t>
      </w:r>
      <w:r w:rsidR="00764845" w:rsidRPr="009F56DD">
        <w:t>HOME ENERGY LIFELINE PROGRAM</w:t>
      </w:r>
      <w:bookmarkEnd w:id="11"/>
      <w:r w:rsidRPr="009F56DD">
        <w:t xml:space="preserve"> </w:t>
      </w:r>
    </w:p>
    <w:p w:rsidR="00C17455" w:rsidRDefault="00A12CBA" w:rsidP="00FE3EFD">
      <w:pPr>
        <w:pStyle w:val="question"/>
      </w:pPr>
      <w:r>
        <w:t>Q.</w:t>
      </w:r>
      <w:r>
        <w:tab/>
      </w:r>
      <w:r w:rsidR="008468A6">
        <w:t xml:space="preserve">Is PSE seeking an overall increase to </w:t>
      </w:r>
      <w:r w:rsidR="00764845">
        <w:t>the P</w:t>
      </w:r>
      <w:r w:rsidR="008468A6">
        <w:t>rogram funding?</w:t>
      </w:r>
    </w:p>
    <w:p w:rsidR="00F648FE" w:rsidRPr="006D5BAD" w:rsidRDefault="006D5BAD" w:rsidP="006D5BAD">
      <w:pPr>
        <w:pStyle w:val="answer"/>
      </w:pPr>
      <w:r>
        <w:t>A.</w:t>
      </w:r>
      <w:r>
        <w:tab/>
      </w:r>
      <w:r w:rsidR="00F70C21" w:rsidRPr="006D5BAD">
        <w:t>Yes</w:t>
      </w:r>
      <w:r w:rsidR="00CF3800">
        <w:t>.</w:t>
      </w:r>
      <w:r w:rsidR="00FE3EFD">
        <w:t xml:space="preserve"> </w:t>
      </w:r>
      <w:r w:rsidR="00066232" w:rsidRPr="006D5BAD">
        <w:t>PSE propose</w:t>
      </w:r>
      <w:r w:rsidR="00C10377" w:rsidRPr="006D5BAD">
        <w:t>s</w:t>
      </w:r>
      <w:r w:rsidR="00066232" w:rsidRPr="006D5BAD">
        <w:t xml:space="preserve"> to increase the annual level of </w:t>
      </w:r>
      <w:r w:rsidR="00EE415C" w:rsidRPr="006D5BAD">
        <w:t xml:space="preserve">very </w:t>
      </w:r>
      <w:r w:rsidR="00066232" w:rsidRPr="006D5BAD">
        <w:t xml:space="preserve">low-income electric and natural gas bill assistance </w:t>
      </w:r>
      <w:r w:rsidR="00ED70F3" w:rsidRPr="006D5BAD">
        <w:t xml:space="preserve">HELP </w:t>
      </w:r>
      <w:r w:rsidR="00066232" w:rsidRPr="006D5BAD">
        <w:t xml:space="preserve">funding by </w:t>
      </w:r>
      <w:r w:rsidR="000D0B23" w:rsidRPr="006D5BAD">
        <w:t xml:space="preserve">double </w:t>
      </w:r>
      <w:r w:rsidR="00066232" w:rsidRPr="006D5BAD">
        <w:t xml:space="preserve">the corresponding </w:t>
      </w:r>
      <w:r w:rsidR="0073381F" w:rsidRPr="006D5BAD">
        <w:t xml:space="preserve">overall </w:t>
      </w:r>
      <w:r w:rsidR="00066232" w:rsidRPr="006D5BAD">
        <w:t xml:space="preserve">percent </w:t>
      </w:r>
      <w:r w:rsidR="001C25DE" w:rsidRPr="006D5BAD">
        <w:t xml:space="preserve">rate </w:t>
      </w:r>
      <w:r w:rsidR="00066232" w:rsidRPr="006D5BAD">
        <w:t>increase to the residential class that is approved by th</w:t>
      </w:r>
      <w:r w:rsidR="00AB49CF">
        <w:t>e</w:t>
      </w:r>
      <w:r w:rsidR="00066232" w:rsidRPr="006D5BAD">
        <w:t xml:space="preserve"> Commission</w:t>
      </w:r>
      <w:r w:rsidR="001C25DE" w:rsidRPr="006D5BAD">
        <w:t xml:space="preserve"> in </w:t>
      </w:r>
      <w:r w:rsidR="00AB49CF">
        <w:t>this</w:t>
      </w:r>
      <w:r w:rsidR="004A7324" w:rsidRPr="006D5BAD">
        <w:t xml:space="preserve"> case</w:t>
      </w:r>
      <w:r w:rsidR="00066232" w:rsidRPr="006D5BAD">
        <w:t>.</w:t>
      </w:r>
      <w:r w:rsidR="00FE3EFD">
        <w:t xml:space="preserve"> </w:t>
      </w:r>
      <w:r w:rsidR="00066232" w:rsidRPr="006D5BAD">
        <w:t xml:space="preserve">The amount of this percentage increase would be added to the </w:t>
      </w:r>
      <w:r w:rsidR="004A7324" w:rsidRPr="006D5BAD">
        <w:t xml:space="preserve">electric and natural gas Schedule 129 </w:t>
      </w:r>
      <w:r w:rsidR="00066232" w:rsidRPr="006D5BAD">
        <w:t>low income tariff</w:t>
      </w:r>
      <w:r w:rsidR="004A7324" w:rsidRPr="006D5BAD">
        <w:t xml:space="preserve"> filings following the conclusion of this proceeding.</w:t>
      </w:r>
      <w:r w:rsidR="00FE3EFD">
        <w:t xml:space="preserve"> </w:t>
      </w:r>
      <w:r w:rsidR="00066232" w:rsidRPr="006D5BAD">
        <w:t>In the event of a</w:t>
      </w:r>
      <w:r w:rsidR="0073381F" w:rsidRPr="006D5BAD">
        <w:t>n overall</w:t>
      </w:r>
      <w:r w:rsidR="00066232" w:rsidRPr="006D5BAD">
        <w:t xml:space="preserve"> rate decrease to the corresponding residential class, the program level funding will remain at the same level from the previous program year.</w:t>
      </w:r>
    </w:p>
    <w:p w:rsidR="00624453" w:rsidRPr="00F648FE" w:rsidRDefault="00624453" w:rsidP="009F56DD">
      <w:pPr>
        <w:pStyle w:val="Heading1"/>
      </w:pPr>
      <w:bookmarkStart w:id="12" w:name="_Toc471737765"/>
      <w:r w:rsidRPr="001161B2">
        <w:t>I</w:t>
      </w:r>
      <w:r>
        <w:t>V</w:t>
      </w:r>
      <w:r w:rsidRPr="001161B2">
        <w:t>.</w:t>
      </w:r>
      <w:r w:rsidRPr="001161B2">
        <w:tab/>
      </w:r>
      <w:r w:rsidR="009D4C5A">
        <w:t xml:space="preserve">PROPOSED </w:t>
      </w:r>
      <w:r>
        <w:t>CHANGE</w:t>
      </w:r>
      <w:r w:rsidR="009D4C5A">
        <w:t xml:space="preserve"> IN</w:t>
      </w:r>
      <w:r>
        <w:t xml:space="preserve"> FUNDING </w:t>
      </w:r>
      <w:r w:rsidR="001C25DE">
        <w:t xml:space="preserve">ALLOTMENT </w:t>
      </w:r>
      <w:r>
        <w:t xml:space="preserve">TO ALIGN WITH </w:t>
      </w:r>
      <w:r w:rsidR="001C25DE">
        <w:t>CUSTOMER</w:t>
      </w:r>
      <w:r>
        <w:t xml:space="preserve"> NEEDS</w:t>
      </w:r>
      <w:bookmarkEnd w:id="12"/>
    </w:p>
    <w:p w:rsidR="00FC1372" w:rsidRPr="00C73B66" w:rsidRDefault="00FC1372" w:rsidP="00FE3EFD">
      <w:pPr>
        <w:pStyle w:val="question"/>
      </w:pPr>
      <w:r w:rsidRPr="000B1563">
        <w:t>Q.</w:t>
      </w:r>
      <w:r w:rsidRPr="000B1563">
        <w:tab/>
      </w:r>
      <w:r w:rsidR="00F70C21">
        <w:t xml:space="preserve">Does PSE plan to maintain the same fixed ratio between electric and gas HELP funds? </w:t>
      </w:r>
    </w:p>
    <w:p w:rsidR="00FC0E9C" w:rsidRDefault="00FC1372" w:rsidP="004F7967">
      <w:pPr>
        <w:pStyle w:val="answer"/>
      </w:pPr>
      <w:r w:rsidRPr="000B1563">
        <w:t>A.</w:t>
      </w:r>
      <w:r w:rsidRPr="000B1563">
        <w:tab/>
      </w:r>
      <w:r w:rsidR="00F70C21">
        <w:t xml:space="preserve">No. As mentioned above, PSE HELP </w:t>
      </w:r>
      <w:r w:rsidR="00F70C21" w:rsidRPr="0034282A">
        <w:rPr>
          <w:szCs w:val="24"/>
        </w:rPr>
        <w:t>funding is</w:t>
      </w:r>
      <w:r w:rsidR="00F70C21">
        <w:rPr>
          <w:szCs w:val="24"/>
        </w:rPr>
        <w:t xml:space="preserve"> currently</w:t>
      </w:r>
      <w:r w:rsidR="00F70C21" w:rsidRPr="0034282A">
        <w:rPr>
          <w:szCs w:val="24"/>
        </w:rPr>
        <w:t xml:space="preserve"> distributed to electric and natural gas customers at the fixed ratio of 75% and 25%, respectively</w:t>
      </w:r>
      <w:r w:rsidR="006E21FD">
        <w:rPr>
          <w:szCs w:val="24"/>
        </w:rPr>
        <w:t>, as adopted ten years ago</w:t>
      </w:r>
      <w:r w:rsidR="00F70C21">
        <w:rPr>
          <w:szCs w:val="24"/>
        </w:rPr>
        <w:t>.</w:t>
      </w:r>
      <w:r w:rsidR="00FE3EFD">
        <w:rPr>
          <w:szCs w:val="24"/>
        </w:rPr>
        <w:t xml:space="preserve"> </w:t>
      </w:r>
      <w:r w:rsidR="00F70C21">
        <w:rPr>
          <w:szCs w:val="24"/>
        </w:rPr>
        <w:t xml:space="preserve">PSE </w:t>
      </w:r>
      <w:r w:rsidR="0055080F">
        <w:rPr>
          <w:szCs w:val="24"/>
        </w:rPr>
        <w:t xml:space="preserve">is </w:t>
      </w:r>
      <w:r w:rsidR="00F70C21">
        <w:rPr>
          <w:szCs w:val="24"/>
        </w:rPr>
        <w:t xml:space="preserve">proposing to change the Schedule 129 </w:t>
      </w:r>
      <w:r w:rsidR="00EE415C">
        <w:rPr>
          <w:szCs w:val="24"/>
        </w:rPr>
        <w:t>t</w:t>
      </w:r>
      <w:r w:rsidR="00F70C21">
        <w:rPr>
          <w:szCs w:val="24"/>
        </w:rPr>
        <w:t xml:space="preserve">ariffs so that </w:t>
      </w:r>
      <w:r w:rsidR="0073381F">
        <w:rPr>
          <w:szCs w:val="24"/>
        </w:rPr>
        <w:t xml:space="preserve">the </w:t>
      </w:r>
      <w:r w:rsidR="00060E5E">
        <w:rPr>
          <w:szCs w:val="24"/>
        </w:rPr>
        <w:t xml:space="preserve">HELP funding </w:t>
      </w:r>
      <w:r w:rsidR="00F70C21">
        <w:rPr>
          <w:szCs w:val="24"/>
        </w:rPr>
        <w:t xml:space="preserve">will </w:t>
      </w:r>
      <w:r w:rsidR="00060E5E">
        <w:rPr>
          <w:szCs w:val="24"/>
        </w:rPr>
        <w:t xml:space="preserve">be </w:t>
      </w:r>
      <w:r w:rsidR="00F70C21">
        <w:rPr>
          <w:szCs w:val="24"/>
        </w:rPr>
        <w:t>distribute</w:t>
      </w:r>
      <w:r w:rsidR="00060E5E">
        <w:rPr>
          <w:szCs w:val="24"/>
        </w:rPr>
        <w:t>d</w:t>
      </w:r>
      <w:r w:rsidR="00F70C21">
        <w:rPr>
          <w:szCs w:val="24"/>
        </w:rPr>
        <w:t xml:space="preserve"> to electric and natural gas customers at </w:t>
      </w:r>
      <w:r w:rsidR="006E21FD">
        <w:rPr>
          <w:szCs w:val="24"/>
        </w:rPr>
        <w:t>80</w:t>
      </w:r>
      <w:r w:rsidR="00F70C21">
        <w:rPr>
          <w:szCs w:val="24"/>
        </w:rPr>
        <w:t xml:space="preserve">% </w:t>
      </w:r>
      <w:r w:rsidR="006E21FD">
        <w:rPr>
          <w:szCs w:val="24"/>
        </w:rPr>
        <w:t xml:space="preserve">electric </w:t>
      </w:r>
      <w:r w:rsidR="00F70C21">
        <w:rPr>
          <w:szCs w:val="24"/>
        </w:rPr>
        <w:t xml:space="preserve">and </w:t>
      </w:r>
      <w:r w:rsidR="006E21FD">
        <w:rPr>
          <w:szCs w:val="24"/>
        </w:rPr>
        <w:t>20</w:t>
      </w:r>
      <w:r w:rsidR="00F70C21">
        <w:rPr>
          <w:szCs w:val="24"/>
        </w:rPr>
        <w:t>%</w:t>
      </w:r>
      <w:r w:rsidR="006E21FD">
        <w:rPr>
          <w:szCs w:val="24"/>
        </w:rPr>
        <w:t xml:space="preserve"> gas</w:t>
      </w:r>
      <w:r w:rsidR="00603A78">
        <w:rPr>
          <w:szCs w:val="24"/>
        </w:rPr>
        <w:t>,</w:t>
      </w:r>
      <w:r w:rsidR="00F70C21">
        <w:rPr>
          <w:szCs w:val="24"/>
        </w:rPr>
        <w:t xml:space="preserve"> respectively</w:t>
      </w:r>
      <w:r w:rsidR="00603A78">
        <w:rPr>
          <w:szCs w:val="24"/>
        </w:rPr>
        <w:t>,</w:t>
      </w:r>
      <w:r w:rsidR="00060E5E">
        <w:rPr>
          <w:szCs w:val="24"/>
        </w:rPr>
        <w:t xml:space="preserve"> going fo</w:t>
      </w:r>
      <w:r w:rsidR="00CD72EA">
        <w:rPr>
          <w:szCs w:val="24"/>
        </w:rPr>
        <w:t>r</w:t>
      </w:r>
      <w:r w:rsidR="00060E5E">
        <w:rPr>
          <w:szCs w:val="24"/>
        </w:rPr>
        <w:t>ward</w:t>
      </w:r>
      <w:r w:rsidR="00F70C21">
        <w:rPr>
          <w:szCs w:val="24"/>
        </w:rPr>
        <w:t>.</w:t>
      </w:r>
      <w:r w:rsidR="00FE3EFD">
        <w:rPr>
          <w:szCs w:val="24"/>
        </w:rPr>
        <w:t xml:space="preserve"> </w:t>
      </w:r>
      <w:r w:rsidR="00F242B0">
        <w:t>PSE agrees to this new allocation, but reserves the right to revisit this allocation in future rate cases as potential environmental regulations could impact fuel costs and/or rates, particularly for natural gas.</w:t>
      </w:r>
      <w:r w:rsidR="00FE3EFD">
        <w:t xml:space="preserve"> </w:t>
      </w:r>
      <w:r w:rsidR="000E360F" w:rsidRPr="0025674E">
        <w:t xml:space="preserve">Furthermore, PSE plans to </w:t>
      </w:r>
      <w:r w:rsidR="00842430">
        <w:t xml:space="preserve">work with the agencies to </w:t>
      </w:r>
      <w:r w:rsidR="00842430">
        <w:lastRenderedPageBreak/>
        <w:t xml:space="preserve">explore ways to better target and utilize </w:t>
      </w:r>
      <w:r w:rsidR="000E360F" w:rsidRPr="0025674E">
        <w:t xml:space="preserve">funds throughout the </w:t>
      </w:r>
      <w:r w:rsidR="00842430">
        <w:t xml:space="preserve">program </w:t>
      </w:r>
      <w:r w:rsidR="000E360F" w:rsidRPr="0025674E">
        <w:t>year</w:t>
      </w:r>
      <w:r w:rsidR="00842430">
        <w:t xml:space="preserve"> so that</w:t>
      </w:r>
      <w:r w:rsidR="000E360F" w:rsidRPr="0025674E">
        <w:t xml:space="preserve"> low-income customer needs</w:t>
      </w:r>
      <w:r w:rsidR="00842430">
        <w:t xml:space="preserve"> are met</w:t>
      </w:r>
      <w:r w:rsidR="000E360F" w:rsidRPr="0025674E">
        <w:t>. For example, if it is apparent that gas</w:t>
      </w:r>
      <w:r w:rsidR="00D530C1">
        <w:t xml:space="preserve"> or electric</w:t>
      </w:r>
      <w:r w:rsidR="000E360F" w:rsidRPr="0025674E">
        <w:t xml:space="preserve"> funds will not be fully distributed within a given contract year, </w:t>
      </w:r>
      <w:r w:rsidR="00842430">
        <w:t xml:space="preserve">is there a way for </w:t>
      </w:r>
      <w:r w:rsidR="000E360F" w:rsidRPr="0025674E">
        <w:t xml:space="preserve">PSE </w:t>
      </w:r>
      <w:r w:rsidR="00842430">
        <w:t>to adjust</w:t>
      </w:r>
      <w:r w:rsidR="000E360F" w:rsidRPr="0025674E">
        <w:t xml:space="preserve"> dollars </w:t>
      </w:r>
      <w:r w:rsidR="00842430">
        <w:t>in the</w:t>
      </w:r>
      <w:r w:rsidR="000E360F" w:rsidRPr="0025674E">
        <w:t xml:space="preserve"> gas </w:t>
      </w:r>
      <w:r w:rsidR="00842430">
        <w:t xml:space="preserve">and electric </w:t>
      </w:r>
      <w:r w:rsidR="000E360F" w:rsidRPr="0025674E">
        <w:t>budget</w:t>
      </w:r>
      <w:r w:rsidR="00842430">
        <w:t>s</w:t>
      </w:r>
      <w:r w:rsidR="000E360F" w:rsidRPr="0025674E">
        <w:t xml:space="preserve"> </w:t>
      </w:r>
      <w:r w:rsidR="00842430">
        <w:t xml:space="preserve">so that all funds are utilized in a manner that </w:t>
      </w:r>
      <w:r w:rsidR="00D530C1">
        <w:t xml:space="preserve">meets very low-income customer needs while </w:t>
      </w:r>
      <w:r w:rsidR="00842430">
        <w:t>minimiz</w:t>
      </w:r>
      <w:r w:rsidR="00D530C1">
        <w:t>ing</w:t>
      </w:r>
      <w:r w:rsidR="00842430">
        <w:t xml:space="preserve"> cross-subsidization between funds collected </w:t>
      </w:r>
      <w:r w:rsidR="00D530C1">
        <w:t>from gas and electric ratepayers?</w:t>
      </w:r>
    </w:p>
    <w:p w:rsidR="00761A0A" w:rsidRPr="000B1563" w:rsidRDefault="00F70C21" w:rsidP="00FE3EFD">
      <w:pPr>
        <w:pStyle w:val="question"/>
        <w:numPr>
          <w:ilvl w:val="0"/>
          <w:numId w:val="12"/>
        </w:numPr>
      </w:pPr>
      <w:r>
        <w:t>W</w:t>
      </w:r>
      <w:r w:rsidR="00BF3D4F">
        <w:t xml:space="preserve">hy </w:t>
      </w:r>
      <w:r w:rsidR="0055080F">
        <w:t xml:space="preserve">is </w:t>
      </w:r>
      <w:r>
        <w:t>PSE</w:t>
      </w:r>
      <w:r w:rsidR="00BF3D4F">
        <w:t xml:space="preserve"> </w:t>
      </w:r>
      <w:r>
        <w:t>seeking to change the fixed ratio</w:t>
      </w:r>
      <w:r w:rsidR="00EE415C">
        <w:t xml:space="preserve"> now</w:t>
      </w:r>
      <w:r w:rsidR="00761A0A">
        <w:t>?</w:t>
      </w:r>
    </w:p>
    <w:p w:rsidR="00274176" w:rsidRPr="006D5BAD" w:rsidRDefault="006D5BAD" w:rsidP="006D5BAD">
      <w:pPr>
        <w:pStyle w:val="answer"/>
      </w:pPr>
      <w:r>
        <w:t>A.</w:t>
      </w:r>
      <w:r>
        <w:tab/>
      </w:r>
      <w:r w:rsidR="00F70C21" w:rsidRPr="006D5BAD">
        <w:t>This updated ratio b</w:t>
      </w:r>
      <w:r w:rsidR="00274176" w:rsidRPr="006D5BAD">
        <w:t xml:space="preserve">etter aligns with </w:t>
      </w:r>
      <w:r w:rsidR="006E21FD" w:rsidRPr="006D5BAD">
        <w:t>current</w:t>
      </w:r>
      <w:r w:rsidR="00920DAE" w:rsidRPr="006D5BAD">
        <w:t xml:space="preserve"> very</w:t>
      </w:r>
      <w:r w:rsidR="006E21FD" w:rsidRPr="006D5BAD">
        <w:t xml:space="preserve"> </w:t>
      </w:r>
      <w:r w:rsidR="00060E5E" w:rsidRPr="006D5BAD">
        <w:t>low-income customer</w:t>
      </w:r>
      <w:r w:rsidR="00274176" w:rsidRPr="006D5BAD">
        <w:t xml:space="preserve"> needs and </w:t>
      </w:r>
      <w:r w:rsidR="0029367E" w:rsidRPr="006D5BAD">
        <w:t xml:space="preserve">allocates </w:t>
      </w:r>
      <w:r w:rsidR="00274176" w:rsidRPr="006D5BAD">
        <w:t xml:space="preserve">the appropriate amounts of funds </w:t>
      </w:r>
      <w:r w:rsidR="00CE0677" w:rsidRPr="006D5BAD">
        <w:t>to minimize carry-over balances from year-to-year</w:t>
      </w:r>
      <w:r w:rsidR="00274176" w:rsidRPr="006D5BAD">
        <w:t>.</w:t>
      </w:r>
      <w:r w:rsidR="00FE3EFD">
        <w:t xml:space="preserve"> </w:t>
      </w:r>
      <w:r w:rsidR="00274176" w:rsidRPr="006D5BAD">
        <w:t xml:space="preserve">As noted above, </w:t>
      </w:r>
      <w:r w:rsidR="00060E5E" w:rsidRPr="006D5BAD">
        <w:t>the t</w:t>
      </w:r>
      <w:r w:rsidR="00274176" w:rsidRPr="006D5BAD">
        <w:t xml:space="preserve">otal HELP funding each year includes base funding, </w:t>
      </w:r>
      <w:r w:rsidR="00920DAE" w:rsidRPr="006D5BAD">
        <w:t>a s</w:t>
      </w:r>
      <w:r w:rsidR="00274176" w:rsidRPr="006D5BAD">
        <w:t xml:space="preserve">upplemental HELP </w:t>
      </w:r>
      <w:r w:rsidR="00920DAE" w:rsidRPr="006D5BAD">
        <w:t>f</w:t>
      </w:r>
      <w:r w:rsidR="00274176" w:rsidRPr="006D5BAD">
        <w:t xml:space="preserve">unding </w:t>
      </w:r>
      <w:r w:rsidR="00920DAE" w:rsidRPr="006D5BAD">
        <w:t>a</w:t>
      </w:r>
      <w:r w:rsidR="00274176" w:rsidRPr="006D5BAD">
        <w:t>djustment</w:t>
      </w:r>
      <w:r w:rsidR="00EF253D" w:rsidRPr="006D5BAD">
        <w:t xml:space="preserve"> for subsequent energy rate increases</w:t>
      </w:r>
      <w:r w:rsidR="00274176" w:rsidRPr="006D5BAD">
        <w:t>, and carry-over funding from previous program years.</w:t>
      </w:r>
      <w:r w:rsidR="00FE3EFD">
        <w:t xml:space="preserve"> </w:t>
      </w:r>
      <w:r w:rsidR="00F70C21" w:rsidRPr="006D5BAD">
        <w:t>Generally</w:t>
      </w:r>
      <w:r w:rsidR="00B451E5" w:rsidRPr="006D5BAD">
        <w:t xml:space="preserve"> speaking</w:t>
      </w:r>
      <w:r w:rsidR="00F70C21" w:rsidRPr="006D5BAD">
        <w:t xml:space="preserve">, </w:t>
      </w:r>
      <w:r w:rsidR="00CE0677" w:rsidRPr="006D5BAD">
        <w:t xml:space="preserve">in </w:t>
      </w:r>
      <w:r w:rsidR="00060E5E" w:rsidRPr="006D5BAD">
        <w:t xml:space="preserve">the </w:t>
      </w:r>
      <w:r w:rsidR="00CE0677" w:rsidRPr="006D5BAD">
        <w:t>recent</w:t>
      </w:r>
      <w:r w:rsidR="00F70C21" w:rsidRPr="006D5BAD">
        <w:t xml:space="preserve"> program years</w:t>
      </w:r>
      <w:r w:rsidR="00274176" w:rsidRPr="006D5BAD">
        <w:t>,</w:t>
      </w:r>
      <w:r w:rsidR="00F70C21" w:rsidRPr="006D5BAD">
        <w:t xml:space="preserve"> </w:t>
      </w:r>
      <w:r w:rsidR="00274176" w:rsidRPr="006D5BAD">
        <w:t xml:space="preserve">the actual funds distributed to </w:t>
      </w:r>
      <w:r w:rsidR="00EE415C" w:rsidRPr="006D5BAD">
        <w:t xml:space="preserve">very </w:t>
      </w:r>
      <w:r w:rsidR="0029367E" w:rsidRPr="006D5BAD">
        <w:t xml:space="preserve">low income customers using </w:t>
      </w:r>
      <w:r w:rsidR="00274176" w:rsidRPr="006D5BAD">
        <w:t>each fuel are closer to the percentage</w:t>
      </w:r>
      <w:r w:rsidR="00CE0677" w:rsidRPr="006D5BAD">
        <w:t>s</w:t>
      </w:r>
      <w:r w:rsidR="00274176" w:rsidRPr="006D5BAD">
        <w:t xml:space="preserve"> proposed by </w:t>
      </w:r>
      <w:r w:rsidR="00FE3EFD">
        <w:t xml:space="preserve">PSE </w:t>
      </w:r>
      <w:r w:rsidR="00CE0677" w:rsidRPr="006D5BAD">
        <w:t>above</w:t>
      </w:r>
      <w:r w:rsidR="00274176" w:rsidRPr="006D5BAD">
        <w:t>.</w:t>
      </w:r>
      <w:r w:rsidR="00FE3EFD">
        <w:t xml:space="preserve"> </w:t>
      </w:r>
      <w:r w:rsidR="00274176" w:rsidRPr="006D5BAD">
        <w:t xml:space="preserve">For example, in </w:t>
      </w:r>
      <w:r w:rsidR="00EF253D" w:rsidRPr="006D5BAD">
        <w:t>the October 2014 through September 2015</w:t>
      </w:r>
      <w:r w:rsidR="00274176" w:rsidRPr="006D5BAD">
        <w:t xml:space="preserve"> program year, the actual percentages of HELP bill-payment assistance distributed were </w:t>
      </w:r>
      <w:r w:rsidR="005A3F31" w:rsidRPr="006D5BAD">
        <w:t>81</w:t>
      </w:r>
      <w:r w:rsidR="00274176" w:rsidRPr="006D5BAD">
        <w:t xml:space="preserve">% electric </w:t>
      </w:r>
      <w:r w:rsidR="008D06DD" w:rsidRPr="006D5BAD">
        <w:t xml:space="preserve">to electric customers </w:t>
      </w:r>
      <w:r w:rsidR="00274176" w:rsidRPr="006D5BAD">
        <w:t>and 1</w:t>
      </w:r>
      <w:r w:rsidR="005A3F31" w:rsidRPr="006D5BAD">
        <w:t>9</w:t>
      </w:r>
      <w:r w:rsidR="00274176" w:rsidRPr="006D5BAD">
        <w:t xml:space="preserve">% </w:t>
      </w:r>
      <w:r w:rsidR="008D06DD" w:rsidRPr="006D5BAD">
        <w:t xml:space="preserve">to </w:t>
      </w:r>
      <w:r w:rsidR="00274176" w:rsidRPr="006D5BAD">
        <w:t>natural gas</w:t>
      </w:r>
      <w:r w:rsidR="008D06DD" w:rsidRPr="006D5BAD">
        <w:t xml:space="preserve"> customers</w:t>
      </w:r>
      <w:r w:rsidR="00274176" w:rsidRPr="006D5BAD">
        <w:t xml:space="preserve">. </w:t>
      </w:r>
      <w:r w:rsidR="008D06DD" w:rsidRPr="006D5BAD">
        <w:t>In PSE’s service territory, t</w:t>
      </w:r>
      <w:r w:rsidR="0029367E" w:rsidRPr="006D5BAD">
        <w:t>here are more electric customers</w:t>
      </w:r>
      <w:r w:rsidR="008D06DD" w:rsidRPr="006D5BAD">
        <w:t>,</w:t>
      </w:r>
      <w:r w:rsidR="0029367E" w:rsidRPr="006D5BAD">
        <w:t xml:space="preserve"> and </w:t>
      </w:r>
      <w:r w:rsidR="008D06DD" w:rsidRPr="006D5BAD">
        <w:t xml:space="preserve">there are </w:t>
      </w:r>
      <w:r w:rsidR="0029367E" w:rsidRPr="006D5BAD">
        <w:t>more electric customers who seek HELP assistance.</w:t>
      </w:r>
      <w:r w:rsidR="00FE3EFD">
        <w:t xml:space="preserve"> </w:t>
      </w:r>
      <w:r w:rsidR="00274176" w:rsidRPr="006D5BAD">
        <w:t xml:space="preserve">Figure 1 below shows the actual percentages </w:t>
      </w:r>
      <w:r w:rsidR="0029367E" w:rsidRPr="006D5BAD">
        <w:t xml:space="preserve">of </w:t>
      </w:r>
      <w:r w:rsidR="00EF253D" w:rsidRPr="006D5BAD">
        <w:t xml:space="preserve">the </w:t>
      </w:r>
      <w:r w:rsidR="0029367E" w:rsidRPr="006D5BAD">
        <w:t>HELP</w:t>
      </w:r>
      <w:r w:rsidR="00EF253D" w:rsidRPr="006D5BAD">
        <w:t xml:space="preserve"> funding distribution</w:t>
      </w:r>
      <w:r w:rsidR="0029367E" w:rsidRPr="006D5BAD">
        <w:t xml:space="preserve"> </w:t>
      </w:r>
      <w:r w:rsidR="00274176" w:rsidRPr="006D5BAD">
        <w:t xml:space="preserve">from </w:t>
      </w:r>
      <w:r w:rsidR="005A3F31" w:rsidRPr="006D5BAD">
        <w:t xml:space="preserve">October </w:t>
      </w:r>
      <w:r w:rsidR="00274176" w:rsidRPr="006D5BAD">
        <w:t xml:space="preserve">2012 to </w:t>
      </w:r>
      <w:r w:rsidR="005A3F31" w:rsidRPr="006D5BAD">
        <w:t>September 2016</w:t>
      </w:r>
      <w:r w:rsidR="00CE0677" w:rsidRPr="006D5BAD">
        <w:t>.</w:t>
      </w:r>
    </w:p>
    <w:p w:rsidR="00274176" w:rsidRDefault="00274176" w:rsidP="00FE3EFD">
      <w:pPr>
        <w:pStyle w:val="answer"/>
        <w:keepNext/>
        <w:keepLines/>
        <w:spacing w:after="60" w:line="240" w:lineRule="auto"/>
        <w:ind w:firstLine="0"/>
        <w:jc w:val="center"/>
        <w:rPr>
          <w:b/>
        </w:rPr>
      </w:pPr>
      <w:r w:rsidRPr="00274176">
        <w:rPr>
          <w:b/>
        </w:rPr>
        <w:lastRenderedPageBreak/>
        <w:t>Figure</w:t>
      </w:r>
      <w:r w:rsidR="00FE3EFD">
        <w:rPr>
          <w:b/>
        </w:rPr>
        <w:t> </w:t>
      </w:r>
      <w:r w:rsidRPr="00274176">
        <w:rPr>
          <w:b/>
        </w:rPr>
        <w:t>1</w:t>
      </w:r>
      <w:r w:rsidR="00FE3EFD">
        <w:rPr>
          <w:b/>
        </w:rPr>
        <w:t xml:space="preserve">. </w:t>
      </w:r>
      <w:r w:rsidR="006D3904">
        <w:rPr>
          <w:b/>
        </w:rPr>
        <w:t>Actual Percentage of HELP Funding Distribution</w:t>
      </w:r>
    </w:p>
    <w:p w:rsidR="006D3904" w:rsidRDefault="0098643A" w:rsidP="00274176">
      <w:pPr>
        <w:pStyle w:val="answer"/>
        <w:ind w:firstLine="0"/>
        <w:rPr>
          <w:b/>
        </w:rPr>
      </w:pPr>
      <w:r>
        <w:rPr>
          <w:b/>
          <w:noProof/>
          <w:lang w:eastAsia="en-US"/>
        </w:rPr>
        <w:drawing>
          <wp:inline distT="0" distB="0" distL="0" distR="0" wp14:anchorId="2CB1C5BC" wp14:editId="3AFB7E7C">
            <wp:extent cx="4733925" cy="30289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3FC5" w:rsidRPr="001161B2" w:rsidRDefault="004C3FC5" w:rsidP="004C3FC5">
      <w:pPr>
        <w:pStyle w:val="Heading1"/>
        <w:rPr>
          <w:b w:val="0"/>
        </w:rPr>
      </w:pPr>
      <w:bookmarkStart w:id="13" w:name="_Toc471737766"/>
      <w:r>
        <w:t>V</w:t>
      </w:r>
      <w:r w:rsidRPr="001161B2">
        <w:t>.</w:t>
      </w:r>
      <w:r w:rsidRPr="001161B2">
        <w:tab/>
      </w:r>
      <w:r>
        <w:t>BIENNIAL ELIGIBILITY CERTIFICATION FOR CERTAIN CUSTOMERS</w:t>
      </w:r>
      <w:bookmarkEnd w:id="13"/>
    </w:p>
    <w:p w:rsidR="008C783C" w:rsidRDefault="0029367E" w:rsidP="00FE3EFD">
      <w:pPr>
        <w:pStyle w:val="question"/>
        <w:numPr>
          <w:ilvl w:val="0"/>
          <w:numId w:val="26"/>
        </w:numPr>
      </w:pPr>
      <w:r>
        <w:tab/>
      </w:r>
      <w:r w:rsidR="004C3FC5">
        <w:t xml:space="preserve">Is PSE proposing to change its eligibility and certification process for PSE </w:t>
      </w:r>
      <w:r w:rsidR="00336B7A">
        <w:tab/>
      </w:r>
      <w:r w:rsidR="004C3FC5">
        <w:t xml:space="preserve">HELP? </w:t>
      </w:r>
    </w:p>
    <w:p w:rsidR="00336B7A" w:rsidRPr="00336B7A" w:rsidRDefault="00336B7A" w:rsidP="00336B7A">
      <w:pPr>
        <w:pStyle w:val="answer"/>
      </w:pPr>
      <w:r>
        <w:t>A.</w:t>
      </w:r>
      <w:r>
        <w:tab/>
        <w:t xml:space="preserve">Yes, PSE is proposing to allow certain </w:t>
      </w:r>
      <w:r w:rsidR="00C04CA1">
        <w:t xml:space="preserve">HELP </w:t>
      </w:r>
      <w:r>
        <w:t>customer</w:t>
      </w:r>
      <w:r w:rsidR="00603A78">
        <w:t>s</w:t>
      </w:r>
      <w:r>
        <w:t xml:space="preserve"> to certify their eligibility for a two-year period.</w:t>
      </w:r>
      <w:r w:rsidR="00FE3EFD">
        <w:t xml:space="preserve"> </w:t>
      </w:r>
      <w:r>
        <w:t xml:space="preserve">This </w:t>
      </w:r>
      <w:r w:rsidR="0072090F">
        <w:t xml:space="preserve">option </w:t>
      </w:r>
      <w:r>
        <w:t>would be limited to customer</w:t>
      </w:r>
      <w:r w:rsidR="00ED533B">
        <w:t>s</w:t>
      </w:r>
      <w:r>
        <w:t xml:space="preserve"> that meet the existing </w:t>
      </w:r>
      <w:r w:rsidR="00ED533B">
        <w:t xml:space="preserve">HELP </w:t>
      </w:r>
      <w:r>
        <w:t xml:space="preserve">criteria and elect to certify eligibility for two years after </w:t>
      </w:r>
      <w:r w:rsidR="00ED533B">
        <w:t xml:space="preserve">demonstrating </w:t>
      </w:r>
      <w:r>
        <w:t xml:space="preserve">a steady income that meets 150% of the </w:t>
      </w:r>
      <w:r w:rsidR="008D06DD">
        <w:t>f</w:t>
      </w:r>
      <w:r w:rsidR="00ED533B">
        <w:t xml:space="preserve">ederal </w:t>
      </w:r>
      <w:r w:rsidR="008D06DD">
        <w:t>p</w:t>
      </w:r>
      <w:r w:rsidR="00ED533B">
        <w:t xml:space="preserve">overty </w:t>
      </w:r>
      <w:r w:rsidR="008D06DD">
        <w:t>l</w:t>
      </w:r>
      <w:r w:rsidR="00ED533B">
        <w:t>evel</w:t>
      </w:r>
      <w:r>
        <w:t xml:space="preserve">, proven by </w:t>
      </w:r>
      <w:r w:rsidR="00C04CA1">
        <w:t xml:space="preserve">steady-income </w:t>
      </w:r>
      <w:r>
        <w:t>payment documentation.</w:t>
      </w:r>
      <w:r w:rsidR="00FE3EFD">
        <w:t xml:space="preserve"> </w:t>
      </w:r>
      <w:r>
        <w:t>For example, this may include seniors or disabled individuals</w:t>
      </w:r>
      <w:r w:rsidR="00ED533B">
        <w:t xml:space="preserve"> on a fixed income</w:t>
      </w:r>
      <w:r>
        <w:t>.</w:t>
      </w:r>
      <w:r w:rsidR="00FE3EFD">
        <w:t xml:space="preserve"> </w:t>
      </w:r>
      <w:r>
        <w:t xml:space="preserve">PSE proposes to modify its electric and natural gas Schedule 129 tariffs to allow the </w:t>
      </w:r>
      <w:r w:rsidRPr="004A04EB">
        <w:t xml:space="preserve">local </w:t>
      </w:r>
      <w:r>
        <w:t>C</w:t>
      </w:r>
      <w:r w:rsidRPr="004A04EB">
        <w:t xml:space="preserve">ommunity </w:t>
      </w:r>
      <w:r>
        <w:t>A</w:t>
      </w:r>
      <w:r w:rsidRPr="004A04EB">
        <w:t xml:space="preserve">ction </w:t>
      </w:r>
      <w:r w:rsidR="00C04CA1">
        <w:t xml:space="preserve">Agencies </w:t>
      </w:r>
      <w:r>
        <w:t>the option of certifying this type of eligible HELP customer for two years.</w:t>
      </w:r>
      <w:r w:rsidR="00FE3EFD">
        <w:t xml:space="preserve"> </w:t>
      </w:r>
      <w:r>
        <w:t xml:space="preserve">Allowing the agencies an option to certify for two years may open more </w:t>
      </w:r>
      <w:r>
        <w:lastRenderedPageBreak/>
        <w:t xml:space="preserve">slots for additional participants in the HELP enrollment process, reduce the burden of annual certification for Community Action </w:t>
      </w:r>
      <w:r w:rsidR="00C04CA1">
        <w:t>A</w:t>
      </w:r>
      <w:r>
        <w:t>gencies, and is a benefit to</w:t>
      </w:r>
      <w:r w:rsidR="00C04CA1">
        <w:t xml:space="preserve"> very-low income</w:t>
      </w:r>
      <w:r>
        <w:t xml:space="preserve"> customers who </w:t>
      </w:r>
      <w:r w:rsidR="00ED533B">
        <w:t xml:space="preserve">are older or disabled and </w:t>
      </w:r>
      <w:r>
        <w:t>have limited mobility options.</w:t>
      </w:r>
    </w:p>
    <w:p w:rsidR="00DA40C3" w:rsidRPr="00DA40C3" w:rsidRDefault="00DA40C3" w:rsidP="00FE3EFD">
      <w:pPr>
        <w:pStyle w:val="question"/>
      </w:pPr>
      <w:r w:rsidRPr="00DA40C3">
        <w:t>Q</w:t>
      </w:r>
      <w:r w:rsidR="001D2C2A">
        <w:t>.</w:t>
      </w:r>
      <w:r w:rsidRPr="00DA40C3">
        <w:t xml:space="preserve"> </w:t>
      </w:r>
      <w:r w:rsidRPr="00DA40C3">
        <w:tab/>
      </w:r>
      <w:r w:rsidR="00ED533B">
        <w:t>Has the Commission previously certified</w:t>
      </w:r>
      <w:r w:rsidRPr="00DA40C3">
        <w:t xml:space="preserve"> eligibility on a two-year basis? </w:t>
      </w:r>
    </w:p>
    <w:p w:rsidR="00CE0677" w:rsidRDefault="00DA40C3" w:rsidP="00DA40C3">
      <w:pPr>
        <w:pStyle w:val="answer"/>
        <w:widowControl w:val="0"/>
      </w:pPr>
      <w:r>
        <w:t>A</w:t>
      </w:r>
      <w:r w:rsidR="001D2C2A">
        <w:t>.</w:t>
      </w:r>
      <w:r>
        <w:tab/>
        <w:t>Yes.</w:t>
      </w:r>
      <w:r w:rsidR="00FE3EFD">
        <w:t xml:space="preserve"> </w:t>
      </w:r>
      <w:r>
        <w:t>The Commission approved two-year certification for Pacifi</w:t>
      </w:r>
      <w:r w:rsidR="00FD4534">
        <w:t>C</w:t>
      </w:r>
      <w:r>
        <w:t>orp in Order 07 under Docket UE-111190.</w:t>
      </w:r>
    </w:p>
    <w:p w:rsidR="007241FF" w:rsidRDefault="001559E1" w:rsidP="00FE3EFD">
      <w:pPr>
        <w:pStyle w:val="question"/>
      </w:pPr>
      <w:r>
        <w:t>Q</w:t>
      </w:r>
      <w:r w:rsidR="001D2C2A">
        <w:t>.</w:t>
      </w:r>
      <w:r>
        <w:t xml:space="preserve"> </w:t>
      </w:r>
      <w:r>
        <w:tab/>
      </w:r>
      <w:r w:rsidR="007241FF" w:rsidRPr="007241FF">
        <w:t xml:space="preserve">Are there any other changes to eligibility that PSE is proposing to make to HELP? </w:t>
      </w:r>
    </w:p>
    <w:p w:rsidR="008A249A" w:rsidRDefault="007241FF" w:rsidP="006D5BAD">
      <w:pPr>
        <w:pStyle w:val="answer"/>
      </w:pPr>
      <w:r>
        <w:t>A</w:t>
      </w:r>
      <w:r w:rsidR="001D2C2A">
        <w:t>.</w:t>
      </w:r>
      <w:r>
        <w:tab/>
        <w:t>Yes.</w:t>
      </w:r>
      <w:r w:rsidR="00FE3EFD">
        <w:t xml:space="preserve"> </w:t>
      </w:r>
      <w:r w:rsidRPr="007B52A0">
        <w:t>PSE’s</w:t>
      </w:r>
      <w:r w:rsidRPr="007B52A0">
        <w:rPr>
          <w:spacing w:val="-6"/>
        </w:rPr>
        <w:t xml:space="preserve"> </w:t>
      </w:r>
      <w:r w:rsidRPr="007B52A0">
        <w:t>HELP</w:t>
      </w:r>
      <w:r w:rsidRPr="007B52A0">
        <w:rPr>
          <w:spacing w:val="-5"/>
        </w:rPr>
        <w:t xml:space="preserve"> </w:t>
      </w:r>
      <w:r w:rsidRPr="007B52A0">
        <w:t>tariff</w:t>
      </w:r>
      <w:r w:rsidR="004D7F0D">
        <w:t>s</w:t>
      </w:r>
      <w:r w:rsidRPr="007B52A0">
        <w:rPr>
          <w:spacing w:val="-5"/>
        </w:rPr>
        <w:t xml:space="preserve"> </w:t>
      </w:r>
      <w:r w:rsidRPr="007B52A0">
        <w:t>currently</w:t>
      </w:r>
      <w:r w:rsidRPr="007B52A0">
        <w:rPr>
          <w:spacing w:val="-5"/>
        </w:rPr>
        <w:t xml:space="preserve"> </w:t>
      </w:r>
      <w:r w:rsidRPr="007B52A0">
        <w:t>restrict</w:t>
      </w:r>
      <w:r w:rsidRPr="007B52A0">
        <w:rPr>
          <w:spacing w:val="-5"/>
        </w:rPr>
        <w:t xml:space="preserve"> </w:t>
      </w:r>
      <w:r w:rsidRPr="007B52A0">
        <w:t>eligibility</w:t>
      </w:r>
      <w:r w:rsidRPr="007B52A0">
        <w:rPr>
          <w:spacing w:val="-5"/>
        </w:rPr>
        <w:t xml:space="preserve"> </w:t>
      </w:r>
      <w:r w:rsidRPr="007B52A0">
        <w:t>to</w:t>
      </w:r>
      <w:r w:rsidRPr="007B52A0">
        <w:rPr>
          <w:spacing w:val="-6"/>
        </w:rPr>
        <w:t xml:space="preserve"> </w:t>
      </w:r>
      <w:r w:rsidRPr="007B52A0">
        <w:t>those</w:t>
      </w:r>
      <w:r w:rsidRPr="007B52A0">
        <w:rPr>
          <w:spacing w:val="-4"/>
        </w:rPr>
        <w:t xml:space="preserve"> </w:t>
      </w:r>
      <w:r w:rsidRPr="007B52A0">
        <w:t>customers</w:t>
      </w:r>
      <w:r w:rsidRPr="007B52A0">
        <w:rPr>
          <w:spacing w:val="41"/>
          <w:w w:val="99"/>
        </w:rPr>
        <w:t xml:space="preserve"> </w:t>
      </w:r>
      <w:r w:rsidRPr="007B52A0">
        <w:t>below</w:t>
      </w:r>
      <w:r w:rsidRPr="007B52A0">
        <w:rPr>
          <w:spacing w:val="-3"/>
        </w:rPr>
        <w:t xml:space="preserve"> </w:t>
      </w:r>
      <w:r w:rsidR="00A12CBA">
        <w:rPr>
          <w:spacing w:val="-3"/>
        </w:rPr>
        <w:t>area median income</w:t>
      </w:r>
      <w:r w:rsidR="001B119D">
        <w:rPr>
          <w:spacing w:val="-3"/>
        </w:rPr>
        <w:t>,</w:t>
      </w:r>
      <w:r w:rsidRPr="007B52A0">
        <w:rPr>
          <w:spacing w:val="-3"/>
        </w:rPr>
        <w:t xml:space="preserve"> </w:t>
      </w:r>
      <w:r w:rsidR="008A249A">
        <w:rPr>
          <w:spacing w:val="-3"/>
        </w:rPr>
        <w:t xml:space="preserve">which is </w:t>
      </w:r>
      <w:r w:rsidRPr="007B52A0">
        <w:t>based</w:t>
      </w:r>
      <w:r w:rsidRPr="007B52A0">
        <w:rPr>
          <w:spacing w:val="-3"/>
        </w:rPr>
        <w:t xml:space="preserve"> </w:t>
      </w:r>
      <w:r w:rsidRPr="007B52A0">
        <w:t>on</w:t>
      </w:r>
      <w:r w:rsidRPr="007B52A0">
        <w:rPr>
          <w:spacing w:val="-3"/>
        </w:rPr>
        <w:t xml:space="preserve"> </w:t>
      </w:r>
      <w:r w:rsidRPr="007B52A0">
        <w:t>the</w:t>
      </w:r>
      <w:r w:rsidRPr="007B52A0">
        <w:rPr>
          <w:spacing w:val="-3"/>
        </w:rPr>
        <w:t xml:space="preserve"> </w:t>
      </w:r>
      <w:r w:rsidRPr="007B52A0">
        <w:t>definition</w:t>
      </w:r>
      <w:r w:rsidRPr="007B52A0">
        <w:rPr>
          <w:spacing w:val="-2"/>
        </w:rPr>
        <w:t xml:space="preserve"> </w:t>
      </w:r>
      <w:r w:rsidRPr="007B52A0">
        <w:t>of</w:t>
      </w:r>
      <w:r w:rsidRPr="007B52A0">
        <w:rPr>
          <w:spacing w:val="-3"/>
        </w:rPr>
        <w:t xml:space="preserve"> </w:t>
      </w:r>
      <w:r w:rsidRPr="007B52A0">
        <w:t>“very</w:t>
      </w:r>
      <w:r w:rsidRPr="007B52A0">
        <w:rPr>
          <w:spacing w:val="-3"/>
        </w:rPr>
        <w:t xml:space="preserve"> </w:t>
      </w:r>
      <w:r w:rsidRPr="007B52A0">
        <w:t>low</w:t>
      </w:r>
      <w:r w:rsidRPr="007B52A0">
        <w:rPr>
          <w:spacing w:val="-3"/>
        </w:rPr>
        <w:t xml:space="preserve"> </w:t>
      </w:r>
      <w:r w:rsidRPr="007B52A0">
        <w:t>income”</w:t>
      </w:r>
      <w:r w:rsidRPr="007B52A0">
        <w:rPr>
          <w:spacing w:val="-3"/>
        </w:rPr>
        <w:t xml:space="preserve"> </w:t>
      </w:r>
      <w:r w:rsidRPr="007B52A0">
        <w:t>in</w:t>
      </w:r>
      <w:r w:rsidRPr="007B52A0">
        <w:rPr>
          <w:spacing w:val="-2"/>
        </w:rPr>
        <w:t xml:space="preserve"> </w:t>
      </w:r>
      <w:r w:rsidRPr="007B52A0">
        <w:t>the</w:t>
      </w:r>
      <w:r w:rsidRPr="007B52A0">
        <w:rPr>
          <w:spacing w:val="22"/>
          <w:w w:val="99"/>
        </w:rPr>
        <w:t xml:space="preserve"> </w:t>
      </w:r>
      <w:r w:rsidRPr="007B52A0">
        <w:t>affordable</w:t>
      </w:r>
      <w:r w:rsidRPr="007B52A0">
        <w:rPr>
          <w:spacing w:val="-5"/>
        </w:rPr>
        <w:t xml:space="preserve"> </w:t>
      </w:r>
      <w:r w:rsidRPr="007B52A0">
        <w:t>housing</w:t>
      </w:r>
      <w:r w:rsidRPr="007B52A0">
        <w:rPr>
          <w:spacing w:val="-4"/>
        </w:rPr>
        <w:t xml:space="preserve"> </w:t>
      </w:r>
      <w:r w:rsidRPr="007B52A0">
        <w:t>statute</w:t>
      </w:r>
      <w:r w:rsidR="001B119D">
        <w:t xml:space="preserve">, </w:t>
      </w:r>
      <w:r w:rsidR="004304E9">
        <w:t>RCW 43.63A.510</w:t>
      </w:r>
      <w:r w:rsidR="004D7F0D">
        <w:t>.</w:t>
      </w:r>
      <w:r w:rsidR="00FE3EFD">
        <w:t xml:space="preserve"> </w:t>
      </w:r>
      <w:r w:rsidR="004D7F0D">
        <w:t xml:space="preserve">PSE is proposing to </w:t>
      </w:r>
      <w:r w:rsidR="00A12CBA">
        <w:t>use</w:t>
      </w:r>
      <w:r w:rsidR="008A249A">
        <w:t xml:space="preserve"> </w:t>
      </w:r>
      <w:r w:rsidR="000E75EB">
        <w:t xml:space="preserve">federal poverty level </w:t>
      </w:r>
      <w:r w:rsidR="00A12CBA">
        <w:t xml:space="preserve">rather than area median income </w:t>
      </w:r>
      <w:r w:rsidR="008A249A">
        <w:t xml:space="preserve">as the </w:t>
      </w:r>
      <w:r w:rsidR="004304E9">
        <w:t xml:space="preserve">income criteria </w:t>
      </w:r>
      <w:r w:rsidR="008A249A">
        <w:t xml:space="preserve">for eligibility </w:t>
      </w:r>
      <w:r w:rsidR="004304E9">
        <w:t xml:space="preserve">in </w:t>
      </w:r>
      <w:r w:rsidR="008A249A">
        <w:t>PSE HELP.</w:t>
      </w:r>
      <w:r w:rsidR="00FE3EFD">
        <w:t xml:space="preserve"> </w:t>
      </w:r>
      <w:r w:rsidR="008A249A">
        <w:t xml:space="preserve">PSE proposes that eligibility for PSE HELP be set at 150% of </w:t>
      </w:r>
      <w:r w:rsidR="00CF3800">
        <w:t xml:space="preserve">the </w:t>
      </w:r>
      <w:r w:rsidR="00A12CBA">
        <w:t>federal poverty level</w:t>
      </w:r>
      <w:r w:rsidR="008A249A">
        <w:t>.</w:t>
      </w:r>
    </w:p>
    <w:p w:rsidR="001D2C2A" w:rsidRDefault="001D2C2A" w:rsidP="00FE3EFD">
      <w:pPr>
        <w:pStyle w:val="question"/>
      </w:pPr>
      <w:r>
        <w:t xml:space="preserve">Q. </w:t>
      </w:r>
      <w:r>
        <w:tab/>
        <w:t xml:space="preserve">Why do you propose to change the PSE HELP eligibility criteria from area median income to 150% </w:t>
      </w:r>
      <w:r w:rsidR="001B119D">
        <w:t>o</w:t>
      </w:r>
      <w:r>
        <w:t>f federal poverty level</w:t>
      </w:r>
      <w:r w:rsidRPr="007241FF">
        <w:t xml:space="preserve">? </w:t>
      </w:r>
    </w:p>
    <w:p w:rsidR="001559E1" w:rsidRDefault="008A249A" w:rsidP="00DA40C3">
      <w:pPr>
        <w:pStyle w:val="answer"/>
        <w:widowControl w:val="0"/>
      </w:pPr>
      <w:r>
        <w:t>A:</w:t>
      </w:r>
      <w:r>
        <w:tab/>
      </w:r>
      <w:r w:rsidR="006E21FD">
        <w:t xml:space="preserve">Tying eligibility to </w:t>
      </w:r>
      <w:r w:rsidR="00A12CBA">
        <w:t xml:space="preserve">federal poverty level </w:t>
      </w:r>
      <w:r>
        <w:t xml:space="preserve">is more consistent </w:t>
      </w:r>
      <w:r w:rsidR="006E21FD">
        <w:t xml:space="preserve">with </w:t>
      </w:r>
      <w:r>
        <w:t>metric</w:t>
      </w:r>
      <w:r w:rsidR="006E21FD">
        <w:t>s</w:t>
      </w:r>
      <w:r>
        <w:t xml:space="preserve"> </w:t>
      </w:r>
      <w:r w:rsidR="006E21FD">
        <w:t xml:space="preserve">used </w:t>
      </w:r>
      <w:r>
        <w:t xml:space="preserve">with other low-income programs such as </w:t>
      </w:r>
      <w:proofErr w:type="spellStart"/>
      <w:r>
        <w:t>LIHEAP</w:t>
      </w:r>
      <w:proofErr w:type="spellEnd"/>
      <w:r w:rsidR="002B56A0">
        <w:t xml:space="preserve"> and other investor</w:t>
      </w:r>
      <w:r w:rsidR="00600F49">
        <w:t>-</w:t>
      </w:r>
      <w:r w:rsidR="002B56A0">
        <w:t>owned utility programs in Washington State</w:t>
      </w:r>
      <w:r w:rsidR="006E21FD">
        <w:t>.</w:t>
      </w:r>
      <w:r w:rsidR="00FE3EFD">
        <w:t xml:space="preserve"> </w:t>
      </w:r>
      <w:r w:rsidR="00EB5353">
        <w:t xml:space="preserve">Federal poverty level </w:t>
      </w:r>
      <w:r w:rsidR="006E21FD">
        <w:t>is also the metric used in many</w:t>
      </w:r>
      <w:r w:rsidR="00164C0E">
        <w:t xml:space="preserve"> studies that are conducted about poverty</w:t>
      </w:r>
      <w:r>
        <w:t>.</w:t>
      </w:r>
      <w:r w:rsidR="00FE3EFD">
        <w:t xml:space="preserve"> </w:t>
      </w:r>
      <w:r w:rsidR="006E21FD">
        <w:t xml:space="preserve">Utilizing </w:t>
      </w:r>
      <w:r>
        <w:t xml:space="preserve">150% of </w:t>
      </w:r>
      <w:r w:rsidR="00EB5353">
        <w:t xml:space="preserve">federal poverty </w:t>
      </w:r>
      <w:r w:rsidR="00EB5353">
        <w:lastRenderedPageBreak/>
        <w:t xml:space="preserve">level </w:t>
      </w:r>
      <w:r w:rsidR="006E21FD">
        <w:t xml:space="preserve">will also simplify the eligibility process for Community Action Partnership agencies, which </w:t>
      </w:r>
      <w:r w:rsidR="002B56A0">
        <w:t>will</w:t>
      </w:r>
      <w:r w:rsidR="006E21FD">
        <w:t xml:space="preserve"> </w:t>
      </w:r>
      <w:r w:rsidR="00407C56">
        <w:t xml:space="preserve">reduce </w:t>
      </w:r>
      <w:r w:rsidR="006E21FD">
        <w:t xml:space="preserve">administrative </w:t>
      </w:r>
      <w:r w:rsidR="002B56A0">
        <w:t>overhead expenses.</w:t>
      </w:r>
    </w:p>
    <w:p w:rsidR="00746DF2" w:rsidRPr="000B1563" w:rsidRDefault="00746DF2" w:rsidP="001D2C2A">
      <w:pPr>
        <w:pStyle w:val="Heading1"/>
      </w:pPr>
      <w:bookmarkStart w:id="14" w:name="_Toc471737767"/>
      <w:r>
        <w:t>VI.</w:t>
      </w:r>
      <w:r>
        <w:tab/>
        <w:t>CONCLUSION</w:t>
      </w:r>
      <w:bookmarkEnd w:id="14"/>
    </w:p>
    <w:p w:rsidR="00FC1372" w:rsidRPr="000B1563" w:rsidRDefault="00FC1372" w:rsidP="00FE3EFD">
      <w:pPr>
        <w:pStyle w:val="question"/>
      </w:pPr>
      <w:r w:rsidRPr="000B1563">
        <w:t>Q.</w:t>
      </w:r>
      <w:r w:rsidRPr="000B1563">
        <w:tab/>
        <w:t xml:space="preserve">Does that conclude your </w:t>
      </w:r>
      <w:proofErr w:type="spellStart"/>
      <w:r w:rsidR="00CA0F51">
        <w:t>prefiled</w:t>
      </w:r>
      <w:proofErr w:type="spellEnd"/>
      <w:r w:rsidR="00CA0F51" w:rsidRPr="000B1563">
        <w:t xml:space="preserve"> </w:t>
      </w:r>
      <w:r w:rsidRPr="000B1563">
        <w:t>direct testimony?</w:t>
      </w:r>
    </w:p>
    <w:p w:rsidR="001D362E" w:rsidRPr="00FE3EFD" w:rsidRDefault="00FC1372" w:rsidP="006D5BAD">
      <w:pPr>
        <w:pStyle w:val="answer"/>
        <w:rPr>
          <w:b/>
          <w:szCs w:val="24"/>
        </w:rPr>
      </w:pPr>
      <w:r w:rsidRPr="00FE3EFD">
        <w:rPr>
          <w:szCs w:val="24"/>
        </w:rPr>
        <w:t>A.</w:t>
      </w:r>
      <w:r w:rsidRPr="00FE3EFD">
        <w:rPr>
          <w:szCs w:val="24"/>
        </w:rPr>
        <w:tab/>
        <w:t>Yes, it does.</w:t>
      </w:r>
    </w:p>
    <w:sectPr w:rsidR="001D362E" w:rsidRPr="00FE3EFD" w:rsidSect="00DA0C6F">
      <w:headerReference w:type="default" r:id="rId12"/>
      <w:footerReference w:type="default" r:id="rId13"/>
      <w:pgSz w:w="12240" w:h="15840" w:code="1"/>
      <w:pgMar w:top="1440" w:right="1440" w:bottom="1440" w:left="2160" w:header="720" w:footer="720"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CED" w:rsidRDefault="00223CED">
      <w:r>
        <w:separator/>
      </w:r>
    </w:p>
  </w:endnote>
  <w:endnote w:type="continuationSeparator" w:id="0">
    <w:p w:rsidR="00223CED" w:rsidRDefault="0022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FD" w:rsidRPr="000B1563" w:rsidRDefault="006E21FD" w:rsidP="00EB0C9B">
    <w:pPr>
      <w:pStyle w:val="Footer"/>
      <w:tabs>
        <w:tab w:val="right" w:pos="8730"/>
      </w:tabs>
      <w:spacing w:line="240" w:lineRule="auto"/>
      <w:ind w:right="-90" w:firstLine="0"/>
      <w:rPr>
        <w:sz w:val="10"/>
        <w:szCs w:val="10"/>
      </w:rPr>
    </w:pPr>
    <w:r w:rsidRPr="000B1563">
      <w:rPr>
        <w:b/>
        <w:sz w:val="20"/>
        <w:u w:val="single"/>
      </w:rPr>
      <w:t>______________________________________________________________________________________</w:t>
    </w:r>
  </w:p>
  <w:p w:rsidR="006E21FD" w:rsidRPr="000B1563" w:rsidRDefault="006E21FD" w:rsidP="00EB0C9B">
    <w:pPr>
      <w:pStyle w:val="Footer"/>
      <w:spacing w:line="240" w:lineRule="auto"/>
      <w:ind w:firstLine="0"/>
      <w:rPr>
        <w:rStyle w:val="PageNumber"/>
      </w:rPr>
    </w:pPr>
    <w:proofErr w:type="spellStart"/>
    <w:r w:rsidRPr="000B1563">
      <w:t>Prefiled</w:t>
    </w:r>
    <w:proofErr w:type="spellEnd"/>
    <w:r w:rsidRPr="000B1563">
      <w:t xml:space="preserve"> Direct Testimony</w:t>
    </w:r>
    <w:r w:rsidRPr="000B1563">
      <w:tab/>
    </w:r>
    <w:r w:rsidRPr="000B1563">
      <w:tab/>
      <w:t xml:space="preserve">Exhibit No.  </w:t>
    </w:r>
    <w:r>
      <w:t>___(</w:t>
    </w:r>
    <w:r w:rsidR="007B1A44">
      <w:t>S</w:t>
    </w:r>
    <w:r w:rsidR="00AE21B0">
      <w:t>M</w:t>
    </w:r>
    <w:r w:rsidR="007B1A44">
      <w:t>S-1T</w:t>
    </w:r>
    <w:r>
      <w:t>)</w:t>
    </w:r>
    <w:r w:rsidRPr="000B1563">
      <w:t xml:space="preserve"> </w:t>
    </w:r>
  </w:p>
  <w:p w:rsidR="006E21FD" w:rsidRDefault="006E21FD" w:rsidP="008A595C">
    <w:pPr>
      <w:pStyle w:val="Footer"/>
      <w:spacing w:line="240" w:lineRule="auto"/>
      <w:ind w:firstLine="0"/>
    </w:pPr>
    <w:r>
      <w:t>(</w:t>
    </w:r>
    <w:proofErr w:type="spellStart"/>
    <w:r>
      <w:t>Nonconfidential</w:t>
    </w:r>
    <w:proofErr w:type="spellEnd"/>
    <w:r>
      <w:t xml:space="preserve">) of </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6D3238">
      <w:rPr>
        <w:rStyle w:val="PageNumber"/>
        <w:noProof/>
      </w:rPr>
      <w:t>i</w:t>
    </w:r>
    <w:r>
      <w:rPr>
        <w:rStyle w:val="PageNumber"/>
      </w:rPr>
      <w:fldChar w:fldCharType="end"/>
    </w:r>
    <w:r>
      <w:rPr>
        <w:rStyle w:val="PageNumber"/>
      </w:rPr>
      <w:t xml:space="preserve"> of i</w:t>
    </w:r>
    <w:r>
      <w:br/>
      <w:t xml:space="preserve">Suzanne </w:t>
    </w:r>
    <w:r w:rsidR="00AE21B0">
      <w:t xml:space="preserve">M. </w:t>
    </w:r>
    <w:proofErr w:type="spellStart"/>
    <w:r>
      <w:t>Sasville</w:t>
    </w:r>
    <w:proofErr w:type="spellEnd"/>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FD" w:rsidRPr="000B1563" w:rsidRDefault="006E21FD" w:rsidP="00EB0C9B">
    <w:pPr>
      <w:pStyle w:val="Footer"/>
      <w:tabs>
        <w:tab w:val="right" w:pos="8730"/>
      </w:tabs>
      <w:spacing w:line="240" w:lineRule="auto"/>
      <w:ind w:right="-90" w:firstLine="0"/>
      <w:rPr>
        <w:sz w:val="10"/>
        <w:szCs w:val="10"/>
      </w:rPr>
    </w:pPr>
    <w:r w:rsidRPr="000B1563">
      <w:rPr>
        <w:b/>
        <w:sz w:val="20"/>
        <w:u w:val="single"/>
      </w:rPr>
      <w:t>______________________________________________________________________________________</w:t>
    </w:r>
  </w:p>
  <w:p w:rsidR="006E21FD" w:rsidRDefault="006E21FD" w:rsidP="00EB0C9B">
    <w:pPr>
      <w:pStyle w:val="Footer"/>
      <w:spacing w:line="240" w:lineRule="auto"/>
      <w:ind w:firstLine="0"/>
    </w:pPr>
    <w:proofErr w:type="spellStart"/>
    <w:r>
      <w:t>Prefiled</w:t>
    </w:r>
    <w:proofErr w:type="spellEnd"/>
    <w:r>
      <w:t xml:space="preserve"> Direct Testimony </w:t>
    </w:r>
    <w:r>
      <w:tab/>
    </w:r>
    <w:r>
      <w:tab/>
    </w:r>
    <w:r w:rsidRPr="000B1563">
      <w:t>Exhibit No. </w:t>
    </w:r>
    <w:r>
      <w:t>___(</w:t>
    </w:r>
    <w:r w:rsidR="000E75EB">
      <w:t>S</w:t>
    </w:r>
    <w:r w:rsidR="00AE21B0">
      <w:t>M</w:t>
    </w:r>
    <w:r w:rsidR="000E75EB">
      <w:t>S-1T</w:t>
    </w:r>
    <w:r>
      <w:t>)</w:t>
    </w:r>
  </w:p>
  <w:p w:rsidR="006E21FD" w:rsidRPr="000B1563" w:rsidRDefault="006E21FD" w:rsidP="008D6FAE">
    <w:pPr>
      <w:pStyle w:val="Footer"/>
      <w:spacing w:line="240" w:lineRule="auto"/>
      <w:ind w:firstLine="0"/>
      <w:rPr>
        <w:rStyle w:val="PageNumber"/>
      </w:rPr>
    </w:pPr>
    <w:r>
      <w:t>(</w:t>
    </w:r>
    <w:proofErr w:type="spellStart"/>
    <w:r>
      <w:t>Nonconfidential</w:t>
    </w:r>
    <w:proofErr w:type="spellEnd"/>
    <w:r>
      <w:t>) of</w:t>
    </w:r>
    <w:r w:rsidRPr="000B1563">
      <w:tab/>
    </w:r>
    <w:r w:rsidRPr="000B1563">
      <w:tab/>
      <w:t>Page </w:t>
    </w:r>
    <w:r w:rsidRPr="000B1563">
      <w:rPr>
        <w:rStyle w:val="PageNumber"/>
      </w:rPr>
      <w:fldChar w:fldCharType="begin"/>
    </w:r>
    <w:r w:rsidRPr="000B1563">
      <w:rPr>
        <w:rStyle w:val="PageNumber"/>
      </w:rPr>
      <w:instrText xml:space="preserve"> PAGE </w:instrText>
    </w:r>
    <w:r w:rsidRPr="000B1563">
      <w:rPr>
        <w:rStyle w:val="PageNumber"/>
      </w:rPr>
      <w:fldChar w:fldCharType="separate"/>
    </w:r>
    <w:r w:rsidR="006D3238">
      <w:rPr>
        <w:rStyle w:val="PageNumber"/>
        <w:noProof/>
      </w:rPr>
      <w:t>8</w:t>
    </w:r>
    <w:r w:rsidRPr="000B1563">
      <w:rPr>
        <w:rStyle w:val="PageNumber"/>
      </w:rPr>
      <w:fldChar w:fldCharType="end"/>
    </w:r>
    <w:r w:rsidRPr="000B1563">
      <w:rPr>
        <w:rStyle w:val="PageNumber"/>
      </w:rPr>
      <w:t xml:space="preserve"> of </w:t>
    </w:r>
    <w:r w:rsidRPr="000B1563">
      <w:rPr>
        <w:rStyle w:val="PageNumber"/>
      </w:rPr>
      <w:fldChar w:fldCharType="begin"/>
    </w:r>
    <w:r w:rsidRPr="000B1563">
      <w:rPr>
        <w:rStyle w:val="PageNumber"/>
      </w:rPr>
      <w:instrText xml:space="preserve"> SECTIONPAGES  \* arabic</w:instrText>
    </w:r>
  </w:p>
  <w:p w:rsidR="006E21FD" w:rsidRPr="000B1563" w:rsidRDefault="006E21FD" w:rsidP="008D6FAE">
    <w:pPr>
      <w:pStyle w:val="Footer"/>
      <w:spacing w:line="240" w:lineRule="auto"/>
      <w:ind w:firstLine="0"/>
      <w:rPr>
        <w:rStyle w:val="PageNumber"/>
      </w:rPr>
    </w:pPr>
  </w:p>
  <w:p w:rsidR="006E21FD" w:rsidRPr="000B1563" w:rsidRDefault="006E21FD" w:rsidP="008D6FAE">
    <w:pPr>
      <w:pStyle w:val="Footer"/>
      <w:spacing w:line="240" w:lineRule="auto"/>
      <w:ind w:firstLine="0"/>
      <w:rPr>
        <w:rStyle w:val="PageNumber"/>
      </w:rPr>
    </w:pPr>
  </w:p>
  <w:p w:rsidR="006E21FD" w:rsidRPr="000B1563" w:rsidRDefault="006E21FD" w:rsidP="008D6FAE">
    <w:pPr>
      <w:pStyle w:val="Footer"/>
      <w:spacing w:line="240" w:lineRule="auto"/>
      <w:ind w:firstLine="0"/>
    </w:pPr>
    <w:r w:rsidRPr="000B1563">
      <w:rPr>
        <w:rStyle w:val="PageNumber"/>
      </w:rPr>
      <w:instrText xml:space="preserve">  \* MERGEFORMAT </w:instrText>
    </w:r>
    <w:r w:rsidRPr="000B1563">
      <w:rPr>
        <w:rStyle w:val="PageNumber"/>
      </w:rPr>
      <w:fldChar w:fldCharType="separate"/>
    </w:r>
    <w:r w:rsidR="006D3238">
      <w:rPr>
        <w:rStyle w:val="PageNumber"/>
        <w:noProof/>
      </w:rPr>
      <w:t>8</w:t>
    </w:r>
    <w:r w:rsidRPr="000B1563">
      <w:rPr>
        <w:rStyle w:val="PageNumber"/>
      </w:rPr>
      <w:fldChar w:fldCharType="end"/>
    </w:r>
  </w:p>
  <w:p w:rsidR="006E21FD" w:rsidRDefault="006E21FD" w:rsidP="008A595C">
    <w:pPr>
      <w:pStyle w:val="Footer"/>
      <w:spacing w:line="240" w:lineRule="auto"/>
      <w:ind w:firstLine="0"/>
    </w:pPr>
    <w:r>
      <w:t xml:space="preserve">Suzanne </w:t>
    </w:r>
    <w:r w:rsidR="00AE21B0">
      <w:t xml:space="preserve">M. </w:t>
    </w:r>
    <w:proofErr w:type="spellStart"/>
    <w:r>
      <w:t>Sasville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CED" w:rsidRDefault="00223CED">
      <w:r>
        <w:separator/>
      </w:r>
    </w:p>
  </w:footnote>
  <w:footnote w:type="continuationSeparator" w:id="0">
    <w:p w:rsidR="00223CED" w:rsidRDefault="00223CED">
      <w:r>
        <w:continuationSeparator/>
      </w:r>
    </w:p>
  </w:footnote>
  <w:footnote w:id="1">
    <w:p w:rsidR="006E21FD" w:rsidRDefault="006E21FD" w:rsidP="00B41901">
      <w:pPr>
        <w:pStyle w:val="FootnoteText"/>
        <w:spacing w:line="240" w:lineRule="auto"/>
      </w:pPr>
      <w:r>
        <w:rPr>
          <w:rStyle w:val="FootnoteReference"/>
        </w:rPr>
        <w:footnoteRef/>
      </w:r>
      <w:r>
        <w:t xml:space="preserve"> RCW 43.63A.510, Affordable housing — Inventory of state-owned land:  </w:t>
      </w:r>
    </w:p>
    <w:p w:rsidR="006E21FD" w:rsidRDefault="006E21FD" w:rsidP="00B41901">
      <w:pPr>
        <w:pStyle w:val="FootnoteText"/>
        <w:spacing w:line="240" w:lineRule="auto"/>
      </w:pPr>
      <w:r>
        <w:t>(1) (b) "Very low-income household" means a single person, family, or unrelated persons living together whose income is at or below fifty percent of the median income, adjusted for household size, for the county where the affordable housing is located.</w:t>
      </w:r>
    </w:p>
  </w:footnote>
  <w:footnote w:id="2">
    <w:p w:rsidR="006E21FD" w:rsidRDefault="006E21FD" w:rsidP="00B41901">
      <w:pPr>
        <w:pStyle w:val="FootnoteText"/>
        <w:spacing w:line="240" w:lineRule="auto"/>
      </w:pPr>
      <w:r>
        <w:rPr>
          <w:rStyle w:val="FootnoteReference"/>
        </w:rPr>
        <w:footnoteRef/>
      </w:r>
      <w:r>
        <w:t xml:space="preserve"> </w:t>
      </w:r>
      <w:r w:rsidRPr="00AC610F">
        <w:t>Order 7 of consolidated Dockets UE-121697/UG-121705 (Decoupling) and consolidated Dockets UE-130137/UG-130138 (Expedited Rate Filing)</w:t>
      </w:r>
      <w:r w:rsidR="0073381F">
        <w:t>.</w:t>
      </w:r>
    </w:p>
  </w:footnote>
  <w:footnote w:id="3">
    <w:p w:rsidR="006E21FD" w:rsidRDefault="006E21FD" w:rsidP="00B41901">
      <w:pPr>
        <w:pStyle w:val="FootnoteText"/>
        <w:spacing w:line="240" w:lineRule="auto"/>
      </w:pPr>
      <w:r>
        <w:rPr>
          <w:rStyle w:val="FootnoteReference"/>
        </w:rPr>
        <w:footnoteRef/>
      </w:r>
      <w:r>
        <w:t xml:space="preserve"> Order 12 of consolidated </w:t>
      </w:r>
      <w:r w:rsidR="006447B7">
        <w:t>Dockets UE-072300/UG-072301 (Appendix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FD" w:rsidRPr="00037EEA" w:rsidRDefault="006E21FD">
    <w:pPr>
      <w:pStyle w:val="Header"/>
      <w:rPr>
        <w:sz w:val="32"/>
        <w:szCs w:val="32"/>
      </w:rPr>
    </w:pPr>
    <w:r>
      <w:rPr>
        <w:noProof/>
        <w:lang w:eastAsia="en-US"/>
      </w:rPr>
      <mc:AlternateContent>
        <mc:Choice Requires="wps">
          <w:drawing>
            <wp:anchor distT="0" distB="0" distL="114300" distR="114300" simplePos="0" relativeHeight="251659264" behindDoc="0" locked="0" layoutInCell="0" allowOverlap="1" wp14:anchorId="579A23B4" wp14:editId="4F588C07">
              <wp:simplePos x="0" y="0"/>
              <wp:positionH relativeFrom="column">
                <wp:posOffset>-177165</wp:posOffset>
              </wp:positionH>
              <wp:positionV relativeFrom="paragraph">
                <wp:posOffset>-88900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FD" w:rsidRDefault="006E21FD">
    <w:pPr>
      <w:pStyle w:val="Header"/>
    </w:pPr>
    <w:r>
      <w:rPr>
        <w:noProof/>
        <w:lang w:eastAsia="en-US"/>
      </w:rPr>
      <mc:AlternateContent>
        <mc:Choice Requires="wps">
          <w:drawing>
            <wp:anchor distT="0" distB="0" distL="114300" distR="114300" simplePos="0" relativeHeight="251661312" behindDoc="0" locked="0" layoutInCell="0" allowOverlap="1" wp14:anchorId="41395FBE" wp14:editId="511AC0E2">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3B4"/>
    <w:multiLevelType w:val="hybridMultilevel"/>
    <w:tmpl w:val="6AA6BD4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4A274D5"/>
    <w:multiLevelType w:val="hybridMultilevel"/>
    <w:tmpl w:val="133A2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F0329"/>
    <w:multiLevelType w:val="hybridMultilevel"/>
    <w:tmpl w:val="F3EAE80E"/>
    <w:lvl w:ilvl="0" w:tplc="9FA066AC">
      <w:start w:val="1"/>
      <w:numFmt w:val="bullet"/>
      <w:lvlText w:val=""/>
      <w:lvlJc w:val="left"/>
      <w:pPr>
        <w:tabs>
          <w:tab w:val="num" w:pos="1350"/>
        </w:tabs>
        <w:ind w:left="1350" w:hanging="63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106D1"/>
    <w:multiLevelType w:val="hybridMultilevel"/>
    <w:tmpl w:val="4C98E60C"/>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82075B8"/>
    <w:multiLevelType w:val="singleLevel"/>
    <w:tmpl w:val="24B83370"/>
    <w:lvl w:ilvl="0">
      <w:start w:val="1"/>
      <w:numFmt w:val="bullet"/>
      <w:lvlText w:val=""/>
      <w:lvlJc w:val="left"/>
      <w:pPr>
        <w:tabs>
          <w:tab w:val="num" w:pos="360"/>
        </w:tabs>
        <w:ind w:left="360" w:hanging="360"/>
      </w:pPr>
      <w:rPr>
        <w:rFonts w:ascii="Wingdings" w:hAnsi="Wingdings" w:hint="default"/>
      </w:rPr>
    </w:lvl>
  </w:abstractNum>
  <w:abstractNum w:abstractNumId="5">
    <w:nsid w:val="0F61332C"/>
    <w:multiLevelType w:val="hybridMultilevel"/>
    <w:tmpl w:val="AF2A5590"/>
    <w:lvl w:ilvl="0" w:tplc="BB00676E">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0B064B0"/>
    <w:multiLevelType w:val="hybridMultilevel"/>
    <w:tmpl w:val="804EC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B42BA"/>
    <w:multiLevelType w:val="hybridMultilevel"/>
    <w:tmpl w:val="26169666"/>
    <w:lvl w:ilvl="0" w:tplc="0409000F">
      <w:start w:val="1"/>
      <w:numFmt w:val="decimal"/>
      <w:lvlText w:val="%1."/>
      <w:lvlJc w:val="left"/>
      <w:pPr>
        <w:tabs>
          <w:tab w:val="num" w:pos="2160"/>
        </w:tabs>
        <w:ind w:left="21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189E27CF"/>
    <w:multiLevelType w:val="hybridMultilevel"/>
    <w:tmpl w:val="D21868CE"/>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19254856"/>
    <w:multiLevelType w:val="hybridMultilevel"/>
    <w:tmpl w:val="F9DC35C8"/>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1766C30"/>
    <w:multiLevelType w:val="hybridMultilevel"/>
    <w:tmpl w:val="9D4611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1B9798E"/>
    <w:multiLevelType w:val="hybridMultilevel"/>
    <w:tmpl w:val="1C44A94E"/>
    <w:lvl w:ilvl="0" w:tplc="F226319A">
      <w:start w:val="17"/>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42B344F"/>
    <w:multiLevelType w:val="singleLevel"/>
    <w:tmpl w:val="24B83370"/>
    <w:lvl w:ilvl="0">
      <w:start w:val="1"/>
      <w:numFmt w:val="bullet"/>
      <w:lvlText w:val=""/>
      <w:lvlJc w:val="left"/>
      <w:pPr>
        <w:tabs>
          <w:tab w:val="num" w:pos="360"/>
        </w:tabs>
        <w:ind w:left="360" w:hanging="360"/>
      </w:pPr>
      <w:rPr>
        <w:rFonts w:ascii="Wingdings" w:hAnsi="Wingdings" w:hint="default"/>
      </w:rPr>
    </w:lvl>
  </w:abstractNum>
  <w:abstractNum w:abstractNumId="13">
    <w:nsid w:val="26FA00AD"/>
    <w:multiLevelType w:val="hybridMultilevel"/>
    <w:tmpl w:val="DDEC236A"/>
    <w:lvl w:ilvl="0" w:tplc="4EC2D884">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2B2147D4"/>
    <w:multiLevelType w:val="multilevel"/>
    <w:tmpl w:val="85BAAAC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32801B7B"/>
    <w:multiLevelType w:val="hybridMultilevel"/>
    <w:tmpl w:val="9F1432B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3A03391"/>
    <w:multiLevelType w:val="hybridMultilevel"/>
    <w:tmpl w:val="01B021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4E02AC4"/>
    <w:multiLevelType w:val="hybridMultilevel"/>
    <w:tmpl w:val="9AB82FF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3B67259D"/>
    <w:multiLevelType w:val="multilevel"/>
    <w:tmpl w:val="85BAAAC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41FF0485"/>
    <w:multiLevelType w:val="hybridMultilevel"/>
    <w:tmpl w:val="5F2CA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31E51"/>
    <w:multiLevelType w:val="hybridMultilevel"/>
    <w:tmpl w:val="A63A8AA6"/>
    <w:lvl w:ilvl="0" w:tplc="CA56F926">
      <w:start w:val="17"/>
      <w:numFmt w:val="upperLetter"/>
      <w:lvlText w:val="%1."/>
      <w:lvlJc w:val="left"/>
      <w:pPr>
        <w:tabs>
          <w:tab w:val="num" w:pos="360"/>
        </w:tabs>
        <w:ind w:left="360" w:hanging="360"/>
      </w:pPr>
      <w:rPr>
        <w:rFonts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2561285"/>
    <w:multiLevelType w:val="hybridMultilevel"/>
    <w:tmpl w:val="75825950"/>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2">
    <w:nsid w:val="4DF62D1E"/>
    <w:multiLevelType w:val="singleLevel"/>
    <w:tmpl w:val="24B83370"/>
    <w:lvl w:ilvl="0">
      <w:start w:val="1"/>
      <w:numFmt w:val="bullet"/>
      <w:lvlText w:val=""/>
      <w:lvlJc w:val="left"/>
      <w:pPr>
        <w:tabs>
          <w:tab w:val="num" w:pos="360"/>
        </w:tabs>
        <w:ind w:left="360" w:hanging="360"/>
      </w:pPr>
      <w:rPr>
        <w:rFonts w:ascii="Wingdings" w:hAnsi="Wingdings" w:hint="default"/>
      </w:rPr>
    </w:lvl>
  </w:abstractNum>
  <w:abstractNum w:abstractNumId="23">
    <w:nsid w:val="50AA47BD"/>
    <w:multiLevelType w:val="multilevel"/>
    <w:tmpl w:val="7EE2339A"/>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52985407"/>
    <w:multiLevelType w:val="multilevel"/>
    <w:tmpl w:val="DAA8179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5410350A"/>
    <w:multiLevelType w:val="hybridMultilevel"/>
    <w:tmpl w:val="FE6C2354"/>
    <w:lvl w:ilvl="0" w:tplc="C48CAA16">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4A9279A"/>
    <w:multiLevelType w:val="hybridMultilevel"/>
    <w:tmpl w:val="CCC88AE2"/>
    <w:lvl w:ilvl="0" w:tplc="F226319A">
      <w:start w:val="17"/>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C9D3169"/>
    <w:multiLevelType w:val="multilevel"/>
    <w:tmpl w:val="AF2A5590"/>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031096D"/>
    <w:multiLevelType w:val="hybridMultilevel"/>
    <w:tmpl w:val="85BAAA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6A042B4"/>
    <w:multiLevelType w:val="hybridMultilevel"/>
    <w:tmpl w:val="42BCB6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07C20E6"/>
    <w:multiLevelType w:val="multilevel"/>
    <w:tmpl w:val="60B43832"/>
    <w:lvl w:ilvl="0">
      <w:start w:val="17"/>
      <w:numFmt w:val="upperLetter"/>
      <w:lvlText w:val="%1."/>
      <w:lvlJc w:val="left"/>
      <w:pPr>
        <w:tabs>
          <w:tab w:val="num" w:pos="360"/>
        </w:tabs>
        <w:ind w:left="360" w:hanging="360"/>
      </w:pPr>
      <w:rPr>
        <w:rFonts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32B1C01"/>
    <w:multiLevelType w:val="multilevel"/>
    <w:tmpl w:val="6AA6BD4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nsid w:val="76600733"/>
    <w:multiLevelType w:val="hybridMultilevel"/>
    <w:tmpl w:val="E45AF0B6"/>
    <w:lvl w:ilvl="0" w:tplc="F226319A">
      <w:start w:val="17"/>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2"/>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13"/>
  </w:num>
  <w:num w:numId="8">
    <w:abstractNumId w:val="16"/>
  </w:num>
  <w:num w:numId="9">
    <w:abstractNumId w:val="2"/>
  </w:num>
  <w:num w:numId="10">
    <w:abstractNumId w:val="5"/>
  </w:num>
  <w:num w:numId="11">
    <w:abstractNumId w:val="9"/>
  </w:num>
  <w:num w:numId="12">
    <w:abstractNumId w:val="20"/>
  </w:num>
  <w:num w:numId="13">
    <w:abstractNumId w:val="30"/>
  </w:num>
  <w:num w:numId="14">
    <w:abstractNumId w:val="10"/>
  </w:num>
  <w:num w:numId="15">
    <w:abstractNumId w:val="8"/>
  </w:num>
  <w:num w:numId="16">
    <w:abstractNumId w:val="24"/>
  </w:num>
  <w:num w:numId="17">
    <w:abstractNumId w:val="23"/>
  </w:num>
  <w:num w:numId="18">
    <w:abstractNumId w:val="29"/>
  </w:num>
  <w:num w:numId="19">
    <w:abstractNumId w:val="27"/>
  </w:num>
  <w:num w:numId="20">
    <w:abstractNumId w:val="17"/>
  </w:num>
  <w:num w:numId="21">
    <w:abstractNumId w:val="0"/>
  </w:num>
  <w:num w:numId="22">
    <w:abstractNumId w:val="31"/>
  </w:num>
  <w:num w:numId="23">
    <w:abstractNumId w:val="28"/>
  </w:num>
  <w:num w:numId="24">
    <w:abstractNumId w:val="18"/>
  </w:num>
  <w:num w:numId="25">
    <w:abstractNumId w:val="14"/>
  </w:num>
  <w:num w:numId="26">
    <w:abstractNumId w:val="26"/>
  </w:num>
  <w:num w:numId="27">
    <w:abstractNumId w:val="32"/>
  </w:num>
  <w:num w:numId="28">
    <w:abstractNumId w:val="11"/>
  </w:num>
  <w:num w:numId="29">
    <w:abstractNumId w:val="25"/>
  </w:num>
  <w:num w:numId="30">
    <w:abstractNumId w:val="21"/>
  </w:num>
  <w:num w:numId="31">
    <w:abstractNumId w:val="19"/>
  </w:num>
  <w:num w:numId="32">
    <w:abstractNumId w:val="3"/>
  </w:num>
  <w:num w:numId="33">
    <w:abstractNumId w:val="6"/>
  </w:num>
  <w:num w:numId="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 ffitch">
    <w15:presenceInfo w15:providerId="Windows Live" w15:userId="77f2c7521257b9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DocStamp_1_OptionalControlValues" w:val="ClientMatter|&amp;Client/Matter Number|1|%cm"/>
    <w:docVar w:name="MPDocID" w:val="07771-0045/LEGAL134037414.1"/>
    <w:docVar w:name="MPDocIDTemplate" w:val="%c-|%m/|%l|%n|.%v"/>
    <w:docVar w:name="MPDocIDTemplateDefault" w:val="%c-|%m/|%n|.%v"/>
    <w:docVar w:name="NewDocStampType" w:val="7"/>
  </w:docVars>
  <w:rsids>
    <w:rsidRoot w:val="00FC1372"/>
    <w:rsid w:val="00002D59"/>
    <w:rsid w:val="000042CA"/>
    <w:rsid w:val="0000598A"/>
    <w:rsid w:val="00014550"/>
    <w:rsid w:val="000177D3"/>
    <w:rsid w:val="0002096A"/>
    <w:rsid w:val="000230F6"/>
    <w:rsid w:val="000243BD"/>
    <w:rsid w:val="00025216"/>
    <w:rsid w:val="00025496"/>
    <w:rsid w:val="00027AA5"/>
    <w:rsid w:val="00027E49"/>
    <w:rsid w:val="00037EEA"/>
    <w:rsid w:val="00043324"/>
    <w:rsid w:val="0004545B"/>
    <w:rsid w:val="0005147F"/>
    <w:rsid w:val="0005169F"/>
    <w:rsid w:val="00051C78"/>
    <w:rsid w:val="00053AC9"/>
    <w:rsid w:val="00055DE3"/>
    <w:rsid w:val="00056825"/>
    <w:rsid w:val="00060E5E"/>
    <w:rsid w:val="0006192B"/>
    <w:rsid w:val="00062B7B"/>
    <w:rsid w:val="00065B71"/>
    <w:rsid w:val="00066232"/>
    <w:rsid w:val="00066779"/>
    <w:rsid w:val="000671CD"/>
    <w:rsid w:val="0006784F"/>
    <w:rsid w:val="00070AC8"/>
    <w:rsid w:val="0007488C"/>
    <w:rsid w:val="00076167"/>
    <w:rsid w:val="00076D92"/>
    <w:rsid w:val="0008475E"/>
    <w:rsid w:val="000915F0"/>
    <w:rsid w:val="00094298"/>
    <w:rsid w:val="000948C1"/>
    <w:rsid w:val="000A0430"/>
    <w:rsid w:val="000A2AD8"/>
    <w:rsid w:val="000A37B9"/>
    <w:rsid w:val="000A42CF"/>
    <w:rsid w:val="000A526F"/>
    <w:rsid w:val="000B0EDC"/>
    <w:rsid w:val="000B10EA"/>
    <w:rsid w:val="000B1563"/>
    <w:rsid w:val="000C0A04"/>
    <w:rsid w:val="000C2583"/>
    <w:rsid w:val="000D0B23"/>
    <w:rsid w:val="000D1069"/>
    <w:rsid w:val="000D3C7A"/>
    <w:rsid w:val="000D3F70"/>
    <w:rsid w:val="000D4D11"/>
    <w:rsid w:val="000D4F52"/>
    <w:rsid w:val="000E0297"/>
    <w:rsid w:val="000E360F"/>
    <w:rsid w:val="000E4FF9"/>
    <w:rsid w:val="000E75EB"/>
    <w:rsid w:val="000F0288"/>
    <w:rsid w:val="000F3A40"/>
    <w:rsid w:val="000F50E9"/>
    <w:rsid w:val="000F51AD"/>
    <w:rsid w:val="000F5314"/>
    <w:rsid w:val="0010382D"/>
    <w:rsid w:val="001105E4"/>
    <w:rsid w:val="00110BC9"/>
    <w:rsid w:val="001120B3"/>
    <w:rsid w:val="00112BC3"/>
    <w:rsid w:val="00112D2A"/>
    <w:rsid w:val="001143C6"/>
    <w:rsid w:val="0011567C"/>
    <w:rsid w:val="00115A6B"/>
    <w:rsid w:val="00115FB8"/>
    <w:rsid w:val="001161B2"/>
    <w:rsid w:val="00116EFD"/>
    <w:rsid w:val="00121B0B"/>
    <w:rsid w:val="00121B33"/>
    <w:rsid w:val="00123A77"/>
    <w:rsid w:val="00126000"/>
    <w:rsid w:val="001304EE"/>
    <w:rsid w:val="00131783"/>
    <w:rsid w:val="001336AB"/>
    <w:rsid w:val="00134924"/>
    <w:rsid w:val="00135002"/>
    <w:rsid w:val="00136D3C"/>
    <w:rsid w:val="00137BA9"/>
    <w:rsid w:val="00140007"/>
    <w:rsid w:val="001418DB"/>
    <w:rsid w:val="001421C5"/>
    <w:rsid w:val="00143AC6"/>
    <w:rsid w:val="00146228"/>
    <w:rsid w:val="0015114B"/>
    <w:rsid w:val="00152594"/>
    <w:rsid w:val="00153FD8"/>
    <w:rsid w:val="001559E1"/>
    <w:rsid w:val="001578DB"/>
    <w:rsid w:val="001579E1"/>
    <w:rsid w:val="00163A78"/>
    <w:rsid w:val="00163D08"/>
    <w:rsid w:val="00164C0E"/>
    <w:rsid w:val="001668CD"/>
    <w:rsid w:val="00172C6E"/>
    <w:rsid w:val="001736F5"/>
    <w:rsid w:val="0017608B"/>
    <w:rsid w:val="001772FC"/>
    <w:rsid w:val="00177707"/>
    <w:rsid w:val="00183CFA"/>
    <w:rsid w:val="00184EF3"/>
    <w:rsid w:val="001866F1"/>
    <w:rsid w:val="00187100"/>
    <w:rsid w:val="0018775C"/>
    <w:rsid w:val="001909B1"/>
    <w:rsid w:val="00194677"/>
    <w:rsid w:val="00196142"/>
    <w:rsid w:val="00197202"/>
    <w:rsid w:val="00197C8C"/>
    <w:rsid w:val="00197E0D"/>
    <w:rsid w:val="001A52D9"/>
    <w:rsid w:val="001A6296"/>
    <w:rsid w:val="001B035A"/>
    <w:rsid w:val="001B119D"/>
    <w:rsid w:val="001B254F"/>
    <w:rsid w:val="001B2E7C"/>
    <w:rsid w:val="001B35D1"/>
    <w:rsid w:val="001B7209"/>
    <w:rsid w:val="001C0F73"/>
    <w:rsid w:val="001C11A1"/>
    <w:rsid w:val="001C12C7"/>
    <w:rsid w:val="001C25DE"/>
    <w:rsid w:val="001C3040"/>
    <w:rsid w:val="001C30FD"/>
    <w:rsid w:val="001C5ED0"/>
    <w:rsid w:val="001C6ACC"/>
    <w:rsid w:val="001D028F"/>
    <w:rsid w:val="001D11E3"/>
    <w:rsid w:val="001D2C2A"/>
    <w:rsid w:val="001D362E"/>
    <w:rsid w:val="001E04E9"/>
    <w:rsid w:val="001E0E1C"/>
    <w:rsid w:val="001E6884"/>
    <w:rsid w:val="001E7433"/>
    <w:rsid w:val="001F1279"/>
    <w:rsid w:val="00202E30"/>
    <w:rsid w:val="002055B8"/>
    <w:rsid w:val="00205FE8"/>
    <w:rsid w:val="00207052"/>
    <w:rsid w:val="00210A34"/>
    <w:rsid w:val="00214790"/>
    <w:rsid w:val="0021506D"/>
    <w:rsid w:val="00216053"/>
    <w:rsid w:val="0021687C"/>
    <w:rsid w:val="00220A29"/>
    <w:rsid w:val="00223931"/>
    <w:rsid w:val="00223CED"/>
    <w:rsid w:val="002245DB"/>
    <w:rsid w:val="00235573"/>
    <w:rsid w:val="00236030"/>
    <w:rsid w:val="00237AF7"/>
    <w:rsid w:val="0024012E"/>
    <w:rsid w:val="0024201B"/>
    <w:rsid w:val="0024747D"/>
    <w:rsid w:val="00247F12"/>
    <w:rsid w:val="00250F46"/>
    <w:rsid w:val="00253F7A"/>
    <w:rsid w:val="002562A4"/>
    <w:rsid w:val="002570E3"/>
    <w:rsid w:val="002603C4"/>
    <w:rsid w:val="002610F0"/>
    <w:rsid w:val="00262933"/>
    <w:rsid w:val="00266A9E"/>
    <w:rsid w:val="00266C06"/>
    <w:rsid w:val="0027053D"/>
    <w:rsid w:val="0027297C"/>
    <w:rsid w:val="00274176"/>
    <w:rsid w:val="002745B1"/>
    <w:rsid w:val="00276E78"/>
    <w:rsid w:val="00281491"/>
    <w:rsid w:val="00281B8B"/>
    <w:rsid w:val="00281F00"/>
    <w:rsid w:val="00282DA6"/>
    <w:rsid w:val="0028400B"/>
    <w:rsid w:val="002849FD"/>
    <w:rsid w:val="002877F3"/>
    <w:rsid w:val="00290F4C"/>
    <w:rsid w:val="0029367E"/>
    <w:rsid w:val="00293B73"/>
    <w:rsid w:val="00295B65"/>
    <w:rsid w:val="00295C19"/>
    <w:rsid w:val="00297B4F"/>
    <w:rsid w:val="002A0271"/>
    <w:rsid w:val="002A1A4C"/>
    <w:rsid w:val="002A23E8"/>
    <w:rsid w:val="002A41AF"/>
    <w:rsid w:val="002A4A5F"/>
    <w:rsid w:val="002A4C20"/>
    <w:rsid w:val="002A532D"/>
    <w:rsid w:val="002B3849"/>
    <w:rsid w:val="002B4B70"/>
    <w:rsid w:val="002B56A0"/>
    <w:rsid w:val="002B5FCD"/>
    <w:rsid w:val="002B62DF"/>
    <w:rsid w:val="002C048A"/>
    <w:rsid w:val="002C2DE4"/>
    <w:rsid w:val="002C4493"/>
    <w:rsid w:val="002C78EB"/>
    <w:rsid w:val="002E2F34"/>
    <w:rsid w:val="002E3894"/>
    <w:rsid w:val="002F0F26"/>
    <w:rsid w:val="002F4A08"/>
    <w:rsid w:val="002F6E50"/>
    <w:rsid w:val="002F7E2C"/>
    <w:rsid w:val="003018B8"/>
    <w:rsid w:val="0030298A"/>
    <w:rsid w:val="00302B62"/>
    <w:rsid w:val="00303DB5"/>
    <w:rsid w:val="00305A49"/>
    <w:rsid w:val="0030784B"/>
    <w:rsid w:val="00314713"/>
    <w:rsid w:val="0031531E"/>
    <w:rsid w:val="003171A0"/>
    <w:rsid w:val="003251DE"/>
    <w:rsid w:val="00325E6F"/>
    <w:rsid w:val="00327CEC"/>
    <w:rsid w:val="0033003C"/>
    <w:rsid w:val="003301F4"/>
    <w:rsid w:val="003331BE"/>
    <w:rsid w:val="0033410D"/>
    <w:rsid w:val="003360E6"/>
    <w:rsid w:val="00336B7A"/>
    <w:rsid w:val="00340233"/>
    <w:rsid w:val="00340EE8"/>
    <w:rsid w:val="00341D61"/>
    <w:rsid w:val="0034282A"/>
    <w:rsid w:val="00342F99"/>
    <w:rsid w:val="00343C6F"/>
    <w:rsid w:val="00344FD7"/>
    <w:rsid w:val="00346AF1"/>
    <w:rsid w:val="00346FB0"/>
    <w:rsid w:val="0035088C"/>
    <w:rsid w:val="00350C1B"/>
    <w:rsid w:val="003515D8"/>
    <w:rsid w:val="00352151"/>
    <w:rsid w:val="003534C8"/>
    <w:rsid w:val="003545CC"/>
    <w:rsid w:val="00355128"/>
    <w:rsid w:val="003568CE"/>
    <w:rsid w:val="00360AB8"/>
    <w:rsid w:val="003636F8"/>
    <w:rsid w:val="00363B88"/>
    <w:rsid w:val="00364AD9"/>
    <w:rsid w:val="00365023"/>
    <w:rsid w:val="00372FC1"/>
    <w:rsid w:val="00375800"/>
    <w:rsid w:val="0037598B"/>
    <w:rsid w:val="00387290"/>
    <w:rsid w:val="00391E65"/>
    <w:rsid w:val="00392CEE"/>
    <w:rsid w:val="003930BC"/>
    <w:rsid w:val="00394234"/>
    <w:rsid w:val="003962F8"/>
    <w:rsid w:val="00397291"/>
    <w:rsid w:val="003979EC"/>
    <w:rsid w:val="003A0DDF"/>
    <w:rsid w:val="003A6780"/>
    <w:rsid w:val="003A7789"/>
    <w:rsid w:val="003B4FBB"/>
    <w:rsid w:val="003B5339"/>
    <w:rsid w:val="003C12C6"/>
    <w:rsid w:val="003C1979"/>
    <w:rsid w:val="003C7559"/>
    <w:rsid w:val="003D4043"/>
    <w:rsid w:val="003D40F4"/>
    <w:rsid w:val="003D5C8E"/>
    <w:rsid w:val="003D6081"/>
    <w:rsid w:val="003D6372"/>
    <w:rsid w:val="003E5EE8"/>
    <w:rsid w:val="003E7D77"/>
    <w:rsid w:val="003F0DA9"/>
    <w:rsid w:val="003F1D1F"/>
    <w:rsid w:val="003F5140"/>
    <w:rsid w:val="003F54BD"/>
    <w:rsid w:val="003F5E39"/>
    <w:rsid w:val="003F7415"/>
    <w:rsid w:val="0040318C"/>
    <w:rsid w:val="004041D4"/>
    <w:rsid w:val="00404837"/>
    <w:rsid w:val="00404AD6"/>
    <w:rsid w:val="0040684F"/>
    <w:rsid w:val="0040770C"/>
    <w:rsid w:val="00407C56"/>
    <w:rsid w:val="00411D76"/>
    <w:rsid w:val="004147F6"/>
    <w:rsid w:val="00416B54"/>
    <w:rsid w:val="00417970"/>
    <w:rsid w:val="00421BB8"/>
    <w:rsid w:val="00424422"/>
    <w:rsid w:val="00426DFC"/>
    <w:rsid w:val="004271E0"/>
    <w:rsid w:val="004304E9"/>
    <w:rsid w:val="004311BB"/>
    <w:rsid w:val="004345F4"/>
    <w:rsid w:val="00435CDF"/>
    <w:rsid w:val="00437272"/>
    <w:rsid w:val="00440262"/>
    <w:rsid w:val="00441EF5"/>
    <w:rsid w:val="00445E77"/>
    <w:rsid w:val="00446B83"/>
    <w:rsid w:val="00450014"/>
    <w:rsid w:val="00450E2A"/>
    <w:rsid w:val="0045445A"/>
    <w:rsid w:val="00463039"/>
    <w:rsid w:val="0047067C"/>
    <w:rsid w:val="0047789E"/>
    <w:rsid w:val="00477AD8"/>
    <w:rsid w:val="00482906"/>
    <w:rsid w:val="00484BE6"/>
    <w:rsid w:val="004877AE"/>
    <w:rsid w:val="00490A64"/>
    <w:rsid w:val="00490FD7"/>
    <w:rsid w:val="004967B5"/>
    <w:rsid w:val="00497F28"/>
    <w:rsid w:val="004A04EB"/>
    <w:rsid w:val="004A40D5"/>
    <w:rsid w:val="004A5124"/>
    <w:rsid w:val="004A66DC"/>
    <w:rsid w:val="004A7324"/>
    <w:rsid w:val="004B27C8"/>
    <w:rsid w:val="004B6EF2"/>
    <w:rsid w:val="004C1C80"/>
    <w:rsid w:val="004C261F"/>
    <w:rsid w:val="004C2AE5"/>
    <w:rsid w:val="004C2DB1"/>
    <w:rsid w:val="004C3FC5"/>
    <w:rsid w:val="004C5B95"/>
    <w:rsid w:val="004C66B8"/>
    <w:rsid w:val="004D4D8A"/>
    <w:rsid w:val="004D4FCD"/>
    <w:rsid w:val="004D6859"/>
    <w:rsid w:val="004D7F0D"/>
    <w:rsid w:val="004E28EF"/>
    <w:rsid w:val="004E5F51"/>
    <w:rsid w:val="004E6E39"/>
    <w:rsid w:val="004F1C55"/>
    <w:rsid w:val="004F6891"/>
    <w:rsid w:val="004F786E"/>
    <w:rsid w:val="004F7967"/>
    <w:rsid w:val="00504381"/>
    <w:rsid w:val="00507DED"/>
    <w:rsid w:val="005106C6"/>
    <w:rsid w:val="00512C8B"/>
    <w:rsid w:val="00514888"/>
    <w:rsid w:val="00515126"/>
    <w:rsid w:val="0052427C"/>
    <w:rsid w:val="00527215"/>
    <w:rsid w:val="00530349"/>
    <w:rsid w:val="00534206"/>
    <w:rsid w:val="0053724F"/>
    <w:rsid w:val="0054081C"/>
    <w:rsid w:val="00540CB3"/>
    <w:rsid w:val="00541BA6"/>
    <w:rsid w:val="0054253F"/>
    <w:rsid w:val="0054312C"/>
    <w:rsid w:val="00543EA9"/>
    <w:rsid w:val="0055080F"/>
    <w:rsid w:val="005512A8"/>
    <w:rsid w:val="00555674"/>
    <w:rsid w:val="00556946"/>
    <w:rsid w:val="005605A5"/>
    <w:rsid w:val="00560BAF"/>
    <w:rsid w:val="00561A8B"/>
    <w:rsid w:val="005645A9"/>
    <w:rsid w:val="00574FAA"/>
    <w:rsid w:val="00576A58"/>
    <w:rsid w:val="00576C58"/>
    <w:rsid w:val="0057725F"/>
    <w:rsid w:val="00577E02"/>
    <w:rsid w:val="00580285"/>
    <w:rsid w:val="005803FC"/>
    <w:rsid w:val="00581138"/>
    <w:rsid w:val="00582470"/>
    <w:rsid w:val="00582D87"/>
    <w:rsid w:val="005830CD"/>
    <w:rsid w:val="0058486E"/>
    <w:rsid w:val="00585AAF"/>
    <w:rsid w:val="0058635A"/>
    <w:rsid w:val="0058716B"/>
    <w:rsid w:val="00590AF5"/>
    <w:rsid w:val="005911FE"/>
    <w:rsid w:val="00591ACF"/>
    <w:rsid w:val="00592006"/>
    <w:rsid w:val="005960C1"/>
    <w:rsid w:val="0059695A"/>
    <w:rsid w:val="005A0869"/>
    <w:rsid w:val="005A1E97"/>
    <w:rsid w:val="005A1F88"/>
    <w:rsid w:val="005A3748"/>
    <w:rsid w:val="005A3F31"/>
    <w:rsid w:val="005A41AF"/>
    <w:rsid w:val="005A4C91"/>
    <w:rsid w:val="005A6206"/>
    <w:rsid w:val="005B18DA"/>
    <w:rsid w:val="005B2138"/>
    <w:rsid w:val="005B2195"/>
    <w:rsid w:val="005B4300"/>
    <w:rsid w:val="005B5C25"/>
    <w:rsid w:val="005B6CB5"/>
    <w:rsid w:val="005B736B"/>
    <w:rsid w:val="005B7D77"/>
    <w:rsid w:val="005B7DC8"/>
    <w:rsid w:val="005C0C8F"/>
    <w:rsid w:val="005D113E"/>
    <w:rsid w:val="005D1F20"/>
    <w:rsid w:val="005E51A8"/>
    <w:rsid w:val="005F4614"/>
    <w:rsid w:val="00600F49"/>
    <w:rsid w:val="0060141B"/>
    <w:rsid w:val="00602583"/>
    <w:rsid w:val="00603130"/>
    <w:rsid w:val="00603A78"/>
    <w:rsid w:val="00604C47"/>
    <w:rsid w:val="006051C1"/>
    <w:rsid w:val="006117CB"/>
    <w:rsid w:val="00614D74"/>
    <w:rsid w:val="00615276"/>
    <w:rsid w:val="00615CB6"/>
    <w:rsid w:val="0062081D"/>
    <w:rsid w:val="00623BD8"/>
    <w:rsid w:val="00624453"/>
    <w:rsid w:val="00627307"/>
    <w:rsid w:val="0062783B"/>
    <w:rsid w:val="00627ACC"/>
    <w:rsid w:val="00632749"/>
    <w:rsid w:val="00633CFB"/>
    <w:rsid w:val="00634966"/>
    <w:rsid w:val="00641176"/>
    <w:rsid w:val="0064332A"/>
    <w:rsid w:val="006447B7"/>
    <w:rsid w:val="00653DC8"/>
    <w:rsid w:val="00655906"/>
    <w:rsid w:val="0066460B"/>
    <w:rsid w:val="00667CE7"/>
    <w:rsid w:val="006715B0"/>
    <w:rsid w:val="00673177"/>
    <w:rsid w:val="0067576A"/>
    <w:rsid w:val="00676368"/>
    <w:rsid w:val="006823A0"/>
    <w:rsid w:val="006829A7"/>
    <w:rsid w:val="006832E3"/>
    <w:rsid w:val="006841C2"/>
    <w:rsid w:val="0068524D"/>
    <w:rsid w:val="00690007"/>
    <w:rsid w:val="00691434"/>
    <w:rsid w:val="006915A1"/>
    <w:rsid w:val="006917BF"/>
    <w:rsid w:val="00692E06"/>
    <w:rsid w:val="00697D21"/>
    <w:rsid w:val="006A1F5A"/>
    <w:rsid w:val="006A283A"/>
    <w:rsid w:val="006A4A6B"/>
    <w:rsid w:val="006A53F7"/>
    <w:rsid w:val="006A5B80"/>
    <w:rsid w:val="006A5F31"/>
    <w:rsid w:val="006A7FB0"/>
    <w:rsid w:val="006B1079"/>
    <w:rsid w:val="006B114C"/>
    <w:rsid w:val="006B11BC"/>
    <w:rsid w:val="006B1FA9"/>
    <w:rsid w:val="006B2C07"/>
    <w:rsid w:val="006C0BBD"/>
    <w:rsid w:val="006C2224"/>
    <w:rsid w:val="006C3094"/>
    <w:rsid w:val="006C3A7E"/>
    <w:rsid w:val="006C6F67"/>
    <w:rsid w:val="006D1611"/>
    <w:rsid w:val="006D3238"/>
    <w:rsid w:val="006D3904"/>
    <w:rsid w:val="006D5BAD"/>
    <w:rsid w:val="006D5D7E"/>
    <w:rsid w:val="006D6975"/>
    <w:rsid w:val="006D79DB"/>
    <w:rsid w:val="006D7B38"/>
    <w:rsid w:val="006E2056"/>
    <w:rsid w:val="006E21FD"/>
    <w:rsid w:val="006E3684"/>
    <w:rsid w:val="006E577E"/>
    <w:rsid w:val="006E57FC"/>
    <w:rsid w:val="006E6652"/>
    <w:rsid w:val="006F29F5"/>
    <w:rsid w:val="006F2E0D"/>
    <w:rsid w:val="006F4FD9"/>
    <w:rsid w:val="006F60E2"/>
    <w:rsid w:val="007003F7"/>
    <w:rsid w:val="007019FB"/>
    <w:rsid w:val="00703A2D"/>
    <w:rsid w:val="00705E49"/>
    <w:rsid w:val="0071169D"/>
    <w:rsid w:val="007126AE"/>
    <w:rsid w:val="00712BCA"/>
    <w:rsid w:val="00713995"/>
    <w:rsid w:val="00714210"/>
    <w:rsid w:val="007152C0"/>
    <w:rsid w:val="00716E99"/>
    <w:rsid w:val="0072090F"/>
    <w:rsid w:val="007241FF"/>
    <w:rsid w:val="0072637B"/>
    <w:rsid w:val="00732DA2"/>
    <w:rsid w:val="00733666"/>
    <w:rsid w:val="0073381F"/>
    <w:rsid w:val="0073580F"/>
    <w:rsid w:val="007402A1"/>
    <w:rsid w:val="00741860"/>
    <w:rsid w:val="00743B6B"/>
    <w:rsid w:val="007453A5"/>
    <w:rsid w:val="007456B0"/>
    <w:rsid w:val="00746DF2"/>
    <w:rsid w:val="00754044"/>
    <w:rsid w:val="00755609"/>
    <w:rsid w:val="007569BC"/>
    <w:rsid w:val="00757B68"/>
    <w:rsid w:val="0076078A"/>
    <w:rsid w:val="0076158C"/>
    <w:rsid w:val="007617C6"/>
    <w:rsid w:val="00761A0A"/>
    <w:rsid w:val="00761A69"/>
    <w:rsid w:val="00761BDF"/>
    <w:rsid w:val="00762127"/>
    <w:rsid w:val="00763A64"/>
    <w:rsid w:val="00764845"/>
    <w:rsid w:val="00765B3C"/>
    <w:rsid w:val="00771B36"/>
    <w:rsid w:val="007737BF"/>
    <w:rsid w:val="00775A33"/>
    <w:rsid w:val="00780BD7"/>
    <w:rsid w:val="007838B6"/>
    <w:rsid w:val="00785E19"/>
    <w:rsid w:val="00787820"/>
    <w:rsid w:val="00790190"/>
    <w:rsid w:val="00791319"/>
    <w:rsid w:val="00792106"/>
    <w:rsid w:val="00794505"/>
    <w:rsid w:val="007954D1"/>
    <w:rsid w:val="00795A11"/>
    <w:rsid w:val="0079797C"/>
    <w:rsid w:val="007A122E"/>
    <w:rsid w:val="007A3864"/>
    <w:rsid w:val="007A6145"/>
    <w:rsid w:val="007A7000"/>
    <w:rsid w:val="007B0285"/>
    <w:rsid w:val="007B1A44"/>
    <w:rsid w:val="007B2DC6"/>
    <w:rsid w:val="007B407E"/>
    <w:rsid w:val="007B5E07"/>
    <w:rsid w:val="007B6138"/>
    <w:rsid w:val="007B619F"/>
    <w:rsid w:val="007C04D7"/>
    <w:rsid w:val="007C0718"/>
    <w:rsid w:val="007C390E"/>
    <w:rsid w:val="007C410A"/>
    <w:rsid w:val="007C450B"/>
    <w:rsid w:val="007C4EB2"/>
    <w:rsid w:val="007D0A3D"/>
    <w:rsid w:val="007D0F06"/>
    <w:rsid w:val="007D16E9"/>
    <w:rsid w:val="007D2A40"/>
    <w:rsid w:val="007D632B"/>
    <w:rsid w:val="007E065C"/>
    <w:rsid w:val="007E64E0"/>
    <w:rsid w:val="007F2894"/>
    <w:rsid w:val="007F3967"/>
    <w:rsid w:val="007F444A"/>
    <w:rsid w:val="0080168E"/>
    <w:rsid w:val="00811A69"/>
    <w:rsid w:val="00816033"/>
    <w:rsid w:val="008169CD"/>
    <w:rsid w:val="008178AC"/>
    <w:rsid w:val="00823F8C"/>
    <w:rsid w:val="00824661"/>
    <w:rsid w:val="00825215"/>
    <w:rsid w:val="00825BE9"/>
    <w:rsid w:val="008267F0"/>
    <w:rsid w:val="00826C95"/>
    <w:rsid w:val="0082756E"/>
    <w:rsid w:val="00827C4E"/>
    <w:rsid w:val="0083007E"/>
    <w:rsid w:val="0083147D"/>
    <w:rsid w:val="00832381"/>
    <w:rsid w:val="008331B1"/>
    <w:rsid w:val="0083569B"/>
    <w:rsid w:val="00842430"/>
    <w:rsid w:val="008449B2"/>
    <w:rsid w:val="00846246"/>
    <w:rsid w:val="008468A6"/>
    <w:rsid w:val="0084751F"/>
    <w:rsid w:val="00847771"/>
    <w:rsid w:val="00851247"/>
    <w:rsid w:val="0085320E"/>
    <w:rsid w:val="00853DE6"/>
    <w:rsid w:val="00854D83"/>
    <w:rsid w:val="0085522B"/>
    <w:rsid w:val="00857BA0"/>
    <w:rsid w:val="00860755"/>
    <w:rsid w:val="00861636"/>
    <w:rsid w:val="008622BF"/>
    <w:rsid w:val="0086346A"/>
    <w:rsid w:val="00864CED"/>
    <w:rsid w:val="00867BCB"/>
    <w:rsid w:val="00870D17"/>
    <w:rsid w:val="00874316"/>
    <w:rsid w:val="00874B91"/>
    <w:rsid w:val="00874CA5"/>
    <w:rsid w:val="00876E15"/>
    <w:rsid w:val="008777E1"/>
    <w:rsid w:val="00877A49"/>
    <w:rsid w:val="0088035D"/>
    <w:rsid w:val="0088086A"/>
    <w:rsid w:val="00881C12"/>
    <w:rsid w:val="00882DCE"/>
    <w:rsid w:val="0088373D"/>
    <w:rsid w:val="008839A4"/>
    <w:rsid w:val="00887D36"/>
    <w:rsid w:val="008901F9"/>
    <w:rsid w:val="008903E6"/>
    <w:rsid w:val="00890CC4"/>
    <w:rsid w:val="0089389A"/>
    <w:rsid w:val="0089445C"/>
    <w:rsid w:val="008A0DE4"/>
    <w:rsid w:val="008A1AE6"/>
    <w:rsid w:val="008A249A"/>
    <w:rsid w:val="008A595C"/>
    <w:rsid w:val="008A7579"/>
    <w:rsid w:val="008A79C6"/>
    <w:rsid w:val="008B4F9E"/>
    <w:rsid w:val="008B55BE"/>
    <w:rsid w:val="008B7028"/>
    <w:rsid w:val="008B7491"/>
    <w:rsid w:val="008C03E1"/>
    <w:rsid w:val="008C097A"/>
    <w:rsid w:val="008C2899"/>
    <w:rsid w:val="008C4515"/>
    <w:rsid w:val="008C5E11"/>
    <w:rsid w:val="008C7161"/>
    <w:rsid w:val="008C783C"/>
    <w:rsid w:val="008D06DD"/>
    <w:rsid w:val="008D26E3"/>
    <w:rsid w:val="008D6FAE"/>
    <w:rsid w:val="008D7540"/>
    <w:rsid w:val="008D7B1C"/>
    <w:rsid w:val="008E0F2A"/>
    <w:rsid w:val="008E2877"/>
    <w:rsid w:val="008E28CF"/>
    <w:rsid w:val="008E3252"/>
    <w:rsid w:val="008F365A"/>
    <w:rsid w:val="008F47A7"/>
    <w:rsid w:val="00901C48"/>
    <w:rsid w:val="00902619"/>
    <w:rsid w:val="00902D0D"/>
    <w:rsid w:val="00906A1C"/>
    <w:rsid w:val="00910B62"/>
    <w:rsid w:val="009122D9"/>
    <w:rsid w:val="00914FCA"/>
    <w:rsid w:val="00920DAE"/>
    <w:rsid w:val="0092463E"/>
    <w:rsid w:val="009303F2"/>
    <w:rsid w:val="00930478"/>
    <w:rsid w:val="00931AC1"/>
    <w:rsid w:val="0093372B"/>
    <w:rsid w:val="00935B4D"/>
    <w:rsid w:val="00943146"/>
    <w:rsid w:val="009443EC"/>
    <w:rsid w:val="009514CA"/>
    <w:rsid w:val="00951F6B"/>
    <w:rsid w:val="00952EDA"/>
    <w:rsid w:val="00956229"/>
    <w:rsid w:val="00962031"/>
    <w:rsid w:val="00965C9C"/>
    <w:rsid w:val="0097080A"/>
    <w:rsid w:val="00971C36"/>
    <w:rsid w:val="00973029"/>
    <w:rsid w:val="009731D3"/>
    <w:rsid w:val="00982175"/>
    <w:rsid w:val="00982EF7"/>
    <w:rsid w:val="00985361"/>
    <w:rsid w:val="00985E8F"/>
    <w:rsid w:val="00985FE6"/>
    <w:rsid w:val="0098643A"/>
    <w:rsid w:val="009866AE"/>
    <w:rsid w:val="009871A4"/>
    <w:rsid w:val="009924EE"/>
    <w:rsid w:val="0099281C"/>
    <w:rsid w:val="00993D5A"/>
    <w:rsid w:val="00994655"/>
    <w:rsid w:val="009A4B09"/>
    <w:rsid w:val="009B27EE"/>
    <w:rsid w:val="009B3B1C"/>
    <w:rsid w:val="009B4BCE"/>
    <w:rsid w:val="009B7644"/>
    <w:rsid w:val="009C2C14"/>
    <w:rsid w:val="009C4C91"/>
    <w:rsid w:val="009D2391"/>
    <w:rsid w:val="009D3089"/>
    <w:rsid w:val="009D4014"/>
    <w:rsid w:val="009D4C5A"/>
    <w:rsid w:val="009D5792"/>
    <w:rsid w:val="009D5F8C"/>
    <w:rsid w:val="009D6726"/>
    <w:rsid w:val="009D6870"/>
    <w:rsid w:val="009D765E"/>
    <w:rsid w:val="009D789F"/>
    <w:rsid w:val="009D7B68"/>
    <w:rsid w:val="009E0D1E"/>
    <w:rsid w:val="009E60A3"/>
    <w:rsid w:val="009E7D0C"/>
    <w:rsid w:val="009F0760"/>
    <w:rsid w:val="009F0EDC"/>
    <w:rsid w:val="009F0FE0"/>
    <w:rsid w:val="009F40F9"/>
    <w:rsid w:val="009F56DD"/>
    <w:rsid w:val="009F5CE5"/>
    <w:rsid w:val="009F6ABA"/>
    <w:rsid w:val="009F6EE4"/>
    <w:rsid w:val="00A03093"/>
    <w:rsid w:val="00A054F1"/>
    <w:rsid w:val="00A059CF"/>
    <w:rsid w:val="00A05DF2"/>
    <w:rsid w:val="00A128E0"/>
    <w:rsid w:val="00A12CBA"/>
    <w:rsid w:val="00A12DC2"/>
    <w:rsid w:val="00A156D5"/>
    <w:rsid w:val="00A166DC"/>
    <w:rsid w:val="00A17BFF"/>
    <w:rsid w:val="00A22FAA"/>
    <w:rsid w:val="00A2555B"/>
    <w:rsid w:val="00A26377"/>
    <w:rsid w:val="00A26F15"/>
    <w:rsid w:val="00A4226A"/>
    <w:rsid w:val="00A43C11"/>
    <w:rsid w:val="00A5283D"/>
    <w:rsid w:val="00A53BC4"/>
    <w:rsid w:val="00A54138"/>
    <w:rsid w:val="00A55994"/>
    <w:rsid w:val="00A55D2F"/>
    <w:rsid w:val="00A620F6"/>
    <w:rsid w:val="00A647D0"/>
    <w:rsid w:val="00A656CF"/>
    <w:rsid w:val="00A701D9"/>
    <w:rsid w:val="00A73A73"/>
    <w:rsid w:val="00A75C53"/>
    <w:rsid w:val="00A76694"/>
    <w:rsid w:val="00A76BCE"/>
    <w:rsid w:val="00A77C45"/>
    <w:rsid w:val="00A77E8E"/>
    <w:rsid w:val="00A80CDA"/>
    <w:rsid w:val="00A81656"/>
    <w:rsid w:val="00A82EBE"/>
    <w:rsid w:val="00A846F2"/>
    <w:rsid w:val="00A84BAE"/>
    <w:rsid w:val="00A853F9"/>
    <w:rsid w:val="00A85DC6"/>
    <w:rsid w:val="00A86174"/>
    <w:rsid w:val="00A86E70"/>
    <w:rsid w:val="00A871D8"/>
    <w:rsid w:val="00A90A2A"/>
    <w:rsid w:val="00A9166E"/>
    <w:rsid w:val="00A91963"/>
    <w:rsid w:val="00A92C12"/>
    <w:rsid w:val="00A9388E"/>
    <w:rsid w:val="00A93CA8"/>
    <w:rsid w:val="00A95488"/>
    <w:rsid w:val="00A9659D"/>
    <w:rsid w:val="00A97FD4"/>
    <w:rsid w:val="00AA0135"/>
    <w:rsid w:val="00AA019B"/>
    <w:rsid w:val="00AA04F6"/>
    <w:rsid w:val="00AA26DF"/>
    <w:rsid w:val="00AA2795"/>
    <w:rsid w:val="00AA54D5"/>
    <w:rsid w:val="00AA7B84"/>
    <w:rsid w:val="00AB13F0"/>
    <w:rsid w:val="00AB20CC"/>
    <w:rsid w:val="00AB4007"/>
    <w:rsid w:val="00AB46FF"/>
    <w:rsid w:val="00AB49CF"/>
    <w:rsid w:val="00AB4DEA"/>
    <w:rsid w:val="00AC0B6E"/>
    <w:rsid w:val="00AC22BF"/>
    <w:rsid w:val="00AC3D5F"/>
    <w:rsid w:val="00AD1300"/>
    <w:rsid w:val="00AD2143"/>
    <w:rsid w:val="00AD2527"/>
    <w:rsid w:val="00AD356A"/>
    <w:rsid w:val="00AD3B47"/>
    <w:rsid w:val="00AE0C89"/>
    <w:rsid w:val="00AE1392"/>
    <w:rsid w:val="00AE18D7"/>
    <w:rsid w:val="00AE21B0"/>
    <w:rsid w:val="00AE2C76"/>
    <w:rsid w:val="00AE33CD"/>
    <w:rsid w:val="00AE33E4"/>
    <w:rsid w:val="00AE418E"/>
    <w:rsid w:val="00AE4D3E"/>
    <w:rsid w:val="00AE5398"/>
    <w:rsid w:val="00AE53E5"/>
    <w:rsid w:val="00AE5983"/>
    <w:rsid w:val="00AE7F0D"/>
    <w:rsid w:val="00AF1314"/>
    <w:rsid w:val="00AF1556"/>
    <w:rsid w:val="00AF2097"/>
    <w:rsid w:val="00AF2804"/>
    <w:rsid w:val="00AF4ED7"/>
    <w:rsid w:val="00AF61EA"/>
    <w:rsid w:val="00AF79A9"/>
    <w:rsid w:val="00AF7E6B"/>
    <w:rsid w:val="00B00B16"/>
    <w:rsid w:val="00B018E0"/>
    <w:rsid w:val="00B04D36"/>
    <w:rsid w:val="00B07836"/>
    <w:rsid w:val="00B11055"/>
    <w:rsid w:val="00B11584"/>
    <w:rsid w:val="00B122D5"/>
    <w:rsid w:val="00B1560F"/>
    <w:rsid w:val="00B20076"/>
    <w:rsid w:val="00B216A5"/>
    <w:rsid w:val="00B230F0"/>
    <w:rsid w:val="00B2440C"/>
    <w:rsid w:val="00B249B3"/>
    <w:rsid w:val="00B24C4A"/>
    <w:rsid w:val="00B3042C"/>
    <w:rsid w:val="00B32D77"/>
    <w:rsid w:val="00B32E6C"/>
    <w:rsid w:val="00B334A2"/>
    <w:rsid w:val="00B33EE7"/>
    <w:rsid w:val="00B36B4F"/>
    <w:rsid w:val="00B37E9C"/>
    <w:rsid w:val="00B41901"/>
    <w:rsid w:val="00B420A3"/>
    <w:rsid w:val="00B428C3"/>
    <w:rsid w:val="00B451E5"/>
    <w:rsid w:val="00B5378C"/>
    <w:rsid w:val="00B55461"/>
    <w:rsid w:val="00B55EA5"/>
    <w:rsid w:val="00B57162"/>
    <w:rsid w:val="00B57897"/>
    <w:rsid w:val="00B600CD"/>
    <w:rsid w:val="00B600F9"/>
    <w:rsid w:val="00B62F83"/>
    <w:rsid w:val="00B63EF3"/>
    <w:rsid w:val="00B64610"/>
    <w:rsid w:val="00B64CA4"/>
    <w:rsid w:val="00B65786"/>
    <w:rsid w:val="00B66B33"/>
    <w:rsid w:val="00B66FFD"/>
    <w:rsid w:val="00B705B8"/>
    <w:rsid w:val="00B7099D"/>
    <w:rsid w:val="00B72FE5"/>
    <w:rsid w:val="00B7416A"/>
    <w:rsid w:val="00B745C5"/>
    <w:rsid w:val="00B75558"/>
    <w:rsid w:val="00B77C60"/>
    <w:rsid w:val="00B824C7"/>
    <w:rsid w:val="00B8349A"/>
    <w:rsid w:val="00B83979"/>
    <w:rsid w:val="00B8491D"/>
    <w:rsid w:val="00B84B99"/>
    <w:rsid w:val="00B867B4"/>
    <w:rsid w:val="00B902E4"/>
    <w:rsid w:val="00B925E3"/>
    <w:rsid w:val="00B95559"/>
    <w:rsid w:val="00B958A4"/>
    <w:rsid w:val="00BA0730"/>
    <w:rsid w:val="00BA095E"/>
    <w:rsid w:val="00BA1470"/>
    <w:rsid w:val="00BB0F25"/>
    <w:rsid w:val="00BB19E5"/>
    <w:rsid w:val="00BB4D3B"/>
    <w:rsid w:val="00BB4E26"/>
    <w:rsid w:val="00BB5FF1"/>
    <w:rsid w:val="00BB64E6"/>
    <w:rsid w:val="00BB794D"/>
    <w:rsid w:val="00BB7B72"/>
    <w:rsid w:val="00BC0F87"/>
    <w:rsid w:val="00BC1DAB"/>
    <w:rsid w:val="00BC7CBB"/>
    <w:rsid w:val="00BD2A32"/>
    <w:rsid w:val="00BD3633"/>
    <w:rsid w:val="00BE07FF"/>
    <w:rsid w:val="00BE69F5"/>
    <w:rsid w:val="00BE6D47"/>
    <w:rsid w:val="00BE79A9"/>
    <w:rsid w:val="00BF2956"/>
    <w:rsid w:val="00BF3D4F"/>
    <w:rsid w:val="00BF4054"/>
    <w:rsid w:val="00BF4F98"/>
    <w:rsid w:val="00BF53E2"/>
    <w:rsid w:val="00BF69E2"/>
    <w:rsid w:val="00BF7651"/>
    <w:rsid w:val="00C02EB2"/>
    <w:rsid w:val="00C04A96"/>
    <w:rsid w:val="00C04CA1"/>
    <w:rsid w:val="00C10209"/>
    <w:rsid w:val="00C10377"/>
    <w:rsid w:val="00C11E6E"/>
    <w:rsid w:val="00C125F2"/>
    <w:rsid w:val="00C12A2B"/>
    <w:rsid w:val="00C145B1"/>
    <w:rsid w:val="00C14B44"/>
    <w:rsid w:val="00C16C2D"/>
    <w:rsid w:val="00C17455"/>
    <w:rsid w:val="00C2164E"/>
    <w:rsid w:val="00C22A94"/>
    <w:rsid w:val="00C23122"/>
    <w:rsid w:val="00C3144D"/>
    <w:rsid w:val="00C33415"/>
    <w:rsid w:val="00C3522E"/>
    <w:rsid w:val="00C3676E"/>
    <w:rsid w:val="00C36F5D"/>
    <w:rsid w:val="00C408FC"/>
    <w:rsid w:val="00C414DB"/>
    <w:rsid w:val="00C43FDA"/>
    <w:rsid w:val="00C4566C"/>
    <w:rsid w:val="00C4603E"/>
    <w:rsid w:val="00C460F1"/>
    <w:rsid w:val="00C46B3F"/>
    <w:rsid w:val="00C47A93"/>
    <w:rsid w:val="00C50E28"/>
    <w:rsid w:val="00C5107B"/>
    <w:rsid w:val="00C52544"/>
    <w:rsid w:val="00C52BCF"/>
    <w:rsid w:val="00C547DE"/>
    <w:rsid w:val="00C5694F"/>
    <w:rsid w:val="00C62C97"/>
    <w:rsid w:val="00C646A1"/>
    <w:rsid w:val="00C66E50"/>
    <w:rsid w:val="00C675CF"/>
    <w:rsid w:val="00C73B66"/>
    <w:rsid w:val="00C746E0"/>
    <w:rsid w:val="00C75DD6"/>
    <w:rsid w:val="00C75E02"/>
    <w:rsid w:val="00C76CA3"/>
    <w:rsid w:val="00C82739"/>
    <w:rsid w:val="00C82C1A"/>
    <w:rsid w:val="00C82D35"/>
    <w:rsid w:val="00C9092F"/>
    <w:rsid w:val="00C92495"/>
    <w:rsid w:val="00C92FB1"/>
    <w:rsid w:val="00C93B57"/>
    <w:rsid w:val="00C948C2"/>
    <w:rsid w:val="00C95F72"/>
    <w:rsid w:val="00CA0F51"/>
    <w:rsid w:val="00CA23A5"/>
    <w:rsid w:val="00CA2E46"/>
    <w:rsid w:val="00CB0D05"/>
    <w:rsid w:val="00CB1FB4"/>
    <w:rsid w:val="00CB5256"/>
    <w:rsid w:val="00CB6147"/>
    <w:rsid w:val="00CB7026"/>
    <w:rsid w:val="00CC00C1"/>
    <w:rsid w:val="00CC0991"/>
    <w:rsid w:val="00CC0F35"/>
    <w:rsid w:val="00CC25B5"/>
    <w:rsid w:val="00CC294A"/>
    <w:rsid w:val="00CD3DF6"/>
    <w:rsid w:val="00CD43D2"/>
    <w:rsid w:val="00CD72EA"/>
    <w:rsid w:val="00CE0677"/>
    <w:rsid w:val="00CE389D"/>
    <w:rsid w:val="00CE3F0D"/>
    <w:rsid w:val="00CE5050"/>
    <w:rsid w:val="00CE7946"/>
    <w:rsid w:val="00CF3800"/>
    <w:rsid w:val="00CF737F"/>
    <w:rsid w:val="00D04010"/>
    <w:rsid w:val="00D04D43"/>
    <w:rsid w:val="00D04ED0"/>
    <w:rsid w:val="00D062D2"/>
    <w:rsid w:val="00D07692"/>
    <w:rsid w:val="00D07E6C"/>
    <w:rsid w:val="00D10D43"/>
    <w:rsid w:val="00D11F48"/>
    <w:rsid w:val="00D126D7"/>
    <w:rsid w:val="00D17793"/>
    <w:rsid w:val="00D200E2"/>
    <w:rsid w:val="00D234B8"/>
    <w:rsid w:val="00D24B5C"/>
    <w:rsid w:val="00D27177"/>
    <w:rsid w:val="00D3369C"/>
    <w:rsid w:val="00D338B9"/>
    <w:rsid w:val="00D33FBF"/>
    <w:rsid w:val="00D3456D"/>
    <w:rsid w:val="00D3487B"/>
    <w:rsid w:val="00D37EC9"/>
    <w:rsid w:val="00D44F8D"/>
    <w:rsid w:val="00D45AB3"/>
    <w:rsid w:val="00D45EB1"/>
    <w:rsid w:val="00D463FC"/>
    <w:rsid w:val="00D47CBD"/>
    <w:rsid w:val="00D5297F"/>
    <w:rsid w:val="00D530C1"/>
    <w:rsid w:val="00D53456"/>
    <w:rsid w:val="00D53502"/>
    <w:rsid w:val="00D553E5"/>
    <w:rsid w:val="00D57F59"/>
    <w:rsid w:val="00D602D4"/>
    <w:rsid w:val="00D6532A"/>
    <w:rsid w:val="00D653CF"/>
    <w:rsid w:val="00D65B84"/>
    <w:rsid w:val="00D7074D"/>
    <w:rsid w:val="00D72CFA"/>
    <w:rsid w:val="00D746C3"/>
    <w:rsid w:val="00D752BF"/>
    <w:rsid w:val="00D76903"/>
    <w:rsid w:val="00D80A86"/>
    <w:rsid w:val="00D865F9"/>
    <w:rsid w:val="00D86920"/>
    <w:rsid w:val="00D8698B"/>
    <w:rsid w:val="00D905D8"/>
    <w:rsid w:val="00DA0C6F"/>
    <w:rsid w:val="00DA2454"/>
    <w:rsid w:val="00DA373F"/>
    <w:rsid w:val="00DA40C3"/>
    <w:rsid w:val="00DA587C"/>
    <w:rsid w:val="00DC0FC2"/>
    <w:rsid w:val="00DC11EF"/>
    <w:rsid w:val="00DC12D9"/>
    <w:rsid w:val="00DC5895"/>
    <w:rsid w:val="00DC64AF"/>
    <w:rsid w:val="00DD074E"/>
    <w:rsid w:val="00DD1BFE"/>
    <w:rsid w:val="00DD3FBB"/>
    <w:rsid w:val="00DD53BB"/>
    <w:rsid w:val="00DD6144"/>
    <w:rsid w:val="00DD786E"/>
    <w:rsid w:val="00DE38A4"/>
    <w:rsid w:val="00DE501B"/>
    <w:rsid w:val="00DF0904"/>
    <w:rsid w:val="00DF0EB8"/>
    <w:rsid w:val="00DF40C3"/>
    <w:rsid w:val="00DF6D8B"/>
    <w:rsid w:val="00DF7CD7"/>
    <w:rsid w:val="00E04FD7"/>
    <w:rsid w:val="00E061D4"/>
    <w:rsid w:val="00E109ED"/>
    <w:rsid w:val="00E10CAE"/>
    <w:rsid w:val="00E11AD3"/>
    <w:rsid w:val="00E11D95"/>
    <w:rsid w:val="00E20282"/>
    <w:rsid w:val="00E206BB"/>
    <w:rsid w:val="00E274A9"/>
    <w:rsid w:val="00E30609"/>
    <w:rsid w:val="00E366CB"/>
    <w:rsid w:val="00E372CB"/>
    <w:rsid w:val="00E411A3"/>
    <w:rsid w:val="00E44357"/>
    <w:rsid w:val="00E44EE0"/>
    <w:rsid w:val="00E53018"/>
    <w:rsid w:val="00E53084"/>
    <w:rsid w:val="00E544F1"/>
    <w:rsid w:val="00E57873"/>
    <w:rsid w:val="00E61E56"/>
    <w:rsid w:val="00E62DF7"/>
    <w:rsid w:val="00E70C7A"/>
    <w:rsid w:val="00E76896"/>
    <w:rsid w:val="00E84FF2"/>
    <w:rsid w:val="00E85B86"/>
    <w:rsid w:val="00E9043B"/>
    <w:rsid w:val="00E929F5"/>
    <w:rsid w:val="00E93E6D"/>
    <w:rsid w:val="00EA2F18"/>
    <w:rsid w:val="00EA3B3F"/>
    <w:rsid w:val="00EA48FC"/>
    <w:rsid w:val="00EA7182"/>
    <w:rsid w:val="00EA7EB0"/>
    <w:rsid w:val="00EB0C9B"/>
    <w:rsid w:val="00EB1C3D"/>
    <w:rsid w:val="00EB23AD"/>
    <w:rsid w:val="00EB2474"/>
    <w:rsid w:val="00EB318D"/>
    <w:rsid w:val="00EB3743"/>
    <w:rsid w:val="00EB5353"/>
    <w:rsid w:val="00EB6B36"/>
    <w:rsid w:val="00EB6D4F"/>
    <w:rsid w:val="00EC15B2"/>
    <w:rsid w:val="00EC29F1"/>
    <w:rsid w:val="00EC40DF"/>
    <w:rsid w:val="00EC4310"/>
    <w:rsid w:val="00EC4FD9"/>
    <w:rsid w:val="00EC62C4"/>
    <w:rsid w:val="00EC7751"/>
    <w:rsid w:val="00ED3BCC"/>
    <w:rsid w:val="00ED5336"/>
    <w:rsid w:val="00ED533B"/>
    <w:rsid w:val="00ED53F6"/>
    <w:rsid w:val="00ED5AA8"/>
    <w:rsid w:val="00ED5CC9"/>
    <w:rsid w:val="00ED6ADE"/>
    <w:rsid w:val="00ED70F3"/>
    <w:rsid w:val="00ED783F"/>
    <w:rsid w:val="00EE2179"/>
    <w:rsid w:val="00EE2D32"/>
    <w:rsid w:val="00EE415C"/>
    <w:rsid w:val="00EE6C35"/>
    <w:rsid w:val="00EE7D17"/>
    <w:rsid w:val="00EF253D"/>
    <w:rsid w:val="00EF25E2"/>
    <w:rsid w:val="00EF2A2D"/>
    <w:rsid w:val="00EF7B38"/>
    <w:rsid w:val="00F03D0C"/>
    <w:rsid w:val="00F03E19"/>
    <w:rsid w:val="00F049E1"/>
    <w:rsid w:val="00F06DA1"/>
    <w:rsid w:val="00F07739"/>
    <w:rsid w:val="00F10136"/>
    <w:rsid w:val="00F101FA"/>
    <w:rsid w:val="00F138D1"/>
    <w:rsid w:val="00F1464E"/>
    <w:rsid w:val="00F16500"/>
    <w:rsid w:val="00F17B44"/>
    <w:rsid w:val="00F227F8"/>
    <w:rsid w:val="00F234B1"/>
    <w:rsid w:val="00F2362C"/>
    <w:rsid w:val="00F242B0"/>
    <w:rsid w:val="00F24675"/>
    <w:rsid w:val="00F264D3"/>
    <w:rsid w:val="00F32178"/>
    <w:rsid w:val="00F334E1"/>
    <w:rsid w:val="00F33847"/>
    <w:rsid w:val="00F338C8"/>
    <w:rsid w:val="00F35576"/>
    <w:rsid w:val="00F41BA2"/>
    <w:rsid w:val="00F4509F"/>
    <w:rsid w:val="00F50C57"/>
    <w:rsid w:val="00F52C61"/>
    <w:rsid w:val="00F52CFE"/>
    <w:rsid w:val="00F53A84"/>
    <w:rsid w:val="00F62585"/>
    <w:rsid w:val="00F648FE"/>
    <w:rsid w:val="00F669D3"/>
    <w:rsid w:val="00F673DE"/>
    <w:rsid w:val="00F67F41"/>
    <w:rsid w:val="00F70C21"/>
    <w:rsid w:val="00F763DC"/>
    <w:rsid w:val="00F81516"/>
    <w:rsid w:val="00F82892"/>
    <w:rsid w:val="00F84349"/>
    <w:rsid w:val="00F85BA9"/>
    <w:rsid w:val="00F8648E"/>
    <w:rsid w:val="00F90F62"/>
    <w:rsid w:val="00F92EBE"/>
    <w:rsid w:val="00F963DE"/>
    <w:rsid w:val="00FA1D1A"/>
    <w:rsid w:val="00FA4628"/>
    <w:rsid w:val="00FA688B"/>
    <w:rsid w:val="00FA6DB1"/>
    <w:rsid w:val="00FA7054"/>
    <w:rsid w:val="00FA7195"/>
    <w:rsid w:val="00FB0B57"/>
    <w:rsid w:val="00FB289C"/>
    <w:rsid w:val="00FB316B"/>
    <w:rsid w:val="00FB466C"/>
    <w:rsid w:val="00FB593B"/>
    <w:rsid w:val="00FB6821"/>
    <w:rsid w:val="00FB6DF3"/>
    <w:rsid w:val="00FB78D3"/>
    <w:rsid w:val="00FC027D"/>
    <w:rsid w:val="00FC0E9C"/>
    <w:rsid w:val="00FC1372"/>
    <w:rsid w:val="00FC484C"/>
    <w:rsid w:val="00FC5332"/>
    <w:rsid w:val="00FC762C"/>
    <w:rsid w:val="00FC7C65"/>
    <w:rsid w:val="00FD049A"/>
    <w:rsid w:val="00FD04B8"/>
    <w:rsid w:val="00FD0EAF"/>
    <w:rsid w:val="00FD4534"/>
    <w:rsid w:val="00FD5193"/>
    <w:rsid w:val="00FE0A0A"/>
    <w:rsid w:val="00FE180A"/>
    <w:rsid w:val="00FE1DAC"/>
    <w:rsid w:val="00FE3EFD"/>
    <w:rsid w:val="00FE49E3"/>
    <w:rsid w:val="00FE5903"/>
    <w:rsid w:val="00FE6300"/>
    <w:rsid w:val="00FF2F1D"/>
    <w:rsid w:val="00FF3312"/>
    <w:rsid w:val="00FF3EAD"/>
    <w:rsid w:val="00FF5002"/>
    <w:rsid w:val="00FF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72"/>
    <w:pPr>
      <w:spacing w:after="0" w:line="480" w:lineRule="atLeast"/>
      <w:ind w:firstLine="720"/>
    </w:pPr>
    <w:rPr>
      <w:sz w:val="24"/>
      <w:szCs w:val="20"/>
      <w:lang w:eastAsia="zh-CN"/>
    </w:rPr>
  </w:style>
  <w:style w:type="paragraph" w:styleId="Heading1">
    <w:name w:val="heading 1"/>
    <w:aliases w:val="h1"/>
    <w:basedOn w:val="single"/>
    <w:next w:val="Normal"/>
    <w:link w:val="Heading1Char"/>
    <w:uiPriority w:val="99"/>
    <w:qFormat/>
    <w:rsid w:val="00FC1372"/>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FC1372"/>
    <w:pPr>
      <w:spacing w:after="480"/>
      <w:ind w:hanging="720"/>
      <w:jc w:val="left"/>
      <w:outlineLvl w:val="1"/>
    </w:pPr>
    <w:rPr>
      <w:u w:val="single"/>
    </w:rPr>
  </w:style>
  <w:style w:type="paragraph" w:styleId="Heading3">
    <w:name w:val="heading 3"/>
    <w:aliases w:val="h3"/>
    <w:basedOn w:val="Heading2"/>
    <w:next w:val="Normal"/>
    <w:link w:val="Heading3Char"/>
    <w:uiPriority w:val="99"/>
    <w:qFormat/>
    <w:rsid w:val="00FC1372"/>
    <w:pPr>
      <w:spacing w:before="120"/>
      <w:ind w:left="1440"/>
      <w:outlineLvl w:val="2"/>
    </w:pPr>
  </w:style>
  <w:style w:type="paragraph" w:styleId="Heading5">
    <w:name w:val="heading 5"/>
    <w:basedOn w:val="Normal"/>
    <w:next w:val="Normal"/>
    <w:link w:val="Heading5Char"/>
    <w:uiPriority w:val="99"/>
    <w:qFormat/>
    <w:rsid w:val="00653DC8"/>
    <w:pPr>
      <w:spacing w:before="240" w:after="60"/>
      <w:outlineLvl w:val="4"/>
    </w:pPr>
    <w:rPr>
      <w:b/>
      <w:bCs/>
      <w:i/>
      <w:iCs/>
      <w:sz w:val="26"/>
      <w:szCs w:val="26"/>
    </w:rPr>
  </w:style>
  <w:style w:type="paragraph" w:styleId="Heading6">
    <w:name w:val="heading 6"/>
    <w:basedOn w:val="Normal"/>
    <w:next w:val="Normal"/>
    <w:link w:val="Heading6Char"/>
    <w:uiPriority w:val="99"/>
    <w:qFormat/>
    <w:rsid w:val="00F264D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Pr>
      <w:rFonts w:asciiTheme="majorHAnsi" w:eastAsiaTheme="majorEastAsia" w:hAnsiTheme="majorHAnsi" w:cstheme="majorBidi"/>
      <w:b/>
      <w:bCs/>
      <w:kern w:val="32"/>
      <w:sz w:val="32"/>
      <w:szCs w:val="32"/>
      <w:lang w:eastAsia="zh-CN"/>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lang w:eastAsia="zh-CN"/>
    </w:rPr>
  </w:style>
  <w:style w:type="character" w:customStyle="1" w:styleId="Heading3Char">
    <w:name w:val="Heading 3 Char"/>
    <w:aliases w:val="h3 Char"/>
    <w:basedOn w:val="DefaultParagraphFont"/>
    <w:link w:val="Heading3"/>
    <w:uiPriority w:val="9"/>
    <w:semiHidden/>
    <w:rPr>
      <w:rFonts w:asciiTheme="majorHAnsi" w:eastAsiaTheme="majorEastAsia" w:hAnsiTheme="majorHAnsi" w:cstheme="majorBidi"/>
      <w:b/>
      <w:bCs/>
      <w:sz w:val="26"/>
      <w:szCs w:val="26"/>
      <w:lang w:eastAsia="zh-CN"/>
    </w:rPr>
  </w:style>
  <w:style w:type="character" w:customStyle="1" w:styleId="h5CharChar">
    <w:name w:val="h5 Char Char"/>
    <w:basedOn w:val="DefaultParagraphFont"/>
    <w:uiPriority w:val="99"/>
    <w:rsid w:val="00F24675"/>
    <w:rPr>
      <w:rFonts w:ascii="Times New Roman Bold" w:hAnsi="Times New Roman Bold" w:cs="Times New Roman"/>
      <w:b/>
      <w:sz w:val="24"/>
      <w:szCs w:val="24"/>
      <w:u w:val="single"/>
      <w:lang w:val="en-US" w:eastAsia="zh-CN" w:bidi="ar-SA"/>
    </w:rPr>
  </w:style>
  <w:style w:type="character" w:customStyle="1" w:styleId="term1">
    <w:name w:val="term1"/>
    <w:basedOn w:val="DefaultParagraphFont"/>
    <w:uiPriority w:val="99"/>
    <w:rsid w:val="00C92495"/>
    <w:rPr>
      <w:rFonts w:cs="Times New Roman"/>
      <w:b/>
      <w:bCs/>
    </w:rPr>
  </w:style>
  <w:style w:type="character" w:styleId="Hyperlink">
    <w:name w:val="Hyperlink"/>
    <w:basedOn w:val="DefaultParagraphFont"/>
    <w:uiPriority w:val="99"/>
    <w:rsid w:val="00FC1372"/>
    <w:rPr>
      <w:rFonts w:cs="Times New Roman"/>
      <w:color w:val="0000FF"/>
      <w:u w:val="single"/>
    </w:rPr>
  </w:style>
  <w:style w:type="character" w:styleId="Strong">
    <w:name w:val="Strong"/>
    <w:basedOn w:val="DefaultParagraphFont"/>
    <w:uiPriority w:val="99"/>
    <w:qFormat/>
    <w:rsid w:val="00FC1372"/>
    <w:rPr>
      <w:rFonts w:cs="Times New Roman"/>
      <w:b/>
    </w:rPr>
  </w:style>
  <w:style w:type="paragraph" w:styleId="NormalWeb">
    <w:name w:val="Normal (Web)"/>
    <w:basedOn w:val="Normal"/>
    <w:uiPriority w:val="99"/>
    <w:rsid w:val="00FC1372"/>
    <w:rPr>
      <w:szCs w:val="24"/>
    </w:rPr>
  </w:style>
  <w:style w:type="paragraph" w:styleId="TOC1">
    <w:name w:val="toc 1"/>
    <w:basedOn w:val="Normal"/>
    <w:uiPriority w:val="39"/>
    <w:rsid w:val="00FC1372"/>
    <w:pPr>
      <w:keepLines/>
      <w:tabs>
        <w:tab w:val="left" w:leader="dot" w:pos="8640"/>
        <w:tab w:val="right" w:pos="9000"/>
      </w:tabs>
      <w:spacing w:before="240" w:line="240" w:lineRule="atLeast"/>
      <w:ind w:left="720" w:right="720" w:hanging="720"/>
    </w:pPr>
  </w:style>
  <w:style w:type="paragraph" w:styleId="TOC2">
    <w:name w:val="toc 2"/>
    <w:basedOn w:val="TOC1"/>
    <w:uiPriority w:val="99"/>
    <w:semiHidden/>
    <w:rsid w:val="00FC1372"/>
    <w:pPr>
      <w:ind w:left="1440"/>
    </w:pPr>
  </w:style>
  <w:style w:type="paragraph" w:styleId="TOC3">
    <w:name w:val="toc 3"/>
    <w:basedOn w:val="TOC2"/>
    <w:uiPriority w:val="99"/>
    <w:semiHidden/>
    <w:rsid w:val="00FC1372"/>
    <w:pPr>
      <w:ind w:left="2160"/>
    </w:pPr>
  </w:style>
  <w:style w:type="paragraph" w:customStyle="1" w:styleId="single">
    <w:name w:val="single"/>
    <w:basedOn w:val="Normal"/>
    <w:uiPriority w:val="99"/>
    <w:rsid w:val="00FC1372"/>
    <w:pPr>
      <w:spacing w:before="240" w:line="240" w:lineRule="atLeast"/>
    </w:pPr>
  </w:style>
  <w:style w:type="paragraph" w:customStyle="1" w:styleId="answer">
    <w:name w:val="answer"/>
    <w:basedOn w:val="Normal"/>
    <w:link w:val="answerChar"/>
    <w:uiPriority w:val="99"/>
    <w:rsid w:val="00FC1372"/>
    <w:pPr>
      <w:spacing w:before="120" w:after="120" w:line="480" w:lineRule="auto"/>
      <w:ind w:left="720" w:hanging="720"/>
    </w:pPr>
  </w:style>
  <w:style w:type="paragraph" w:customStyle="1" w:styleId="question">
    <w:name w:val="question"/>
    <w:basedOn w:val="Normal"/>
    <w:next w:val="answer"/>
    <w:link w:val="questionChar"/>
    <w:uiPriority w:val="99"/>
    <w:rsid w:val="00FE3EFD"/>
    <w:pPr>
      <w:keepNext/>
      <w:spacing w:before="240" w:after="120" w:line="480" w:lineRule="auto"/>
      <w:ind w:left="720" w:hanging="720"/>
    </w:pPr>
    <w:rPr>
      <w:b/>
    </w:rPr>
  </w:style>
  <w:style w:type="paragraph" w:customStyle="1" w:styleId="SingleSpacing">
    <w:name w:val="Single Spacing"/>
    <w:basedOn w:val="Normal"/>
    <w:uiPriority w:val="99"/>
    <w:rsid w:val="00FC1372"/>
    <w:pPr>
      <w:spacing w:line="240" w:lineRule="exact"/>
      <w:ind w:firstLine="0"/>
    </w:pPr>
    <w:rPr>
      <w:sz w:val="26"/>
    </w:rPr>
  </w:style>
  <w:style w:type="paragraph" w:customStyle="1" w:styleId="center">
    <w:name w:val="center"/>
    <w:basedOn w:val="Normal"/>
    <w:uiPriority w:val="99"/>
    <w:rsid w:val="00FC1372"/>
    <w:pPr>
      <w:keepLines/>
      <w:spacing w:before="240" w:line="240" w:lineRule="atLeast"/>
      <w:ind w:firstLine="0"/>
      <w:jc w:val="center"/>
    </w:pPr>
  </w:style>
  <w:style w:type="paragraph" w:styleId="Title">
    <w:name w:val="Title"/>
    <w:basedOn w:val="center"/>
    <w:link w:val="TitleChar"/>
    <w:uiPriority w:val="99"/>
    <w:qFormat/>
    <w:rsid w:val="00FC1372"/>
    <w:pPr>
      <w:keepNext/>
      <w:ind w:left="720" w:right="720"/>
    </w:pPr>
    <w:rPr>
      <w:b/>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zh-CN"/>
    </w:rPr>
  </w:style>
  <w:style w:type="paragraph" w:customStyle="1" w:styleId="plain">
    <w:name w:val="plain"/>
    <w:basedOn w:val="Normal"/>
    <w:link w:val="plainChar"/>
    <w:uiPriority w:val="99"/>
    <w:rsid w:val="00FC1372"/>
    <w:pPr>
      <w:spacing w:line="240" w:lineRule="atLeast"/>
      <w:ind w:firstLine="0"/>
    </w:pPr>
  </w:style>
  <w:style w:type="paragraph" w:styleId="NormalIndent">
    <w:name w:val="Normal Indent"/>
    <w:basedOn w:val="Normal"/>
    <w:link w:val="NormalIndentChar"/>
    <w:uiPriority w:val="99"/>
    <w:rsid w:val="00FC1372"/>
    <w:pPr>
      <w:ind w:left="1440" w:right="720" w:firstLine="0"/>
    </w:pPr>
  </w:style>
  <w:style w:type="character" w:styleId="LineNumber">
    <w:name w:val="line number"/>
    <w:basedOn w:val="DefaultParagraphFont"/>
    <w:uiPriority w:val="99"/>
    <w:rsid w:val="00FC1372"/>
    <w:rPr>
      <w:rFonts w:cs="Times New Roman"/>
    </w:rPr>
  </w:style>
  <w:style w:type="paragraph" w:styleId="DocumentMap">
    <w:name w:val="Document Map"/>
    <w:basedOn w:val="Normal"/>
    <w:link w:val="DocumentMapChar"/>
    <w:uiPriority w:val="99"/>
    <w:semiHidden/>
    <w:rsid w:val="00C43F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zh-CN"/>
    </w:rPr>
  </w:style>
  <w:style w:type="paragraph" w:styleId="BalloonText">
    <w:name w:val="Balloon Text"/>
    <w:basedOn w:val="Normal"/>
    <w:link w:val="BalloonTextChar"/>
    <w:uiPriority w:val="99"/>
    <w:semiHidden/>
    <w:rsid w:val="00FC0E9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zh-CN"/>
    </w:rPr>
  </w:style>
  <w:style w:type="paragraph" w:styleId="Header">
    <w:name w:val="header"/>
    <w:basedOn w:val="Normal"/>
    <w:link w:val="HeaderChar"/>
    <w:uiPriority w:val="99"/>
    <w:rsid w:val="00E109ED"/>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zh-CN"/>
    </w:rPr>
  </w:style>
  <w:style w:type="paragraph" w:styleId="Footer">
    <w:name w:val="footer"/>
    <w:basedOn w:val="Normal"/>
    <w:link w:val="FooterChar"/>
    <w:uiPriority w:val="99"/>
    <w:rsid w:val="00E109ED"/>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zh-CN"/>
    </w:rPr>
  </w:style>
  <w:style w:type="character" w:customStyle="1" w:styleId="questionChar">
    <w:name w:val="question Char"/>
    <w:basedOn w:val="DefaultParagraphFont"/>
    <w:link w:val="question"/>
    <w:uiPriority w:val="99"/>
    <w:locked/>
    <w:rsid w:val="00FE3EFD"/>
    <w:rPr>
      <w:b/>
      <w:sz w:val="24"/>
      <w:szCs w:val="20"/>
      <w:lang w:eastAsia="zh-CN"/>
    </w:rPr>
  </w:style>
  <w:style w:type="character" w:styleId="PageNumber">
    <w:name w:val="page number"/>
    <w:basedOn w:val="DefaultParagraphFont"/>
    <w:uiPriority w:val="99"/>
    <w:rsid w:val="00EB0C9B"/>
    <w:rPr>
      <w:rFonts w:cs="Times New Roman"/>
    </w:rPr>
  </w:style>
  <w:style w:type="paragraph" w:styleId="FootnoteText">
    <w:name w:val="footnote text"/>
    <w:basedOn w:val="Normal"/>
    <w:link w:val="FootnoteTextChar"/>
    <w:uiPriority w:val="99"/>
    <w:rsid w:val="00F52CFE"/>
    <w:rPr>
      <w:sz w:val="20"/>
    </w:rPr>
  </w:style>
  <w:style w:type="character" w:customStyle="1" w:styleId="FootnoteTextChar">
    <w:name w:val="Footnote Text Char"/>
    <w:basedOn w:val="DefaultParagraphFont"/>
    <w:link w:val="FootnoteText"/>
    <w:uiPriority w:val="99"/>
    <w:rPr>
      <w:sz w:val="20"/>
      <w:szCs w:val="20"/>
      <w:lang w:eastAsia="zh-CN"/>
    </w:rPr>
  </w:style>
  <w:style w:type="character" w:styleId="FootnoteReference">
    <w:name w:val="footnote reference"/>
    <w:basedOn w:val="DefaultParagraphFont"/>
    <w:uiPriority w:val="99"/>
    <w:rsid w:val="00F52CFE"/>
    <w:rPr>
      <w:rFonts w:cs="Times New Roman"/>
      <w:vertAlign w:val="superscript"/>
    </w:rPr>
  </w:style>
  <w:style w:type="character" w:customStyle="1" w:styleId="answerChar">
    <w:name w:val="answer Char"/>
    <w:basedOn w:val="DefaultParagraphFont"/>
    <w:link w:val="answer"/>
    <w:uiPriority w:val="99"/>
    <w:locked/>
    <w:rsid w:val="002A0271"/>
    <w:rPr>
      <w:rFonts w:cs="Times New Roman"/>
      <w:sz w:val="24"/>
      <w:lang w:val="en-US" w:eastAsia="zh-CN" w:bidi="ar-SA"/>
    </w:rPr>
  </w:style>
  <w:style w:type="character" w:styleId="CommentReference">
    <w:name w:val="annotation reference"/>
    <w:basedOn w:val="DefaultParagraphFont"/>
    <w:uiPriority w:val="99"/>
    <w:semiHidden/>
    <w:rsid w:val="00E20282"/>
    <w:rPr>
      <w:rFonts w:cs="Times New Roman"/>
      <w:sz w:val="16"/>
      <w:szCs w:val="16"/>
    </w:rPr>
  </w:style>
  <w:style w:type="paragraph" w:styleId="CommentText">
    <w:name w:val="annotation text"/>
    <w:basedOn w:val="Normal"/>
    <w:link w:val="CommentTextChar"/>
    <w:uiPriority w:val="99"/>
    <w:semiHidden/>
    <w:rsid w:val="00E20282"/>
    <w:rPr>
      <w:sz w:val="20"/>
    </w:rPr>
  </w:style>
  <w:style w:type="character" w:customStyle="1" w:styleId="CommentTextChar">
    <w:name w:val="Comment Text Char"/>
    <w:basedOn w:val="DefaultParagraphFont"/>
    <w:link w:val="CommentText"/>
    <w:uiPriority w:val="99"/>
    <w:semiHidden/>
    <w:rPr>
      <w:sz w:val="20"/>
      <w:szCs w:val="20"/>
      <w:lang w:eastAsia="zh-CN"/>
    </w:rPr>
  </w:style>
  <w:style w:type="paragraph" w:styleId="CommentSubject">
    <w:name w:val="annotation subject"/>
    <w:basedOn w:val="CommentText"/>
    <w:next w:val="CommentText"/>
    <w:link w:val="CommentSubjectChar"/>
    <w:uiPriority w:val="99"/>
    <w:semiHidden/>
    <w:rsid w:val="00E20282"/>
    <w:rPr>
      <w:b/>
      <w:bCs/>
    </w:rPr>
  </w:style>
  <w:style w:type="character" w:customStyle="1" w:styleId="CommentSubjectChar">
    <w:name w:val="Comment Subject Char"/>
    <w:basedOn w:val="CommentTextChar"/>
    <w:link w:val="CommentSubject"/>
    <w:uiPriority w:val="99"/>
    <w:semiHidden/>
    <w:rPr>
      <w:b/>
      <w:bCs/>
      <w:sz w:val="20"/>
      <w:szCs w:val="20"/>
      <w:lang w:eastAsia="zh-CN"/>
    </w:rPr>
  </w:style>
  <w:style w:type="character" w:customStyle="1" w:styleId="ec296140800-18042009">
    <w:name w:val="ec_296140800-18042009"/>
    <w:basedOn w:val="DefaultParagraphFont"/>
    <w:uiPriority w:val="99"/>
    <w:rsid w:val="006D7B38"/>
    <w:rPr>
      <w:rFonts w:cs="Times New Roman"/>
    </w:rPr>
  </w:style>
  <w:style w:type="character" w:customStyle="1" w:styleId="ec737322023-19042009">
    <w:name w:val="ec_737322023-19042009"/>
    <w:basedOn w:val="DefaultParagraphFont"/>
    <w:uiPriority w:val="99"/>
    <w:rsid w:val="006D7B38"/>
    <w:rPr>
      <w:rFonts w:cs="Times New Roman"/>
    </w:rPr>
  </w:style>
  <w:style w:type="character" w:customStyle="1" w:styleId="plainChar">
    <w:name w:val="plain Char"/>
    <w:basedOn w:val="DefaultParagraphFont"/>
    <w:link w:val="plain"/>
    <w:uiPriority w:val="99"/>
    <w:locked/>
    <w:rsid w:val="0073580F"/>
    <w:rPr>
      <w:rFonts w:cs="Times New Roman"/>
      <w:sz w:val="24"/>
      <w:lang w:val="en-US" w:eastAsia="zh-CN" w:bidi="ar-SA"/>
    </w:rPr>
  </w:style>
  <w:style w:type="character" w:customStyle="1" w:styleId="zzmpTrailerItem">
    <w:name w:val="zzmpTrailerItem"/>
    <w:rsid w:val="006C3A7E"/>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5Char">
    <w:name w:val="Heading 5 Char"/>
    <w:basedOn w:val="DefaultParagraphFont"/>
    <w:link w:val="Heading5"/>
    <w:uiPriority w:val="99"/>
    <w:locked/>
    <w:rsid w:val="00653DC8"/>
    <w:rPr>
      <w:rFonts w:cs="Times New Roman"/>
      <w:b/>
      <w:bCs/>
      <w:i/>
      <w:iCs/>
      <w:sz w:val="26"/>
      <w:szCs w:val="26"/>
      <w:lang w:val="en-US" w:eastAsia="zh-CN" w:bidi="ar-SA"/>
    </w:rPr>
  </w:style>
  <w:style w:type="character" w:customStyle="1" w:styleId="Heading6Char">
    <w:name w:val="Heading 6 Char"/>
    <w:link w:val="Heading6"/>
    <w:uiPriority w:val="99"/>
    <w:locked/>
    <w:rsid w:val="00F264D3"/>
    <w:rPr>
      <w:b/>
      <w:sz w:val="22"/>
      <w:lang w:val="en-US" w:eastAsia="zh-CN"/>
    </w:rPr>
  </w:style>
  <w:style w:type="character" w:customStyle="1" w:styleId="NormalIndentChar">
    <w:name w:val="Normal Indent Char"/>
    <w:basedOn w:val="DefaultParagraphFont"/>
    <w:link w:val="NormalIndent"/>
    <w:uiPriority w:val="99"/>
    <w:locked/>
    <w:rsid w:val="008169CD"/>
    <w:rPr>
      <w:rFonts w:cs="Times New Roman"/>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72"/>
    <w:pPr>
      <w:spacing w:after="0" w:line="480" w:lineRule="atLeast"/>
      <w:ind w:firstLine="720"/>
    </w:pPr>
    <w:rPr>
      <w:sz w:val="24"/>
      <w:szCs w:val="20"/>
      <w:lang w:eastAsia="zh-CN"/>
    </w:rPr>
  </w:style>
  <w:style w:type="paragraph" w:styleId="Heading1">
    <w:name w:val="heading 1"/>
    <w:aliases w:val="h1"/>
    <w:basedOn w:val="single"/>
    <w:next w:val="Normal"/>
    <w:link w:val="Heading1Char"/>
    <w:uiPriority w:val="99"/>
    <w:qFormat/>
    <w:rsid w:val="00FC1372"/>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FC1372"/>
    <w:pPr>
      <w:spacing w:after="480"/>
      <w:ind w:hanging="720"/>
      <w:jc w:val="left"/>
      <w:outlineLvl w:val="1"/>
    </w:pPr>
    <w:rPr>
      <w:u w:val="single"/>
    </w:rPr>
  </w:style>
  <w:style w:type="paragraph" w:styleId="Heading3">
    <w:name w:val="heading 3"/>
    <w:aliases w:val="h3"/>
    <w:basedOn w:val="Heading2"/>
    <w:next w:val="Normal"/>
    <w:link w:val="Heading3Char"/>
    <w:uiPriority w:val="99"/>
    <w:qFormat/>
    <w:rsid w:val="00FC1372"/>
    <w:pPr>
      <w:spacing w:before="120"/>
      <w:ind w:left="1440"/>
      <w:outlineLvl w:val="2"/>
    </w:pPr>
  </w:style>
  <w:style w:type="paragraph" w:styleId="Heading5">
    <w:name w:val="heading 5"/>
    <w:basedOn w:val="Normal"/>
    <w:next w:val="Normal"/>
    <w:link w:val="Heading5Char"/>
    <w:uiPriority w:val="99"/>
    <w:qFormat/>
    <w:rsid w:val="00653DC8"/>
    <w:pPr>
      <w:spacing w:before="240" w:after="60"/>
      <w:outlineLvl w:val="4"/>
    </w:pPr>
    <w:rPr>
      <w:b/>
      <w:bCs/>
      <w:i/>
      <w:iCs/>
      <w:sz w:val="26"/>
      <w:szCs w:val="26"/>
    </w:rPr>
  </w:style>
  <w:style w:type="paragraph" w:styleId="Heading6">
    <w:name w:val="heading 6"/>
    <w:basedOn w:val="Normal"/>
    <w:next w:val="Normal"/>
    <w:link w:val="Heading6Char"/>
    <w:uiPriority w:val="99"/>
    <w:qFormat/>
    <w:rsid w:val="00F264D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Pr>
      <w:rFonts w:asciiTheme="majorHAnsi" w:eastAsiaTheme="majorEastAsia" w:hAnsiTheme="majorHAnsi" w:cstheme="majorBidi"/>
      <w:b/>
      <w:bCs/>
      <w:kern w:val="32"/>
      <w:sz w:val="32"/>
      <w:szCs w:val="32"/>
      <w:lang w:eastAsia="zh-CN"/>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lang w:eastAsia="zh-CN"/>
    </w:rPr>
  </w:style>
  <w:style w:type="character" w:customStyle="1" w:styleId="Heading3Char">
    <w:name w:val="Heading 3 Char"/>
    <w:aliases w:val="h3 Char"/>
    <w:basedOn w:val="DefaultParagraphFont"/>
    <w:link w:val="Heading3"/>
    <w:uiPriority w:val="9"/>
    <w:semiHidden/>
    <w:rPr>
      <w:rFonts w:asciiTheme="majorHAnsi" w:eastAsiaTheme="majorEastAsia" w:hAnsiTheme="majorHAnsi" w:cstheme="majorBidi"/>
      <w:b/>
      <w:bCs/>
      <w:sz w:val="26"/>
      <w:szCs w:val="26"/>
      <w:lang w:eastAsia="zh-CN"/>
    </w:rPr>
  </w:style>
  <w:style w:type="character" w:customStyle="1" w:styleId="h5CharChar">
    <w:name w:val="h5 Char Char"/>
    <w:basedOn w:val="DefaultParagraphFont"/>
    <w:uiPriority w:val="99"/>
    <w:rsid w:val="00F24675"/>
    <w:rPr>
      <w:rFonts w:ascii="Times New Roman Bold" w:hAnsi="Times New Roman Bold" w:cs="Times New Roman"/>
      <w:b/>
      <w:sz w:val="24"/>
      <w:szCs w:val="24"/>
      <w:u w:val="single"/>
      <w:lang w:val="en-US" w:eastAsia="zh-CN" w:bidi="ar-SA"/>
    </w:rPr>
  </w:style>
  <w:style w:type="character" w:customStyle="1" w:styleId="term1">
    <w:name w:val="term1"/>
    <w:basedOn w:val="DefaultParagraphFont"/>
    <w:uiPriority w:val="99"/>
    <w:rsid w:val="00C92495"/>
    <w:rPr>
      <w:rFonts w:cs="Times New Roman"/>
      <w:b/>
      <w:bCs/>
    </w:rPr>
  </w:style>
  <w:style w:type="character" w:styleId="Hyperlink">
    <w:name w:val="Hyperlink"/>
    <w:basedOn w:val="DefaultParagraphFont"/>
    <w:uiPriority w:val="99"/>
    <w:rsid w:val="00FC1372"/>
    <w:rPr>
      <w:rFonts w:cs="Times New Roman"/>
      <w:color w:val="0000FF"/>
      <w:u w:val="single"/>
    </w:rPr>
  </w:style>
  <w:style w:type="character" w:styleId="Strong">
    <w:name w:val="Strong"/>
    <w:basedOn w:val="DefaultParagraphFont"/>
    <w:uiPriority w:val="99"/>
    <w:qFormat/>
    <w:rsid w:val="00FC1372"/>
    <w:rPr>
      <w:rFonts w:cs="Times New Roman"/>
      <w:b/>
    </w:rPr>
  </w:style>
  <w:style w:type="paragraph" w:styleId="NormalWeb">
    <w:name w:val="Normal (Web)"/>
    <w:basedOn w:val="Normal"/>
    <w:uiPriority w:val="99"/>
    <w:rsid w:val="00FC1372"/>
    <w:rPr>
      <w:szCs w:val="24"/>
    </w:rPr>
  </w:style>
  <w:style w:type="paragraph" w:styleId="TOC1">
    <w:name w:val="toc 1"/>
    <w:basedOn w:val="Normal"/>
    <w:uiPriority w:val="39"/>
    <w:rsid w:val="00FC1372"/>
    <w:pPr>
      <w:keepLines/>
      <w:tabs>
        <w:tab w:val="left" w:leader="dot" w:pos="8640"/>
        <w:tab w:val="right" w:pos="9000"/>
      </w:tabs>
      <w:spacing w:before="240" w:line="240" w:lineRule="atLeast"/>
      <w:ind w:left="720" w:right="720" w:hanging="720"/>
    </w:pPr>
  </w:style>
  <w:style w:type="paragraph" w:styleId="TOC2">
    <w:name w:val="toc 2"/>
    <w:basedOn w:val="TOC1"/>
    <w:uiPriority w:val="99"/>
    <w:semiHidden/>
    <w:rsid w:val="00FC1372"/>
    <w:pPr>
      <w:ind w:left="1440"/>
    </w:pPr>
  </w:style>
  <w:style w:type="paragraph" w:styleId="TOC3">
    <w:name w:val="toc 3"/>
    <w:basedOn w:val="TOC2"/>
    <w:uiPriority w:val="99"/>
    <w:semiHidden/>
    <w:rsid w:val="00FC1372"/>
    <w:pPr>
      <w:ind w:left="2160"/>
    </w:pPr>
  </w:style>
  <w:style w:type="paragraph" w:customStyle="1" w:styleId="single">
    <w:name w:val="single"/>
    <w:basedOn w:val="Normal"/>
    <w:uiPriority w:val="99"/>
    <w:rsid w:val="00FC1372"/>
    <w:pPr>
      <w:spacing w:before="240" w:line="240" w:lineRule="atLeast"/>
    </w:pPr>
  </w:style>
  <w:style w:type="paragraph" w:customStyle="1" w:styleId="answer">
    <w:name w:val="answer"/>
    <w:basedOn w:val="Normal"/>
    <w:link w:val="answerChar"/>
    <w:uiPriority w:val="99"/>
    <w:rsid w:val="00FC1372"/>
    <w:pPr>
      <w:spacing w:before="120" w:after="120" w:line="480" w:lineRule="auto"/>
      <w:ind w:left="720" w:hanging="720"/>
    </w:pPr>
  </w:style>
  <w:style w:type="paragraph" w:customStyle="1" w:styleId="question">
    <w:name w:val="question"/>
    <w:basedOn w:val="Normal"/>
    <w:next w:val="answer"/>
    <w:link w:val="questionChar"/>
    <w:uiPriority w:val="99"/>
    <w:rsid w:val="00FE3EFD"/>
    <w:pPr>
      <w:keepNext/>
      <w:spacing w:before="240" w:after="120" w:line="480" w:lineRule="auto"/>
      <w:ind w:left="720" w:hanging="720"/>
    </w:pPr>
    <w:rPr>
      <w:b/>
    </w:rPr>
  </w:style>
  <w:style w:type="paragraph" w:customStyle="1" w:styleId="SingleSpacing">
    <w:name w:val="Single Spacing"/>
    <w:basedOn w:val="Normal"/>
    <w:uiPriority w:val="99"/>
    <w:rsid w:val="00FC1372"/>
    <w:pPr>
      <w:spacing w:line="240" w:lineRule="exact"/>
      <w:ind w:firstLine="0"/>
    </w:pPr>
    <w:rPr>
      <w:sz w:val="26"/>
    </w:rPr>
  </w:style>
  <w:style w:type="paragraph" w:customStyle="1" w:styleId="center">
    <w:name w:val="center"/>
    <w:basedOn w:val="Normal"/>
    <w:uiPriority w:val="99"/>
    <w:rsid w:val="00FC1372"/>
    <w:pPr>
      <w:keepLines/>
      <w:spacing w:before="240" w:line="240" w:lineRule="atLeast"/>
      <w:ind w:firstLine="0"/>
      <w:jc w:val="center"/>
    </w:pPr>
  </w:style>
  <w:style w:type="paragraph" w:styleId="Title">
    <w:name w:val="Title"/>
    <w:basedOn w:val="center"/>
    <w:link w:val="TitleChar"/>
    <w:uiPriority w:val="99"/>
    <w:qFormat/>
    <w:rsid w:val="00FC1372"/>
    <w:pPr>
      <w:keepNext/>
      <w:ind w:left="720" w:right="720"/>
    </w:pPr>
    <w:rPr>
      <w:b/>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zh-CN"/>
    </w:rPr>
  </w:style>
  <w:style w:type="paragraph" w:customStyle="1" w:styleId="plain">
    <w:name w:val="plain"/>
    <w:basedOn w:val="Normal"/>
    <w:link w:val="plainChar"/>
    <w:uiPriority w:val="99"/>
    <w:rsid w:val="00FC1372"/>
    <w:pPr>
      <w:spacing w:line="240" w:lineRule="atLeast"/>
      <w:ind w:firstLine="0"/>
    </w:pPr>
  </w:style>
  <w:style w:type="paragraph" w:styleId="NormalIndent">
    <w:name w:val="Normal Indent"/>
    <w:basedOn w:val="Normal"/>
    <w:link w:val="NormalIndentChar"/>
    <w:uiPriority w:val="99"/>
    <w:rsid w:val="00FC1372"/>
    <w:pPr>
      <w:ind w:left="1440" w:right="720" w:firstLine="0"/>
    </w:pPr>
  </w:style>
  <w:style w:type="character" w:styleId="LineNumber">
    <w:name w:val="line number"/>
    <w:basedOn w:val="DefaultParagraphFont"/>
    <w:uiPriority w:val="99"/>
    <w:rsid w:val="00FC1372"/>
    <w:rPr>
      <w:rFonts w:cs="Times New Roman"/>
    </w:rPr>
  </w:style>
  <w:style w:type="paragraph" w:styleId="DocumentMap">
    <w:name w:val="Document Map"/>
    <w:basedOn w:val="Normal"/>
    <w:link w:val="DocumentMapChar"/>
    <w:uiPriority w:val="99"/>
    <w:semiHidden/>
    <w:rsid w:val="00C43F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zh-CN"/>
    </w:rPr>
  </w:style>
  <w:style w:type="paragraph" w:styleId="BalloonText">
    <w:name w:val="Balloon Text"/>
    <w:basedOn w:val="Normal"/>
    <w:link w:val="BalloonTextChar"/>
    <w:uiPriority w:val="99"/>
    <w:semiHidden/>
    <w:rsid w:val="00FC0E9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zh-CN"/>
    </w:rPr>
  </w:style>
  <w:style w:type="paragraph" w:styleId="Header">
    <w:name w:val="header"/>
    <w:basedOn w:val="Normal"/>
    <w:link w:val="HeaderChar"/>
    <w:uiPriority w:val="99"/>
    <w:rsid w:val="00E109ED"/>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zh-CN"/>
    </w:rPr>
  </w:style>
  <w:style w:type="paragraph" w:styleId="Footer">
    <w:name w:val="footer"/>
    <w:basedOn w:val="Normal"/>
    <w:link w:val="FooterChar"/>
    <w:uiPriority w:val="99"/>
    <w:rsid w:val="00E109ED"/>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zh-CN"/>
    </w:rPr>
  </w:style>
  <w:style w:type="character" w:customStyle="1" w:styleId="questionChar">
    <w:name w:val="question Char"/>
    <w:basedOn w:val="DefaultParagraphFont"/>
    <w:link w:val="question"/>
    <w:uiPriority w:val="99"/>
    <w:locked/>
    <w:rsid w:val="00FE3EFD"/>
    <w:rPr>
      <w:b/>
      <w:sz w:val="24"/>
      <w:szCs w:val="20"/>
      <w:lang w:eastAsia="zh-CN"/>
    </w:rPr>
  </w:style>
  <w:style w:type="character" w:styleId="PageNumber">
    <w:name w:val="page number"/>
    <w:basedOn w:val="DefaultParagraphFont"/>
    <w:uiPriority w:val="99"/>
    <w:rsid w:val="00EB0C9B"/>
    <w:rPr>
      <w:rFonts w:cs="Times New Roman"/>
    </w:rPr>
  </w:style>
  <w:style w:type="paragraph" w:styleId="FootnoteText">
    <w:name w:val="footnote text"/>
    <w:basedOn w:val="Normal"/>
    <w:link w:val="FootnoteTextChar"/>
    <w:uiPriority w:val="99"/>
    <w:rsid w:val="00F52CFE"/>
    <w:rPr>
      <w:sz w:val="20"/>
    </w:rPr>
  </w:style>
  <w:style w:type="character" w:customStyle="1" w:styleId="FootnoteTextChar">
    <w:name w:val="Footnote Text Char"/>
    <w:basedOn w:val="DefaultParagraphFont"/>
    <w:link w:val="FootnoteText"/>
    <w:uiPriority w:val="99"/>
    <w:rPr>
      <w:sz w:val="20"/>
      <w:szCs w:val="20"/>
      <w:lang w:eastAsia="zh-CN"/>
    </w:rPr>
  </w:style>
  <w:style w:type="character" w:styleId="FootnoteReference">
    <w:name w:val="footnote reference"/>
    <w:basedOn w:val="DefaultParagraphFont"/>
    <w:uiPriority w:val="99"/>
    <w:rsid w:val="00F52CFE"/>
    <w:rPr>
      <w:rFonts w:cs="Times New Roman"/>
      <w:vertAlign w:val="superscript"/>
    </w:rPr>
  </w:style>
  <w:style w:type="character" w:customStyle="1" w:styleId="answerChar">
    <w:name w:val="answer Char"/>
    <w:basedOn w:val="DefaultParagraphFont"/>
    <w:link w:val="answer"/>
    <w:uiPriority w:val="99"/>
    <w:locked/>
    <w:rsid w:val="002A0271"/>
    <w:rPr>
      <w:rFonts w:cs="Times New Roman"/>
      <w:sz w:val="24"/>
      <w:lang w:val="en-US" w:eastAsia="zh-CN" w:bidi="ar-SA"/>
    </w:rPr>
  </w:style>
  <w:style w:type="character" w:styleId="CommentReference">
    <w:name w:val="annotation reference"/>
    <w:basedOn w:val="DefaultParagraphFont"/>
    <w:uiPriority w:val="99"/>
    <w:semiHidden/>
    <w:rsid w:val="00E20282"/>
    <w:rPr>
      <w:rFonts w:cs="Times New Roman"/>
      <w:sz w:val="16"/>
      <w:szCs w:val="16"/>
    </w:rPr>
  </w:style>
  <w:style w:type="paragraph" w:styleId="CommentText">
    <w:name w:val="annotation text"/>
    <w:basedOn w:val="Normal"/>
    <w:link w:val="CommentTextChar"/>
    <w:uiPriority w:val="99"/>
    <w:semiHidden/>
    <w:rsid w:val="00E20282"/>
    <w:rPr>
      <w:sz w:val="20"/>
    </w:rPr>
  </w:style>
  <w:style w:type="character" w:customStyle="1" w:styleId="CommentTextChar">
    <w:name w:val="Comment Text Char"/>
    <w:basedOn w:val="DefaultParagraphFont"/>
    <w:link w:val="CommentText"/>
    <w:uiPriority w:val="99"/>
    <w:semiHidden/>
    <w:rPr>
      <w:sz w:val="20"/>
      <w:szCs w:val="20"/>
      <w:lang w:eastAsia="zh-CN"/>
    </w:rPr>
  </w:style>
  <w:style w:type="paragraph" w:styleId="CommentSubject">
    <w:name w:val="annotation subject"/>
    <w:basedOn w:val="CommentText"/>
    <w:next w:val="CommentText"/>
    <w:link w:val="CommentSubjectChar"/>
    <w:uiPriority w:val="99"/>
    <w:semiHidden/>
    <w:rsid w:val="00E20282"/>
    <w:rPr>
      <w:b/>
      <w:bCs/>
    </w:rPr>
  </w:style>
  <w:style w:type="character" w:customStyle="1" w:styleId="CommentSubjectChar">
    <w:name w:val="Comment Subject Char"/>
    <w:basedOn w:val="CommentTextChar"/>
    <w:link w:val="CommentSubject"/>
    <w:uiPriority w:val="99"/>
    <w:semiHidden/>
    <w:rPr>
      <w:b/>
      <w:bCs/>
      <w:sz w:val="20"/>
      <w:szCs w:val="20"/>
      <w:lang w:eastAsia="zh-CN"/>
    </w:rPr>
  </w:style>
  <w:style w:type="character" w:customStyle="1" w:styleId="ec296140800-18042009">
    <w:name w:val="ec_296140800-18042009"/>
    <w:basedOn w:val="DefaultParagraphFont"/>
    <w:uiPriority w:val="99"/>
    <w:rsid w:val="006D7B38"/>
    <w:rPr>
      <w:rFonts w:cs="Times New Roman"/>
    </w:rPr>
  </w:style>
  <w:style w:type="character" w:customStyle="1" w:styleId="ec737322023-19042009">
    <w:name w:val="ec_737322023-19042009"/>
    <w:basedOn w:val="DefaultParagraphFont"/>
    <w:uiPriority w:val="99"/>
    <w:rsid w:val="006D7B38"/>
    <w:rPr>
      <w:rFonts w:cs="Times New Roman"/>
    </w:rPr>
  </w:style>
  <w:style w:type="character" w:customStyle="1" w:styleId="plainChar">
    <w:name w:val="plain Char"/>
    <w:basedOn w:val="DefaultParagraphFont"/>
    <w:link w:val="plain"/>
    <w:uiPriority w:val="99"/>
    <w:locked/>
    <w:rsid w:val="0073580F"/>
    <w:rPr>
      <w:rFonts w:cs="Times New Roman"/>
      <w:sz w:val="24"/>
      <w:lang w:val="en-US" w:eastAsia="zh-CN" w:bidi="ar-SA"/>
    </w:rPr>
  </w:style>
  <w:style w:type="character" w:customStyle="1" w:styleId="zzmpTrailerItem">
    <w:name w:val="zzmpTrailerItem"/>
    <w:rsid w:val="006C3A7E"/>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5Char">
    <w:name w:val="Heading 5 Char"/>
    <w:basedOn w:val="DefaultParagraphFont"/>
    <w:link w:val="Heading5"/>
    <w:uiPriority w:val="99"/>
    <w:locked/>
    <w:rsid w:val="00653DC8"/>
    <w:rPr>
      <w:rFonts w:cs="Times New Roman"/>
      <w:b/>
      <w:bCs/>
      <w:i/>
      <w:iCs/>
      <w:sz w:val="26"/>
      <w:szCs w:val="26"/>
      <w:lang w:val="en-US" w:eastAsia="zh-CN" w:bidi="ar-SA"/>
    </w:rPr>
  </w:style>
  <w:style w:type="character" w:customStyle="1" w:styleId="Heading6Char">
    <w:name w:val="Heading 6 Char"/>
    <w:link w:val="Heading6"/>
    <w:uiPriority w:val="99"/>
    <w:locked/>
    <w:rsid w:val="00F264D3"/>
    <w:rPr>
      <w:b/>
      <w:sz w:val="22"/>
      <w:lang w:val="en-US" w:eastAsia="zh-CN"/>
    </w:rPr>
  </w:style>
  <w:style w:type="character" w:customStyle="1" w:styleId="NormalIndentChar">
    <w:name w:val="Normal Indent Char"/>
    <w:basedOn w:val="DefaultParagraphFont"/>
    <w:link w:val="NormalIndent"/>
    <w:uiPriority w:val="99"/>
    <w:locked/>
    <w:rsid w:val="008169CD"/>
    <w:rPr>
      <w:rFonts w:cs="Times New Roman"/>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4917">
      <w:bodyDiv w:val="1"/>
      <w:marLeft w:val="0"/>
      <w:marRight w:val="0"/>
      <w:marTop w:val="0"/>
      <w:marBottom w:val="0"/>
      <w:divBdr>
        <w:top w:val="none" w:sz="0" w:space="0" w:color="auto"/>
        <w:left w:val="none" w:sz="0" w:space="0" w:color="auto"/>
        <w:bottom w:val="none" w:sz="0" w:space="0" w:color="auto"/>
        <w:right w:val="none" w:sz="0" w:space="0" w:color="auto"/>
      </w:divBdr>
    </w:div>
    <w:div w:id="1566835170">
      <w:bodyDiv w:val="1"/>
      <w:marLeft w:val="0"/>
      <w:marRight w:val="0"/>
      <w:marTop w:val="0"/>
      <w:marBottom w:val="0"/>
      <w:divBdr>
        <w:top w:val="none" w:sz="0" w:space="0" w:color="auto"/>
        <w:left w:val="none" w:sz="0" w:space="0" w:color="auto"/>
        <w:bottom w:val="none" w:sz="0" w:space="0" w:color="auto"/>
        <w:right w:val="none" w:sz="0" w:space="0" w:color="auto"/>
      </w:divBdr>
    </w:div>
    <w:div w:id="1692222131">
      <w:marLeft w:val="0"/>
      <w:marRight w:val="0"/>
      <w:marTop w:val="0"/>
      <w:marBottom w:val="0"/>
      <w:divBdr>
        <w:top w:val="none" w:sz="0" w:space="0" w:color="auto"/>
        <w:left w:val="none" w:sz="0" w:space="0" w:color="auto"/>
        <w:bottom w:val="none" w:sz="0" w:space="0" w:color="auto"/>
        <w:right w:val="none" w:sz="0" w:space="0" w:color="auto"/>
      </w:divBdr>
    </w:div>
    <w:div w:id="1692222132">
      <w:marLeft w:val="0"/>
      <w:marRight w:val="0"/>
      <w:marTop w:val="0"/>
      <w:marBottom w:val="0"/>
      <w:divBdr>
        <w:top w:val="none" w:sz="0" w:space="0" w:color="auto"/>
        <w:left w:val="none" w:sz="0" w:space="0" w:color="auto"/>
        <w:bottom w:val="none" w:sz="0" w:space="0" w:color="auto"/>
        <w:right w:val="none" w:sz="0" w:space="0" w:color="auto"/>
      </w:divBdr>
    </w:div>
    <w:div w:id="1692222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percentStacked"/>
        <c:varyColors val="0"/>
        <c:ser>
          <c:idx val="0"/>
          <c:order val="0"/>
          <c:tx>
            <c:strRef>
              <c:f>Sheet1!$B$1</c:f>
              <c:strCache>
                <c:ptCount val="1"/>
                <c:pt idx="0">
                  <c:v>Elec Grant</c:v>
                </c:pt>
              </c:strCache>
            </c:strRef>
          </c:tx>
          <c:invertIfNegative val="0"/>
          <c:cat>
            <c:strRef>
              <c:f>Sheet1!$A$2:$A$6</c:f>
              <c:strCache>
                <c:ptCount val="4"/>
                <c:pt idx="0">
                  <c:v>10/12-9/13</c:v>
                </c:pt>
                <c:pt idx="1">
                  <c:v>10/13-9/14</c:v>
                </c:pt>
                <c:pt idx="2">
                  <c:v>10/14-9/15</c:v>
                </c:pt>
                <c:pt idx="3">
                  <c:v>10/15-9/16</c:v>
                </c:pt>
              </c:strCache>
            </c:strRef>
          </c:cat>
          <c:val>
            <c:numRef>
              <c:f>Sheet1!$B$2:$B$6</c:f>
              <c:numCache>
                <c:formatCode>General</c:formatCode>
                <c:ptCount val="5"/>
                <c:pt idx="0">
                  <c:v>86</c:v>
                </c:pt>
                <c:pt idx="1">
                  <c:v>80</c:v>
                </c:pt>
                <c:pt idx="2">
                  <c:v>81</c:v>
                </c:pt>
                <c:pt idx="3">
                  <c:v>81</c:v>
                </c:pt>
              </c:numCache>
            </c:numRef>
          </c:val>
        </c:ser>
        <c:ser>
          <c:idx val="1"/>
          <c:order val="1"/>
          <c:tx>
            <c:strRef>
              <c:f>Sheet1!$C$1</c:f>
              <c:strCache>
                <c:ptCount val="1"/>
                <c:pt idx="0">
                  <c:v>Gas Grants</c:v>
                </c:pt>
              </c:strCache>
            </c:strRef>
          </c:tx>
          <c:invertIfNegative val="0"/>
          <c:cat>
            <c:strRef>
              <c:f>Sheet1!$A$2:$A$6</c:f>
              <c:strCache>
                <c:ptCount val="4"/>
                <c:pt idx="0">
                  <c:v>10/12-9/13</c:v>
                </c:pt>
                <c:pt idx="1">
                  <c:v>10/13-9/14</c:v>
                </c:pt>
                <c:pt idx="2">
                  <c:v>10/14-9/15</c:v>
                </c:pt>
                <c:pt idx="3">
                  <c:v>10/15-9/16</c:v>
                </c:pt>
              </c:strCache>
            </c:strRef>
          </c:cat>
          <c:val>
            <c:numRef>
              <c:f>Sheet1!$C$2:$C$6</c:f>
              <c:numCache>
                <c:formatCode>General</c:formatCode>
                <c:ptCount val="5"/>
                <c:pt idx="0">
                  <c:v>14</c:v>
                </c:pt>
                <c:pt idx="1">
                  <c:v>20</c:v>
                </c:pt>
                <c:pt idx="2">
                  <c:v>19</c:v>
                </c:pt>
                <c:pt idx="3">
                  <c:v>19</c:v>
                </c:pt>
              </c:numCache>
            </c:numRef>
          </c:val>
        </c:ser>
        <c:dLbls>
          <c:showLegendKey val="0"/>
          <c:showVal val="0"/>
          <c:showCatName val="0"/>
          <c:showSerName val="0"/>
          <c:showPercent val="0"/>
          <c:showBubbleSize val="0"/>
        </c:dLbls>
        <c:gapWidth val="150"/>
        <c:overlap val="100"/>
        <c:axId val="447272832"/>
        <c:axId val="447274368"/>
      </c:barChart>
      <c:catAx>
        <c:axId val="447272832"/>
        <c:scaling>
          <c:orientation val="minMax"/>
        </c:scaling>
        <c:delete val="0"/>
        <c:axPos val="b"/>
        <c:majorTickMark val="out"/>
        <c:minorTickMark val="none"/>
        <c:tickLblPos val="nextTo"/>
        <c:crossAx val="447274368"/>
        <c:crosses val="autoZero"/>
        <c:auto val="1"/>
        <c:lblAlgn val="ctr"/>
        <c:lblOffset val="100"/>
        <c:noMultiLvlLbl val="0"/>
      </c:catAx>
      <c:valAx>
        <c:axId val="447274368"/>
        <c:scaling>
          <c:orientation val="minMax"/>
        </c:scaling>
        <c:delete val="0"/>
        <c:axPos val="l"/>
        <c:majorGridlines/>
        <c:numFmt formatCode="0%" sourceLinked="1"/>
        <c:majorTickMark val="out"/>
        <c:minorTickMark val="none"/>
        <c:tickLblPos val="nextTo"/>
        <c:crossAx val="44727283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6BF3FACC-45D2-43A9-B865-CF0CBBF64E99}">
  <ds:schemaRefs>
    <ds:schemaRef ds:uri="http://schemas.openxmlformats.org/officeDocument/2006/bibliography"/>
  </ds:schemaRefs>
</ds:datastoreItem>
</file>

<file path=customXml/itemProps2.xml><?xml version="1.0" encoding="utf-8"?>
<ds:datastoreItem xmlns:ds="http://schemas.openxmlformats.org/officeDocument/2006/customXml" ds:itemID="{A0885DE7-0915-460D-8A11-C3454B7FA994}"/>
</file>

<file path=customXml/itemProps3.xml><?xml version="1.0" encoding="utf-8"?>
<ds:datastoreItem xmlns:ds="http://schemas.openxmlformats.org/officeDocument/2006/customXml" ds:itemID="{F608107B-EED0-4CBD-A4CE-88E4541D625D}"/>
</file>

<file path=customXml/itemProps4.xml><?xml version="1.0" encoding="utf-8"?>
<ds:datastoreItem xmlns:ds="http://schemas.openxmlformats.org/officeDocument/2006/customXml" ds:itemID="{EA99CDC1-EA11-4924-B190-0798D76AE4A3}"/>
</file>

<file path=customXml/itemProps5.xml><?xml version="1.0" encoding="utf-8"?>
<ds:datastoreItem xmlns:ds="http://schemas.openxmlformats.org/officeDocument/2006/customXml" ds:itemID="{8649EB53-4F3D-4BD4-ACAC-A0B663F0EDB9}"/>
</file>

<file path=docProps/app.xml><?xml version="1.0" encoding="utf-8"?>
<Properties xmlns="http://schemas.openxmlformats.org/officeDocument/2006/extended-properties" xmlns:vt="http://schemas.openxmlformats.org/officeDocument/2006/docPropsVTypes">
  <Template>Normal.dotm</Template>
  <TotalTime>27</TotalTime>
  <Pages>10</Pages>
  <Words>1579</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10578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Nathan</dc:creator>
  <cp:lastModifiedBy>Ryan Thomas</cp:lastModifiedBy>
  <cp:revision>14</cp:revision>
  <cp:lastPrinted>2017-01-09T23:07:00Z</cp:lastPrinted>
  <dcterms:created xsi:type="dcterms:W3CDTF">2017-01-03T19:27:00Z</dcterms:created>
  <dcterms:modified xsi:type="dcterms:W3CDTF">2017-01-09T23:08:00Z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R3FydnDt5GhYIkmqhcfiDPeu9dCTwQKn6LE1FAPmnXvsVB5zasEW4BjCUOVtegNkk_x000d__x000d_XGedJwDX9r5yuhDD5pmpBGrEhRCAnneX8Nh6liSKhE4WFmPT6FFX/hMxekj/EvIXrDgg8OAS/nyR_x000d__x000d_o24nQjc9PHF21sSrXpPH4ITJticMM16KhtPl6tcJ2R+6rfVC4WsjtRM2I1N+VDYEWLTtVCqiTOCJ_x000d__x000d_2IuGsFDye7TA8oiAT</vt:lpwstr>
  </property>
  <property fmtid="{D5CDD505-2E9C-101B-9397-08002B2CF9AE}" pid="3" name="MAIL_MSG_ID2">
    <vt:lpwstr>3sQ1+EAkOc7pLJI0W2DEsunDNpljf1GNIf6GXXPigc92wjl4DHE//cAOCpU_x000d__x000d_AIGJrqqMEcl8SIyP9hS5WaBvDeoAckvDOq/IlF/vLCOYzZxh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