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DD622" w14:textId="77777777" w:rsidR="00C2526D" w:rsidRPr="002B111B" w:rsidRDefault="00180A47" w:rsidP="00C2526D">
      <w:pPr>
        <w:widowControl w:val="0"/>
        <w:autoSpaceDE w:val="0"/>
        <w:autoSpaceDN w:val="0"/>
        <w:adjustRightInd w:val="0"/>
        <w:spacing w:after="240"/>
        <w:jc w:val="center"/>
        <w:rPr>
          <w:rFonts w:ascii="Adobe Garamond Pro" w:hAnsi="Adobe Garamond Pro" w:cs="Times"/>
          <w:i/>
          <w:sz w:val="32"/>
          <w:szCs w:val="32"/>
        </w:rPr>
      </w:pPr>
      <w:r>
        <w:rPr>
          <w:rFonts w:ascii="Adobe Garamond Pro" w:hAnsi="Adobe Garamond Pro" w:cs="Calibri"/>
          <w:b/>
          <w:bCs/>
          <w:color w:val="284677"/>
          <w:sz w:val="32"/>
          <w:szCs w:val="32"/>
        </w:rPr>
        <w:t xml:space="preserve"> </w:t>
      </w:r>
      <w:r w:rsidR="00C2526D" w:rsidRPr="00DD130F">
        <w:rPr>
          <w:rFonts w:ascii="Adobe Garamond Pro" w:hAnsi="Adobe Garamond Pro" w:cs="Calibri"/>
          <w:b/>
          <w:bCs/>
          <w:color w:val="284677"/>
          <w:sz w:val="32"/>
          <w:szCs w:val="32"/>
        </w:rPr>
        <w:t>Shawn M. Collins</w:t>
      </w:r>
    </w:p>
    <w:p w14:paraId="4EACD594" w14:textId="77777777" w:rsidR="00C2526D" w:rsidRPr="00DD130F" w:rsidRDefault="00C2526D" w:rsidP="00C2526D">
      <w:pPr>
        <w:widowControl w:val="0"/>
        <w:autoSpaceDE w:val="0"/>
        <w:autoSpaceDN w:val="0"/>
        <w:adjustRightInd w:val="0"/>
        <w:spacing w:after="240"/>
        <w:jc w:val="center"/>
        <w:rPr>
          <w:rFonts w:ascii="Adobe Garamond Pro" w:hAnsi="Adobe Garamond Pro" w:cs="Arial"/>
        </w:rPr>
      </w:pPr>
      <w:r w:rsidRPr="00DD130F">
        <w:rPr>
          <w:rFonts w:ascii="Adobe Garamond Pro" w:hAnsi="Adobe Garamond Pro" w:cs="Arial"/>
        </w:rPr>
        <w:t xml:space="preserve">(360) </w:t>
      </w:r>
      <w:r w:rsidR="00942797">
        <w:rPr>
          <w:rFonts w:ascii="Adobe Garamond Pro" w:hAnsi="Adobe Garamond Pro" w:cs="Arial"/>
        </w:rPr>
        <w:t>389-2410</w:t>
      </w:r>
      <w:r w:rsidRPr="00DD130F">
        <w:rPr>
          <w:rFonts w:ascii="Adobe Garamond Pro" w:hAnsi="Adobe Garamond Pro" w:cs="Arial"/>
          <w:b/>
        </w:rPr>
        <w:t xml:space="preserve"> </w:t>
      </w:r>
      <w:proofErr w:type="gramStart"/>
      <w:r w:rsidRPr="00DD130F">
        <w:rPr>
          <w:rFonts w:ascii="Adobe Garamond Pro" w:hAnsi="Adobe Garamond Pro" w:cs="Arial"/>
          <w:b/>
        </w:rPr>
        <w:t>|</w:t>
      </w:r>
      <w:r w:rsidRPr="00DD130F">
        <w:rPr>
          <w:rFonts w:ascii="Adobe Garamond Pro" w:hAnsi="Adobe Garamond Pro" w:cs="Arial"/>
        </w:rPr>
        <w:t xml:space="preserve">  </w:t>
      </w:r>
      <w:r w:rsidR="002E27C1">
        <w:rPr>
          <w:rFonts w:ascii="Adobe Garamond Pro" w:hAnsi="Adobe Garamond Pro" w:cs="Arial"/>
        </w:rPr>
        <w:t>3406</w:t>
      </w:r>
      <w:proofErr w:type="gramEnd"/>
      <w:r w:rsidR="002E27C1">
        <w:rPr>
          <w:rFonts w:ascii="Adobe Garamond Pro" w:hAnsi="Adobe Garamond Pro" w:cs="Arial"/>
        </w:rPr>
        <w:t xml:space="preserve"> Redwood Avenue, Bellingham, WA 98225</w:t>
      </w:r>
      <w:r w:rsidRPr="00DD130F">
        <w:rPr>
          <w:rFonts w:ascii="Adobe Garamond Pro" w:hAnsi="Adobe Garamond Pro" w:cs="Arial"/>
        </w:rPr>
        <w:t xml:space="preserve">  </w:t>
      </w:r>
      <w:r w:rsidRPr="00DD130F">
        <w:rPr>
          <w:rFonts w:ascii="Adobe Garamond Pro" w:hAnsi="Adobe Garamond Pro" w:cs="Arial"/>
          <w:b/>
        </w:rPr>
        <w:t xml:space="preserve">|  </w:t>
      </w:r>
      <w:r w:rsidR="001C5E5E">
        <w:rPr>
          <w:rFonts w:ascii="Adobe Garamond Pro" w:hAnsi="Adobe Garamond Pro" w:cs="Arial"/>
        </w:rPr>
        <w:t>shawnc@oppco.org</w:t>
      </w:r>
    </w:p>
    <w:p w14:paraId="578A7916" w14:textId="77777777" w:rsidR="00DD130F" w:rsidRPr="00DD130F" w:rsidRDefault="00DD130F" w:rsidP="00DD130F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240"/>
        <w:jc w:val="center"/>
        <w:rPr>
          <w:rFonts w:ascii="Adobe Garamond Pro" w:hAnsi="Adobe Garamond Pro" w:cs="Times"/>
          <w:b/>
        </w:rPr>
      </w:pPr>
      <w:r w:rsidRPr="00DD130F">
        <w:rPr>
          <w:rFonts w:ascii="Adobe Garamond Pro" w:hAnsi="Adobe Garamond Pro" w:cs="Times"/>
          <w:b/>
        </w:rPr>
        <w:t>Work History</w:t>
      </w:r>
    </w:p>
    <w:p w14:paraId="76543787" w14:textId="77777777" w:rsidR="002C30BD" w:rsidRPr="00DD130F" w:rsidRDefault="002C30BD" w:rsidP="002C30BD">
      <w:pPr>
        <w:widowControl w:val="0"/>
        <w:autoSpaceDE w:val="0"/>
        <w:autoSpaceDN w:val="0"/>
        <w:adjustRightInd w:val="0"/>
        <w:spacing w:after="240"/>
        <w:contextualSpacing/>
        <w:rPr>
          <w:rFonts w:ascii="Adobe Garamond Pro" w:hAnsi="Adobe Garamond Pro" w:cs="Arial"/>
          <w:b/>
          <w:bCs/>
        </w:rPr>
      </w:pPr>
      <w:r w:rsidRPr="00DD130F">
        <w:rPr>
          <w:rFonts w:ascii="Adobe Garamond Pro" w:hAnsi="Adobe Garamond Pro" w:cs="Arial"/>
          <w:b/>
          <w:bCs/>
        </w:rPr>
        <w:t>Director, The Energy Project</w:t>
      </w:r>
    </w:p>
    <w:p w14:paraId="17E31D86" w14:textId="77777777" w:rsidR="002C30BD" w:rsidRPr="00DD130F" w:rsidRDefault="00A230B9" w:rsidP="002C30BD">
      <w:pPr>
        <w:widowControl w:val="0"/>
        <w:autoSpaceDE w:val="0"/>
        <w:autoSpaceDN w:val="0"/>
        <w:adjustRightInd w:val="0"/>
        <w:spacing w:after="240"/>
        <w:contextualSpacing/>
        <w:rPr>
          <w:rFonts w:ascii="Adobe Garamond Pro" w:hAnsi="Adobe Garamond Pro" w:cs="Times"/>
          <w:sz w:val="22"/>
          <w:szCs w:val="22"/>
        </w:rPr>
      </w:pPr>
      <w:r w:rsidRPr="000C1EB1">
        <w:rPr>
          <w:rFonts w:ascii="Adobe Garamond Pro" w:hAnsi="Adobe Garamond Pro" w:cs="Times"/>
          <w:sz w:val="22"/>
          <w:szCs w:val="22"/>
        </w:rPr>
        <w:t>W</w:t>
      </w:r>
      <w:r>
        <w:rPr>
          <w:rFonts w:ascii="Adobe Garamond Pro" w:hAnsi="Adobe Garamond Pro" w:cs="Times"/>
          <w:sz w:val="22"/>
          <w:szCs w:val="22"/>
        </w:rPr>
        <w:t xml:space="preserve">A </w:t>
      </w:r>
      <w:r w:rsidRPr="000C1EB1">
        <w:rPr>
          <w:rFonts w:ascii="Adobe Garamond Pro" w:hAnsi="Adobe Garamond Pro" w:cs="Times"/>
          <w:sz w:val="22"/>
          <w:szCs w:val="22"/>
        </w:rPr>
        <w:t>Community Action Partnership</w:t>
      </w:r>
      <w:r>
        <w:rPr>
          <w:rFonts w:ascii="Adobe Garamond Pro" w:hAnsi="Adobe Garamond Pro" w:cs="Times"/>
          <w:sz w:val="22"/>
          <w:szCs w:val="22"/>
        </w:rPr>
        <w:t xml:space="preserve"> / </w:t>
      </w:r>
      <w:r>
        <w:rPr>
          <w:rFonts w:ascii="Adobe Garamond Pro" w:hAnsi="Adobe Garamond Pro" w:cs="Arial"/>
          <w:sz w:val="22"/>
          <w:szCs w:val="22"/>
        </w:rPr>
        <w:t>Opportunity Council</w:t>
      </w:r>
      <w:r w:rsidR="00065251">
        <w:rPr>
          <w:rFonts w:ascii="Adobe Garamond Pro" w:hAnsi="Adobe Garamond Pro" w:cs="Arial"/>
          <w:sz w:val="22"/>
          <w:szCs w:val="22"/>
        </w:rPr>
        <w:tab/>
      </w:r>
      <w:r w:rsidR="00065251">
        <w:rPr>
          <w:rFonts w:ascii="Adobe Garamond Pro" w:hAnsi="Adobe Garamond Pro" w:cs="Arial"/>
          <w:sz w:val="22"/>
          <w:szCs w:val="22"/>
        </w:rPr>
        <w:tab/>
      </w:r>
      <w:r w:rsidR="002C30BD" w:rsidRPr="00DD130F">
        <w:rPr>
          <w:rFonts w:ascii="Adobe Garamond Pro" w:hAnsi="Adobe Garamond Pro" w:cs="Arial"/>
          <w:sz w:val="22"/>
          <w:szCs w:val="22"/>
        </w:rPr>
        <w:t>August 2015 – Current</w:t>
      </w:r>
    </w:p>
    <w:p w14:paraId="7EF04B4F" w14:textId="77777777" w:rsidR="002C30BD" w:rsidRDefault="000C1EB1" w:rsidP="000C1EB1">
      <w:pPr>
        <w:widowControl w:val="0"/>
        <w:autoSpaceDE w:val="0"/>
        <w:autoSpaceDN w:val="0"/>
        <w:adjustRightInd w:val="0"/>
        <w:spacing w:after="240"/>
        <w:ind w:left="720"/>
        <w:contextualSpacing/>
        <w:rPr>
          <w:rFonts w:ascii="Adobe Garamond Pro" w:hAnsi="Adobe Garamond Pro" w:cs="Times"/>
          <w:sz w:val="22"/>
          <w:szCs w:val="22"/>
        </w:rPr>
      </w:pPr>
      <w:r>
        <w:rPr>
          <w:rFonts w:ascii="Adobe Garamond Pro" w:hAnsi="Adobe Garamond Pro" w:cs="Times"/>
          <w:sz w:val="22"/>
          <w:szCs w:val="22"/>
        </w:rPr>
        <w:t>The Energy Project is</w:t>
      </w:r>
      <w:r w:rsidRPr="000C1EB1">
        <w:rPr>
          <w:rFonts w:ascii="Adobe Garamond Pro" w:hAnsi="Adobe Garamond Pro" w:cs="Times"/>
          <w:sz w:val="22"/>
          <w:szCs w:val="22"/>
        </w:rPr>
        <w:t xml:space="preserve"> </w:t>
      </w:r>
      <w:r w:rsidR="008F1A1C">
        <w:rPr>
          <w:rFonts w:ascii="Adobe Garamond Pro" w:hAnsi="Adobe Garamond Pro" w:cs="Times"/>
          <w:sz w:val="22"/>
          <w:szCs w:val="22"/>
        </w:rPr>
        <w:t xml:space="preserve">a collaborative effort </w:t>
      </w:r>
      <w:r w:rsidRPr="000C1EB1">
        <w:rPr>
          <w:rFonts w:ascii="Adobe Garamond Pro" w:hAnsi="Adobe Garamond Pro" w:cs="Times"/>
          <w:sz w:val="22"/>
          <w:szCs w:val="22"/>
        </w:rPr>
        <w:t>between the W</w:t>
      </w:r>
      <w:r>
        <w:rPr>
          <w:rFonts w:ascii="Adobe Garamond Pro" w:hAnsi="Adobe Garamond Pro" w:cs="Times"/>
          <w:sz w:val="22"/>
          <w:szCs w:val="22"/>
        </w:rPr>
        <w:t xml:space="preserve">A </w:t>
      </w:r>
      <w:r w:rsidRPr="000C1EB1">
        <w:rPr>
          <w:rFonts w:ascii="Adobe Garamond Pro" w:hAnsi="Adobe Garamond Pro" w:cs="Times"/>
          <w:sz w:val="22"/>
          <w:szCs w:val="22"/>
        </w:rPr>
        <w:t>Community Action Partnership</w:t>
      </w:r>
      <w:r>
        <w:rPr>
          <w:rFonts w:ascii="Adobe Garamond Pro" w:hAnsi="Adobe Garamond Pro" w:cs="Times"/>
          <w:sz w:val="22"/>
          <w:szCs w:val="22"/>
        </w:rPr>
        <w:t xml:space="preserve"> (CAP)</w:t>
      </w:r>
      <w:r w:rsidRPr="000C1EB1">
        <w:rPr>
          <w:rFonts w:ascii="Adobe Garamond Pro" w:hAnsi="Adobe Garamond Pro" w:cs="Times"/>
          <w:sz w:val="22"/>
          <w:szCs w:val="22"/>
        </w:rPr>
        <w:t xml:space="preserve"> and the W</w:t>
      </w:r>
      <w:r>
        <w:rPr>
          <w:rFonts w:ascii="Adobe Garamond Pro" w:hAnsi="Adobe Garamond Pro" w:cs="Times"/>
          <w:sz w:val="22"/>
          <w:szCs w:val="22"/>
        </w:rPr>
        <w:t>A</w:t>
      </w:r>
      <w:r w:rsidRPr="000C1EB1">
        <w:rPr>
          <w:rFonts w:ascii="Adobe Garamond Pro" w:hAnsi="Adobe Garamond Pro" w:cs="Times"/>
          <w:sz w:val="22"/>
          <w:szCs w:val="22"/>
        </w:rPr>
        <w:t xml:space="preserve"> </w:t>
      </w:r>
      <w:r>
        <w:rPr>
          <w:rFonts w:ascii="Adobe Garamond Pro" w:hAnsi="Adobe Garamond Pro" w:cs="Times"/>
          <w:sz w:val="22"/>
          <w:szCs w:val="22"/>
        </w:rPr>
        <w:t>State Department of Commerce and is housed within Opportunity Council. Responsibilities as the Director include providing expert witness testimony on behalf of the 30</w:t>
      </w:r>
      <w:r w:rsidR="00A230B9">
        <w:rPr>
          <w:rFonts w:ascii="Adobe Garamond Pro" w:hAnsi="Adobe Garamond Pro" w:cs="Times"/>
          <w:sz w:val="22"/>
          <w:szCs w:val="22"/>
        </w:rPr>
        <w:t xml:space="preserve"> CAP agencies throughout WA in general rate c</w:t>
      </w:r>
      <w:r>
        <w:rPr>
          <w:rFonts w:ascii="Adobe Garamond Pro" w:hAnsi="Adobe Garamond Pro" w:cs="Times"/>
          <w:sz w:val="22"/>
          <w:szCs w:val="22"/>
        </w:rPr>
        <w:t>ase proceedings at the WA Utility and Transportation Commission, facilitation</w:t>
      </w:r>
      <w:r w:rsidR="008F1A1C">
        <w:rPr>
          <w:rFonts w:ascii="Adobe Garamond Pro" w:hAnsi="Adobe Garamond Pro" w:cs="Times"/>
          <w:sz w:val="22"/>
          <w:szCs w:val="22"/>
        </w:rPr>
        <w:t xml:space="preserve"> of state and region-</w:t>
      </w:r>
      <w:r>
        <w:rPr>
          <w:rFonts w:ascii="Adobe Garamond Pro" w:hAnsi="Adobe Garamond Pro" w:cs="Times"/>
          <w:sz w:val="22"/>
          <w:szCs w:val="22"/>
        </w:rPr>
        <w:t xml:space="preserve">wide </w:t>
      </w:r>
      <w:r w:rsidR="008F1A1C">
        <w:rPr>
          <w:rFonts w:ascii="Adobe Garamond Pro" w:hAnsi="Adobe Garamond Pro" w:cs="Times"/>
          <w:sz w:val="22"/>
          <w:szCs w:val="22"/>
        </w:rPr>
        <w:t xml:space="preserve">stakeholder </w:t>
      </w:r>
      <w:r>
        <w:rPr>
          <w:rFonts w:ascii="Adobe Garamond Pro" w:hAnsi="Adobe Garamond Pro" w:cs="Times"/>
          <w:sz w:val="22"/>
          <w:szCs w:val="22"/>
        </w:rPr>
        <w:t>discussions</w:t>
      </w:r>
      <w:r w:rsidR="00A230B9">
        <w:rPr>
          <w:rFonts w:ascii="Adobe Garamond Pro" w:hAnsi="Adobe Garamond Pro" w:cs="Times"/>
          <w:sz w:val="22"/>
          <w:szCs w:val="22"/>
        </w:rPr>
        <w:t xml:space="preserve"> </w:t>
      </w:r>
      <w:r>
        <w:rPr>
          <w:rFonts w:ascii="Adobe Garamond Pro" w:hAnsi="Adobe Garamond Pro" w:cs="Times"/>
          <w:sz w:val="22"/>
          <w:szCs w:val="22"/>
        </w:rPr>
        <w:t>pertaining to</w:t>
      </w:r>
      <w:r w:rsidR="008F1A1C">
        <w:rPr>
          <w:rFonts w:ascii="Adobe Garamond Pro" w:hAnsi="Adobe Garamond Pro" w:cs="Times"/>
          <w:sz w:val="22"/>
          <w:szCs w:val="22"/>
        </w:rPr>
        <w:t xml:space="preserve"> energy conservation and energy assistance programs serving</w:t>
      </w:r>
      <w:r>
        <w:rPr>
          <w:rFonts w:ascii="Adobe Garamond Pro" w:hAnsi="Adobe Garamond Pro" w:cs="Times"/>
          <w:sz w:val="22"/>
          <w:szCs w:val="22"/>
        </w:rPr>
        <w:t xml:space="preserve"> low-income </w:t>
      </w:r>
      <w:r w:rsidR="008F1A1C">
        <w:rPr>
          <w:rFonts w:ascii="Adobe Garamond Pro" w:hAnsi="Adobe Garamond Pro" w:cs="Times"/>
          <w:sz w:val="22"/>
          <w:szCs w:val="22"/>
        </w:rPr>
        <w:t xml:space="preserve">populations, </w:t>
      </w:r>
      <w:r w:rsidR="00A230B9">
        <w:rPr>
          <w:rFonts w:ascii="Adobe Garamond Pro" w:hAnsi="Adobe Garamond Pro" w:cs="Times"/>
          <w:sz w:val="22"/>
          <w:szCs w:val="22"/>
        </w:rPr>
        <w:t>budget development and management, program evaluation, strategic planning, and various other roles and tasks.</w:t>
      </w:r>
    </w:p>
    <w:p w14:paraId="6386074A" w14:textId="77777777" w:rsidR="000C1EB1" w:rsidRPr="00DD130F" w:rsidRDefault="000C1EB1" w:rsidP="000C1EB1">
      <w:pPr>
        <w:widowControl w:val="0"/>
        <w:autoSpaceDE w:val="0"/>
        <w:autoSpaceDN w:val="0"/>
        <w:adjustRightInd w:val="0"/>
        <w:spacing w:after="240"/>
        <w:ind w:left="720"/>
        <w:contextualSpacing/>
        <w:rPr>
          <w:rFonts w:ascii="Adobe Garamond Pro" w:hAnsi="Adobe Garamond Pro" w:cs="Times"/>
          <w:sz w:val="22"/>
          <w:szCs w:val="22"/>
        </w:rPr>
      </w:pPr>
    </w:p>
    <w:p w14:paraId="27D289CF" w14:textId="77777777" w:rsidR="002C30BD" w:rsidRPr="00DD130F" w:rsidRDefault="002C30BD" w:rsidP="002C30BD">
      <w:pPr>
        <w:widowControl w:val="0"/>
        <w:autoSpaceDE w:val="0"/>
        <w:autoSpaceDN w:val="0"/>
        <w:adjustRightInd w:val="0"/>
        <w:spacing w:after="240"/>
        <w:contextualSpacing/>
        <w:rPr>
          <w:rFonts w:ascii="Adobe Garamond Pro" w:hAnsi="Adobe Garamond Pro" w:cs="Arial"/>
          <w:b/>
          <w:bCs/>
        </w:rPr>
      </w:pPr>
      <w:r w:rsidRPr="00DD130F">
        <w:rPr>
          <w:rFonts w:ascii="Adobe Garamond Pro" w:hAnsi="Adobe Garamond Pro" w:cs="Arial"/>
          <w:b/>
          <w:bCs/>
        </w:rPr>
        <w:t xml:space="preserve">Associate Director, Home Improvement Department </w:t>
      </w:r>
    </w:p>
    <w:p w14:paraId="52FDA191" w14:textId="77777777" w:rsidR="002C30BD" w:rsidRPr="00DD130F" w:rsidRDefault="002C30BD" w:rsidP="002C30BD">
      <w:pPr>
        <w:widowControl w:val="0"/>
        <w:autoSpaceDE w:val="0"/>
        <w:autoSpaceDN w:val="0"/>
        <w:adjustRightInd w:val="0"/>
        <w:spacing w:after="240"/>
        <w:contextualSpacing/>
        <w:rPr>
          <w:rFonts w:ascii="Adobe Garamond Pro" w:hAnsi="Adobe Garamond Pro" w:cs="Times"/>
          <w:sz w:val="22"/>
          <w:szCs w:val="22"/>
        </w:rPr>
      </w:pPr>
      <w:r w:rsidRPr="00DD130F">
        <w:rPr>
          <w:rFonts w:ascii="Adobe Garamond Pro" w:hAnsi="Adobe Garamond Pro" w:cs="Arial"/>
          <w:sz w:val="22"/>
          <w:szCs w:val="22"/>
        </w:rPr>
        <w:t xml:space="preserve">Opportunity Council </w:t>
      </w:r>
      <w:r w:rsidR="00065251">
        <w:rPr>
          <w:rFonts w:ascii="Adobe Garamond Pro" w:hAnsi="Adobe Garamond Pro" w:cs="Arial"/>
          <w:sz w:val="22"/>
          <w:szCs w:val="22"/>
        </w:rPr>
        <w:tab/>
      </w:r>
      <w:r w:rsidR="00065251">
        <w:rPr>
          <w:rFonts w:ascii="Adobe Garamond Pro" w:hAnsi="Adobe Garamond Pro" w:cs="Arial"/>
          <w:sz w:val="22"/>
          <w:szCs w:val="22"/>
        </w:rPr>
        <w:tab/>
      </w:r>
      <w:r w:rsidR="00065251">
        <w:rPr>
          <w:rFonts w:ascii="Adobe Garamond Pro" w:hAnsi="Adobe Garamond Pro" w:cs="Arial"/>
          <w:sz w:val="22"/>
          <w:szCs w:val="22"/>
        </w:rPr>
        <w:tab/>
      </w:r>
      <w:r w:rsidR="00065251">
        <w:rPr>
          <w:rFonts w:ascii="Adobe Garamond Pro" w:hAnsi="Adobe Garamond Pro" w:cs="Arial"/>
          <w:sz w:val="22"/>
          <w:szCs w:val="22"/>
        </w:rPr>
        <w:tab/>
      </w:r>
      <w:r w:rsidR="00065251">
        <w:rPr>
          <w:rFonts w:ascii="Adobe Garamond Pro" w:hAnsi="Adobe Garamond Pro" w:cs="Arial"/>
          <w:sz w:val="22"/>
          <w:szCs w:val="22"/>
        </w:rPr>
        <w:tab/>
      </w:r>
      <w:r w:rsidR="00065251">
        <w:rPr>
          <w:rFonts w:ascii="Adobe Garamond Pro" w:hAnsi="Adobe Garamond Pro" w:cs="Arial"/>
          <w:sz w:val="22"/>
          <w:szCs w:val="22"/>
        </w:rPr>
        <w:tab/>
      </w:r>
      <w:r w:rsidR="00065251">
        <w:rPr>
          <w:rFonts w:ascii="Adobe Garamond Pro" w:hAnsi="Adobe Garamond Pro" w:cs="Arial"/>
          <w:sz w:val="22"/>
          <w:szCs w:val="22"/>
        </w:rPr>
        <w:tab/>
      </w:r>
      <w:r w:rsidR="00E43D9E" w:rsidRPr="00DD130F">
        <w:rPr>
          <w:rFonts w:ascii="Adobe Garamond Pro" w:hAnsi="Adobe Garamond Pro" w:cs="Arial"/>
          <w:sz w:val="22"/>
          <w:szCs w:val="22"/>
        </w:rPr>
        <w:t>May 2014</w:t>
      </w:r>
      <w:r w:rsidRPr="00DD130F">
        <w:rPr>
          <w:rFonts w:ascii="Adobe Garamond Pro" w:hAnsi="Adobe Garamond Pro" w:cs="Arial"/>
          <w:sz w:val="22"/>
          <w:szCs w:val="22"/>
        </w:rPr>
        <w:t xml:space="preserve"> – A</w:t>
      </w:r>
      <w:r w:rsidR="00E43D9E" w:rsidRPr="00DD130F">
        <w:rPr>
          <w:rFonts w:ascii="Adobe Garamond Pro" w:hAnsi="Adobe Garamond Pro" w:cs="Arial"/>
          <w:sz w:val="22"/>
          <w:szCs w:val="22"/>
        </w:rPr>
        <w:t>ugust</w:t>
      </w:r>
      <w:r w:rsidRPr="00DD130F">
        <w:rPr>
          <w:rFonts w:ascii="Adobe Garamond Pro" w:hAnsi="Adobe Garamond Pro" w:cs="Arial"/>
          <w:sz w:val="22"/>
          <w:szCs w:val="22"/>
        </w:rPr>
        <w:t xml:space="preserve"> 2015</w:t>
      </w:r>
    </w:p>
    <w:p w14:paraId="672C0992" w14:textId="77777777" w:rsidR="002C30BD" w:rsidRDefault="008A6FAB" w:rsidP="008A6FAB">
      <w:pPr>
        <w:widowControl w:val="0"/>
        <w:autoSpaceDE w:val="0"/>
        <w:autoSpaceDN w:val="0"/>
        <w:adjustRightInd w:val="0"/>
        <w:spacing w:after="240"/>
        <w:ind w:left="720"/>
        <w:contextualSpacing/>
        <w:rPr>
          <w:rFonts w:ascii="Adobe Garamond Pro" w:hAnsi="Adobe Garamond Pro" w:cs="Arial"/>
          <w:bCs/>
          <w:sz w:val="22"/>
          <w:szCs w:val="22"/>
        </w:rPr>
      </w:pPr>
      <w:r w:rsidRPr="008A6FAB">
        <w:rPr>
          <w:rFonts w:ascii="Adobe Garamond Pro" w:hAnsi="Adobe Garamond Pro" w:cs="Arial"/>
          <w:bCs/>
          <w:sz w:val="22"/>
          <w:szCs w:val="22"/>
        </w:rPr>
        <w:t xml:space="preserve">Co-managed a department </w:t>
      </w:r>
      <w:r w:rsidR="00EF7447">
        <w:rPr>
          <w:rFonts w:ascii="Adobe Garamond Pro" w:hAnsi="Adobe Garamond Pro" w:cs="Arial"/>
          <w:bCs/>
          <w:sz w:val="22"/>
          <w:szCs w:val="22"/>
        </w:rPr>
        <w:t>comprised of</w:t>
      </w:r>
      <w:r w:rsidRPr="008A6FAB">
        <w:rPr>
          <w:rFonts w:ascii="Adobe Garamond Pro" w:hAnsi="Adobe Garamond Pro" w:cs="Arial"/>
          <w:bCs/>
          <w:sz w:val="22"/>
          <w:szCs w:val="22"/>
        </w:rPr>
        <w:t xml:space="preserve"> 20 employees</w:t>
      </w:r>
      <w:r>
        <w:rPr>
          <w:rFonts w:ascii="Adobe Garamond Pro" w:hAnsi="Adobe Garamond Pro" w:cs="Arial"/>
          <w:bCs/>
          <w:sz w:val="22"/>
          <w:szCs w:val="22"/>
        </w:rPr>
        <w:t xml:space="preserve"> </w:t>
      </w:r>
      <w:r w:rsidR="00EF7447">
        <w:rPr>
          <w:rFonts w:ascii="Adobe Garamond Pro" w:hAnsi="Adobe Garamond Pro" w:cs="Arial"/>
          <w:bCs/>
          <w:sz w:val="22"/>
          <w:szCs w:val="22"/>
        </w:rPr>
        <w:t xml:space="preserve">organized in multiple work groups </w:t>
      </w:r>
      <w:r>
        <w:rPr>
          <w:rFonts w:ascii="Adobe Garamond Pro" w:hAnsi="Adobe Garamond Pro" w:cs="Arial"/>
          <w:bCs/>
          <w:sz w:val="22"/>
          <w:szCs w:val="22"/>
        </w:rPr>
        <w:t>serving low-income households in four counties</w:t>
      </w:r>
      <w:r w:rsidR="00EF7447">
        <w:rPr>
          <w:rFonts w:ascii="Adobe Garamond Pro" w:hAnsi="Adobe Garamond Pro" w:cs="Arial"/>
          <w:bCs/>
          <w:sz w:val="22"/>
          <w:szCs w:val="22"/>
        </w:rPr>
        <w:t xml:space="preserve"> through various housing program services</w:t>
      </w:r>
      <w:r w:rsidRPr="008A6FAB">
        <w:rPr>
          <w:rFonts w:ascii="Adobe Garamond Pro" w:hAnsi="Adobe Garamond Pro" w:cs="Arial"/>
          <w:bCs/>
          <w:sz w:val="22"/>
          <w:szCs w:val="22"/>
        </w:rPr>
        <w:t xml:space="preserve">.  </w:t>
      </w:r>
      <w:r>
        <w:rPr>
          <w:rFonts w:ascii="Adobe Garamond Pro" w:hAnsi="Adobe Garamond Pro" w:cs="Arial"/>
          <w:bCs/>
          <w:sz w:val="22"/>
          <w:szCs w:val="22"/>
        </w:rPr>
        <w:t xml:space="preserve">Responsibilities included new program and fund development, </w:t>
      </w:r>
      <w:r w:rsidR="00EF7447">
        <w:rPr>
          <w:rFonts w:ascii="Adobe Garamond Pro" w:hAnsi="Adobe Garamond Pro" w:cs="Arial"/>
          <w:bCs/>
          <w:sz w:val="22"/>
          <w:szCs w:val="22"/>
        </w:rPr>
        <w:t>creation and management of</w:t>
      </w:r>
      <w:r>
        <w:rPr>
          <w:rFonts w:ascii="Adobe Garamond Pro" w:hAnsi="Adobe Garamond Pro" w:cs="Arial"/>
          <w:bCs/>
          <w:sz w:val="22"/>
          <w:szCs w:val="22"/>
        </w:rPr>
        <w:t xml:space="preserve"> budget</w:t>
      </w:r>
      <w:r w:rsidR="00EF7447">
        <w:rPr>
          <w:rFonts w:ascii="Adobe Garamond Pro" w:hAnsi="Adobe Garamond Pro" w:cs="Arial"/>
          <w:bCs/>
          <w:sz w:val="22"/>
          <w:szCs w:val="22"/>
        </w:rPr>
        <w:t>s,</w:t>
      </w:r>
      <w:r>
        <w:rPr>
          <w:rFonts w:ascii="Adobe Garamond Pro" w:hAnsi="Adobe Garamond Pro" w:cs="Arial"/>
          <w:bCs/>
          <w:sz w:val="22"/>
          <w:szCs w:val="22"/>
        </w:rPr>
        <w:t xml:space="preserve"> direct supervision of 10 staff members,</w:t>
      </w:r>
      <w:r w:rsidR="00EF7447">
        <w:rPr>
          <w:rFonts w:ascii="Adobe Garamond Pro" w:hAnsi="Adobe Garamond Pro" w:cs="Arial"/>
          <w:bCs/>
          <w:sz w:val="22"/>
          <w:szCs w:val="22"/>
        </w:rPr>
        <w:t xml:space="preserve"> communication with key funders and contract managers, strategic planning, and various outreach and public speaking engagements.</w:t>
      </w:r>
    </w:p>
    <w:p w14:paraId="1F781456" w14:textId="77777777" w:rsidR="00EF7447" w:rsidRPr="008A6FAB" w:rsidRDefault="00EF7447" w:rsidP="008A6FAB">
      <w:pPr>
        <w:widowControl w:val="0"/>
        <w:autoSpaceDE w:val="0"/>
        <w:autoSpaceDN w:val="0"/>
        <w:adjustRightInd w:val="0"/>
        <w:spacing w:after="240"/>
        <w:ind w:left="720"/>
        <w:contextualSpacing/>
        <w:rPr>
          <w:rFonts w:ascii="Adobe Garamond Pro" w:hAnsi="Adobe Garamond Pro" w:cs="Arial"/>
          <w:bCs/>
          <w:sz w:val="22"/>
          <w:szCs w:val="22"/>
        </w:rPr>
      </w:pPr>
    </w:p>
    <w:p w14:paraId="5CB0E91A" w14:textId="77777777" w:rsidR="002C30BD" w:rsidRPr="00DD130F" w:rsidRDefault="00C2526D" w:rsidP="002C30BD">
      <w:pPr>
        <w:widowControl w:val="0"/>
        <w:autoSpaceDE w:val="0"/>
        <w:autoSpaceDN w:val="0"/>
        <w:adjustRightInd w:val="0"/>
        <w:spacing w:after="240"/>
        <w:contextualSpacing/>
        <w:rPr>
          <w:rFonts w:ascii="Adobe Garamond Pro" w:hAnsi="Adobe Garamond Pro" w:cs="Arial"/>
          <w:b/>
          <w:bCs/>
        </w:rPr>
      </w:pPr>
      <w:r w:rsidRPr="00DD130F">
        <w:rPr>
          <w:rFonts w:ascii="Adobe Garamond Pro" w:hAnsi="Adobe Garamond Pro" w:cs="Arial"/>
          <w:b/>
          <w:bCs/>
        </w:rPr>
        <w:t xml:space="preserve">Community </w:t>
      </w:r>
      <w:r w:rsidR="006058A9" w:rsidRPr="00DD130F">
        <w:rPr>
          <w:rFonts w:ascii="Adobe Garamond Pro" w:hAnsi="Adobe Garamond Pro" w:cs="Arial"/>
          <w:b/>
          <w:bCs/>
        </w:rPr>
        <w:t xml:space="preserve">Energy </w:t>
      </w:r>
      <w:r w:rsidRPr="00DD130F">
        <w:rPr>
          <w:rFonts w:ascii="Adobe Garamond Pro" w:hAnsi="Adobe Garamond Pro" w:cs="Arial"/>
          <w:b/>
          <w:bCs/>
        </w:rPr>
        <w:t>Challenge Manager</w:t>
      </w:r>
    </w:p>
    <w:p w14:paraId="09EB7DB0" w14:textId="77777777" w:rsidR="00C2526D" w:rsidRPr="00DD130F" w:rsidRDefault="00C2526D" w:rsidP="002C30BD">
      <w:pPr>
        <w:widowControl w:val="0"/>
        <w:autoSpaceDE w:val="0"/>
        <w:autoSpaceDN w:val="0"/>
        <w:adjustRightInd w:val="0"/>
        <w:spacing w:after="240"/>
        <w:contextualSpacing/>
        <w:rPr>
          <w:rFonts w:ascii="Adobe Garamond Pro" w:hAnsi="Adobe Garamond Pro" w:cs="Arial"/>
          <w:b/>
          <w:bCs/>
        </w:rPr>
      </w:pPr>
      <w:r w:rsidRPr="00DD130F">
        <w:rPr>
          <w:rFonts w:ascii="Adobe Garamond Pro" w:hAnsi="Adobe Garamond Pro" w:cs="Arial"/>
          <w:sz w:val="22"/>
          <w:szCs w:val="22"/>
        </w:rPr>
        <w:t xml:space="preserve">Opportunity Council </w:t>
      </w:r>
      <w:r w:rsidR="00065251">
        <w:rPr>
          <w:rFonts w:ascii="Adobe Garamond Pro" w:hAnsi="Adobe Garamond Pro" w:cs="Arial"/>
          <w:sz w:val="22"/>
          <w:szCs w:val="22"/>
        </w:rPr>
        <w:tab/>
      </w:r>
      <w:r w:rsidR="00065251">
        <w:rPr>
          <w:rFonts w:ascii="Adobe Garamond Pro" w:hAnsi="Adobe Garamond Pro" w:cs="Arial"/>
          <w:sz w:val="22"/>
          <w:szCs w:val="22"/>
        </w:rPr>
        <w:tab/>
      </w:r>
      <w:r w:rsidR="00065251">
        <w:rPr>
          <w:rFonts w:ascii="Adobe Garamond Pro" w:hAnsi="Adobe Garamond Pro" w:cs="Arial"/>
          <w:sz w:val="22"/>
          <w:szCs w:val="22"/>
        </w:rPr>
        <w:tab/>
      </w:r>
      <w:r w:rsidR="00065251">
        <w:rPr>
          <w:rFonts w:ascii="Adobe Garamond Pro" w:hAnsi="Adobe Garamond Pro" w:cs="Arial"/>
          <w:sz w:val="22"/>
          <w:szCs w:val="22"/>
        </w:rPr>
        <w:tab/>
      </w:r>
      <w:r w:rsidR="00065251">
        <w:rPr>
          <w:rFonts w:ascii="Adobe Garamond Pro" w:hAnsi="Adobe Garamond Pro" w:cs="Arial"/>
          <w:sz w:val="22"/>
          <w:szCs w:val="22"/>
        </w:rPr>
        <w:tab/>
      </w:r>
      <w:r w:rsidR="00065251">
        <w:rPr>
          <w:rFonts w:ascii="Adobe Garamond Pro" w:hAnsi="Adobe Garamond Pro" w:cs="Arial"/>
          <w:sz w:val="22"/>
          <w:szCs w:val="22"/>
        </w:rPr>
        <w:tab/>
      </w:r>
      <w:r w:rsidR="00065251">
        <w:rPr>
          <w:rFonts w:ascii="Adobe Garamond Pro" w:hAnsi="Adobe Garamond Pro" w:cs="Arial"/>
          <w:sz w:val="22"/>
          <w:szCs w:val="22"/>
        </w:rPr>
        <w:tab/>
      </w:r>
      <w:r w:rsidRPr="00DD130F">
        <w:rPr>
          <w:rFonts w:ascii="Adobe Garamond Pro" w:hAnsi="Adobe Garamond Pro" w:cs="Arial"/>
          <w:sz w:val="22"/>
          <w:szCs w:val="22"/>
        </w:rPr>
        <w:t xml:space="preserve">August 2009 – </w:t>
      </w:r>
      <w:r w:rsidR="00E43D9E" w:rsidRPr="00DD130F">
        <w:rPr>
          <w:rFonts w:ascii="Adobe Garamond Pro" w:hAnsi="Adobe Garamond Pro" w:cs="Arial"/>
          <w:sz w:val="22"/>
          <w:szCs w:val="22"/>
        </w:rPr>
        <w:t>May 2014</w:t>
      </w:r>
    </w:p>
    <w:p w14:paraId="2A418A5A" w14:textId="77777777" w:rsidR="00C2526D" w:rsidRPr="00DD130F" w:rsidRDefault="002D044B" w:rsidP="002C30BD">
      <w:pPr>
        <w:widowControl w:val="0"/>
        <w:autoSpaceDE w:val="0"/>
        <w:autoSpaceDN w:val="0"/>
        <w:adjustRightInd w:val="0"/>
        <w:spacing w:after="240"/>
        <w:ind w:left="720"/>
        <w:contextualSpacing/>
        <w:rPr>
          <w:rFonts w:ascii="Adobe Garamond Pro" w:hAnsi="Adobe Garamond Pro" w:cs="Times"/>
          <w:sz w:val="22"/>
          <w:szCs w:val="22"/>
        </w:rPr>
      </w:pPr>
      <w:r>
        <w:rPr>
          <w:rFonts w:ascii="Adobe Garamond Pro" w:hAnsi="Adobe Garamond Pro" w:cs="Arial"/>
          <w:sz w:val="22"/>
          <w:szCs w:val="22"/>
        </w:rPr>
        <w:t>Founding Team Member and M</w:t>
      </w:r>
      <w:r w:rsidR="00C2526D" w:rsidRPr="00DD130F">
        <w:rPr>
          <w:rFonts w:ascii="Adobe Garamond Pro" w:hAnsi="Adobe Garamond Pro" w:cs="Arial"/>
          <w:sz w:val="22"/>
          <w:szCs w:val="22"/>
        </w:rPr>
        <w:t xml:space="preserve">anager of </w:t>
      </w:r>
      <w:r>
        <w:rPr>
          <w:rFonts w:ascii="Adobe Garamond Pro" w:hAnsi="Adobe Garamond Pro" w:cs="Arial"/>
          <w:sz w:val="22"/>
          <w:szCs w:val="22"/>
        </w:rPr>
        <w:t xml:space="preserve">a </w:t>
      </w:r>
      <w:proofErr w:type="gramStart"/>
      <w:r w:rsidRPr="00DD130F">
        <w:rPr>
          <w:rFonts w:ascii="Adobe Garamond Pro" w:hAnsi="Adobe Garamond Pro" w:cs="Arial"/>
          <w:sz w:val="22"/>
          <w:szCs w:val="22"/>
        </w:rPr>
        <w:t>community based</w:t>
      </w:r>
      <w:proofErr w:type="gramEnd"/>
      <w:r w:rsidRPr="00DD130F">
        <w:rPr>
          <w:rFonts w:ascii="Adobe Garamond Pro" w:hAnsi="Adobe Garamond Pro" w:cs="Arial"/>
          <w:sz w:val="22"/>
          <w:szCs w:val="22"/>
        </w:rPr>
        <w:t xml:space="preserve"> energy efficiency program</w:t>
      </w:r>
      <w:r>
        <w:rPr>
          <w:rFonts w:ascii="Adobe Garamond Pro" w:hAnsi="Adobe Garamond Pro" w:cs="Arial"/>
          <w:sz w:val="22"/>
          <w:szCs w:val="22"/>
        </w:rPr>
        <w:t xml:space="preserve"> with an annual budget of </w:t>
      </w:r>
      <w:r w:rsidR="00C2526D" w:rsidRPr="00DD130F">
        <w:rPr>
          <w:rFonts w:ascii="Adobe Garamond Pro" w:hAnsi="Adobe Garamond Pro" w:cs="Arial"/>
          <w:sz w:val="22"/>
          <w:szCs w:val="22"/>
        </w:rPr>
        <w:t>$3 million. Ran</w:t>
      </w:r>
      <w:r w:rsidR="00EF7447">
        <w:rPr>
          <w:rFonts w:ascii="Adobe Garamond Pro" w:hAnsi="Adobe Garamond Pro" w:cs="Arial"/>
          <w:sz w:val="22"/>
          <w:szCs w:val="22"/>
        </w:rPr>
        <w:t>ge of duties included</w:t>
      </w:r>
      <w:r w:rsidR="00C2526D" w:rsidRPr="00DD130F">
        <w:rPr>
          <w:rFonts w:ascii="Adobe Garamond Pro" w:hAnsi="Adobe Garamond Pro" w:cs="Arial"/>
          <w:sz w:val="22"/>
          <w:szCs w:val="22"/>
        </w:rPr>
        <w:t xml:space="preserve"> initial program design and implementation, supervision of a</w:t>
      </w:r>
      <w:r>
        <w:rPr>
          <w:rFonts w:ascii="Adobe Garamond Pro" w:hAnsi="Adobe Garamond Pro" w:cs="Arial"/>
          <w:sz w:val="22"/>
          <w:szCs w:val="22"/>
        </w:rPr>
        <w:t xml:space="preserve">n </w:t>
      </w:r>
      <w:proofErr w:type="gramStart"/>
      <w:r>
        <w:rPr>
          <w:rFonts w:ascii="Adobe Garamond Pro" w:hAnsi="Adobe Garamond Pro" w:cs="Arial"/>
          <w:sz w:val="22"/>
          <w:szCs w:val="22"/>
        </w:rPr>
        <w:t>8</w:t>
      </w:r>
      <w:r w:rsidR="00C2526D" w:rsidRPr="00DD130F">
        <w:rPr>
          <w:rFonts w:ascii="Adobe Garamond Pro" w:hAnsi="Adobe Garamond Pro" w:cs="Arial"/>
          <w:sz w:val="22"/>
          <w:szCs w:val="22"/>
        </w:rPr>
        <w:t xml:space="preserve"> person</w:t>
      </w:r>
      <w:proofErr w:type="gramEnd"/>
      <w:r w:rsidR="00C2526D" w:rsidRPr="00DD130F">
        <w:rPr>
          <w:rFonts w:ascii="Adobe Garamond Pro" w:hAnsi="Adobe Garamond Pro" w:cs="Arial"/>
          <w:sz w:val="22"/>
          <w:szCs w:val="22"/>
        </w:rPr>
        <w:t xml:space="preserve"> team, budgeting, oversight of &gt;20 local </w:t>
      </w:r>
      <w:r w:rsidR="006D5381">
        <w:rPr>
          <w:rFonts w:ascii="Adobe Garamond Pro" w:hAnsi="Adobe Garamond Pro" w:cs="Arial"/>
          <w:sz w:val="22"/>
          <w:szCs w:val="22"/>
        </w:rPr>
        <w:t xml:space="preserve">home performance </w:t>
      </w:r>
      <w:r w:rsidR="00C2526D" w:rsidRPr="00DD130F">
        <w:rPr>
          <w:rFonts w:ascii="Adobe Garamond Pro" w:hAnsi="Adobe Garamond Pro" w:cs="Arial"/>
          <w:sz w:val="22"/>
          <w:szCs w:val="22"/>
        </w:rPr>
        <w:t>contracting firms, program evaluation, and community outreach.</w:t>
      </w:r>
    </w:p>
    <w:p w14:paraId="2F656820" w14:textId="77777777" w:rsidR="002C30BD" w:rsidRPr="00DD130F" w:rsidRDefault="002C30BD" w:rsidP="002C30BD">
      <w:pPr>
        <w:widowControl w:val="0"/>
        <w:autoSpaceDE w:val="0"/>
        <w:autoSpaceDN w:val="0"/>
        <w:adjustRightInd w:val="0"/>
        <w:spacing w:after="240"/>
        <w:contextualSpacing/>
        <w:rPr>
          <w:rFonts w:ascii="Adobe Garamond Pro" w:hAnsi="Adobe Garamond Pro" w:cs="Arial"/>
          <w:b/>
          <w:bCs/>
        </w:rPr>
      </w:pPr>
    </w:p>
    <w:p w14:paraId="60586DC3" w14:textId="77777777" w:rsidR="00C2526D" w:rsidRPr="00DD130F" w:rsidRDefault="00C2526D" w:rsidP="002C30BD">
      <w:pPr>
        <w:widowControl w:val="0"/>
        <w:autoSpaceDE w:val="0"/>
        <w:autoSpaceDN w:val="0"/>
        <w:adjustRightInd w:val="0"/>
        <w:spacing w:after="240"/>
        <w:contextualSpacing/>
        <w:rPr>
          <w:rFonts w:ascii="Adobe Garamond Pro" w:hAnsi="Adobe Garamond Pro" w:cs="Times"/>
        </w:rPr>
      </w:pPr>
      <w:r w:rsidRPr="00DD130F">
        <w:rPr>
          <w:rFonts w:ascii="Adobe Garamond Pro" w:hAnsi="Adobe Garamond Pro" w:cs="Arial"/>
          <w:b/>
          <w:bCs/>
        </w:rPr>
        <w:t>Community Services Outreach and Development Coordinator</w:t>
      </w:r>
    </w:p>
    <w:p w14:paraId="3B77BF63" w14:textId="77777777" w:rsidR="00C2526D" w:rsidRPr="00DD130F" w:rsidRDefault="00C2526D" w:rsidP="002C30BD">
      <w:pPr>
        <w:widowControl w:val="0"/>
        <w:autoSpaceDE w:val="0"/>
        <w:autoSpaceDN w:val="0"/>
        <w:adjustRightInd w:val="0"/>
        <w:spacing w:after="240"/>
        <w:contextualSpacing/>
        <w:rPr>
          <w:rFonts w:ascii="Adobe Garamond Pro" w:hAnsi="Adobe Garamond Pro" w:cs="Times"/>
          <w:sz w:val="22"/>
          <w:szCs w:val="22"/>
        </w:rPr>
      </w:pPr>
      <w:r w:rsidRPr="00DD130F">
        <w:rPr>
          <w:rFonts w:ascii="Adobe Garamond Pro" w:hAnsi="Adobe Garamond Pro" w:cs="Arial"/>
          <w:sz w:val="22"/>
          <w:szCs w:val="22"/>
        </w:rPr>
        <w:t xml:space="preserve">Opportunity Council </w:t>
      </w:r>
      <w:r w:rsidR="00065251">
        <w:rPr>
          <w:rFonts w:ascii="Adobe Garamond Pro" w:hAnsi="Adobe Garamond Pro" w:cs="Arial"/>
          <w:sz w:val="22"/>
          <w:szCs w:val="22"/>
        </w:rPr>
        <w:tab/>
      </w:r>
      <w:r w:rsidR="00065251">
        <w:rPr>
          <w:rFonts w:ascii="Adobe Garamond Pro" w:hAnsi="Adobe Garamond Pro" w:cs="Arial"/>
          <w:sz w:val="22"/>
          <w:szCs w:val="22"/>
        </w:rPr>
        <w:tab/>
      </w:r>
      <w:r w:rsidR="00065251">
        <w:rPr>
          <w:rFonts w:ascii="Adobe Garamond Pro" w:hAnsi="Adobe Garamond Pro" w:cs="Arial"/>
          <w:sz w:val="22"/>
          <w:szCs w:val="22"/>
        </w:rPr>
        <w:tab/>
      </w:r>
      <w:r w:rsidR="00065251">
        <w:rPr>
          <w:rFonts w:ascii="Adobe Garamond Pro" w:hAnsi="Adobe Garamond Pro" w:cs="Arial"/>
          <w:sz w:val="22"/>
          <w:szCs w:val="22"/>
        </w:rPr>
        <w:tab/>
      </w:r>
      <w:r w:rsidR="00065251">
        <w:rPr>
          <w:rFonts w:ascii="Adobe Garamond Pro" w:hAnsi="Adobe Garamond Pro" w:cs="Arial"/>
          <w:sz w:val="22"/>
          <w:szCs w:val="22"/>
        </w:rPr>
        <w:tab/>
      </w:r>
      <w:r w:rsidR="00065251">
        <w:rPr>
          <w:rFonts w:ascii="Adobe Garamond Pro" w:hAnsi="Adobe Garamond Pro" w:cs="Arial"/>
          <w:sz w:val="22"/>
          <w:szCs w:val="22"/>
        </w:rPr>
        <w:tab/>
      </w:r>
      <w:r w:rsidR="00065251">
        <w:rPr>
          <w:rFonts w:ascii="Adobe Garamond Pro" w:hAnsi="Adobe Garamond Pro" w:cs="Arial"/>
          <w:sz w:val="22"/>
          <w:szCs w:val="22"/>
        </w:rPr>
        <w:tab/>
      </w:r>
      <w:r w:rsidRPr="00DD130F">
        <w:rPr>
          <w:rFonts w:ascii="Adobe Garamond Pro" w:hAnsi="Adobe Garamond Pro" w:cs="Arial"/>
          <w:sz w:val="22"/>
          <w:szCs w:val="22"/>
        </w:rPr>
        <w:t>April 2006 – August 2009</w:t>
      </w:r>
    </w:p>
    <w:p w14:paraId="7BF601DE" w14:textId="77777777" w:rsidR="00C2526D" w:rsidRPr="00DD130F" w:rsidRDefault="00EF7447" w:rsidP="002C30BD">
      <w:pPr>
        <w:widowControl w:val="0"/>
        <w:autoSpaceDE w:val="0"/>
        <w:autoSpaceDN w:val="0"/>
        <w:adjustRightInd w:val="0"/>
        <w:spacing w:after="240"/>
        <w:ind w:left="720"/>
        <w:contextualSpacing/>
        <w:rPr>
          <w:rFonts w:ascii="Adobe Garamond Pro" w:hAnsi="Adobe Garamond Pro" w:cs="Times"/>
          <w:sz w:val="22"/>
          <w:szCs w:val="22"/>
        </w:rPr>
      </w:pPr>
      <w:r>
        <w:rPr>
          <w:rFonts w:ascii="Adobe Garamond Pro" w:hAnsi="Adobe Garamond Pro" w:cs="Arial"/>
          <w:sz w:val="22"/>
          <w:szCs w:val="22"/>
        </w:rPr>
        <w:t>Position responsibilities included</w:t>
      </w:r>
      <w:r w:rsidR="00C2526D" w:rsidRPr="00DD130F">
        <w:rPr>
          <w:rFonts w:ascii="Adobe Garamond Pro" w:hAnsi="Adobe Garamond Pro" w:cs="Arial"/>
          <w:sz w:val="22"/>
          <w:szCs w:val="22"/>
        </w:rPr>
        <w:t xml:space="preserve"> fund-raising for a variety of social service programs, including grant writing and special event coordination. Duties also include</w:t>
      </w:r>
      <w:r>
        <w:rPr>
          <w:rFonts w:ascii="Adobe Garamond Pro" w:hAnsi="Adobe Garamond Pro" w:cs="Arial"/>
          <w:sz w:val="22"/>
          <w:szCs w:val="22"/>
        </w:rPr>
        <w:t>d</w:t>
      </w:r>
      <w:r w:rsidR="00C2526D" w:rsidRPr="00DD130F">
        <w:rPr>
          <w:rFonts w:ascii="Adobe Garamond Pro" w:hAnsi="Adobe Garamond Pro" w:cs="Arial"/>
          <w:sz w:val="22"/>
          <w:szCs w:val="22"/>
        </w:rPr>
        <w:t xml:space="preserve"> management of the Community Voice Mail Program, Basic Food Education and Outrea</w:t>
      </w:r>
      <w:r>
        <w:rPr>
          <w:rFonts w:ascii="Adobe Garamond Pro" w:hAnsi="Adobe Garamond Pro" w:cs="Arial"/>
          <w:sz w:val="22"/>
          <w:szCs w:val="22"/>
        </w:rPr>
        <w:t xml:space="preserve">ch Program, and development, </w:t>
      </w:r>
      <w:r w:rsidR="00C2526D" w:rsidRPr="00DD130F">
        <w:rPr>
          <w:rFonts w:ascii="Adobe Garamond Pro" w:hAnsi="Adobe Garamond Pro" w:cs="Arial"/>
          <w:sz w:val="22"/>
          <w:szCs w:val="22"/>
        </w:rPr>
        <w:t>implementation</w:t>
      </w:r>
      <w:r>
        <w:rPr>
          <w:rFonts w:ascii="Adobe Garamond Pro" w:hAnsi="Adobe Garamond Pro" w:cs="Arial"/>
          <w:sz w:val="22"/>
          <w:szCs w:val="22"/>
        </w:rPr>
        <w:t>, and evaluation</w:t>
      </w:r>
      <w:r w:rsidR="00C2526D" w:rsidRPr="00DD130F">
        <w:rPr>
          <w:rFonts w:ascii="Adobe Garamond Pro" w:hAnsi="Adobe Garamond Pro" w:cs="Arial"/>
          <w:sz w:val="22"/>
          <w:szCs w:val="22"/>
        </w:rPr>
        <w:t xml:space="preserve"> of the Telecommun</w:t>
      </w:r>
      <w:r>
        <w:rPr>
          <w:rFonts w:ascii="Adobe Garamond Pro" w:hAnsi="Adobe Garamond Pro" w:cs="Arial"/>
          <w:sz w:val="22"/>
          <w:szCs w:val="22"/>
        </w:rPr>
        <w:t>ication Education and Training P</w:t>
      </w:r>
      <w:r w:rsidR="00C2526D" w:rsidRPr="00DD130F">
        <w:rPr>
          <w:rFonts w:ascii="Adobe Garamond Pro" w:hAnsi="Adobe Garamond Pro" w:cs="Arial"/>
          <w:sz w:val="22"/>
          <w:szCs w:val="22"/>
        </w:rPr>
        <w:t>rogram.</w:t>
      </w:r>
    </w:p>
    <w:p w14:paraId="27B297BD" w14:textId="77777777" w:rsidR="002C30BD" w:rsidRPr="00DD130F" w:rsidRDefault="002C30BD" w:rsidP="002C30BD">
      <w:pPr>
        <w:widowControl w:val="0"/>
        <w:autoSpaceDE w:val="0"/>
        <w:autoSpaceDN w:val="0"/>
        <w:adjustRightInd w:val="0"/>
        <w:spacing w:after="240"/>
        <w:contextualSpacing/>
        <w:rPr>
          <w:rFonts w:ascii="Adobe Garamond Pro" w:hAnsi="Adobe Garamond Pro" w:cs="Arial"/>
          <w:b/>
          <w:bCs/>
        </w:rPr>
      </w:pPr>
    </w:p>
    <w:p w14:paraId="0973EB54" w14:textId="77777777" w:rsidR="00C2526D" w:rsidRPr="00DD130F" w:rsidRDefault="00C2526D" w:rsidP="002C30BD">
      <w:pPr>
        <w:widowControl w:val="0"/>
        <w:autoSpaceDE w:val="0"/>
        <w:autoSpaceDN w:val="0"/>
        <w:adjustRightInd w:val="0"/>
        <w:spacing w:after="240"/>
        <w:contextualSpacing/>
        <w:rPr>
          <w:rFonts w:ascii="Adobe Garamond Pro" w:hAnsi="Adobe Garamond Pro" w:cs="Times"/>
        </w:rPr>
      </w:pPr>
      <w:r w:rsidRPr="00DD130F">
        <w:rPr>
          <w:rFonts w:ascii="Adobe Garamond Pro" w:hAnsi="Adobe Garamond Pro" w:cs="Arial"/>
          <w:b/>
          <w:bCs/>
        </w:rPr>
        <w:t>Community Resource Coordinator / Program Development Specialist</w:t>
      </w:r>
    </w:p>
    <w:p w14:paraId="3F17BBCC" w14:textId="77777777" w:rsidR="00C2526D" w:rsidRPr="00DD130F" w:rsidRDefault="00C2526D" w:rsidP="002C30BD">
      <w:pPr>
        <w:widowControl w:val="0"/>
        <w:autoSpaceDE w:val="0"/>
        <w:autoSpaceDN w:val="0"/>
        <w:adjustRightInd w:val="0"/>
        <w:spacing w:after="240"/>
        <w:contextualSpacing/>
        <w:rPr>
          <w:rFonts w:ascii="Adobe Garamond Pro" w:hAnsi="Adobe Garamond Pro" w:cs="Arial"/>
          <w:sz w:val="22"/>
          <w:szCs w:val="22"/>
        </w:rPr>
      </w:pPr>
      <w:r w:rsidRPr="00DD130F">
        <w:rPr>
          <w:rFonts w:ascii="Adobe Garamond Pro" w:hAnsi="Adobe Garamond Pro" w:cs="Arial"/>
          <w:sz w:val="22"/>
          <w:szCs w:val="22"/>
        </w:rPr>
        <w:t xml:space="preserve">Skagit County Community Action Agency </w:t>
      </w:r>
      <w:r w:rsidR="00065251">
        <w:rPr>
          <w:rFonts w:ascii="Adobe Garamond Pro" w:hAnsi="Adobe Garamond Pro" w:cs="Arial"/>
          <w:sz w:val="22"/>
          <w:szCs w:val="22"/>
        </w:rPr>
        <w:tab/>
      </w:r>
      <w:r w:rsidR="00065251">
        <w:rPr>
          <w:rFonts w:ascii="Adobe Garamond Pro" w:hAnsi="Adobe Garamond Pro" w:cs="Arial"/>
          <w:sz w:val="22"/>
          <w:szCs w:val="22"/>
        </w:rPr>
        <w:tab/>
      </w:r>
      <w:r w:rsidR="00065251">
        <w:rPr>
          <w:rFonts w:ascii="Adobe Garamond Pro" w:hAnsi="Adobe Garamond Pro" w:cs="Arial"/>
          <w:sz w:val="22"/>
          <w:szCs w:val="22"/>
        </w:rPr>
        <w:tab/>
      </w:r>
      <w:r w:rsidR="00065251">
        <w:rPr>
          <w:rFonts w:ascii="Adobe Garamond Pro" w:hAnsi="Adobe Garamond Pro" w:cs="Arial"/>
          <w:sz w:val="22"/>
          <w:szCs w:val="22"/>
        </w:rPr>
        <w:tab/>
      </w:r>
      <w:r w:rsidRPr="00DD130F">
        <w:rPr>
          <w:rFonts w:ascii="Adobe Garamond Pro" w:hAnsi="Adobe Garamond Pro" w:cs="Arial"/>
          <w:sz w:val="22"/>
          <w:szCs w:val="22"/>
        </w:rPr>
        <w:t xml:space="preserve">February 2005 - April 2006 </w:t>
      </w:r>
    </w:p>
    <w:p w14:paraId="0C8C697D" w14:textId="77777777" w:rsidR="00C2526D" w:rsidRPr="00DD130F" w:rsidRDefault="00C2526D" w:rsidP="002C30BD">
      <w:pPr>
        <w:widowControl w:val="0"/>
        <w:autoSpaceDE w:val="0"/>
        <w:autoSpaceDN w:val="0"/>
        <w:adjustRightInd w:val="0"/>
        <w:spacing w:after="240"/>
        <w:ind w:left="720"/>
        <w:contextualSpacing/>
        <w:rPr>
          <w:rFonts w:ascii="Adobe Garamond Pro" w:hAnsi="Adobe Garamond Pro" w:cs="Times"/>
          <w:sz w:val="22"/>
          <w:szCs w:val="22"/>
        </w:rPr>
      </w:pPr>
      <w:r w:rsidRPr="00DD130F">
        <w:rPr>
          <w:rFonts w:ascii="Adobe Garamond Pro" w:hAnsi="Adobe Garamond Pro" w:cs="Arial"/>
          <w:sz w:val="22"/>
          <w:szCs w:val="22"/>
        </w:rPr>
        <w:t xml:space="preserve">Administrator of </w:t>
      </w:r>
      <w:r w:rsidR="006D5381">
        <w:rPr>
          <w:rFonts w:ascii="Adobe Garamond Pro" w:hAnsi="Adobe Garamond Pro" w:cs="Arial"/>
          <w:sz w:val="22"/>
          <w:szCs w:val="22"/>
        </w:rPr>
        <w:t>Federal Emergency Management Ag</w:t>
      </w:r>
      <w:r w:rsidR="00E8488A">
        <w:rPr>
          <w:rFonts w:ascii="Adobe Garamond Pro" w:hAnsi="Adobe Garamond Pro" w:cs="Arial"/>
          <w:sz w:val="22"/>
          <w:szCs w:val="22"/>
        </w:rPr>
        <w:t xml:space="preserve">ency </w:t>
      </w:r>
      <w:r w:rsidRPr="00DD130F">
        <w:rPr>
          <w:rFonts w:ascii="Adobe Garamond Pro" w:hAnsi="Adobe Garamond Pro" w:cs="Arial"/>
          <w:sz w:val="22"/>
          <w:szCs w:val="22"/>
        </w:rPr>
        <w:t>fu</w:t>
      </w:r>
      <w:r w:rsidR="006D5381">
        <w:rPr>
          <w:rFonts w:ascii="Adobe Garamond Pro" w:hAnsi="Adobe Garamond Pro" w:cs="Arial"/>
          <w:sz w:val="22"/>
          <w:szCs w:val="22"/>
        </w:rPr>
        <w:t xml:space="preserve">nds for Skagit County, manager </w:t>
      </w:r>
      <w:r w:rsidRPr="00DD130F">
        <w:rPr>
          <w:rFonts w:ascii="Adobe Garamond Pro" w:hAnsi="Adobe Garamond Pro" w:cs="Arial"/>
          <w:sz w:val="22"/>
          <w:szCs w:val="22"/>
        </w:rPr>
        <w:t>f</w:t>
      </w:r>
      <w:r w:rsidR="006D5381">
        <w:rPr>
          <w:rFonts w:ascii="Adobe Garamond Pro" w:hAnsi="Adobe Garamond Pro" w:cs="Arial"/>
          <w:sz w:val="22"/>
          <w:szCs w:val="22"/>
        </w:rPr>
        <w:t>or</w:t>
      </w:r>
      <w:r w:rsidRPr="00DD130F">
        <w:rPr>
          <w:rFonts w:ascii="Adobe Garamond Pro" w:hAnsi="Adobe Garamond Pro" w:cs="Arial"/>
          <w:sz w:val="22"/>
          <w:szCs w:val="22"/>
        </w:rPr>
        <w:t xml:space="preserve"> </w:t>
      </w:r>
      <w:r w:rsidR="006D5381">
        <w:rPr>
          <w:rFonts w:ascii="Adobe Garamond Pro" w:hAnsi="Adobe Garamond Pro" w:cs="Arial"/>
          <w:sz w:val="22"/>
          <w:szCs w:val="22"/>
        </w:rPr>
        <w:t>the Community Voice Mail Program, and A</w:t>
      </w:r>
      <w:r w:rsidRPr="00DD130F">
        <w:rPr>
          <w:rFonts w:ascii="Adobe Garamond Pro" w:hAnsi="Adobe Garamond Pro" w:cs="Arial"/>
          <w:sz w:val="22"/>
          <w:szCs w:val="22"/>
        </w:rPr>
        <w:t xml:space="preserve">dministrator for Skagit County </w:t>
      </w:r>
      <w:r w:rsidR="006D5381">
        <w:rPr>
          <w:rFonts w:ascii="Adobe Garamond Pro" w:hAnsi="Adobe Garamond Pro" w:cs="Arial"/>
          <w:sz w:val="22"/>
          <w:szCs w:val="22"/>
        </w:rPr>
        <w:t>Eme</w:t>
      </w:r>
      <w:r w:rsidR="00E8488A">
        <w:rPr>
          <w:rFonts w:ascii="Adobe Garamond Pro" w:hAnsi="Adobe Garamond Pro" w:cs="Arial"/>
          <w:sz w:val="22"/>
          <w:szCs w:val="22"/>
        </w:rPr>
        <w:t xml:space="preserve">rgency Food Assistance Program </w:t>
      </w:r>
      <w:r w:rsidR="006D5381">
        <w:rPr>
          <w:rFonts w:ascii="Adobe Garamond Pro" w:hAnsi="Adobe Garamond Pro" w:cs="Arial"/>
          <w:sz w:val="22"/>
          <w:szCs w:val="22"/>
        </w:rPr>
        <w:t xml:space="preserve">funds. I also was responsible for </w:t>
      </w:r>
      <w:r w:rsidRPr="00DD130F">
        <w:rPr>
          <w:rFonts w:ascii="Adobe Garamond Pro" w:hAnsi="Adobe Garamond Pro" w:cs="Arial"/>
          <w:sz w:val="22"/>
          <w:szCs w:val="22"/>
        </w:rPr>
        <w:t>t</w:t>
      </w:r>
      <w:r w:rsidR="006D5381">
        <w:rPr>
          <w:rFonts w:ascii="Adobe Garamond Pro" w:hAnsi="Adobe Garamond Pro" w:cs="Arial"/>
          <w:sz w:val="22"/>
          <w:szCs w:val="22"/>
        </w:rPr>
        <w:t xml:space="preserve">he coordination of the Mobile Food Express Program, conducted </w:t>
      </w:r>
      <w:r w:rsidRPr="00DD130F">
        <w:rPr>
          <w:rFonts w:ascii="Adobe Garamond Pro" w:hAnsi="Adobe Garamond Pro" w:cs="Arial"/>
          <w:sz w:val="22"/>
          <w:szCs w:val="22"/>
        </w:rPr>
        <w:t xml:space="preserve">Basic Food outreach, </w:t>
      </w:r>
      <w:r w:rsidR="006D5381">
        <w:rPr>
          <w:rFonts w:ascii="Adobe Garamond Pro" w:hAnsi="Adobe Garamond Pro" w:cs="Arial"/>
          <w:sz w:val="22"/>
          <w:szCs w:val="22"/>
        </w:rPr>
        <w:t xml:space="preserve">engaged in </w:t>
      </w:r>
      <w:r w:rsidRPr="00DD130F">
        <w:rPr>
          <w:rFonts w:ascii="Adobe Garamond Pro" w:hAnsi="Adobe Garamond Pro" w:cs="Arial"/>
          <w:sz w:val="22"/>
          <w:szCs w:val="22"/>
        </w:rPr>
        <w:t xml:space="preserve">grant writing and research, and </w:t>
      </w:r>
      <w:r w:rsidR="006D5381">
        <w:rPr>
          <w:rFonts w:ascii="Adobe Garamond Pro" w:hAnsi="Adobe Garamond Pro" w:cs="Arial"/>
          <w:sz w:val="22"/>
          <w:szCs w:val="22"/>
        </w:rPr>
        <w:t xml:space="preserve">provided direct </w:t>
      </w:r>
      <w:r w:rsidRPr="00DD130F">
        <w:rPr>
          <w:rFonts w:ascii="Adobe Garamond Pro" w:hAnsi="Adobe Garamond Pro" w:cs="Arial"/>
          <w:sz w:val="22"/>
          <w:szCs w:val="22"/>
        </w:rPr>
        <w:t>employee supervision.</w:t>
      </w:r>
    </w:p>
    <w:p w14:paraId="01B794DD" w14:textId="367A4D6F" w:rsidR="00FB74FB" w:rsidRDefault="00FB74FB">
      <w:pPr>
        <w:rPr>
          <w:rFonts w:ascii="Adobe Garamond Pro" w:hAnsi="Adobe Garamond Pro" w:cs="Arial"/>
          <w:b/>
          <w:bCs/>
        </w:rPr>
      </w:pPr>
      <w:r>
        <w:rPr>
          <w:rFonts w:ascii="Adobe Garamond Pro" w:hAnsi="Adobe Garamond Pro" w:cs="Arial"/>
          <w:b/>
          <w:bCs/>
        </w:rPr>
        <w:br w:type="page"/>
      </w:r>
    </w:p>
    <w:p w14:paraId="0CF97D8F" w14:textId="77777777" w:rsidR="002C30BD" w:rsidRPr="00DD130F" w:rsidRDefault="002C30BD" w:rsidP="002C30BD">
      <w:pPr>
        <w:widowControl w:val="0"/>
        <w:autoSpaceDE w:val="0"/>
        <w:autoSpaceDN w:val="0"/>
        <w:adjustRightInd w:val="0"/>
        <w:spacing w:after="240"/>
        <w:contextualSpacing/>
        <w:rPr>
          <w:rFonts w:ascii="Adobe Garamond Pro" w:hAnsi="Adobe Garamond Pro" w:cs="Arial"/>
          <w:b/>
          <w:bCs/>
        </w:rPr>
      </w:pPr>
    </w:p>
    <w:p w14:paraId="7AD69B74" w14:textId="77777777" w:rsidR="00C2526D" w:rsidRPr="00DD130F" w:rsidRDefault="00C2526D" w:rsidP="002C30BD">
      <w:pPr>
        <w:widowControl w:val="0"/>
        <w:autoSpaceDE w:val="0"/>
        <w:autoSpaceDN w:val="0"/>
        <w:adjustRightInd w:val="0"/>
        <w:spacing w:after="240"/>
        <w:contextualSpacing/>
        <w:rPr>
          <w:rFonts w:ascii="Adobe Garamond Pro" w:hAnsi="Adobe Garamond Pro" w:cs="Times"/>
        </w:rPr>
      </w:pPr>
      <w:r w:rsidRPr="00DD130F">
        <w:rPr>
          <w:rFonts w:ascii="Adobe Garamond Pro" w:hAnsi="Adobe Garamond Pro" w:cs="Arial"/>
          <w:b/>
          <w:bCs/>
        </w:rPr>
        <w:t>Community Relations Team Leader</w:t>
      </w:r>
    </w:p>
    <w:p w14:paraId="1616A1B0" w14:textId="77777777" w:rsidR="00C2526D" w:rsidRPr="00DD130F" w:rsidRDefault="00C2526D" w:rsidP="002C30BD">
      <w:pPr>
        <w:widowControl w:val="0"/>
        <w:autoSpaceDE w:val="0"/>
        <w:autoSpaceDN w:val="0"/>
        <w:adjustRightInd w:val="0"/>
        <w:spacing w:after="240"/>
        <w:contextualSpacing/>
        <w:rPr>
          <w:rFonts w:ascii="Adobe Garamond Pro" w:hAnsi="Adobe Garamond Pro" w:cs="Arial"/>
          <w:sz w:val="22"/>
          <w:szCs w:val="22"/>
        </w:rPr>
      </w:pPr>
      <w:r w:rsidRPr="00DD130F">
        <w:rPr>
          <w:rFonts w:ascii="Adobe Garamond Pro" w:hAnsi="Adobe Garamond Pro" w:cs="Arial"/>
          <w:sz w:val="22"/>
          <w:szCs w:val="22"/>
        </w:rPr>
        <w:t xml:space="preserve">Skagit County Community Action Agency </w:t>
      </w:r>
      <w:r w:rsidR="00065251">
        <w:rPr>
          <w:rFonts w:ascii="Adobe Garamond Pro" w:hAnsi="Adobe Garamond Pro" w:cs="Arial"/>
          <w:sz w:val="22"/>
          <w:szCs w:val="22"/>
        </w:rPr>
        <w:tab/>
      </w:r>
      <w:r w:rsidR="00065251">
        <w:rPr>
          <w:rFonts w:ascii="Adobe Garamond Pro" w:hAnsi="Adobe Garamond Pro" w:cs="Arial"/>
          <w:sz w:val="22"/>
          <w:szCs w:val="22"/>
        </w:rPr>
        <w:tab/>
      </w:r>
      <w:r w:rsidR="00065251">
        <w:rPr>
          <w:rFonts w:ascii="Adobe Garamond Pro" w:hAnsi="Adobe Garamond Pro" w:cs="Arial"/>
          <w:sz w:val="22"/>
          <w:szCs w:val="22"/>
        </w:rPr>
        <w:tab/>
      </w:r>
      <w:r w:rsidR="00065251">
        <w:rPr>
          <w:rFonts w:ascii="Adobe Garamond Pro" w:hAnsi="Adobe Garamond Pro" w:cs="Arial"/>
          <w:sz w:val="22"/>
          <w:szCs w:val="22"/>
        </w:rPr>
        <w:tab/>
      </w:r>
      <w:r w:rsidRPr="00DD130F">
        <w:rPr>
          <w:rFonts w:ascii="Adobe Garamond Pro" w:hAnsi="Adobe Garamond Pro" w:cs="Arial"/>
          <w:sz w:val="22"/>
          <w:szCs w:val="22"/>
        </w:rPr>
        <w:t xml:space="preserve">March 2004 – February 2005 </w:t>
      </w:r>
    </w:p>
    <w:p w14:paraId="7D45A0BF" w14:textId="77777777" w:rsidR="002C30BD" w:rsidRPr="00DD130F" w:rsidRDefault="00C2526D" w:rsidP="00E8488A">
      <w:pPr>
        <w:widowControl w:val="0"/>
        <w:autoSpaceDE w:val="0"/>
        <w:autoSpaceDN w:val="0"/>
        <w:adjustRightInd w:val="0"/>
        <w:spacing w:after="240"/>
        <w:ind w:left="720"/>
        <w:contextualSpacing/>
        <w:rPr>
          <w:rFonts w:ascii="Adobe Garamond Pro" w:hAnsi="Adobe Garamond Pro" w:cs="Arial"/>
          <w:b/>
          <w:bCs/>
        </w:rPr>
      </w:pPr>
      <w:r w:rsidRPr="00DD130F">
        <w:rPr>
          <w:rFonts w:ascii="Adobe Garamond Pro" w:hAnsi="Adobe Garamond Pro" w:cs="Arial"/>
          <w:sz w:val="22"/>
          <w:szCs w:val="22"/>
        </w:rPr>
        <w:t xml:space="preserve">The responsibilities of this one-year </w:t>
      </w:r>
      <w:r w:rsidR="000A5D2B">
        <w:rPr>
          <w:rFonts w:ascii="Adobe Garamond Pro" w:hAnsi="Adobe Garamond Pro" w:cs="Arial"/>
          <w:sz w:val="22"/>
          <w:szCs w:val="22"/>
        </w:rPr>
        <w:t xml:space="preserve">National Service program through </w:t>
      </w:r>
      <w:r w:rsidR="000A5D2B" w:rsidRPr="00DD130F">
        <w:rPr>
          <w:rFonts w:ascii="Adobe Garamond Pro" w:hAnsi="Adobe Garamond Pro" w:cs="Arial"/>
          <w:sz w:val="22"/>
          <w:szCs w:val="22"/>
        </w:rPr>
        <w:t>AmeriCorps</w:t>
      </w:r>
      <w:r w:rsidR="000A5D2B">
        <w:rPr>
          <w:rFonts w:ascii="Adobe Garamond Pro" w:hAnsi="Adobe Garamond Pro" w:cs="Arial"/>
          <w:sz w:val="22"/>
          <w:szCs w:val="22"/>
        </w:rPr>
        <w:t>*VISTA</w:t>
      </w:r>
      <w:r w:rsidR="000A5D2B" w:rsidRPr="00DD130F" w:rsidDel="000A5D2B">
        <w:rPr>
          <w:rFonts w:ascii="Adobe Garamond Pro" w:hAnsi="Adobe Garamond Pro" w:cs="Arial"/>
          <w:sz w:val="22"/>
          <w:szCs w:val="22"/>
        </w:rPr>
        <w:t xml:space="preserve"> </w:t>
      </w:r>
      <w:r w:rsidRPr="00DD130F">
        <w:rPr>
          <w:rFonts w:ascii="Adobe Garamond Pro" w:hAnsi="Adobe Garamond Pro" w:cs="Arial"/>
          <w:sz w:val="22"/>
          <w:szCs w:val="22"/>
        </w:rPr>
        <w:t>position included the initiation of a new media relations program, event organization, grant writing, publishing a quarterly newsletter, volunteer instruction, database management, development of various agency publications, public outreach, and other fund-raising activities.</w:t>
      </w:r>
    </w:p>
    <w:p w14:paraId="7334A7FC" w14:textId="77777777" w:rsidR="002C30BD" w:rsidRPr="00DD130F" w:rsidRDefault="002C30BD" w:rsidP="002C30BD">
      <w:pPr>
        <w:widowControl w:val="0"/>
        <w:autoSpaceDE w:val="0"/>
        <w:autoSpaceDN w:val="0"/>
        <w:adjustRightInd w:val="0"/>
        <w:spacing w:after="240"/>
        <w:ind w:left="720"/>
        <w:contextualSpacing/>
        <w:rPr>
          <w:rFonts w:ascii="Adobe Garamond Pro" w:hAnsi="Adobe Garamond Pro" w:cs="Times"/>
          <w:sz w:val="22"/>
          <w:szCs w:val="22"/>
        </w:rPr>
      </w:pPr>
    </w:p>
    <w:p w14:paraId="461D5E44" w14:textId="77777777" w:rsidR="00DD130F" w:rsidRPr="00DD130F" w:rsidRDefault="00DD130F" w:rsidP="00DD130F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240"/>
        <w:jc w:val="center"/>
        <w:rPr>
          <w:rFonts w:ascii="Adobe Garamond Pro" w:hAnsi="Adobe Garamond Pro" w:cs="Times"/>
          <w:b/>
        </w:rPr>
      </w:pPr>
      <w:r w:rsidRPr="00DD130F">
        <w:rPr>
          <w:rFonts w:ascii="Adobe Garamond Pro" w:hAnsi="Adobe Garamond Pro" w:cs="Times"/>
          <w:b/>
        </w:rPr>
        <w:t>Education</w:t>
      </w:r>
    </w:p>
    <w:p w14:paraId="6FB629F2" w14:textId="77777777" w:rsidR="005D1111" w:rsidRDefault="00DA3174" w:rsidP="00DA3174">
      <w:pPr>
        <w:widowControl w:val="0"/>
        <w:autoSpaceDE w:val="0"/>
        <w:autoSpaceDN w:val="0"/>
        <w:adjustRightInd w:val="0"/>
        <w:spacing w:after="240"/>
        <w:ind w:firstLine="720"/>
        <w:rPr>
          <w:rFonts w:ascii="Adobe Garamond Pro" w:hAnsi="Adobe Garamond Pro" w:cs="Arial"/>
          <w:sz w:val="22"/>
          <w:szCs w:val="22"/>
        </w:rPr>
      </w:pPr>
      <w:r w:rsidRPr="00DA3174">
        <w:rPr>
          <w:rFonts w:ascii="Adobe Garamond Pro" w:hAnsi="Adobe Garamond Pro" w:cs="Arial"/>
          <w:b/>
          <w:sz w:val="22"/>
          <w:szCs w:val="22"/>
        </w:rPr>
        <w:t>Undergraduate Studies:</w:t>
      </w:r>
      <w:r>
        <w:rPr>
          <w:rFonts w:ascii="Adobe Garamond Pro" w:hAnsi="Adobe Garamond Pro" w:cs="Arial"/>
          <w:sz w:val="22"/>
          <w:szCs w:val="22"/>
        </w:rPr>
        <w:tab/>
      </w:r>
      <w:r>
        <w:rPr>
          <w:rFonts w:ascii="Adobe Garamond Pro" w:hAnsi="Adobe Garamond Pro" w:cs="Arial"/>
          <w:sz w:val="22"/>
          <w:szCs w:val="22"/>
        </w:rPr>
        <w:tab/>
      </w:r>
      <w:r w:rsidR="00C2526D" w:rsidRPr="00DD130F">
        <w:rPr>
          <w:rFonts w:ascii="Adobe Garamond Pro" w:hAnsi="Adobe Garamond Pro" w:cs="Arial"/>
          <w:sz w:val="22"/>
          <w:szCs w:val="22"/>
        </w:rPr>
        <w:t xml:space="preserve">Eastern Illinois University - B.A. Graduated </w:t>
      </w:r>
      <w:proofErr w:type="gramStart"/>
      <w:r w:rsidR="00C2526D" w:rsidRPr="00DD130F">
        <w:rPr>
          <w:rFonts w:ascii="Adobe Garamond Pro" w:hAnsi="Adobe Garamond Pro" w:cs="Arial"/>
          <w:sz w:val="22"/>
          <w:szCs w:val="22"/>
        </w:rPr>
        <w:t xml:space="preserve">2002 </w:t>
      </w:r>
      <w:r w:rsidR="003345A7" w:rsidRPr="00DD130F">
        <w:rPr>
          <w:rFonts w:ascii="Adobe Garamond Pro" w:hAnsi="Adobe Garamond Pro" w:cs="Arial"/>
          <w:sz w:val="22"/>
          <w:szCs w:val="22"/>
        </w:rPr>
        <w:t xml:space="preserve"> </w:t>
      </w:r>
      <w:r>
        <w:rPr>
          <w:rFonts w:ascii="Adobe Garamond Pro" w:hAnsi="Adobe Garamond Pro" w:cs="Arial"/>
          <w:sz w:val="22"/>
          <w:szCs w:val="22"/>
        </w:rPr>
        <w:tab/>
      </w:r>
      <w:proofErr w:type="gramEnd"/>
      <w:r>
        <w:rPr>
          <w:rFonts w:ascii="Adobe Garamond Pro" w:hAnsi="Adobe Garamond Pro" w:cs="Arial"/>
          <w:sz w:val="22"/>
          <w:szCs w:val="22"/>
        </w:rPr>
        <w:tab/>
      </w:r>
      <w:r>
        <w:rPr>
          <w:rFonts w:ascii="Adobe Garamond Pro" w:hAnsi="Adobe Garamond Pro" w:cs="Arial"/>
          <w:sz w:val="22"/>
          <w:szCs w:val="22"/>
        </w:rPr>
        <w:tab/>
      </w:r>
      <w:r>
        <w:rPr>
          <w:rFonts w:ascii="Adobe Garamond Pro" w:hAnsi="Adobe Garamond Pro" w:cs="Arial"/>
          <w:sz w:val="22"/>
          <w:szCs w:val="22"/>
        </w:rPr>
        <w:tab/>
      </w:r>
      <w:r>
        <w:rPr>
          <w:rFonts w:ascii="Adobe Garamond Pro" w:hAnsi="Adobe Garamond Pro" w:cs="Arial"/>
          <w:sz w:val="22"/>
          <w:szCs w:val="22"/>
        </w:rPr>
        <w:tab/>
      </w:r>
      <w:r>
        <w:rPr>
          <w:rFonts w:ascii="Adobe Garamond Pro" w:hAnsi="Adobe Garamond Pro" w:cs="Arial"/>
          <w:sz w:val="22"/>
          <w:szCs w:val="22"/>
        </w:rPr>
        <w:tab/>
      </w:r>
      <w:r>
        <w:rPr>
          <w:rFonts w:ascii="Adobe Garamond Pro" w:hAnsi="Adobe Garamond Pro" w:cs="Arial"/>
          <w:sz w:val="22"/>
          <w:szCs w:val="22"/>
        </w:rPr>
        <w:tab/>
      </w:r>
      <w:r w:rsidR="00C2526D" w:rsidRPr="00DD130F">
        <w:rPr>
          <w:rFonts w:ascii="Adobe Garamond Pro" w:hAnsi="Adobe Garamond Pro" w:cs="Arial"/>
          <w:sz w:val="22"/>
          <w:szCs w:val="22"/>
        </w:rPr>
        <w:t>Major: English</w:t>
      </w:r>
      <w:r w:rsidR="003345A7" w:rsidRPr="00DD130F">
        <w:rPr>
          <w:rFonts w:ascii="Adobe Garamond Pro" w:hAnsi="Adobe Garamond Pro" w:cs="Arial"/>
          <w:sz w:val="22"/>
          <w:szCs w:val="22"/>
        </w:rPr>
        <w:t xml:space="preserve"> </w:t>
      </w:r>
      <w:r w:rsidR="00C2526D" w:rsidRPr="00DD130F">
        <w:rPr>
          <w:rFonts w:ascii="Adobe Garamond Pro" w:hAnsi="Adobe Garamond Pro" w:cs="Arial"/>
          <w:sz w:val="22"/>
          <w:szCs w:val="22"/>
        </w:rPr>
        <w:t xml:space="preserve"> Minor: Philosophy</w:t>
      </w:r>
    </w:p>
    <w:p w14:paraId="3A74218D" w14:textId="77777777" w:rsidR="00A230B9" w:rsidRPr="00DA3174" w:rsidRDefault="00A230B9" w:rsidP="00DA3174">
      <w:pPr>
        <w:widowControl w:val="0"/>
        <w:autoSpaceDE w:val="0"/>
        <w:autoSpaceDN w:val="0"/>
        <w:adjustRightInd w:val="0"/>
        <w:spacing w:after="240"/>
        <w:ind w:left="3600" w:hanging="2880"/>
        <w:rPr>
          <w:rFonts w:ascii="Adobe Garamond Pro" w:hAnsi="Adobe Garamond Pro" w:cs="Arial"/>
          <w:sz w:val="22"/>
          <w:szCs w:val="22"/>
        </w:rPr>
      </w:pPr>
      <w:r w:rsidRPr="00DA3174">
        <w:rPr>
          <w:rFonts w:ascii="Adobe Garamond Pro" w:hAnsi="Adobe Garamond Pro" w:cs="Arial"/>
          <w:b/>
          <w:sz w:val="22"/>
          <w:szCs w:val="22"/>
        </w:rPr>
        <w:t xml:space="preserve">Post Graduate Studies: </w:t>
      </w:r>
      <w:r w:rsidR="00DA3174">
        <w:rPr>
          <w:rFonts w:ascii="Adobe Garamond Pro" w:hAnsi="Adobe Garamond Pro" w:cs="Arial"/>
          <w:b/>
          <w:sz w:val="22"/>
          <w:szCs w:val="22"/>
        </w:rPr>
        <w:tab/>
      </w:r>
      <w:r w:rsidR="00DA3174" w:rsidRPr="00DA3174">
        <w:rPr>
          <w:rFonts w:ascii="Adobe Garamond Pro" w:hAnsi="Adobe Garamond Pro" w:cs="Arial"/>
          <w:sz w:val="22"/>
          <w:szCs w:val="22"/>
        </w:rPr>
        <w:t>Portland State University</w:t>
      </w:r>
      <w:r w:rsidR="00DA3174">
        <w:rPr>
          <w:rFonts w:ascii="Adobe Garamond Pro" w:hAnsi="Adobe Garamond Pro" w:cs="Arial"/>
          <w:b/>
          <w:sz w:val="22"/>
          <w:szCs w:val="22"/>
        </w:rPr>
        <w:tab/>
        <w:t xml:space="preserve"> - </w:t>
      </w:r>
      <w:r w:rsidR="00DA3174" w:rsidRPr="00DA3174">
        <w:rPr>
          <w:rFonts w:ascii="Adobe Garamond Pro" w:hAnsi="Adobe Garamond Pro" w:cs="Arial"/>
          <w:sz w:val="22"/>
          <w:szCs w:val="22"/>
        </w:rPr>
        <w:t>noncredit course</w:t>
      </w:r>
      <w:r w:rsidR="00DA3174">
        <w:rPr>
          <w:rFonts w:ascii="Adobe Garamond Pro" w:hAnsi="Adobe Garamond Pro" w:cs="Arial"/>
          <w:b/>
          <w:sz w:val="22"/>
          <w:szCs w:val="22"/>
        </w:rPr>
        <w:tab/>
      </w:r>
      <w:r w:rsidR="00DA3174">
        <w:rPr>
          <w:rFonts w:ascii="Adobe Garamond Pro" w:hAnsi="Adobe Garamond Pro" w:cs="Arial"/>
          <w:b/>
          <w:sz w:val="22"/>
          <w:szCs w:val="22"/>
        </w:rPr>
        <w:tab/>
      </w:r>
      <w:r w:rsidR="00DA3174">
        <w:rPr>
          <w:rFonts w:ascii="Adobe Garamond Pro" w:hAnsi="Adobe Garamond Pro" w:cs="Arial"/>
          <w:b/>
          <w:sz w:val="22"/>
          <w:szCs w:val="22"/>
        </w:rPr>
        <w:tab/>
        <w:t xml:space="preserve">            </w:t>
      </w:r>
      <w:r w:rsidR="00DA3174" w:rsidRPr="00DA3174">
        <w:rPr>
          <w:rFonts w:ascii="Adobe Garamond Pro" w:hAnsi="Adobe Garamond Pro" w:cs="Arial"/>
          <w:sz w:val="22"/>
          <w:szCs w:val="22"/>
        </w:rPr>
        <w:t>Northwest Energ</w:t>
      </w:r>
      <w:r w:rsidR="00DA3174">
        <w:rPr>
          <w:rFonts w:ascii="Adobe Garamond Pro" w:hAnsi="Adobe Garamond Pro" w:cs="Arial"/>
          <w:sz w:val="22"/>
          <w:szCs w:val="22"/>
        </w:rPr>
        <w:t xml:space="preserve">y Policy and the Columbia River: Energy </w:t>
      </w:r>
      <w:r w:rsidR="00DA3174" w:rsidRPr="00DA3174">
        <w:rPr>
          <w:rFonts w:ascii="Adobe Garamond Pro" w:hAnsi="Adobe Garamond Pro" w:cs="Arial"/>
          <w:sz w:val="22"/>
          <w:szCs w:val="22"/>
        </w:rPr>
        <w:t>Resources Policy and Administration</w:t>
      </w:r>
      <w:r w:rsidR="00DA3174">
        <w:rPr>
          <w:rFonts w:ascii="Adobe Garamond Pro" w:hAnsi="Adobe Garamond Pro" w:cs="Arial"/>
          <w:sz w:val="22"/>
          <w:szCs w:val="22"/>
        </w:rPr>
        <w:t xml:space="preserve"> </w:t>
      </w:r>
    </w:p>
    <w:p w14:paraId="1437E2C9" w14:textId="77777777" w:rsidR="006058A9" w:rsidRPr="00DD130F" w:rsidRDefault="006058A9" w:rsidP="006058A9">
      <w:pPr>
        <w:rPr>
          <w:rFonts w:ascii="Adobe Garamond Pro" w:hAnsi="Adobe Garamond Pro"/>
        </w:rPr>
      </w:pPr>
    </w:p>
    <w:p w14:paraId="3F03F437" w14:textId="77777777" w:rsidR="006058A9" w:rsidRPr="00D14DA8" w:rsidRDefault="004961AE" w:rsidP="00D14DA8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240"/>
        <w:jc w:val="center"/>
        <w:rPr>
          <w:rFonts w:ascii="Adobe Garamond Pro" w:hAnsi="Adobe Garamond Pro" w:cs="Times"/>
          <w:b/>
        </w:rPr>
      </w:pPr>
      <w:r>
        <w:rPr>
          <w:rFonts w:ascii="Adobe Garamond Pro" w:hAnsi="Adobe Garamond Pro" w:cs="Times"/>
          <w:b/>
        </w:rPr>
        <w:t>Expert Witness Testimony</w:t>
      </w:r>
    </w:p>
    <w:p w14:paraId="15BCA87E" w14:textId="77777777" w:rsidR="00224E17" w:rsidRPr="00224E17" w:rsidRDefault="00224E17" w:rsidP="00224E17">
      <w:pPr>
        <w:pStyle w:val="ListParagraph"/>
        <w:numPr>
          <w:ilvl w:val="1"/>
          <w:numId w:val="1"/>
        </w:numPr>
        <w:rPr>
          <w:rFonts w:ascii="Adobe Garamond Pro" w:hAnsi="Adobe Garamond Pro" w:cs="Arial"/>
          <w:sz w:val="22"/>
          <w:szCs w:val="22"/>
        </w:rPr>
      </w:pPr>
      <w:r>
        <w:rPr>
          <w:rFonts w:ascii="Adobe Garamond Pro" w:hAnsi="Adobe Garamond Pro" w:cs="Arial"/>
          <w:sz w:val="22"/>
          <w:szCs w:val="22"/>
        </w:rPr>
        <w:t>Washington Utilities and Transportation Commission, Complainant, Vs. Avista Corporation. Dockets UE-170485 and UG-170486</w:t>
      </w:r>
      <w:r w:rsidRPr="00F350B7">
        <w:rPr>
          <w:rFonts w:ascii="Adobe Garamond Pro" w:hAnsi="Adobe Garamond Pro" w:cs="Arial"/>
          <w:sz w:val="22"/>
          <w:szCs w:val="22"/>
        </w:rPr>
        <w:t xml:space="preserve"> </w:t>
      </w:r>
    </w:p>
    <w:p w14:paraId="01989A55" w14:textId="77777777" w:rsidR="004961AE" w:rsidRPr="00E8488A" w:rsidRDefault="004961AE" w:rsidP="004961AE">
      <w:pPr>
        <w:pStyle w:val="ListParagraph"/>
        <w:numPr>
          <w:ilvl w:val="1"/>
          <w:numId w:val="1"/>
        </w:numPr>
        <w:rPr>
          <w:rFonts w:ascii="Adobe Garamond Pro" w:hAnsi="Adobe Garamond Pro" w:cs="Arial"/>
          <w:b/>
          <w:sz w:val="22"/>
          <w:szCs w:val="22"/>
        </w:rPr>
      </w:pPr>
      <w:r>
        <w:rPr>
          <w:rFonts w:ascii="Adobe Garamond Pro" w:hAnsi="Adobe Garamond Pro" w:cs="Arial"/>
          <w:sz w:val="22"/>
          <w:szCs w:val="22"/>
        </w:rPr>
        <w:t xml:space="preserve">Washington Utilities and Transportation Commission, Complainant, Vs. Puget Sound Energy. Docket </w:t>
      </w:r>
      <w:r w:rsidRPr="00E8488A">
        <w:rPr>
          <w:rFonts w:ascii="Adobe Garamond Pro" w:hAnsi="Adobe Garamond Pro" w:cs="Arial"/>
          <w:sz w:val="22"/>
          <w:szCs w:val="22"/>
        </w:rPr>
        <w:t>UE-170033 &amp; UG-170034</w:t>
      </w:r>
    </w:p>
    <w:p w14:paraId="566556F7" w14:textId="77777777" w:rsidR="004961AE" w:rsidRPr="00E8488A" w:rsidRDefault="004961AE" w:rsidP="004961AE">
      <w:pPr>
        <w:pStyle w:val="ListParagraph"/>
        <w:numPr>
          <w:ilvl w:val="1"/>
          <w:numId w:val="1"/>
        </w:numPr>
        <w:rPr>
          <w:rFonts w:ascii="Adobe Garamond Pro" w:hAnsi="Adobe Garamond Pro" w:cs="Arial"/>
          <w:b/>
          <w:bCs/>
          <w:i/>
          <w:iCs/>
          <w:sz w:val="22"/>
          <w:szCs w:val="22"/>
        </w:rPr>
      </w:pPr>
      <w:r>
        <w:rPr>
          <w:rFonts w:ascii="Adobe Garamond Pro" w:hAnsi="Adobe Garamond Pro" w:cs="Arial"/>
          <w:sz w:val="22"/>
          <w:szCs w:val="22"/>
        </w:rPr>
        <w:t xml:space="preserve">Washington Utilities and Transportation Commission, Complainant, Vs. Puget Sound Energy </w:t>
      </w:r>
      <w:r w:rsidRPr="004961AE">
        <w:rPr>
          <w:rFonts w:ascii="Adobe Garamond Pro" w:hAnsi="Adobe Garamond Pro" w:cs="Arial"/>
          <w:sz w:val="22"/>
          <w:szCs w:val="22"/>
        </w:rPr>
        <w:t>Docket</w:t>
      </w:r>
      <w:r w:rsidRPr="00E8488A">
        <w:rPr>
          <w:rFonts w:ascii="Adobe Garamond Pro" w:hAnsi="Adobe Garamond Pro" w:cs="Arial"/>
          <w:sz w:val="22"/>
          <w:szCs w:val="22"/>
        </w:rPr>
        <w:t xml:space="preserve"> UE-161123</w:t>
      </w:r>
    </w:p>
    <w:p w14:paraId="08C62265" w14:textId="77777777" w:rsidR="00394C43" w:rsidRPr="00E8488A" w:rsidRDefault="00180A47" w:rsidP="004961AE">
      <w:pPr>
        <w:pStyle w:val="ListParagraph"/>
        <w:numPr>
          <w:ilvl w:val="1"/>
          <w:numId w:val="1"/>
        </w:numPr>
        <w:rPr>
          <w:rFonts w:ascii="Adobe Garamond Pro" w:hAnsi="Adobe Garamond Pro" w:cs="Arial"/>
          <w:b/>
          <w:bCs/>
          <w:i/>
          <w:iCs/>
          <w:sz w:val="22"/>
          <w:szCs w:val="22"/>
        </w:rPr>
      </w:pPr>
      <w:r>
        <w:rPr>
          <w:rFonts w:ascii="Adobe Garamond Pro" w:hAnsi="Adobe Garamond Pro" w:cs="Arial"/>
          <w:sz w:val="22"/>
          <w:szCs w:val="22"/>
        </w:rPr>
        <w:t xml:space="preserve">Washington Utilities and Transportation </w:t>
      </w:r>
      <w:r w:rsidR="004961AE">
        <w:rPr>
          <w:rFonts w:ascii="Adobe Garamond Pro" w:hAnsi="Adobe Garamond Pro" w:cs="Arial"/>
          <w:sz w:val="22"/>
          <w:szCs w:val="22"/>
        </w:rPr>
        <w:t xml:space="preserve">Commission, Complainant, Vs. Cascade Natural Gas Corporation. Docket </w:t>
      </w:r>
      <w:r w:rsidR="004961AE" w:rsidRPr="00E8488A">
        <w:rPr>
          <w:rFonts w:ascii="Adobe Garamond Pro" w:hAnsi="Adobe Garamond Pro" w:cs="Arial"/>
          <w:sz w:val="22"/>
          <w:szCs w:val="22"/>
        </w:rPr>
        <w:t>UG-152286</w:t>
      </w:r>
    </w:p>
    <w:p w14:paraId="34222168" w14:textId="77777777" w:rsidR="006D6DDF" w:rsidRPr="00F350B7" w:rsidRDefault="006D6DDF" w:rsidP="006D6DDF">
      <w:pPr>
        <w:pStyle w:val="ListParagraph"/>
        <w:numPr>
          <w:ilvl w:val="1"/>
          <w:numId w:val="1"/>
        </w:numPr>
        <w:rPr>
          <w:rFonts w:ascii="Adobe Garamond Pro" w:hAnsi="Adobe Garamond Pro" w:cs="Arial"/>
          <w:sz w:val="22"/>
          <w:szCs w:val="22"/>
        </w:rPr>
      </w:pPr>
      <w:r>
        <w:rPr>
          <w:rFonts w:ascii="Adobe Garamond Pro" w:hAnsi="Adobe Garamond Pro" w:cs="Arial"/>
          <w:sz w:val="22"/>
          <w:szCs w:val="22"/>
        </w:rPr>
        <w:t>Washington Utilities and Transportation Commission, Complainant, Vs. Avista Corporatio</w:t>
      </w:r>
      <w:r w:rsidR="004961AE">
        <w:rPr>
          <w:rFonts w:ascii="Adobe Garamond Pro" w:hAnsi="Adobe Garamond Pro" w:cs="Arial"/>
          <w:sz w:val="22"/>
          <w:szCs w:val="22"/>
        </w:rPr>
        <w:t>n</w:t>
      </w:r>
      <w:r>
        <w:rPr>
          <w:rFonts w:ascii="Adobe Garamond Pro" w:hAnsi="Adobe Garamond Pro" w:cs="Arial"/>
          <w:sz w:val="22"/>
          <w:szCs w:val="22"/>
        </w:rPr>
        <w:t xml:space="preserve">. </w:t>
      </w:r>
      <w:r w:rsidRPr="00F350B7">
        <w:rPr>
          <w:rFonts w:ascii="Adobe Garamond Pro" w:hAnsi="Adobe Garamond Pro" w:cs="Arial"/>
          <w:sz w:val="22"/>
          <w:szCs w:val="22"/>
        </w:rPr>
        <w:t xml:space="preserve">Dockets UE-150204 and UG-150205 </w:t>
      </w:r>
    </w:p>
    <w:p w14:paraId="1C686CC6" w14:textId="77777777" w:rsidR="006D6DDF" w:rsidRPr="00F350B7" w:rsidRDefault="006D6DDF" w:rsidP="006D6DDF">
      <w:pPr>
        <w:pStyle w:val="ListParagraph"/>
        <w:numPr>
          <w:ilvl w:val="1"/>
          <w:numId w:val="1"/>
        </w:numPr>
        <w:rPr>
          <w:rFonts w:ascii="Adobe Garamond Pro" w:hAnsi="Adobe Garamond Pro" w:cs="Arial"/>
          <w:b/>
          <w:bCs/>
          <w:i/>
          <w:iCs/>
          <w:sz w:val="22"/>
          <w:szCs w:val="22"/>
        </w:rPr>
      </w:pPr>
      <w:r>
        <w:rPr>
          <w:rFonts w:ascii="Adobe Garamond Pro" w:hAnsi="Adobe Garamond Pro" w:cs="Arial"/>
          <w:sz w:val="22"/>
          <w:szCs w:val="22"/>
        </w:rPr>
        <w:t xml:space="preserve">Washington Utilities and Transportation Commission, Complainant, Vs. Pacific Power and Light Company. </w:t>
      </w:r>
      <w:r w:rsidRPr="00F350B7">
        <w:rPr>
          <w:rFonts w:ascii="Adobe Garamond Pro" w:hAnsi="Adobe Garamond Pro" w:cs="Arial"/>
          <w:sz w:val="22"/>
          <w:szCs w:val="22"/>
        </w:rPr>
        <w:t>Docket UE-152253</w:t>
      </w:r>
    </w:p>
    <w:p w14:paraId="6D21A12C" w14:textId="77777777" w:rsidR="006D6DDF" w:rsidRDefault="006D6DDF" w:rsidP="006D6DDF">
      <w:pPr>
        <w:pStyle w:val="ListParagraph"/>
        <w:rPr>
          <w:rFonts w:ascii="Adobe Garamond Pro" w:hAnsi="Adobe Garamond Pro" w:cs="Arial"/>
          <w:b/>
        </w:rPr>
      </w:pPr>
    </w:p>
    <w:p w14:paraId="3E310C7F" w14:textId="77777777" w:rsidR="002E27C1" w:rsidRPr="00DD130F" w:rsidRDefault="002E27C1" w:rsidP="002E27C1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240"/>
        <w:jc w:val="center"/>
        <w:rPr>
          <w:rFonts w:ascii="Adobe Garamond Pro" w:hAnsi="Adobe Garamond Pro" w:cs="Times"/>
          <w:b/>
        </w:rPr>
      </w:pPr>
      <w:r w:rsidRPr="00DD130F">
        <w:rPr>
          <w:rFonts w:ascii="Adobe Garamond Pro" w:hAnsi="Adobe Garamond Pro" w:cs="Times"/>
          <w:b/>
        </w:rPr>
        <w:t>Leadership and Organizational Experience</w:t>
      </w:r>
    </w:p>
    <w:p w14:paraId="7AB9332F" w14:textId="77777777" w:rsidR="007E3EF1" w:rsidRPr="006B54B8" w:rsidRDefault="002E27C1" w:rsidP="007E3EF1">
      <w:pPr>
        <w:pStyle w:val="ListParagraph"/>
        <w:numPr>
          <w:ilvl w:val="1"/>
          <w:numId w:val="1"/>
        </w:numPr>
        <w:rPr>
          <w:rFonts w:ascii="Adobe Garamond Pro" w:hAnsi="Adobe Garamond Pro" w:cs="Arial"/>
          <w:sz w:val="22"/>
          <w:szCs w:val="22"/>
        </w:rPr>
      </w:pPr>
      <w:r w:rsidRPr="00180A47">
        <w:rPr>
          <w:rFonts w:ascii="Adobe Garamond Pro" w:hAnsi="Adobe Garamond Pro" w:cs="Arial"/>
          <w:b/>
          <w:sz w:val="22"/>
          <w:szCs w:val="22"/>
        </w:rPr>
        <w:t>Bonneville Power Administration Low-income Energy Efficiency Workgroup Steering Committee Member</w:t>
      </w:r>
      <w:r>
        <w:rPr>
          <w:rFonts w:ascii="Adobe Garamond Pro" w:hAnsi="Adobe Garamond Pro" w:cs="Arial"/>
          <w:sz w:val="22"/>
          <w:szCs w:val="22"/>
        </w:rPr>
        <w:t xml:space="preserve"> – 2015 </w:t>
      </w:r>
      <w:r w:rsidR="007E3EF1">
        <w:rPr>
          <w:rFonts w:ascii="Adobe Garamond Pro" w:hAnsi="Adobe Garamond Pro" w:cs="Arial"/>
          <w:sz w:val="22"/>
          <w:szCs w:val="22"/>
        </w:rPr>
        <w:t>–</w:t>
      </w:r>
      <w:r>
        <w:rPr>
          <w:rFonts w:ascii="Adobe Garamond Pro" w:hAnsi="Adobe Garamond Pro" w:cs="Arial"/>
          <w:sz w:val="22"/>
          <w:szCs w:val="22"/>
        </w:rPr>
        <w:t xml:space="preserve"> Current</w:t>
      </w:r>
      <w:r w:rsidR="007E3EF1" w:rsidRPr="007E3EF1">
        <w:rPr>
          <w:rFonts w:ascii="Adobe Garamond Pro" w:hAnsi="Adobe Garamond Pro" w:cs="Arial"/>
          <w:b/>
          <w:sz w:val="22"/>
          <w:szCs w:val="22"/>
        </w:rPr>
        <w:t xml:space="preserve"> </w:t>
      </w:r>
      <w:r w:rsidR="007E3EF1">
        <w:rPr>
          <w:rFonts w:ascii="Adobe Garamond Pro" w:hAnsi="Adobe Garamond Pro" w:cs="Arial"/>
          <w:b/>
          <w:sz w:val="22"/>
          <w:szCs w:val="22"/>
        </w:rPr>
        <w:t xml:space="preserve">WA State LIHEAP Advisory Committee member </w:t>
      </w:r>
      <w:r w:rsidR="007E3EF1">
        <w:rPr>
          <w:rFonts w:ascii="Adobe Garamond Pro" w:hAnsi="Adobe Garamond Pro" w:cs="Arial"/>
          <w:sz w:val="22"/>
          <w:szCs w:val="22"/>
        </w:rPr>
        <w:t>– 2015 - Current</w:t>
      </w:r>
      <w:r w:rsidR="007E3EF1" w:rsidRPr="007E3EF1">
        <w:rPr>
          <w:rFonts w:ascii="Adobe Garamond Pro" w:hAnsi="Adobe Garamond Pro" w:cs="Arial"/>
          <w:sz w:val="22"/>
          <w:szCs w:val="22"/>
        </w:rPr>
        <w:t xml:space="preserve"> </w:t>
      </w:r>
    </w:p>
    <w:p w14:paraId="2DED841E" w14:textId="77777777" w:rsidR="002E27C1" w:rsidRPr="00E8488A" w:rsidRDefault="002E27C1" w:rsidP="00E8488A">
      <w:pPr>
        <w:pStyle w:val="ListParagraph"/>
        <w:numPr>
          <w:ilvl w:val="1"/>
          <w:numId w:val="1"/>
        </w:numPr>
        <w:rPr>
          <w:rFonts w:ascii="Adobe Garamond Pro" w:hAnsi="Adobe Garamond Pro" w:cs="Arial"/>
          <w:sz w:val="22"/>
          <w:szCs w:val="22"/>
        </w:rPr>
      </w:pPr>
      <w:r>
        <w:rPr>
          <w:rFonts w:ascii="Adobe Garamond Pro" w:hAnsi="Adobe Garamond Pro" w:cs="Arial"/>
          <w:b/>
          <w:sz w:val="22"/>
          <w:szCs w:val="22"/>
        </w:rPr>
        <w:t xml:space="preserve">WA State LIHEAP Advisory Committee member </w:t>
      </w:r>
      <w:r>
        <w:rPr>
          <w:rFonts w:ascii="Adobe Garamond Pro" w:hAnsi="Adobe Garamond Pro" w:cs="Arial"/>
          <w:sz w:val="22"/>
          <w:szCs w:val="22"/>
        </w:rPr>
        <w:t>– 2015 - Current</w:t>
      </w:r>
      <w:r w:rsidR="007E3EF1" w:rsidRPr="007E3EF1">
        <w:rPr>
          <w:rFonts w:ascii="Adobe Garamond Pro" w:hAnsi="Adobe Garamond Pro" w:cs="Arial"/>
          <w:sz w:val="22"/>
          <w:szCs w:val="22"/>
        </w:rPr>
        <w:t xml:space="preserve"> </w:t>
      </w:r>
    </w:p>
    <w:p w14:paraId="0BF23810" w14:textId="77777777" w:rsidR="002E27C1" w:rsidRPr="00E8488A" w:rsidRDefault="002E27C1" w:rsidP="00E8488A">
      <w:pPr>
        <w:pStyle w:val="ListParagraph"/>
        <w:numPr>
          <w:ilvl w:val="1"/>
          <w:numId w:val="1"/>
        </w:numPr>
        <w:rPr>
          <w:rFonts w:ascii="Adobe Garamond Pro" w:hAnsi="Adobe Garamond Pro" w:cs="Arial"/>
          <w:sz w:val="22"/>
          <w:szCs w:val="22"/>
        </w:rPr>
      </w:pPr>
      <w:r w:rsidRPr="007E3EF1">
        <w:rPr>
          <w:rFonts w:ascii="Adobe Garamond Pro" w:hAnsi="Adobe Garamond Pro" w:cs="Arial"/>
          <w:b/>
          <w:sz w:val="22"/>
          <w:szCs w:val="22"/>
        </w:rPr>
        <w:t>WA State Low</w:t>
      </w:r>
      <w:r w:rsidRPr="00E8488A">
        <w:rPr>
          <w:rFonts w:ascii="Adobe Garamond Pro" w:hAnsi="Adobe Garamond Pro" w:cs="Arial"/>
          <w:b/>
          <w:sz w:val="22"/>
          <w:szCs w:val="22"/>
        </w:rPr>
        <w:t>-income Weatherization Advisory Committee Member</w:t>
      </w:r>
      <w:r>
        <w:rPr>
          <w:rFonts w:ascii="Adobe Garamond Pro" w:hAnsi="Adobe Garamond Pro" w:cs="Arial"/>
          <w:sz w:val="22"/>
          <w:szCs w:val="22"/>
        </w:rPr>
        <w:t xml:space="preserve"> – 2015 - Current</w:t>
      </w:r>
      <w:r w:rsidR="007E3EF1" w:rsidRPr="007E3EF1">
        <w:rPr>
          <w:rFonts w:ascii="Adobe Garamond Pro" w:hAnsi="Adobe Garamond Pro" w:cs="Arial"/>
          <w:sz w:val="22"/>
          <w:szCs w:val="22"/>
        </w:rPr>
        <w:t xml:space="preserve"> </w:t>
      </w:r>
    </w:p>
    <w:p w14:paraId="665D6406" w14:textId="77777777" w:rsidR="002E27C1" w:rsidRPr="00E8488A" w:rsidRDefault="002E27C1" w:rsidP="00E8488A">
      <w:pPr>
        <w:pStyle w:val="ListParagraph"/>
        <w:numPr>
          <w:ilvl w:val="1"/>
          <w:numId w:val="1"/>
        </w:numPr>
        <w:rPr>
          <w:rFonts w:ascii="Adobe Garamond Pro" w:hAnsi="Adobe Garamond Pro" w:cs="Arial"/>
          <w:sz w:val="22"/>
          <w:szCs w:val="22"/>
        </w:rPr>
      </w:pPr>
      <w:r w:rsidRPr="007E3EF1">
        <w:rPr>
          <w:rFonts w:ascii="Adobe Garamond Pro" w:hAnsi="Adobe Garamond Pro" w:cs="Arial"/>
          <w:b/>
          <w:sz w:val="22"/>
          <w:szCs w:val="22"/>
        </w:rPr>
        <w:t>Board Member</w:t>
      </w:r>
      <w:r w:rsidRPr="007E3EF1">
        <w:rPr>
          <w:rFonts w:ascii="Adobe Garamond Pro" w:hAnsi="Adobe Garamond Pro" w:cs="Arial"/>
          <w:sz w:val="22"/>
          <w:szCs w:val="22"/>
        </w:rPr>
        <w:t xml:space="preserve"> -- Home Performance Washington. A nonprofit organization focused on energy efficiency in the residential sector.</w:t>
      </w:r>
      <w:r w:rsidR="007E3EF1">
        <w:rPr>
          <w:rFonts w:ascii="Adobe Garamond Pro" w:hAnsi="Adobe Garamond Pro" w:cs="Arial"/>
          <w:sz w:val="22"/>
          <w:szCs w:val="22"/>
        </w:rPr>
        <w:t xml:space="preserve"> </w:t>
      </w:r>
      <w:r w:rsidRPr="00E8488A">
        <w:rPr>
          <w:rFonts w:ascii="Adobe Garamond Pro" w:hAnsi="Adobe Garamond Pro" w:cs="Arial"/>
          <w:sz w:val="22"/>
          <w:szCs w:val="22"/>
        </w:rPr>
        <w:t>2013-2015</w:t>
      </w:r>
    </w:p>
    <w:p w14:paraId="27D32C72" w14:textId="77777777" w:rsidR="002E27C1" w:rsidRDefault="002E27C1" w:rsidP="006D6DDF">
      <w:pPr>
        <w:pStyle w:val="ListParagraph"/>
        <w:rPr>
          <w:rFonts w:ascii="Adobe Garamond Pro" w:hAnsi="Adobe Garamond Pro" w:cs="Arial"/>
          <w:b/>
        </w:rPr>
      </w:pPr>
    </w:p>
    <w:p w14:paraId="2EEE51AE" w14:textId="77777777" w:rsidR="00FB74FB" w:rsidRDefault="00FB74FB">
      <w:pPr>
        <w:rPr>
          <w:rFonts w:ascii="Adobe Garamond Pro" w:hAnsi="Adobe Garamond Pro" w:cs="Times"/>
          <w:b/>
        </w:rPr>
      </w:pPr>
      <w:r>
        <w:rPr>
          <w:rFonts w:ascii="Adobe Garamond Pro" w:hAnsi="Adobe Garamond Pro" w:cs="Times"/>
          <w:b/>
        </w:rPr>
        <w:br w:type="page"/>
      </w:r>
    </w:p>
    <w:p w14:paraId="6B5CEB53" w14:textId="3E0DB53A" w:rsidR="004961AE" w:rsidRPr="00E8488A" w:rsidRDefault="004961AE" w:rsidP="00E8488A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240"/>
        <w:jc w:val="center"/>
        <w:rPr>
          <w:rFonts w:ascii="Adobe Garamond Pro" w:hAnsi="Adobe Garamond Pro" w:cs="Times"/>
          <w:b/>
        </w:rPr>
      </w:pPr>
      <w:bookmarkStart w:id="0" w:name="_GoBack"/>
      <w:bookmarkEnd w:id="0"/>
      <w:r>
        <w:rPr>
          <w:rFonts w:ascii="Adobe Garamond Pro" w:hAnsi="Adobe Garamond Pro" w:cs="Times"/>
          <w:b/>
        </w:rPr>
        <w:lastRenderedPageBreak/>
        <w:t>Conference Presentations</w:t>
      </w:r>
    </w:p>
    <w:p w14:paraId="66BCCE27" w14:textId="77777777" w:rsidR="003113EC" w:rsidRPr="00B32A65" w:rsidRDefault="003113EC" w:rsidP="00B32A65">
      <w:pPr>
        <w:pStyle w:val="ListParagraph"/>
        <w:numPr>
          <w:ilvl w:val="1"/>
          <w:numId w:val="1"/>
        </w:numPr>
        <w:rPr>
          <w:rFonts w:ascii="Adobe Garamond Pro" w:hAnsi="Adobe Garamond Pro" w:cs="Arial"/>
          <w:i/>
          <w:sz w:val="22"/>
          <w:szCs w:val="22"/>
        </w:rPr>
      </w:pPr>
      <w:r>
        <w:rPr>
          <w:rFonts w:ascii="Adobe Garamond Pro" w:hAnsi="Adobe Garamond Pro" w:cs="Arial"/>
          <w:sz w:val="22"/>
          <w:szCs w:val="22"/>
        </w:rPr>
        <w:t xml:space="preserve">2017 </w:t>
      </w:r>
      <w:r w:rsidR="00B32A65" w:rsidRPr="00B32A65">
        <w:rPr>
          <w:rFonts w:ascii="Adobe Garamond Pro" w:hAnsi="Adobe Garamond Pro" w:cs="Arial"/>
          <w:sz w:val="22"/>
          <w:szCs w:val="22"/>
        </w:rPr>
        <w:t>Community Action Partnership Annual Convention</w:t>
      </w:r>
      <w:r w:rsidR="00B32A65">
        <w:rPr>
          <w:rFonts w:ascii="Adobe Garamond Pro" w:hAnsi="Adobe Garamond Pro" w:cs="Arial"/>
          <w:sz w:val="22"/>
          <w:szCs w:val="22"/>
        </w:rPr>
        <w:t xml:space="preserve"> </w:t>
      </w:r>
      <w:r w:rsidR="00936FC8" w:rsidRPr="00E8488A">
        <w:rPr>
          <w:rFonts w:ascii="Adobe Garamond Pro" w:hAnsi="Adobe Garamond Pro" w:cs="Arial"/>
          <w:sz w:val="22"/>
          <w:szCs w:val="22"/>
        </w:rPr>
        <w:t>(Philadelphia, PA)</w:t>
      </w:r>
      <w:r w:rsidR="00B32A65">
        <w:rPr>
          <w:rFonts w:ascii="Adobe Garamond Pro" w:hAnsi="Adobe Garamond Pro" w:cs="Arial"/>
          <w:sz w:val="22"/>
          <w:szCs w:val="22"/>
        </w:rPr>
        <w:t>:</w:t>
      </w:r>
      <w:r w:rsidR="00936FC8" w:rsidRPr="00E8488A">
        <w:rPr>
          <w:rFonts w:ascii="Adobe Garamond Pro" w:hAnsi="Adobe Garamond Pro" w:cs="Arial"/>
          <w:sz w:val="22"/>
          <w:szCs w:val="22"/>
        </w:rPr>
        <w:t xml:space="preserve"> </w:t>
      </w:r>
      <w:r w:rsidR="00936FC8" w:rsidRPr="00E8488A">
        <w:rPr>
          <w:rFonts w:ascii="Adobe Garamond Pro" w:hAnsi="Adobe Garamond Pro" w:cs="Arial"/>
          <w:bCs/>
          <w:i/>
          <w:sz w:val="22"/>
          <w:szCs w:val="22"/>
        </w:rPr>
        <w:t>Protecting Utility Consumers in the Fast-Changing Markets: Community Action’s Role;</w:t>
      </w:r>
      <w:r w:rsidR="00936FC8" w:rsidRPr="00E8488A">
        <w:rPr>
          <w:rFonts w:ascii="Adobe Garamond Pro" w:hAnsi="Adobe Garamond Pro" w:cs="Arial"/>
          <w:b/>
          <w:bCs/>
          <w:i/>
          <w:sz w:val="22"/>
          <w:szCs w:val="22"/>
        </w:rPr>
        <w:t xml:space="preserve"> </w:t>
      </w:r>
      <w:r w:rsidR="00936FC8" w:rsidRPr="00E8488A">
        <w:rPr>
          <w:rFonts w:ascii="Adobe Garamond Pro" w:hAnsi="Adobe Garamond Pro" w:cs="Arial"/>
          <w:bCs/>
          <w:i/>
          <w:sz w:val="22"/>
          <w:szCs w:val="22"/>
        </w:rPr>
        <w:t>How Associations of Community Action or Weatherization Organize to Win BIG for Low Income Energy Consumers</w:t>
      </w:r>
    </w:p>
    <w:p w14:paraId="743DA9DF" w14:textId="77777777" w:rsidR="00180A47" w:rsidRPr="00180A47" w:rsidRDefault="00180A47" w:rsidP="008C5882">
      <w:pPr>
        <w:pStyle w:val="ListParagraph"/>
        <w:numPr>
          <w:ilvl w:val="1"/>
          <w:numId w:val="1"/>
        </w:numPr>
        <w:rPr>
          <w:rFonts w:ascii="Adobe Garamond Pro" w:hAnsi="Adobe Garamond Pro" w:cs="Arial"/>
          <w:sz w:val="22"/>
          <w:szCs w:val="22"/>
        </w:rPr>
      </w:pPr>
      <w:r w:rsidRPr="00E8488A">
        <w:rPr>
          <w:rFonts w:ascii="Adobe Garamond Pro" w:hAnsi="Adobe Garamond Pro" w:cs="Arial"/>
          <w:sz w:val="22"/>
          <w:szCs w:val="22"/>
        </w:rPr>
        <w:t>2</w:t>
      </w:r>
      <w:r w:rsidR="00B32A65" w:rsidRPr="00E8488A">
        <w:rPr>
          <w:rFonts w:ascii="Adobe Garamond Pro" w:hAnsi="Adobe Garamond Pro" w:cs="Arial"/>
          <w:sz w:val="22"/>
          <w:szCs w:val="22"/>
        </w:rPr>
        <w:t>017</w:t>
      </w:r>
      <w:r w:rsidR="00B32A65">
        <w:rPr>
          <w:rFonts w:ascii="Adobe Garamond Pro" w:hAnsi="Adobe Garamond Pro" w:cs="Arial"/>
          <w:i/>
          <w:sz w:val="22"/>
          <w:szCs w:val="22"/>
        </w:rPr>
        <w:t xml:space="preserve"> </w:t>
      </w:r>
      <w:r w:rsidR="00B32A65">
        <w:rPr>
          <w:rFonts w:ascii="Adobe Garamond Pro" w:hAnsi="Adobe Garamond Pro" w:cs="Arial"/>
          <w:sz w:val="22"/>
          <w:szCs w:val="22"/>
        </w:rPr>
        <w:t>National Energy and Utility Affordability Coalition</w:t>
      </w:r>
      <w:r w:rsidR="000A5D2B">
        <w:rPr>
          <w:rFonts w:ascii="Adobe Garamond Pro" w:hAnsi="Adobe Garamond Pro" w:cs="Arial"/>
          <w:i/>
          <w:sz w:val="22"/>
          <w:szCs w:val="22"/>
        </w:rPr>
        <w:t xml:space="preserve"> </w:t>
      </w:r>
      <w:r w:rsidR="000A5D2B" w:rsidRPr="00E8488A">
        <w:rPr>
          <w:rFonts w:ascii="Adobe Garamond Pro" w:hAnsi="Adobe Garamond Pro" w:cs="Arial"/>
          <w:sz w:val="22"/>
          <w:szCs w:val="22"/>
        </w:rPr>
        <w:t xml:space="preserve">Conference </w:t>
      </w:r>
      <w:r w:rsidR="00601B47">
        <w:rPr>
          <w:rFonts w:ascii="Adobe Garamond Pro" w:hAnsi="Adobe Garamond Pro" w:cs="Arial"/>
          <w:sz w:val="22"/>
          <w:szCs w:val="22"/>
        </w:rPr>
        <w:t>(</w:t>
      </w:r>
      <w:r w:rsidR="00B32A65">
        <w:rPr>
          <w:rFonts w:ascii="Adobe Garamond Pro" w:hAnsi="Adobe Garamond Pro" w:cs="Arial"/>
          <w:sz w:val="22"/>
          <w:szCs w:val="22"/>
        </w:rPr>
        <w:t>Ft. Lauderdale, FL</w:t>
      </w:r>
      <w:r w:rsidR="00035141">
        <w:rPr>
          <w:rFonts w:ascii="Adobe Garamond Pro" w:hAnsi="Adobe Garamond Pro" w:cs="Arial"/>
          <w:sz w:val="22"/>
          <w:szCs w:val="22"/>
        </w:rPr>
        <w:t>)</w:t>
      </w:r>
      <w:r w:rsidR="00D81778">
        <w:rPr>
          <w:rFonts w:ascii="Adobe Garamond Pro" w:hAnsi="Adobe Garamond Pro" w:cs="Arial"/>
          <w:sz w:val="22"/>
          <w:szCs w:val="22"/>
        </w:rPr>
        <w:t xml:space="preserve">: </w:t>
      </w:r>
      <w:r w:rsidR="00D81778" w:rsidRPr="00E8488A">
        <w:rPr>
          <w:rFonts w:ascii="Adobe Garamond Pro" w:hAnsi="Adobe Garamond Pro" w:cs="Arial"/>
          <w:i/>
          <w:sz w:val="22"/>
          <w:szCs w:val="22"/>
        </w:rPr>
        <w:t>The Role of the Public Utility Commission to Ensure Fairness in rate Setting for Low-income Communities</w:t>
      </w:r>
    </w:p>
    <w:p w14:paraId="7CAACBF1" w14:textId="77777777" w:rsidR="00180A47" w:rsidRPr="00CE0718" w:rsidRDefault="00180A47" w:rsidP="00180A47">
      <w:pPr>
        <w:pStyle w:val="ListParagraph"/>
        <w:numPr>
          <w:ilvl w:val="1"/>
          <w:numId w:val="1"/>
        </w:numPr>
        <w:rPr>
          <w:rFonts w:ascii="Adobe Garamond Pro" w:hAnsi="Adobe Garamond Pro" w:cs="Arial"/>
          <w:sz w:val="22"/>
          <w:szCs w:val="22"/>
        </w:rPr>
      </w:pPr>
      <w:r>
        <w:rPr>
          <w:rFonts w:ascii="Adobe Garamond Pro" w:hAnsi="Adobe Garamond Pro" w:cs="Arial"/>
          <w:bCs/>
          <w:sz w:val="22"/>
          <w:szCs w:val="22"/>
        </w:rPr>
        <w:t xml:space="preserve">2016 </w:t>
      </w:r>
      <w:r w:rsidR="00D81778">
        <w:rPr>
          <w:rFonts w:ascii="Adobe Garamond Pro" w:hAnsi="Adobe Garamond Pro" w:cs="Arial"/>
          <w:bCs/>
          <w:sz w:val="22"/>
          <w:szCs w:val="22"/>
        </w:rPr>
        <w:t xml:space="preserve">Efficiency Exchange Conference </w:t>
      </w:r>
      <w:r>
        <w:rPr>
          <w:rFonts w:ascii="Adobe Garamond Pro" w:hAnsi="Adobe Garamond Pro" w:cs="Arial"/>
          <w:bCs/>
          <w:sz w:val="22"/>
          <w:szCs w:val="22"/>
        </w:rPr>
        <w:t xml:space="preserve">(Coeur d’Alene, ID): </w:t>
      </w:r>
      <w:r w:rsidRPr="00522CE4">
        <w:rPr>
          <w:rFonts w:ascii="Adobe Garamond Pro" w:hAnsi="Adobe Garamond Pro" w:cs="Arial"/>
          <w:i/>
          <w:sz w:val="22"/>
          <w:szCs w:val="22"/>
        </w:rPr>
        <w:t>Low Inc</w:t>
      </w:r>
      <w:r>
        <w:rPr>
          <w:rFonts w:ascii="Adobe Garamond Pro" w:hAnsi="Adobe Garamond Pro" w:cs="Arial"/>
          <w:i/>
          <w:sz w:val="22"/>
          <w:szCs w:val="22"/>
        </w:rPr>
        <w:t>ome Energy Efficiency Cross-Fit</w:t>
      </w:r>
    </w:p>
    <w:p w14:paraId="3F5EC72D" w14:textId="77777777" w:rsidR="00180A47" w:rsidRPr="002434AA" w:rsidRDefault="00180A47" w:rsidP="00180A47">
      <w:pPr>
        <w:pStyle w:val="ListParagraph"/>
        <w:numPr>
          <w:ilvl w:val="1"/>
          <w:numId w:val="1"/>
        </w:numPr>
        <w:rPr>
          <w:rFonts w:ascii="Adobe Garamond Pro" w:hAnsi="Adobe Garamond Pro" w:cs="Arial"/>
          <w:bCs/>
          <w:i/>
          <w:sz w:val="22"/>
          <w:szCs w:val="22"/>
        </w:rPr>
      </w:pPr>
      <w:r w:rsidRPr="002434AA">
        <w:rPr>
          <w:rFonts w:ascii="Adobe Garamond Pro" w:hAnsi="Adobe Garamond Pro" w:cs="Arial"/>
          <w:bCs/>
          <w:sz w:val="22"/>
          <w:szCs w:val="22"/>
        </w:rPr>
        <w:t xml:space="preserve">2015 </w:t>
      </w:r>
      <w:r>
        <w:rPr>
          <w:rFonts w:ascii="Adobe Garamond Pro" w:hAnsi="Adobe Garamond Pro" w:cs="Arial"/>
          <w:sz w:val="22"/>
          <w:szCs w:val="22"/>
        </w:rPr>
        <w:t>Home Performance Coalition/</w:t>
      </w:r>
      <w:r w:rsidRPr="002D044B">
        <w:rPr>
          <w:rFonts w:ascii="Adobe Garamond Pro" w:hAnsi="Adobe Garamond Pro" w:cs="Arial"/>
          <w:sz w:val="22"/>
          <w:szCs w:val="22"/>
        </w:rPr>
        <w:t>ACI</w:t>
      </w:r>
      <w:r>
        <w:rPr>
          <w:rFonts w:ascii="Adobe Garamond Pro" w:hAnsi="Adobe Garamond Pro" w:cs="Arial"/>
          <w:bCs/>
          <w:sz w:val="22"/>
          <w:szCs w:val="22"/>
        </w:rPr>
        <w:t xml:space="preserve"> National Conference (</w:t>
      </w:r>
      <w:r w:rsidRPr="002434AA">
        <w:rPr>
          <w:rFonts w:ascii="Adobe Garamond Pro" w:hAnsi="Adobe Garamond Pro" w:cs="Arial"/>
          <w:bCs/>
          <w:sz w:val="22"/>
          <w:szCs w:val="22"/>
        </w:rPr>
        <w:t>New Orleans</w:t>
      </w:r>
      <w:r>
        <w:rPr>
          <w:rFonts w:ascii="Adobe Garamond Pro" w:hAnsi="Adobe Garamond Pro" w:cs="Arial"/>
          <w:bCs/>
          <w:sz w:val="22"/>
          <w:szCs w:val="22"/>
        </w:rPr>
        <w:t>, LA)</w:t>
      </w:r>
      <w:r w:rsidRPr="002434AA">
        <w:rPr>
          <w:rFonts w:ascii="Adobe Garamond Pro" w:hAnsi="Adobe Garamond Pro" w:cs="Arial"/>
          <w:bCs/>
          <w:sz w:val="22"/>
          <w:szCs w:val="22"/>
        </w:rPr>
        <w:t>:</w:t>
      </w:r>
      <w:r>
        <w:rPr>
          <w:rFonts w:ascii="Adobe Garamond Pro" w:hAnsi="Adobe Garamond Pro" w:cs="Arial"/>
          <w:bCs/>
          <w:i/>
          <w:sz w:val="22"/>
          <w:szCs w:val="22"/>
        </w:rPr>
        <w:t xml:space="preserve"> </w:t>
      </w:r>
      <w:r w:rsidRPr="002434AA">
        <w:rPr>
          <w:rFonts w:ascii="Adobe Garamond Pro" w:hAnsi="Adobe Garamond Pro" w:cs="Arial"/>
          <w:bCs/>
          <w:i/>
          <w:sz w:val="22"/>
          <w:szCs w:val="22"/>
        </w:rPr>
        <w:t>Redefining Community: Community-Based Programs</w:t>
      </w:r>
      <w:r>
        <w:rPr>
          <w:rFonts w:ascii="Adobe Garamond Pro" w:hAnsi="Adobe Garamond Pro" w:cs="Arial"/>
          <w:bCs/>
          <w:i/>
          <w:sz w:val="22"/>
          <w:szCs w:val="22"/>
        </w:rPr>
        <w:t>’</w:t>
      </w:r>
      <w:r w:rsidR="00D81778">
        <w:rPr>
          <w:rFonts w:ascii="Adobe Garamond Pro" w:hAnsi="Adobe Garamond Pro" w:cs="Arial"/>
          <w:bCs/>
          <w:i/>
          <w:sz w:val="22"/>
          <w:szCs w:val="22"/>
        </w:rPr>
        <w:t xml:space="preserve"> Strategies f</w:t>
      </w:r>
      <w:r w:rsidRPr="002434AA">
        <w:rPr>
          <w:rFonts w:ascii="Adobe Garamond Pro" w:hAnsi="Adobe Garamond Pro" w:cs="Arial"/>
          <w:bCs/>
          <w:i/>
          <w:sz w:val="22"/>
          <w:szCs w:val="22"/>
        </w:rPr>
        <w:t>or Success</w:t>
      </w:r>
    </w:p>
    <w:p w14:paraId="320BCF1B" w14:textId="77777777" w:rsidR="00180A47" w:rsidRPr="002434AA" w:rsidRDefault="00180A47" w:rsidP="00180A47">
      <w:pPr>
        <w:pStyle w:val="ListParagraph"/>
        <w:numPr>
          <w:ilvl w:val="1"/>
          <w:numId w:val="1"/>
        </w:numPr>
        <w:rPr>
          <w:rFonts w:ascii="Adobe Garamond Pro" w:hAnsi="Adobe Garamond Pro" w:cs="Arial"/>
          <w:bCs/>
          <w:sz w:val="22"/>
          <w:szCs w:val="22"/>
        </w:rPr>
      </w:pPr>
      <w:r w:rsidRPr="002D044B">
        <w:rPr>
          <w:rFonts w:ascii="Adobe Garamond Pro" w:hAnsi="Adobe Garamond Pro" w:cs="Arial"/>
          <w:bCs/>
          <w:sz w:val="22"/>
          <w:szCs w:val="22"/>
        </w:rPr>
        <w:t xml:space="preserve">2015 NASCSP Weatherization Webinar Series: </w:t>
      </w:r>
      <w:r w:rsidRPr="005E17EC">
        <w:rPr>
          <w:rFonts w:ascii="Adobe Garamond Pro" w:hAnsi="Adobe Garamond Pro" w:cs="Arial"/>
          <w:bCs/>
          <w:i/>
          <w:sz w:val="22"/>
          <w:szCs w:val="22"/>
        </w:rPr>
        <w:t>Weatherization: Fast Forward to the Future</w:t>
      </w:r>
    </w:p>
    <w:p w14:paraId="0A151CC6" w14:textId="77777777" w:rsidR="00180A47" w:rsidRPr="005E17EC" w:rsidRDefault="00180A47" w:rsidP="00180A47">
      <w:pPr>
        <w:pStyle w:val="ListParagraph"/>
        <w:numPr>
          <w:ilvl w:val="1"/>
          <w:numId w:val="1"/>
        </w:numPr>
        <w:rPr>
          <w:rFonts w:ascii="Adobe Garamond Pro" w:hAnsi="Adobe Garamond Pro" w:cs="Arial"/>
          <w:i/>
          <w:sz w:val="22"/>
          <w:szCs w:val="22"/>
        </w:rPr>
      </w:pPr>
      <w:r>
        <w:rPr>
          <w:rFonts w:ascii="Adobe Garamond Pro" w:hAnsi="Adobe Garamond Pro" w:cs="Arial"/>
          <w:sz w:val="22"/>
          <w:szCs w:val="22"/>
        </w:rPr>
        <w:t>2015 Home Performance Coalition/</w:t>
      </w:r>
      <w:r w:rsidRPr="002D044B">
        <w:rPr>
          <w:rFonts w:ascii="Adobe Garamond Pro" w:hAnsi="Adobe Garamond Pro" w:cs="Arial"/>
          <w:sz w:val="22"/>
          <w:szCs w:val="22"/>
        </w:rPr>
        <w:t xml:space="preserve">ACI </w:t>
      </w:r>
      <w:r>
        <w:rPr>
          <w:rFonts w:ascii="Adobe Garamond Pro" w:hAnsi="Adobe Garamond Pro" w:cs="Arial"/>
          <w:sz w:val="22"/>
          <w:szCs w:val="22"/>
        </w:rPr>
        <w:t xml:space="preserve">Regional Northwest Conference (Seattle, WA): </w:t>
      </w:r>
      <w:r w:rsidRPr="005E17EC">
        <w:rPr>
          <w:rFonts w:ascii="Adobe Garamond Pro" w:hAnsi="Adobe Garamond Pro" w:cs="Arial"/>
          <w:i/>
          <w:sz w:val="22"/>
          <w:szCs w:val="22"/>
        </w:rPr>
        <w:t>Increasing Conversio</w:t>
      </w:r>
      <w:r w:rsidR="00E8488A">
        <w:rPr>
          <w:rFonts w:ascii="Adobe Garamond Pro" w:hAnsi="Adobe Garamond Pro" w:cs="Arial"/>
          <w:i/>
          <w:sz w:val="22"/>
          <w:szCs w:val="22"/>
        </w:rPr>
        <w:t>n Rates: Successful Strategies for Converting Audits t</w:t>
      </w:r>
      <w:r w:rsidRPr="005E17EC">
        <w:rPr>
          <w:rFonts w:ascii="Adobe Garamond Pro" w:hAnsi="Adobe Garamond Pro" w:cs="Arial"/>
          <w:i/>
          <w:sz w:val="22"/>
          <w:szCs w:val="22"/>
        </w:rPr>
        <w:t>o Retrofits</w:t>
      </w:r>
    </w:p>
    <w:p w14:paraId="66FD82DD" w14:textId="77777777" w:rsidR="00180A47" w:rsidRPr="002434AA" w:rsidRDefault="00180A47" w:rsidP="00180A47">
      <w:pPr>
        <w:pStyle w:val="ListParagraph"/>
        <w:numPr>
          <w:ilvl w:val="1"/>
          <w:numId w:val="1"/>
        </w:numPr>
        <w:rPr>
          <w:rFonts w:ascii="Adobe Garamond Pro" w:hAnsi="Adobe Garamond Pro" w:cs="Arial"/>
          <w:sz w:val="22"/>
          <w:szCs w:val="22"/>
        </w:rPr>
      </w:pPr>
      <w:r w:rsidRPr="002D044B">
        <w:rPr>
          <w:rFonts w:ascii="Adobe Garamond Pro" w:hAnsi="Adobe Garamond Pro" w:cs="Arial"/>
          <w:sz w:val="22"/>
          <w:szCs w:val="22"/>
        </w:rPr>
        <w:t>2015 Washington</w:t>
      </w:r>
      <w:r>
        <w:rPr>
          <w:rFonts w:ascii="Adobe Garamond Pro" w:hAnsi="Adobe Garamond Pro" w:cs="Arial"/>
          <w:sz w:val="22"/>
          <w:szCs w:val="22"/>
        </w:rPr>
        <w:t>’s Energy</w:t>
      </w:r>
      <w:r w:rsidRPr="002D044B">
        <w:rPr>
          <w:rFonts w:ascii="Adobe Garamond Pro" w:hAnsi="Adobe Garamond Pro" w:cs="Arial"/>
          <w:sz w:val="22"/>
          <w:szCs w:val="22"/>
        </w:rPr>
        <w:t xml:space="preserve"> </w:t>
      </w:r>
      <w:r>
        <w:rPr>
          <w:rFonts w:ascii="Adobe Garamond Pro" w:hAnsi="Adobe Garamond Pro" w:cs="Arial"/>
          <w:sz w:val="22"/>
          <w:szCs w:val="22"/>
        </w:rPr>
        <w:t>Future</w:t>
      </w:r>
      <w:r w:rsidRPr="002D044B">
        <w:rPr>
          <w:rFonts w:ascii="Adobe Garamond Pro" w:hAnsi="Adobe Garamond Pro" w:cs="Arial"/>
          <w:sz w:val="22"/>
          <w:szCs w:val="22"/>
        </w:rPr>
        <w:t xml:space="preserve"> Conference</w:t>
      </w:r>
      <w:r>
        <w:rPr>
          <w:rFonts w:ascii="Adobe Garamond Pro" w:hAnsi="Adobe Garamond Pro" w:cs="Arial"/>
          <w:sz w:val="22"/>
          <w:szCs w:val="22"/>
        </w:rPr>
        <w:t xml:space="preserve"> (Seattle, WA): </w:t>
      </w:r>
      <w:r w:rsidRPr="002434AA">
        <w:rPr>
          <w:rFonts w:ascii="Adobe Garamond Pro" w:hAnsi="Adobe Garamond Pro" w:cs="Arial"/>
          <w:bCs/>
          <w:i/>
          <w:sz w:val="22"/>
          <w:szCs w:val="22"/>
        </w:rPr>
        <w:t>Valuing Efficiency's Non-Energy Benefits</w:t>
      </w:r>
    </w:p>
    <w:p w14:paraId="26923533" w14:textId="77777777" w:rsidR="00180A47" w:rsidRPr="00E06FCF" w:rsidRDefault="00180A47" w:rsidP="00180A47">
      <w:pPr>
        <w:pStyle w:val="ListParagraph"/>
        <w:numPr>
          <w:ilvl w:val="1"/>
          <w:numId w:val="1"/>
        </w:numPr>
        <w:rPr>
          <w:rFonts w:ascii="Adobe Garamond Pro" w:hAnsi="Adobe Garamond Pro" w:cs="Arial"/>
          <w:sz w:val="22"/>
          <w:szCs w:val="22"/>
        </w:rPr>
      </w:pPr>
      <w:r>
        <w:rPr>
          <w:rFonts w:ascii="Adobe Garamond Pro" w:hAnsi="Adobe Garamond Pro" w:cs="Arial"/>
          <w:sz w:val="22"/>
          <w:szCs w:val="22"/>
        </w:rPr>
        <w:t>2014 Energy Out West (</w:t>
      </w:r>
      <w:r w:rsidRPr="002D044B">
        <w:rPr>
          <w:rFonts w:ascii="Adobe Garamond Pro" w:hAnsi="Adobe Garamond Pro" w:cs="Arial"/>
          <w:sz w:val="22"/>
          <w:szCs w:val="22"/>
        </w:rPr>
        <w:t>San Diego, CA</w:t>
      </w:r>
      <w:r>
        <w:rPr>
          <w:rFonts w:ascii="Adobe Garamond Pro" w:hAnsi="Adobe Garamond Pro" w:cs="Arial"/>
          <w:sz w:val="22"/>
          <w:szCs w:val="22"/>
        </w:rPr>
        <w:t xml:space="preserve">): </w:t>
      </w:r>
      <w:r w:rsidRPr="005E17EC">
        <w:rPr>
          <w:rFonts w:ascii="Adobe Garamond Pro" w:hAnsi="Adobe Garamond Pro" w:cs="Arial"/>
          <w:i/>
          <w:sz w:val="22"/>
          <w:szCs w:val="22"/>
        </w:rPr>
        <w:t>Increasing Conversio</w:t>
      </w:r>
      <w:r w:rsidR="00E8488A">
        <w:rPr>
          <w:rFonts w:ascii="Adobe Garamond Pro" w:hAnsi="Adobe Garamond Pro" w:cs="Arial"/>
          <w:i/>
          <w:sz w:val="22"/>
          <w:szCs w:val="22"/>
        </w:rPr>
        <w:t>n Rates: Successful Strategies for Converting Audits t</w:t>
      </w:r>
      <w:r w:rsidRPr="005E17EC">
        <w:rPr>
          <w:rFonts w:ascii="Adobe Garamond Pro" w:hAnsi="Adobe Garamond Pro" w:cs="Arial"/>
          <w:i/>
          <w:sz w:val="22"/>
          <w:szCs w:val="22"/>
        </w:rPr>
        <w:t>o Retrofits</w:t>
      </w:r>
    </w:p>
    <w:p w14:paraId="520FA1FE" w14:textId="77777777" w:rsidR="00180A47" w:rsidRPr="00E06FCF" w:rsidRDefault="00180A47" w:rsidP="00180A47">
      <w:pPr>
        <w:pStyle w:val="ListParagraph"/>
        <w:numPr>
          <w:ilvl w:val="1"/>
          <w:numId w:val="1"/>
        </w:numPr>
        <w:rPr>
          <w:rFonts w:ascii="Adobe Garamond Pro" w:hAnsi="Adobe Garamond Pro" w:cs="Arial"/>
          <w:i/>
          <w:sz w:val="22"/>
          <w:szCs w:val="22"/>
        </w:rPr>
      </w:pPr>
      <w:r w:rsidRPr="002D044B">
        <w:rPr>
          <w:rFonts w:ascii="Adobe Garamond Pro" w:hAnsi="Adobe Garamond Pro" w:cs="Arial"/>
          <w:sz w:val="22"/>
          <w:szCs w:val="22"/>
        </w:rPr>
        <w:t xml:space="preserve">2013 </w:t>
      </w:r>
      <w:r>
        <w:rPr>
          <w:rFonts w:ascii="Adobe Garamond Pro" w:hAnsi="Adobe Garamond Pro" w:cs="Arial"/>
          <w:sz w:val="22"/>
          <w:szCs w:val="22"/>
        </w:rPr>
        <w:t>Home Performance Coalition/</w:t>
      </w:r>
      <w:r w:rsidRPr="002D044B">
        <w:rPr>
          <w:rFonts w:ascii="Adobe Garamond Pro" w:hAnsi="Adobe Garamond Pro" w:cs="Arial"/>
          <w:sz w:val="22"/>
          <w:szCs w:val="22"/>
        </w:rPr>
        <w:t xml:space="preserve">ACI Northwest Home Performance Conference </w:t>
      </w:r>
      <w:r>
        <w:rPr>
          <w:rFonts w:ascii="Adobe Garamond Pro" w:hAnsi="Adobe Garamond Pro" w:cs="Arial"/>
          <w:sz w:val="22"/>
          <w:szCs w:val="22"/>
        </w:rPr>
        <w:t>(</w:t>
      </w:r>
      <w:r w:rsidRPr="002D044B">
        <w:rPr>
          <w:rFonts w:ascii="Adobe Garamond Pro" w:hAnsi="Adobe Garamond Pro" w:cs="Arial"/>
          <w:sz w:val="22"/>
          <w:szCs w:val="22"/>
        </w:rPr>
        <w:t>Seattle, WA</w:t>
      </w:r>
      <w:r>
        <w:rPr>
          <w:rFonts w:ascii="Adobe Garamond Pro" w:hAnsi="Adobe Garamond Pro" w:cs="Arial"/>
          <w:sz w:val="22"/>
          <w:szCs w:val="22"/>
        </w:rPr>
        <w:t xml:space="preserve">): </w:t>
      </w:r>
      <w:r w:rsidRPr="00E06FCF">
        <w:rPr>
          <w:rFonts w:ascii="Adobe Garamond Pro" w:hAnsi="Adobe Garamond Pro" w:cs="Arial"/>
          <w:i/>
          <w:sz w:val="22"/>
          <w:szCs w:val="22"/>
        </w:rPr>
        <w:t>Turning Program Successes into Long Term Sustainability: A Review of ARRA Funded Community Based Programs</w:t>
      </w:r>
    </w:p>
    <w:p w14:paraId="3CC67D84" w14:textId="77777777" w:rsidR="00180A47" w:rsidRPr="002D044B" w:rsidRDefault="00180A47" w:rsidP="00180A47">
      <w:pPr>
        <w:pStyle w:val="ListParagraph"/>
        <w:numPr>
          <w:ilvl w:val="1"/>
          <w:numId w:val="1"/>
        </w:numPr>
        <w:rPr>
          <w:rFonts w:ascii="Adobe Garamond Pro" w:hAnsi="Adobe Garamond Pro" w:cs="Arial"/>
          <w:sz w:val="22"/>
          <w:szCs w:val="22"/>
        </w:rPr>
      </w:pPr>
      <w:r>
        <w:rPr>
          <w:rFonts w:ascii="Adobe Garamond Pro" w:hAnsi="Adobe Garamond Pro" w:cs="Arial"/>
          <w:sz w:val="22"/>
          <w:szCs w:val="22"/>
        </w:rPr>
        <w:t>2012</w:t>
      </w:r>
      <w:r w:rsidRPr="002D044B">
        <w:rPr>
          <w:rFonts w:ascii="Adobe Garamond Pro" w:hAnsi="Adobe Garamond Pro" w:cs="Arial"/>
          <w:sz w:val="22"/>
          <w:szCs w:val="22"/>
        </w:rPr>
        <w:t xml:space="preserve"> Washington</w:t>
      </w:r>
      <w:r>
        <w:rPr>
          <w:rFonts w:ascii="Adobe Garamond Pro" w:hAnsi="Adobe Garamond Pro" w:cs="Arial"/>
          <w:sz w:val="22"/>
          <w:szCs w:val="22"/>
        </w:rPr>
        <w:t>’s Energy</w:t>
      </w:r>
      <w:r w:rsidRPr="002D044B">
        <w:rPr>
          <w:rFonts w:ascii="Adobe Garamond Pro" w:hAnsi="Adobe Garamond Pro" w:cs="Arial"/>
          <w:sz w:val="22"/>
          <w:szCs w:val="22"/>
        </w:rPr>
        <w:t xml:space="preserve"> </w:t>
      </w:r>
      <w:r>
        <w:rPr>
          <w:rFonts w:ascii="Adobe Garamond Pro" w:hAnsi="Adobe Garamond Pro" w:cs="Arial"/>
          <w:sz w:val="22"/>
          <w:szCs w:val="22"/>
        </w:rPr>
        <w:t>Future</w:t>
      </w:r>
      <w:r w:rsidRPr="002D044B">
        <w:rPr>
          <w:rFonts w:ascii="Adobe Garamond Pro" w:hAnsi="Adobe Garamond Pro" w:cs="Arial"/>
          <w:sz w:val="22"/>
          <w:szCs w:val="22"/>
        </w:rPr>
        <w:t xml:space="preserve"> Conference</w:t>
      </w:r>
      <w:r>
        <w:rPr>
          <w:rFonts w:ascii="Adobe Garamond Pro" w:hAnsi="Adobe Garamond Pro" w:cs="Arial"/>
          <w:sz w:val="22"/>
          <w:szCs w:val="22"/>
        </w:rPr>
        <w:t xml:space="preserve"> (Seattle, WA): An </w:t>
      </w:r>
      <w:r>
        <w:rPr>
          <w:rFonts w:ascii="Adobe Garamond Pro" w:hAnsi="Adobe Garamond Pro" w:cs="Arial"/>
          <w:i/>
          <w:sz w:val="22"/>
          <w:szCs w:val="22"/>
        </w:rPr>
        <w:t>Energy Efficiency Pilot Project</w:t>
      </w:r>
      <w:r w:rsidRPr="00A62226">
        <w:rPr>
          <w:rFonts w:ascii="Adobe Garamond Pro" w:hAnsi="Adobe Garamond Pro" w:cs="Arial"/>
          <w:i/>
          <w:sz w:val="22"/>
          <w:szCs w:val="22"/>
        </w:rPr>
        <w:t xml:space="preserve"> in </w:t>
      </w:r>
      <w:r>
        <w:rPr>
          <w:rFonts w:ascii="Adobe Garamond Pro" w:hAnsi="Adobe Garamond Pro" w:cs="Arial"/>
          <w:i/>
          <w:sz w:val="22"/>
          <w:szCs w:val="22"/>
        </w:rPr>
        <w:t xml:space="preserve">NW </w:t>
      </w:r>
      <w:r w:rsidRPr="00A62226">
        <w:rPr>
          <w:rFonts w:ascii="Adobe Garamond Pro" w:hAnsi="Adobe Garamond Pro" w:cs="Arial"/>
          <w:i/>
          <w:sz w:val="22"/>
          <w:szCs w:val="22"/>
        </w:rPr>
        <w:t xml:space="preserve">WA State </w:t>
      </w:r>
    </w:p>
    <w:p w14:paraId="25CA0E8A" w14:textId="77777777" w:rsidR="00180A47" w:rsidRPr="002D044B" w:rsidRDefault="00180A47" w:rsidP="00180A47">
      <w:pPr>
        <w:pStyle w:val="ListParagraph"/>
        <w:numPr>
          <w:ilvl w:val="1"/>
          <w:numId w:val="1"/>
        </w:numPr>
        <w:rPr>
          <w:rFonts w:ascii="Adobe Garamond Pro" w:hAnsi="Adobe Garamond Pro" w:cs="Arial"/>
          <w:sz w:val="22"/>
          <w:szCs w:val="22"/>
        </w:rPr>
      </w:pPr>
      <w:r w:rsidRPr="002D044B">
        <w:rPr>
          <w:rFonts w:ascii="Adobe Garamond Pro" w:hAnsi="Adobe Garamond Pro" w:cs="Arial"/>
          <w:sz w:val="22"/>
          <w:szCs w:val="22"/>
        </w:rPr>
        <w:t>2012 Washington State Annual Community Action Conference</w:t>
      </w:r>
      <w:r>
        <w:rPr>
          <w:rFonts w:ascii="Adobe Garamond Pro" w:hAnsi="Adobe Garamond Pro" w:cs="Arial"/>
          <w:sz w:val="22"/>
          <w:szCs w:val="22"/>
        </w:rPr>
        <w:t xml:space="preserve"> (Seattle, WA): </w:t>
      </w:r>
      <w:r w:rsidRPr="00A62226">
        <w:rPr>
          <w:rFonts w:ascii="Adobe Garamond Pro" w:hAnsi="Adobe Garamond Pro" w:cs="Arial"/>
          <w:i/>
          <w:sz w:val="22"/>
          <w:szCs w:val="22"/>
        </w:rPr>
        <w:t>A Case Study in Moderate Income Weatherization: The Community Energy Challenge</w:t>
      </w:r>
      <w:r>
        <w:rPr>
          <w:rFonts w:ascii="Adobe Garamond Pro" w:hAnsi="Adobe Garamond Pro" w:cs="Arial"/>
          <w:sz w:val="22"/>
          <w:szCs w:val="22"/>
        </w:rPr>
        <w:t xml:space="preserve"> </w:t>
      </w:r>
    </w:p>
    <w:p w14:paraId="539C98F3" w14:textId="77777777" w:rsidR="00180A47" w:rsidRPr="008C5882" w:rsidRDefault="00180A47" w:rsidP="00180A47">
      <w:pPr>
        <w:pStyle w:val="ListParagraph"/>
        <w:numPr>
          <w:ilvl w:val="1"/>
          <w:numId w:val="1"/>
        </w:numPr>
        <w:rPr>
          <w:rFonts w:ascii="Adobe Garamond Pro" w:hAnsi="Adobe Garamond Pro" w:cs="Arial"/>
          <w:sz w:val="22"/>
          <w:szCs w:val="22"/>
        </w:rPr>
      </w:pPr>
      <w:r>
        <w:rPr>
          <w:rFonts w:ascii="Adobe Garamond Pro" w:hAnsi="Adobe Garamond Pro" w:cs="Arial"/>
          <w:bCs/>
          <w:sz w:val="22"/>
          <w:szCs w:val="22"/>
        </w:rPr>
        <w:t>2012</w:t>
      </w:r>
      <w:r w:rsidRPr="008C5882">
        <w:rPr>
          <w:rFonts w:ascii="Adobe Garamond Pro" w:hAnsi="Adobe Garamond Pro" w:cs="Arial"/>
          <w:bCs/>
          <w:sz w:val="22"/>
          <w:szCs w:val="22"/>
        </w:rPr>
        <w:t xml:space="preserve"> Home Performance Coalition/ACI National Conference</w:t>
      </w:r>
      <w:r>
        <w:rPr>
          <w:rFonts w:ascii="Adobe Garamond Pro" w:hAnsi="Adobe Garamond Pro" w:cs="Arial"/>
          <w:bCs/>
          <w:sz w:val="22"/>
          <w:szCs w:val="22"/>
        </w:rPr>
        <w:t xml:space="preserve"> (Baltimore, MA)</w:t>
      </w:r>
      <w:r w:rsidRPr="008C5882">
        <w:rPr>
          <w:rFonts w:ascii="Adobe Garamond Pro" w:hAnsi="Adobe Garamond Pro" w:cs="Arial"/>
          <w:bCs/>
          <w:sz w:val="22"/>
          <w:szCs w:val="22"/>
        </w:rPr>
        <w:t xml:space="preserve">: </w:t>
      </w:r>
      <w:r w:rsidRPr="008C5882">
        <w:rPr>
          <w:rFonts w:ascii="Adobe Garamond Pro" w:hAnsi="Adobe Garamond Pro" w:cs="Arial"/>
          <w:bCs/>
          <w:i/>
          <w:sz w:val="22"/>
          <w:szCs w:val="22"/>
        </w:rPr>
        <w:t>Community-Based Energy Efficiency:  The Effect of Eight Community-Wide Pilot Projects on Transforming the Residential and Small Commercial Energy Efficiency Market</w:t>
      </w:r>
    </w:p>
    <w:p w14:paraId="39A493CB" w14:textId="77777777" w:rsidR="00180A47" w:rsidRPr="008C5882" w:rsidRDefault="00180A47" w:rsidP="00180A47">
      <w:pPr>
        <w:pStyle w:val="ListParagraph"/>
        <w:numPr>
          <w:ilvl w:val="1"/>
          <w:numId w:val="1"/>
        </w:numPr>
        <w:rPr>
          <w:rFonts w:ascii="Adobe Garamond Pro" w:hAnsi="Adobe Garamond Pro" w:cs="Arial"/>
          <w:sz w:val="22"/>
          <w:szCs w:val="22"/>
        </w:rPr>
      </w:pPr>
      <w:r>
        <w:rPr>
          <w:rFonts w:ascii="Adobe Garamond Pro" w:hAnsi="Adobe Garamond Pro" w:cs="Arial"/>
          <w:sz w:val="22"/>
          <w:szCs w:val="22"/>
        </w:rPr>
        <w:t>2011</w:t>
      </w:r>
      <w:r w:rsidRPr="002D044B">
        <w:rPr>
          <w:rFonts w:ascii="Adobe Garamond Pro" w:hAnsi="Adobe Garamond Pro" w:cs="Arial"/>
          <w:sz w:val="22"/>
          <w:szCs w:val="22"/>
        </w:rPr>
        <w:t xml:space="preserve"> </w:t>
      </w:r>
      <w:r>
        <w:rPr>
          <w:rFonts w:ascii="Adobe Garamond Pro" w:hAnsi="Adobe Garamond Pro" w:cs="Arial"/>
          <w:sz w:val="22"/>
          <w:szCs w:val="22"/>
        </w:rPr>
        <w:t>Home Performance Coalition/</w:t>
      </w:r>
      <w:r w:rsidRPr="002D044B">
        <w:rPr>
          <w:rFonts w:ascii="Adobe Garamond Pro" w:hAnsi="Adobe Garamond Pro" w:cs="Arial"/>
          <w:sz w:val="22"/>
          <w:szCs w:val="22"/>
        </w:rPr>
        <w:t xml:space="preserve">ACI National Conference </w:t>
      </w:r>
      <w:r>
        <w:rPr>
          <w:rFonts w:ascii="Adobe Garamond Pro" w:hAnsi="Adobe Garamond Pro" w:cs="Arial"/>
          <w:sz w:val="22"/>
          <w:szCs w:val="22"/>
        </w:rPr>
        <w:t>(</w:t>
      </w:r>
      <w:r w:rsidRPr="002D044B">
        <w:rPr>
          <w:rFonts w:ascii="Adobe Garamond Pro" w:hAnsi="Adobe Garamond Pro" w:cs="Arial"/>
          <w:sz w:val="22"/>
          <w:szCs w:val="22"/>
        </w:rPr>
        <w:t>San Francisco, CA</w:t>
      </w:r>
      <w:r>
        <w:rPr>
          <w:rFonts w:ascii="Adobe Garamond Pro" w:hAnsi="Adobe Garamond Pro" w:cs="Arial"/>
          <w:sz w:val="22"/>
          <w:szCs w:val="22"/>
        </w:rPr>
        <w:t xml:space="preserve">): </w:t>
      </w:r>
      <w:r w:rsidRPr="008C5882">
        <w:rPr>
          <w:rFonts w:ascii="Adobe Garamond Pro" w:hAnsi="Adobe Garamond Pro" w:cs="Arial"/>
          <w:bCs/>
          <w:i/>
          <w:sz w:val="22"/>
          <w:szCs w:val="22"/>
        </w:rPr>
        <w:t>Changing the Market for Energy Efficiency in Whatcom County</w:t>
      </w:r>
    </w:p>
    <w:p w14:paraId="79C6B3B3" w14:textId="77777777" w:rsidR="00CC2E57" w:rsidRPr="00CC2E57" w:rsidRDefault="00CC2E57" w:rsidP="000C4600">
      <w:pPr>
        <w:pStyle w:val="ListParagraph"/>
        <w:ind w:left="1440"/>
        <w:rPr>
          <w:rFonts w:ascii="Adobe Garamond Pro" w:hAnsi="Adobe Garamond Pro" w:cs="Arial"/>
          <w:sz w:val="22"/>
          <w:szCs w:val="22"/>
        </w:rPr>
      </w:pPr>
    </w:p>
    <w:sectPr w:rsidR="00CC2E57" w:rsidRPr="00CC2E57" w:rsidSect="005849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440" w:bottom="432" w:left="1440" w:header="720" w:footer="72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1765B" w14:textId="77777777" w:rsidR="00A504ED" w:rsidRDefault="00A504ED" w:rsidP="00E510D0">
      <w:r>
        <w:separator/>
      </w:r>
    </w:p>
  </w:endnote>
  <w:endnote w:type="continuationSeparator" w:id="0">
    <w:p w14:paraId="3F5D0CC2" w14:textId="77777777" w:rsidR="00A504ED" w:rsidRDefault="00A504ED" w:rsidP="00E5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dobe Garamond Pro">
    <w:altName w:val="Garamond"/>
    <w:charset w:val="00"/>
    <w:family w:val="auto"/>
    <w:pitch w:val="variable"/>
    <w:sig w:usb0="00000007" w:usb1="00000001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51EBD" w14:textId="77777777" w:rsidR="00180A47" w:rsidRDefault="00180A47" w:rsidP="008C58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78F31C" w14:textId="77777777" w:rsidR="00180A47" w:rsidRDefault="00180A47" w:rsidP="00E510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D432F" w14:textId="12AC44F2" w:rsidR="00180A47" w:rsidRDefault="00180A47" w:rsidP="008C58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74FB">
      <w:rPr>
        <w:rStyle w:val="PageNumber"/>
        <w:noProof/>
      </w:rPr>
      <w:t>4</w:t>
    </w:r>
    <w:r>
      <w:rPr>
        <w:rStyle w:val="PageNumber"/>
      </w:rPr>
      <w:fldChar w:fldCharType="end"/>
    </w:r>
  </w:p>
  <w:p w14:paraId="04975325" w14:textId="77777777" w:rsidR="00180A47" w:rsidRDefault="00180A47" w:rsidP="00E510D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883B4" w14:textId="77777777" w:rsidR="002B111B" w:rsidRDefault="002B1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476C2" w14:textId="77777777" w:rsidR="00A504ED" w:rsidRDefault="00A504ED" w:rsidP="00E510D0">
      <w:r>
        <w:separator/>
      </w:r>
    </w:p>
  </w:footnote>
  <w:footnote w:type="continuationSeparator" w:id="0">
    <w:p w14:paraId="4C7BC1D5" w14:textId="77777777" w:rsidR="00A504ED" w:rsidRDefault="00A504ED" w:rsidP="00E51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62FAA" w14:textId="77777777" w:rsidR="002B111B" w:rsidRDefault="002B11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277CE" w14:textId="77777777" w:rsidR="00B3499D" w:rsidRDefault="00B3499D">
    <w:pPr>
      <w:pStyle w:val="Header"/>
    </w:pPr>
    <w:r>
      <w:tab/>
    </w:r>
    <w:r>
      <w:tab/>
      <w:t>Docket UG-170929</w:t>
    </w:r>
  </w:p>
  <w:p w14:paraId="06CB02BD" w14:textId="77872B8A" w:rsidR="00B3499D" w:rsidRDefault="00B3499D">
    <w:pPr>
      <w:pStyle w:val="Header"/>
    </w:pPr>
    <w:r>
      <w:tab/>
    </w:r>
    <w:r>
      <w:tab/>
      <w:t>Exh. SMC-2</w:t>
    </w:r>
  </w:p>
  <w:p w14:paraId="179E494B" w14:textId="48178639" w:rsidR="002B111B" w:rsidRPr="002B111B" w:rsidRDefault="002B111B">
    <w:pPr>
      <w:pStyle w:val="Header"/>
    </w:pPr>
    <w:r>
      <w:tab/>
    </w:r>
    <w:r>
      <w:tab/>
    </w:r>
    <w:r w:rsidRPr="002B111B">
      <w:t xml:space="preserve">Page </w:t>
    </w:r>
    <w:r w:rsidRPr="002B111B">
      <w:rPr>
        <w:bCs/>
      </w:rPr>
      <w:fldChar w:fldCharType="begin"/>
    </w:r>
    <w:r w:rsidRPr="002B111B">
      <w:rPr>
        <w:bCs/>
      </w:rPr>
      <w:instrText xml:space="preserve"> PAGE  \* Arabic  \* MERGEFORMAT </w:instrText>
    </w:r>
    <w:r w:rsidRPr="002B111B">
      <w:rPr>
        <w:bCs/>
      </w:rPr>
      <w:fldChar w:fldCharType="separate"/>
    </w:r>
    <w:r w:rsidR="00FB74FB">
      <w:rPr>
        <w:bCs/>
        <w:noProof/>
      </w:rPr>
      <w:t>4</w:t>
    </w:r>
    <w:r w:rsidRPr="002B111B">
      <w:rPr>
        <w:bCs/>
      </w:rPr>
      <w:fldChar w:fldCharType="end"/>
    </w:r>
    <w:r w:rsidRPr="002B111B">
      <w:t xml:space="preserve"> of </w:t>
    </w:r>
    <w:r w:rsidRPr="002B111B">
      <w:rPr>
        <w:bCs/>
      </w:rPr>
      <w:t>4</w:t>
    </w:r>
  </w:p>
  <w:p w14:paraId="72271DC6" w14:textId="0C2A5956" w:rsidR="002B111B" w:rsidRDefault="002B111B">
    <w:pPr>
      <w:pStyle w:val="Header"/>
    </w:pPr>
    <w:r>
      <w:tab/>
    </w:r>
    <w:r>
      <w:tab/>
    </w:r>
  </w:p>
  <w:p w14:paraId="0870BEE2" w14:textId="2CBA1250" w:rsidR="00584983" w:rsidRDefault="002B111B">
    <w:pPr>
      <w:pStyle w:val="Header"/>
    </w:pPr>
    <w:r>
      <w:tab/>
    </w:r>
    <w:r>
      <w:tab/>
    </w:r>
  </w:p>
  <w:p w14:paraId="76F3194F" w14:textId="640ABA27" w:rsidR="00584983" w:rsidRDefault="00584983" w:rsidP="002B111B">
    <w:pPr>
      <w:pStyle w:val="Header"/>
      <w:tabs>
        <w:tab w:val="left" w:pos="9090"/>
      </w:tabs>
    </w:pPr>
    <w:r>
      <w:tab/>
    </w:r>
    <w:r>
      <w:tab/>
    </w:r>
    <w:r w:rsidR="002B111B">
      <w:tab/>
    </w:r>
  </w:p>
  <w:p w14:paraId="3534CB87" w14:textId="77777777" w:rsidR="00B3499D" w:rsidRDefault="00B349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7F6A3" w14:textId="77777777" w:rsidR="002B111B" w:rsidRDefault="002B11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DD1F97"/>
    <w:multiLevelType w:val="hybridMultilevel"/>
    <w:tmpl w:val="30906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40D35"/>
    <w:multiLevelType w:val="hybridMultilevel"/>
    <w:tmpl w:val="680E3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ED0A86"/>
    <w:multiLevelType w:val="hybridMultilevel"/>
    <w:tmpl w:val="1AFED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26D"/>
    <w:rsid w:val="000308F2"/>
    <w:rsid w:val="0003461D"/>
    <w:rsid w:val="00035141"/>
    <w:rsid w:val="00065251"/>
    <w:rsid w:val="00075D42"/>
    <w:rsid w:val="000A5D2B"/>
    <w:rsid w:val="000C1EB1"/>
    <w:rsid w:val="000C4600"/>
    <w:rsid w:val="000F76D0"/>
    <w:rsid w:val="00180A47"/>
    <w:rsid w:val="001C5E5E"/>
    <w:rsid w:val="001E76B3"/>
    <w:rsid w:val="00224E17"/>
    <w:rsid w:val="00236BFD"/>
    <w:rsid w:val="002434AA"/>
    <w:rsid w:val="002542CA"/>
    <w:rsid w:val="00265BD6"/>
    <w:rsid w:val="002B111B"/>
    <w:rsid w:val="002C30BD"/>
    <w:rsid w:val="002D044B"/>
    <w:rsid w:val="002E27C1"/>
    <w:rsid w:val="003113EC"/>
    <w:rsid w:val="00314949"/>
    <w:rsid w:val="003345A7"/>
    <w:rsid w:val="00394C43"/>
    <w:rsid w:val="003A0629"/>
    <w:rsid w:val="004961AE"/>
    <w:rsid w:val="00522CE4"/>
    <w:rsid w:val="00584983"/>
    <w:rsid w:val="005D1111"/>
    <w:rsid w:val="005E17EC"/>
    <w:rsid w:val="00601B47"/>
    <w:rsid w:val="006058A9"/>
    <w:rsid w:val="006256FC"/>
    <w:rsid w:val="006D5381"/>
    <w:rsid w:val="006D6DDF"/>
    <w:rsid w:val="007E3EF1"/>
    <w:rsid w:val="0087365D"/>
    <w:rsid w:val="008A6FAB"/>
    <w:rsid w:val="008C5882"/>
    <w:rsid w:val="008F1A1C"/>
    <w:rsid w:val="00936FC8"/>
    <w:rsid w:val="00942797"/>
    <w:rsid w:val="009A745E"/>
    <w:rsid w:val="009E7FFE"/>
    <w:rsid w:val="00A230B9"/>
    <w:rsid w:val="00A504ED"/>
    <w:rsid w:val="00A62226"/>
    <w:rsid w:val="00AD143C"/>
    <w:rsid w:val="00B32A65"/>
    <w:rsid w:val="00B3499D"/>
    <w:rsid w:val="00B75C6F"/>
    <w:rsid w:val="00B75EF8"/>
    <w:rsid w:val="00C2526D"/>
    <w:rsid w:val="00C25BED"/>
    <w:rsid w:val="00C86173"/>
    <w:rsid w:val="00CC2E57"/>
    <w:rsid w:val="00CD18CA"/>
    <w:rsid w:val="00D14DA8"/>
    <w:rsid w:val="00D45829"/>
    <w:rsid w:val="00D815F3"/>
    <w:rsid w:val="00D81778"/>
    <w:rsid w:val="00DA3174"/>
    <w:rsid w:val="00DC735A"/>
    <w:rsid w:val="00DD130F"/>
    <w:rsid w:val="00E06FCF"/>
    <w:rsid w:val="00E424A0"/>
    <w:rsid w:val="00E43D9E"/>
    <w:rsid w:val="00E510D0"/>
    <w:rsid w:val="00E8488A"/>
    <w:rsid w:val="00EA723C"/>
    <w:rsid w:val="00ED2105"/>
    <w:rsid w:val="00EF7447"/>
    <w:rsid w:val="00F350B7"/>
    <w:rsid w:val="00F566B1"/>
    <w:rsid w:val="00F610FF"/>
    <w:rsid w:val="00FB74FB"/>
    <w:rsid w:val="00FD6F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1EC2B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36FC8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2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52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26D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26D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2526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52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C2526D"/>
    <w:pPr>
      <w:spacing w:after="120"/>
    </w:pPr>
    <w:rPr>
      <w:rFonts w:asciiTheme="minorHAnsi" w:hAnsiTheme="minorHAnsi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C2526D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52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58A9"/>
    <w:pPr>
      <w:ind w:left="720"/>
      <w:contextualSpacing/>
    </w:pPr>
    <w:rPr>
      <w:rFonts w:asciiTheme="minorHAnsi" w:hAnsiTheme="minorHAnsi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2434AA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510D0"/>
    <w:pPr>
      <w:tabs>
        <w:tab w:val="center" w:pos="4320"/>
        <w:tab w:val="right" w:pos="8640"/>
      </w:tabs>
    </w:pPr>
    <w:rPr>
      <w:rFonts w:asciiTheme="minorHAnsi" w:hAnsiTheme="minorHAnsi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E510D0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510D0"/>
  </w:style>
  <w:style w:type="paragraph" w:styleId="NormalWeb">
    <w:name w:val="Normal (Web)"/>
    <w:basedOn w:val="Normal"/>
    <w:uiPriority w:val="99"/>
    <w:semiHidden/>
    <w:unhideWhenUsed/>
    <w:rsid w:val="008C5882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610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0FF"/>
    <w:rPr>
      <w:rFonts w:asciiTheme="minorHAnsi" w:hAnsiTheme="minorHAnsi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0F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0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0FF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49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99D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06095F44BB694BA20BDD0C7793D36E" ma:contentTypeVersion="104" ma:contentTypeDescription="" ma:contentTypeScope="" ma:versionID="667730db47c609ab1b975ceb3b493d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2017-08-31T07:00:00+00:00</OpenedDate>
    <SignificantOrder xmlns="dc463f71-b30c-4ab2-9473-d307f9d35888">false</SignificantOrder>
    <Date1 xmlns="dc463f71-b30c-4ab2-9473-d307f9d35888">2018-02-15T08:00:00+00:00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170929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ED140A86-8A83-470E-A304-9426A4C9F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DD4775-6219-4AAE-8BC7-3D56883B79C3}"/>
</file>

<file path=customXml/itemProps3.xml><?xml version="1.0" encoding="utf-8"?>
<ds:datastoreItem xmlns:ds="http://schemas.openxmlformats.org/officeDocument/2006/customXml" ds:itemID="{115DF188-DE6E-4804-AD9E-67CEF04D2F8C}"/>
</file>

<file path=customXml/itemProps4.xml><?xml version="1.0" encoding="utf-8"?>
<ds:datastoreItem xmlns:ds="http://schemas.openxmlformats.org/officeDocument/2006/customXml" ds:itemID="{B810D4E8-F612-468A-8C1E-C012C84C2B3F}"/>
</file>

<file path=customXml/itemProps5.xml><?xml version="1.0" encoding="utf-8"?>
<ds:datastoreItem xmlns:ds="http://schemas.openxmlformats.org/officeDocument/2006/customXml" ds:itemID="{288F2090-990C-427C-9992-796AD95D9D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Opportunity Council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Collins</dc:creator>
  <cp:keywords/>
  <dc:description/>
  <cp:lastModifiedBy>ffitchlaw</cp:lastModifiedBy>
  <cp:revision>3</cp:revision>
  <cp:lastPrinted>2016-03-30T22:06:00Z</cp:lastPrinted>
  <dcterms:created xsi:type="dcterms:W3CDTF">2018-02-14T23:33:00Z</dcterms:created>
  <dcterms:modified xsi:type="dcterms:W3CDTF">2018-02-14T23:36:00Z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0x0101006E56B4D1795A2E4DB2F0B01679ED314A008206095F44BB694BA20BDD0C7793D36E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