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ED550" w14:textId="77777777" w:rsidR="00090598" w:rsidRPr="00F37945" w:rsidRDefault="00090598">
      <w:pPr>
        <w:pStyle w:val="BodyText"/>
        <w:rPr>
          <w:b/>
          <w:bCs/>
        </w:rPr>
      </w:pPr>
      <w:bookmarkStart w:id="0" w:name="_GoBack"/>
      <w:bookmarkEnd w:id="0"/>
      <w:r w:rsidRPr="00F37945">
        <w:rPr>
          <w:b/>
          <w:bCs/>
        </w:rPr>
        <w:t>BEFORE THE WASHINGTON</w:t>
      </w:r>
    </w:p>
    <w:p w14:paraId="615ED551" w14:textId="77777777" w:rsidR="00090598" w:rsidRDefault="00090598">
      <w:pPr>
        <w:pStyle w:val="BodyText"/>
        <w:rPr>
          <w:b/>
          <w:bCs/>
        </w:rPr>
      </w:pPr>
      <w:r w:rsidRPr="00F37945">
        <w:rPr>
          <w:b/>
          <w:bCs/>
        </w:rPr>
        <w:t>UTILITIES AND TRANSPORTATION COMMISSION</w:t>
      </w:r>
    </w:p>
    <w:p w14:paraId="615ED552" w14:textId="77777777" w:rsidR="00E065B6" w:rsidRPr="00F37945" w:rsidRDefault="00E065B6">
      <w:pPr>
        <w:pStyle w:val="BodyText"/>
        <w:rPr>
          <w:b/>
          <w:bCs/>
        </w:rPr>
      </w:pPr>
    </w:p>
    <w:tbl>
      <w:tblPr>
        <w:tblW w:w="8408" w:type="dxa"/>
        <w:tblLook w:val="0000" w:firstRow="0" w:lastRow="0" w:firstColumn="0" w:lastColumn="0" w:noHBand="0" w:noVBand="0"/>
      </w:tblPr>
      <w:tblGrid>
        <w:gridCol w:w="4338"/>
        <w:gridCol w:w="270"/>
        <w:gridCol w:w="3800"/>
      </w:tblGrid>
      <w:tr w:rsidR="00FC42A4" w:rsidRPr="005E5651" w14:paraId="615ED565" w14:textId="77777777" w:rsidTr="00F82301">
        <w:tc>
          <w:tcPr>
            <w:tcW w:w="4338" w:type="dxa"/>
            <w:tcBorders>
              <w:bottom w:val="single" w:sz="4" w:space="0" w:color="auto"/>
              <w:right w:val="single" w:sz="4" w:space="0" w:color="auto"/>
            </w:tcBorders>
          </w:tcPr>
          <w:p w14:paraId="615ED553" w14:textId="77777777" w:rsidR="00FC42A4" w:rsidRPr="005E5651" w:rsidRDefault="00FC42A4" w:rsidP="00FC42A4">
            <w:pPr>
              <w:pStyle w:val="Header"/>
            </w:pPr>
            <w:r w:rsidRPr="005E5651">
              <w:t>In the Matter of the Petition of</w:t>
            </w:r>
          </w:p>
          <w:p w14:paraId="615ED554" w14:textId="77777777" w:rsidR="00FC42A4" w:rsidRPr="005E5651" w:rsidRDefault="00FC42A4" w:rsidP="00FC42A4">
            <w:pPr>
              <w:pStyle w:val="Header"/>
            </w:pPr>
          </w:p>
          <w:p w14:paraId="615ED555" w14:textId="77777777" w:rsidR="00417A0D" w:rsidRDefault="00FC42A4" w:rsidP="00FC42A4">
            <w:pPr>
              <w:pStyle w:val="Header"/>
            </w:pPr>
            <w:r>
              <w:fldChar w:fldCharType="begin"/>
            </w:r>
            <w:r>
              <w:instrText xml:space="preserve"> ASK company1_name "Enter Full Company 1 Name</w:instrText>
            </w:r>
            <w:r>
              <w:fldChar w:fldCharType="separate"/>
            </w:r>
            <w:bookmarkStart w:id="1" w:name="company1_name"/>
            <w:r w:rsidR="00CB10C5">
              <w:t>Company 1</w:t>
            </w:r>
            <w:bookmarkEnd w:id="1"/>
            <w:r>
              <w:fldChar w:fldCharType="end"/>
            </w:r>
            <w:r w:rsidR="00417A0D">
              <w:t xml:space="preserve">FRIDAY HARBOR JOLLY </w:t>
            </w:r>
          </w:p>
          <w:p w14:paraId="615ED556" w14:textId="77777777" w:rsidR="00FC42A4" w:rsidRDefault="00417A0D" w:rsidP="00FC42A4">
            <w:pPr>
              <w:pStyle w:val="Header"/>
            </w:pPr>
            <w:r>
              <w:t>TROLLEY, INC.</w:t>
            </w:r>
            <w:r w:rsidR="00FC42A4">
              <w:fldChar w:fldCharType="begin"/>
            </w:r>
            <w:r w:rsidR="00FC42A4">
              <w:instrText xml:space="preserve"> ASK acronym1 "Enter company 1's Short Name" \* MERGEFORMAT </w:instrText>
            </w:r>
            <w:r w:rsidR="00FC42A4">
              <w:fldChar w:fldCharType="separate"/>
            </w:r>
            <w:bookmarkStart w:id="2" w:name="acronym1"/>
            <w:r w:rsidR="00CB10C5">
              <w:t>Co. 1</w:t>
            </w:r>
            <w:bookmarkEnd w:id="2"/>
            <w:r w:rsidR="00FC42A4">
              <w:fldChar w:fldCharType="end"/>
            </w:r>
            <w:r w:rsidR="00FC42A4" w:rsidRPr="005E5651">
              <w:t xml:space="preserve">         </w:t>
            </w:r>
          </w:p>
          <w:p w14:paraId="615ED557" w14:textId="77777777" w:rsidR="00400EA7" w:rsidRPr="005E5651" w:rsidRDefault="00400EA7" w:rsidP="00FC42A4">
            <w:pPr>
              <w:pStyle w:val="Header"/>
            </w:pPr>
          </w:p>
          <w:p w14:paraId="615ED558" w14:textId="77777777" w:rsidR="00FC42A4" w:rsidRPr="005E5651" w:rsidRDefault="00FC42A4" w:rsidP="00FC42A4">
            <w:pPr>
              <w:pStyle w:val="Header"/>
            </w:pPr>
            <w:r w:rsidRPr="005E5651">
              <w:t xml:space="preserve">                      Petitioner, </w:t>
            </w:r>
          </w:p>
          <w:p w14:paraId="615ED559" w14:textId="77777777" w:rsidR="00FC42A4" w:rsidRPr="005E5651" w:rsidRDefault="00FC42A4" w:rsidP="00FC42A4">
            <w:pPr>
              <w:pStyle w:val="Header"/>
            </w:pPr>
          </w:p>
          <w:p w14:paraId="615ED55A" w14:textId="77777777" w:rsidR="00417A0D" w:rsidRDefault="00417A0D" w:rsidP="00FC42A4">
            <w:pPr>
              <w:pStyle w:val="Header"/>
            </w:pPr>
            <w:r>
              <w:t xml:space="preserve">Requesting Forbearance from Rate and Service Regulation as an Auto Transportation Company Under </w:t>
            </w:r>
          </w:p>
          <w:p w14:paraId="615ED55B" w14:textId="77777777" w:rsidR="00FC42A4" w:rsidRPr="005E5651" w:rsidRDefault="00417A0D" w:rsidP="00FC42A4">
            <w:pPr>
              <w:pStyle w:val="Header"/>
            </w:pPr>
            <w:r>
              <w:t>RCW 81.68.015</w:t>
            </w:r>
          </w:p>
          <w:p w14:paraId="615ED55C" w14:textId="77777777" w:rsidR="00FC42A4" w:rsidRPr="005E5651" w:rsidRDefault="00FC42A4" w:rsidP="00FC42A4">
            <w:pPr>
              <w:pStyle w:val="Header"/>
            </w:pPr>
          </w:p>
        </w:tc>
        <w:tc>
          <w:tcPr>
            <w:tcW w:w="270" w:type="dxa"/>
            <w:tcBorders>
              <w:left w:val="single" w:sz="4" w:space="0" w:color="auto"/>
            </w:tcBorders>
          </w:tcPr>
          <w:p w14:paraId="615ED55D" w14:textId="77777777" w:rsidR="00400EA7" w:rsidRPr="005E5651" w:rsidRDefault="00400EA7" w:rsidP="00D648D4">
            <w:pPr>
              <w:jc w:val="center"/>
            </w:pPr>
          </w:p>
        </w:tc>
        <w:tc>
          <w:tcPr>
            <w:tcW w:w="3800" w:type="dxa"/>
          </w:tcPr>
          <w:p w14:paraId="615ED55E" w14:textId="2CD2DFFB" w:rsidR="00FC42A4" w:rsidRPr="005E5651" w:rsidRDefault="00FC42A4" w:rsidP="00D648D4">
            <w:r>
              <w:t xml:space="preserve">DOCKET </w:t>
            </w:r>
            <w:r>
              <w:fldChar w:fldCharType="begin"/>
            </w:r>
            <w:r>
              <w:instrText xml:space="preserve"> ASK docket_no "Enter Docket Number using XX=XXXXXX Format</w:instrText>
            </w:r>
            <w:r>
              <w:fldChar w:fldCharType="separate"/>
            </w:r>
            <w:bookmarkStart w:id="3" w:name="docket_no"/>
            <w:r w:rsidR="00CB10C5">
              <w:t>TG-090000</w:t>
            </w:r>
            <w:bookmarkEnd w:id="3"/>
            <w:r>
              <w:fldChar w:fldCharType="end"/>
            </w:r>
            <w:r w:rsidR="00EE52E5">
              <w:t>TC-160821</w:t>
            </w:r>
          </w:p>
          <w:p w14:paraId="615ED55F" w14:textId="77777777" w:rsidR="00FC42A4" w:rsidRPr="005E5651" w:rsidRDefault="00FC42A4" w:rsidP="00FC42A4"/>
          <w:p w14:paraId="615ED560" w14:textId="77777777" w:rsidR="00FC42A4" w:rsidRPr="005E5651" w:rsidRDefault="00FC42A4" w:rsidP="00D648D4">
            <w:r>
              <w:t xml:space="preserve">ORDER </w:t>
            </w:r>
            <w:r>
              <w:fldChar w:fldCharType="begin"/>
            </w:r>
            <w:r>
              <w:instrText xml:space="preserve"> ASK order_no "Enter Order Number"</w:instrText>
            </w:r>
            <w:r>
              <w:fldChar w:fldCharType="separate"/>
            </w:r>
            <w:bookmarkStart w:id="4" w:name="order_no"/>
            <w:r w:rsidR="00CB10C5">
              <w:t>01</w:t>
            </w:r>
            <w:bookmarkEnd w:id="4"/>
            <w:r>
              <w:fldChar w:fldCharType="end"/>
            </w:r>
            <w:r w:rsidR="007D7188">
              <w:fldChar w:fldCharType="begin"/>
            </w:r>
            <w:r w:rsidR="007D7188">
              <w:instrText xml:space="preserve"> REF order_no \* MERGEFORMAT</w:instrText>
            </w:r>
            <w:r w:rsidR="007D7188">
              <w:fldChar w:fldCharType="separate"/>
            </w:r>
            <w:r w:rsidR="00C37566">
              <w:t>01</w:t>
            </w:r>
            <w:r w:rsidR="007D7188">
              <w:fldChar w:fldCharType="end"/>
            </w:r>
          </w:p>
          <w:p w14:paraId="615ED561" w14:textId="77777777" w:rsidR="00FC42A4" w:rsidRDefault="00FC42A4" w:rsidP="00FC42A4"/>
          <w:p w14:paraId="615ED562" w14:textId="77777777" w:rsidR="001A1836" w:rsidRPr="005E5651" w:rsidRDefault="001A1836" w:rsidP="00FC42A4"/>
          <w:p w14:paraId="615ED563" w14:textId="77777777" w:rsidR="00FC42A4" w:rsidRPr="005E5651" w:rsidRDefault="00FC42A4" w:rsidP="00D648D4">
            <w:r w:rsidRPr="005E5651">
              <w:t xml:space="preserve">ORDER GRANTING </w:t>
            </w:r>
          </w:p>
          <w:p w14:paraId="615ED564" w14:textId="77777777" w:rsidR="00FC42A4" w:rsidRPr="005E5651" w:rsidRDefault="00417A0D" w:rsidP="00C37566">
            <w:r>
              <w:t>FORBEARANCE FROM RATE AND SERV</w:t>
            </w:r>
            <w:r w:rsidR="00C37566">
              <w:t>IC</w:t>
            </w:r>
            <w:r>
              <w:t>E REGULATION AS AN AUTO TRANSPORTA</w:t>
            </w:r>
            <w:r w:rsidR="00C37566">
              <w:t>TI</w:t>
            </w:r>
            <w:r>
              <w:t>ON COMPANY</w:t>
            </w:r>
          </w:p>
        </w:tc>
      </w:tr>
    </w:tbl>
    <w:p w14:paraId="615ED566" w14:textId="77777777" w:rsidR="00090598" w:rsidRPr="00F37945" w:rsidRDefault="00090598">
      <w:pPr>
        <w:rPr>
          <w:b/>
          <w:bCs/>
        </w:rPr>
      </w:pPr>
    </w:p>
    <w:p w14:paraId="615ED567" w14:textId="77777777" w:rsidR="00090598" w:rsidRPr="00F37945" w:rsidRDefault="00090598" w:rsidP="00581FDD">
      <w:pPr>
        <w:pStyle w:val="Heading2"/>
        <w:spacing w:line="320" w:lineRule="exact"/>
        <w:rPr>
          <w:b/>
          <w:bCs/>
          <w:u w:val="none"/>
        </w:rPr>
      </w:pPr>
      <w:r w:rsidRPr="00F37945">
        <w:rPr>
          <w:b/>
          <w:bCs/>
          <w:u w:val="none"/>
        </w:rPr>
        <w:t>BACKGROUND</w:t>
      </w:r>
    </w:p>
    <w:p w14:paraId="615ED568" w14:textId="77777777" w:rsidR="00090598" w:rsidRPr="00F37945" w:rsidRDefault="00090598" w:rsidP="00581FDD">
      <w:pPr>
        <w:pStyle w:val="Header"/>
        <w:tabs>
          <w:tab w:val="clear" w:pos="4320"/>
          <w:tab w:val="clear" w:pos="8640"/>
        </w:tabs>
        <w:spacing w:line="320" w:lineRule="exact"/>
      </w:pPr>
    </w:p>
    <w:p w14:paraId="615ED569" w14:textId="77777777" w:rsidR="00090598" w:rsidRPr="00F37945" w:rsidRDefault="008238BE" w:rsidP="00581FDD">
      <w:pPr>
        <w:pStyle w:val="Findings"/>
        <w:spacing w:line="320" w:lineRule="exact"/>
        <w:rPr>
          <w:b/>
          <w:bCs/>
        </w:rPr>
      </w:pPr>
      <w:r>
        <w:t xml:space="preserve">Friday Harbor Jolly Trolley, Inc., </w:t>
      </w:r>
      <w:r w:rsidR="00665D0E">
        <w:t xml:space="preserve">d/b/a Friday Harbor Jolly Trolley </w:t>
      </w:r>
      <w:r w:rsidR="00FC42A4" w:rsidRPr="005E5651">
        <w:t>(</w:t>
      </w:r>
      <w:r>
        <w:t>Jolly Trolley</w:t>
      </w:r>
      <w:r w:rsidR="00665D0E">
        <w:t>, or Company</w:t>
      </w:r>
      <w:r w:rsidR="00FC42A4" w:rsidRPr="005E5651">
        <w:t xml:space="preserve">) </w:t>
      </w:r>
      <w:r>
        <w:t xml:space="preserve">holds Charter and Excursion </w:t>
      </w:r>
      <w:r w:rsidR="00665D0E">
        <w:t>authority under certificate</w:t>
      </w:r>
      <w:r>
        <w:t xml:space="preserve"> CH067128 and </w:t>
      </w:r>
      <w:r w:rsidR="00665D0E">
        <w:t>seeks to provide</w:t>
      </w:r>
      <w:r>
        <w:t xml:space="preserve"> passenger service </w:t>
      </w:r>
      <w:r w:rsidR="00665D0E">
        <w:t>from Friday Harbor to various points on San Juan Island</w:t>
      </w:r>
      <w:r w:rsidR="00A72726">
        <w:t>.</w:t>
      </w:r>
      <w:r w:rsidR="00665D0E">
        <w:t xml:space="preserve"> Jolly Trolley provides guided tours of San Juan Island to educate clients about each destination prior to arrival, regarding marine and wildlife, rescue and preservation. The Company offers a video and volunteer tour guide on the bus.</w:t>
      </w:r>
    </w:p>
    <w:p w14:paraId="615ED56A" w14:textId="77777777" w:rsidR="00090598" w:rsidRPr="00F37945" w:rsidRDefault="00090598" w:rsidP="00581FDD">
      <w:pPr>
        <w:pStyle w:val="Findings"/>
        <w:numPr>
          <w:ilvl w:val="0"/>
          <w:numId w:val="0"/>
        </w:numPr>
        <w:spacing w:line="320" w:lineRule="exact"/>
        <w:ind w:left="-720"/>
        <w:rPr>
          <w:b/>
          <w:bCs/>
        </w:rPr>
      </w:pPr>
    </w:p>
    <w:p w14:paraId="615ED56B" w14:textId="77777777" w:rsidR="00090598" w:rsidRPr="00F37945" w:rsidRDefault="00665D0E" w:rsidP="00581FDD">
      <w:pPr>
        <w:pStyle w:val="Findings"/>
        <w:spacing w:line="320" w:lineRule="exact"/>
        <w:rPr>
          <w:b/>
          <w:bCs/>
        </w:rPr>
      </w:pPr>
      <w:r>
        <w:t>Because the Company allows passengers to embark and disembark from the trolley at will, the service qualifies as auto transportation service under RCW 81.68.01</w:t>
      </w:r>
      <w:r w:rsidR="00441214">
        <w:t xml:space="preserve">0. Jolly Trolley was notified by Commission </w:t>
      </w:r>
      <w:r w:rsidR="00C37566">
        <w:t>S</w:t>
      </w:r>
      <w:r w:rsidR="00441214">
        <w:t>taff that a certificate of convenience and necessity would be required in order to provide auto transportation service.</w:t>
      </w:r>
    </w:p>
    <w:p w14:paraId="615ED56C" w14:textId="77777777" w:rsidR="00090598" w:rsidRPr="00F37945" w:rsidRDefault="00090598" w:rsidP="00581FDD">
      <w:pPr>
        <w:pStyle w:val="Findings"/>
        <w:numPr>
          <w:ilvl w:val="0"/>
          <w:numId w:val="0"/>
        </w:numPr>
        <w:spacing w:line="320" w:lineRule="exact"/>
        <w:rPr>
          <w:b/>
          <w:bCs/>
        </w:rPr>
      </w:pPr>
    </w:p>
    <w:p w14:paraId="615ED56D" w14:textId="77777777" w:rsidR="00090598" w:rsidRPr="00F37945" w:rsidRDefault="00665D0E" w:rsidP="00581FDD">
      <w:pPr>
        <w:pStyle w:val="Findings"/>
        <w:spacing w:line="320" w:lineRule="exact"/>
        <w:rPr>
          <w:b/>
          <w:bCs/>
        </w:rPr>
      </w:pPr>
      <w:r>
        <w:t>On June 21, 2016</w:t>
      </w:r>
      <w:r w:rsidR="00E11274">
        <w:t>,</w:t>
      </w:r>
      <w:r>
        <w:t xml:space="preserve"> Jolly Trolley filed with the Washington </w:t>
      </w:r>
      <w:r w:rsidR="00441214">
        <w:t>Utilities and T</w:t>
      </w:r>
      <w:r>
        <w:t xml:space="preserve">ransportation </w:t>
      </w:r>
      <w:r w:rsidR="00E11274">
        <w:t>C</w:t>
      </w:r>
      <w:r>
        <w:t xml:space="preserve">ommission (Commission) an application requesting that the </w:t>
      </w:r>
      <w:r w:rsidR="00E11274">
        <w:t>C</w:t>
      </w:r>
      <w:r>
        <w:t>ommission forbear from rate and service regulation under RCW 81.68.015</w:t>
      </w:r>
      <w:r w:rsidR="00441214">
        <w:t>, which exempts service carrying passengers for compensation if that service is not an essential transportation service, is solely for recreation and would not adversely affect a holder of an auto transportation certificate.</w:t>
      </w:r>
      <w:r>
        <w:t xml:space="preserve"> </w:t>
      </w:r>
    </w:p>
    <w:p w14:paraId="615ED56E" w14:textId="77777777" w:rsidR="00090598" w:rsidRPr="00F37945" w:rsidRDefault="00090598" w:rsidP="00581FDD">
      <w:pPr>
        <w:pStyle w:val="Findings"/>
        <w:numPr>
          <w:ilvl w:val="0"/>
          <w:numId w:val="0"/>
        </w:numPr>
        <w:spacing w:line="320" w:lineRule="exact"/>
        <w:rPr>
          <w:b/>
          <w:bCs/>
        </w:rPr>
      </w:pPr>
    </w:p>
    <w:p w14:paraId="615ED56F" w14:textId="77777777" w:rsidR="00CD13AF" w:rsidRPr="00CD13AF" w:rsidRDefault="00090598" w:rsidP="009B5F55">
      <w:pPr>
        <w:pStyle w:val="Findings"/>
        <w:spacing w:line="320" w:lineRule="exact"/>
        <w:rPr>
          <w:b/>
          <w:bCs/>
        </w:rPr>
      </w:pPr>
      <w:r w:rsidRPr="00F37945">
        <w:t xml:space="preserve">Commission Staff reviewed the request and </w:t>
      </w:r>
      <w:r w:rsidR="00441214">
        <w:t>supports</w:t>
      </w:r>
      <w:r w:rsidR="00E065B6">
        <w:t xml:space="preserve"> </w:t>
      </w:r>
      <w:r w:rsidR="00441214">
        <w:t>Jolly Trolley’s request for forbearance from rate and service regulation because these services:</w:t>
      </w:r>
      <w:r w:rsidR="001E7D73">
        <w:br/>
      </w:r>
    </w:p>
    <w:p w14:paraId="615ED570" w14:textId="77777777" w:rsidR="00CD13AF" w:rsidRDefault="006A67FE" w:rsidP="00CD13AF">
      <w:pPr>
        <w:pStyle w:val="Findings"/>
        <w:numPr>
          <w:ilvl w:val="0"/>
          <w:numId w:val="14"/>
        </w:numPr>
        <w:spacing w:line="320" w:lineRule="exact"/>
        <w:rPr>
          <w:bCs/>
        </w:rPr>
      </w:pPr>
      <w:r>
        <w:rPr>
          <w:bCs/>
        </w:rPr>
        <w:t>d</w:t>
      </w:r>
      <w:r w:rsidR="00CD13AF">
        <w:rPr>
          <w:bCs/>
        </w:rPr>
        <w:t>o not serve an essential transportation service;</w:t>
      </w:r>
    </w:p>
    <w:p w14:paraId="615ED571" w14:textId="77777777" w:rsidR="00CD13AF" w:rsidRDefault="00CD13AF" w:rsidP="00CD13AF">
      <w:pPr>
        <w:pStyle w:val="Findings"/>
        <w:numPr>
          <w:ilvl w:val="0"/>
          <w:numId w:val="14"/>
        </w:numPr>
        <w:spacing w:line="320" w:lineRule="exact"/>
        <w:rPr>
          <w:bCs/>
        </w:rPr>
      </w:pPr>
      <w:r>
        <w:rPr>
          <w:bCs/>
        </w:rPr>
        <w:t>are solely for recreation; and</w:t>
      </w:r>
    </w:p>
    <w:p w14:paraId="615ED572" w14:textId="77777777" w:rsidR="00CD13AF" w:rsidRDefault="00CD13AF" w:rsidP="00CD13AF">
      <w:pPr>
        <w:pStyle w:val="Findings"/>
        <w:numPr>
          <w:ilvl w:val="0"/>
          <w:numId w:val="14"/>
        </w:numPr>
        <w:spacing w:line="320" w:lineRule="exact"/>
        <w:rPr>
          <w:bCs/>
        </w:rPr>
      </w:pPr>
      <w:r>
        <w:rPr>
          <w:bCs/>
        </w:rPr>
        <w:lastRenderedPageBreak/>
        <w:t>would not adversely affect operations of any other certificate holder.</w:t>
      </w:r>
    </w:p>
    <w:p w14:paraId="615ED573" w14:textId="77777777" w:rsidR="00CD13AF" w:rsidRDefault="00CD13AF" w:rsidP="00CD13AF">
      <w:pPr>
        <w:pStyle w:val="Findings"/>
        <w:numPr>
          <w:ilvl w:val="0"/>
          <w:numId w:val="0"/>
        </w:numPr>
        <w:spacing w:line="320" w:lineRule="exact"/>
        <w:rPr>
          <w:bCs/>
        </w:rPr>
      </w:pPr>
    </w:p>
    <w:p w14:paraId="615ED574" w14:textId="77777777" w:rsidR="00CD13AF" w:rsidRDefault="00CD13AF" w:rsidP="00CD13AF">
      <w:pPr>
        <w:pStyle w:val="Findings"/>
        <w:numPr>
          <w:ilvl w:val="0"/>
          <w:numId w:val="0"/>
        </w:numPr>
        <w:spacing w:line="320" w:lineRule="exact"/>
      </w:pPr>
      <w:r>
        <w:rPr>
          <w:bCs/>
        </w:rPr>
        <w:t>According to C</w:t>
      </w:r>
      <w:r w:rsidR="006D4D9F">
        <w:rPr>
          <w:bCs/>
        </w:rPr>
        <w:t>ommission Staff, transportat</w:t>
      </w:r>
      <w:r w:rsidR="003133E6">
        <w:rPr>
          <w:bCs/>
        </w:rPr>
        <w:t>ion</w:t>
      </w:r>
      <w:r>
        <w:rPr>
          <w:bCs/>
        </w:rPr>
        <w:t xml:space="preserve"> to various parks, trail heads, resorts, hotels, motels, bed and breakfast, art galleries, wineries, animal farms</w:t>
      </w:r>
      <w:r w:rsidR="00E11274">
        <w:rPr>
          <w:bCs/>
        </w:rPr>
        <w:t>,</w:t>
      </w:r>
      <w:r>
        <w:rPr>
          <w:bCs/>
        </w:rPr>
        <w:t xml:space="preserve"> and beach access points is not essential and should be considered recreational in nature. In addition a</w:t>
      </w:r>
      <w:r>
        <w:t>s of the date of this filing, there are no active auto transportation certificates in the of San Juan Island area.</w:t>
      </w:r>
      <w:r w:rsidR="006D4D9F">
        <w:t xml:space="preserve"> Commission Staff concludes that the service provided by Jolly Trolley meets the exemption criteria of RCW 81.68.015.</w:t>
      </w:r>
    </w:p>
    <w:p w14:paraId="615ED575" w14:textId="77777777" w:rsidR="00CD13AF" w:rsidRPr="00CD13AF" w:rsidRDefault="00CD13AF" w:rsidP="00CD13AF">
      <w:pPr>
        <w:pStyle w:val="Findings"/>
        <w:numPr>
          <w:ilvl w:val="0"/>
          <w:numId w:val="0"/>
        </w:numPr>
        <w:spacing w:line="320" w:lineRule="exact"/>
        <w:rPr>
          <w:bCs/>
        </w:rPr>
      </w:pPr>
    </w:p>
    <w:p w14:paraId="615ED576"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615ED577" w14:textId="77777777" w:rsidR="00090598" w:rsidRPr="00F37945" w:rsidRDefault="00090598" w:rsidP="00581FDD">
      <w:pPr>
        <w:pStyle w:val="Findings"/>
        <w:numPr>
          <w:ilvl w:val="0"/>
          <w:numId w:val="0"/>
        </w:numPr>
        <w:spacing w:line="320" w:lineRule="exact"/>
        <w:ind w:left="-720"/>
      </w:pPr>
    </w:p>
    <w:p w14:paraId="615ED578" w14:textId="77777777" w:rsidR="00090598" w:rsidRDefault="00090598" w:rsidP="00F82301">
      <w:pPr>
        <w:pStyle w:val="Findings"/>
        <w:spacing w:line="320" w:lineRule="exact"/>
        <w:ind w:left="720" w:hanging="144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C37566">
        <w:t>,</w:t>
      </w:r>
      <w:r w:rsidR="00DF7E98">
        <w:t xml:space="preserve"> and affiliated interest</w:t>
      </w:r>
      <w:r w:rsidR="00C43A43">
        <w:t>s</w:t>
      </w:r>
      <w:r w:rsidRPr="00F37945">
        <w:t xml:space="preserve"> of public service companies, i</w:t>
      </w:r>
      <w:r w:rsidR="00F82301">
        <w:t xml:space="preserve">ncluding solid waste companies. </w:t>
      </w:r>
    </w:p>
    <w:p w14:paraId="615ED579" w14:textId="77777777" w:rsidR="00DF7E98" w:rsidRPr="00F37945" w:rsidRDefault="00DF7E98" w:rsidP="00F82301">
      <w:pPr>
        <w:pStyle w:val="Findings"/>
        <w:numPr>
          <w:ilvl w:val="0"/>
          <w:numId w:val="0"/>
        </w:numPr>
        <w:spacing w:line="320" w:lineRule="exact"/>
        <w:ind w:left="720" w:hanging="1440"/>
      </w:pPr>
    </w:p>
    <w:p w14:paraId="615ED57A" w14:textId="77777777" w:rsidR="00090598" w:rsidRPr="00F37945" w:rsidRDefault="00090598" w:rsidP="00F82301">
      <w:pPr>
        <w:pStyle w:val="Findings"/>
        <w:ind w:left="720" w:hanging="1440"/>
      </w:pPr>
      <w:r w:rsidRPr="00F37945">
        <w:t>(2)</w:t>
      </w:r>
      <w:r w:rsidRPr="00F37945">
        <w:tab/>
      </w:r>
      <w:r w:rsidR="006D4D9F">
        <w:t>Jolly Trolley</w:t>
      </w:r>
      <w:r w:rsidR="00FC42A4">
        <w:t xml:space="preserve"> </w:t>
      </w:r>
      <w:r w:rsidRPr="00F37945">
        <w:t xml:space="preserve">is a public service company subject to </w:t>
      </w:r>
      <w:r w:rsidR="008F0219">
        <w:t>Commission</w:t>
      </w:r>
      <w:r w:rsidRPr="00F37945">
        <w:t xml:space="preserve"> jurisdiction.</w:t>
      </w:r>
    </w:p>
    <w:p w14:paraId="615ED57B" w14:textId="77777777" w:rsidR="00090598" w:rsidRPr="00AC4868" w:rsidRDefault="00090598" w:rsidP="006D4D9F">
      <w:pPr>
        <w:pStyle w:val="Findings"/>
        <w:numPr>
          <w:ilvl w:val="0"/>
          <w:numId w:val="0"/>
        </w:numPr>
        <w:spacing w:line="320" w:lineRule="exact"/>
      </w:pPr>
    </w:p>
    <w:p w14:paraId="615ED57C" w14:textId="77777777" w:rsidR="00090598" w:rsidRDefault="00090598" w:rsidP="00F82301">
      <w:pPr>
        <w:pStyle w:val="Findings"/>
        <w:spacing w:line="320" w:lineRule="exact"/>
        <w:ind w:left="720" w:hanging="1440"/>
      </w:pPr>
      <w:r w:rsidRPr="00F37945">
        <w:t>(</w:t>
      </w:r>
      <w:r w:rsidR="006D4D9F">
        <w:t>3</w:t>
      </w:r>
      <w:r w:rsidRPr="00F37945">
        <w:t>)</w:t>
      </w:r>
      <w:r w:rsidRPr="00F37945">
        <w:tab/>
        <w:t xml:space="preserve">This matter </w:t>
      </w:r>
      <w:r w:rsidR="00DF7E98">
        <w:t>came</w:t>
      </w:r>
      <w:r w:rsidRPr="00F37945">
        <w:t xml:space="preserve"> before the Commission at its regularly scheduled meeting on</w:t>
      </w:r>
      <w:r w:rsidR="00E065B6">
        <w:t xml:space="preserve"> </w:t>
      </w:r>
      <w:r w:rsidR="00FC42A4">
        <w:fldChar w:fldCharType="begin"/>
      </w:r>
      <w:r w:rsidR="00FC42A4">
        <w:instrText xml:space="preserve"> ASK om_date "Enter Open Meeting Date "</w:instrText>
      </w:r>
      <w:r w:rsidR="00FC42A4">
        <w:fldChar w:fldCharType="separate"/>
      </w:r>
      <w:bookmarkStart w:id="5" w:name="om_date"/>
      <w:r w:rsidR="00CB10C5">
        <w:t>February 2, 2025</w:t>
      </w:r>
      <w:bookmarkEnd w:id="5"/>
      <w:r w:rsidR="00FC42A4">
        <w:fldChar w:fldCharType="end"/>
      </w:r>
      <w:r w:rsidR="006D4D9F">
        <w:t>August 4, 2016</w:t>
      </w:r>
      <w:r w:rsidR="00FC42A4">
        <w:t>.</w:t>
      </w:r>
    </w:p>
    <w:p w14:paraId="615ED57D" w14:textId="77777777" w:rsidR="006D4D9F" w:rsidRDefault="006D4D9F" w:rsidP="006D4D9F">
      <w:pPr>
        <w:pStyle w:val="ListParagraph"/>
      </w:pPr>
    </w:p>
    <w:p w14:paraId="615ED57E" w14:textId="49FC67B9" w:rsidR="006D4D9F" w:rsidRPr="00F37945" w:rsidRDefault="006D4D9F" w:rsidP="00F82301">
      <w:pPr>
        <w:pStyle w:val="Findings"/>
        <w:spacing w:line="320" w:lineRule="exact"/>
        <w:ind w:left="720" w:hanging="1440"/>
      </w:pPr>
      <w:r>
        <w:t>(4)</w:t>
      </w:r>
      <w:r>
        <w:tab/>
        <w:t>Jolly Trolley’</w:t>
      </w:r>
      <w:r w:rsidR="00CD3FD8">
        <w:t>s</w:t>
      </w:r>
      <w:r>
        <w:t xml:space="preserve"> proposed transportation service on San Juan Island does not serve an essential transportation service, is solely for recreation, and will not adversely affect the operations of any other auto transportation certificate holder.</w:t>
      </w:r>
    </w:p>
    <w:p w14:paraId="615ED57F" w14:textId="77777777" w:rsidR="00090598" w:rsidRPr="00F37945" w:rsidRDefault="00090598" w:rsidP="00F82301">
      <w:pPr>
        <w:pStyle w:val="Findings"/>
        <w:numPr>
          <w:ilvl w:val="0"/>
          <w:numId w:val="0"/>
        </w:numPr>
        <w:spacing w:line="320" w:lineRule="exact"/>
        <w:ind w:left="720" w:hanging="1440"/>
      </w:pPr>
    </w:p>
    <w:p w14:paraId="615ED580" w14:textId="77777777" w:rsidR="006D4D9F" w:rsidRDefault="00090598" w:rsidP="00F82301">
      <w:pPr>
        <w:pStyle w:val="Findings"/>
        <w:spacing w:line="320" w:lineRule="exact"/>
        <w:ind w:left="720" w:hanging="1440"/>
      </w:pPr>
      <w:r w:rsidRPr="00F37945">
        <w:t>(</w:t>
      </w:r>
      <w:r w:rsidR="006D4D9F">
        <w:t>5</w:t>
      </w:r>
      <w:r w:rsidRPr="00F37945">
        <w:t>)</w:t>
      </w:r>
      <w:r w:rsidRPr="00F37945">
        <w:tab/>
        <w:t xml:space="preserve">Commission </w:t>
      </w:r>
      <w:r w:rsidR="006D4D9F">
        <w:t>Staff supports the Company’s petition for forbearance from rate and service regulation under RCW 81.68.015 in order to provide non-essential recreational transportation.</w:t>
      </w:r>
    </w:p>
    <w:p w14:paraId="615ED581" w14:textId="77777777" w:rsidR="006D4D9F" w:rsidRDefault="006D4D9F" w:rsidP="006D4D9F">
      <w:pPr>
        <w:pStyle w:val="ListParagraph"/>
      </w:pPr>
    </w:p>
    <w:p w14:paraId="615ED582" w14:textId="77777777" w:rsidR="00090598" w:rsidRPr="00F37945" w:rsidRDefault="006D4D9F" w:rsidP="00F82301">
      <w:pPr>
        <w:pStyle w:val="Findings"/>
        <w:spacing w:line="320" w:lineRule="exact"/>
        <w:ind w:left="720" w:hanging="1440"/>
      </w:pPr>
      <w:r>
        <w:t>(6)</w:t>
      </w:r>
      <w:r>
        <w:tab/>
      </w:r>
      <w:r w:rsidR="00B518DB">
        <w:t>Jolly Trolley’s petition for forbearance from rate regulation and service regulation is in the public interest and should be granted</w:t>
      </w:r>
      <w:r w:rsidR="00090598" w:rsidRPr="00F37945">
        <w:t>.</w:t>
      </w:r>
    </w:p>
    <w:p w14:paraId="615ED583" w14:textId="77777777" w:rsidR="00090598" w:rsidRPr="00F37945" w:rsidRDefault="00090598" w:rsidP="00F82301">
      <w:pPr>
        <w:pStyle w:val="Findings"/>
        <w:numPr>
          <w:ilvl w:val="0"/>
          <w:numId w:val="0"/>
        </w:numPr>
        <w:spacing w:line="320" w:lineRule="exact"/>
        <w:ind w:left="720" w:hanging="1440"/>
      </w:pPr>
    </w:p>
    <w:p w14:paraId="615ED584" w14:textId="77777777" w:rsidR="00090598" w:rsidRPr="00F37945" w:rsidRDefault="00110234" w:rsidP="00581FDD">
      <w:pPr>
        <w:pStyle w:val="Heading2"/>
        <w:spacing w:line="320" w:lineRule="exact"/>
        <w:rPr>
          <w:b/>
          <w:bCs/>
          <w:u w:val="none"/>
        </w:rPr>
      </w:pPr>
      <w:r>
        <w:rPr>
          <w:b/>
          <w:bCs/>
          <w:u w:val="none"/>
        </w:rPr>
        <w:br w:type="page"/>
      </w:r>
      <w:r w:rsidR="00090598" w:rsidRPr="00F37945">
        <w:rPr>
          <w:b/>
          <w:bCs/>
          <w:u w:val="none"/>
        </w:rPr>
        <w:lastRenderedPageBreak/>
        <w:t>O R D E R</w:t>
      </w:r>
    </w:p>
    <w:p w14:paraId="615ED585" w14:textId="77777777" w:rsidR="00090598" w:rsidRPr="00F37945" w:rsidRDefault="00090598" w:rsidP="00581FDD">
      <w:pPr>
        <w:spacing w:line="320" w:lineRule="exact"/>
      </w:pPr>
    </w:p>
    <w:p w14:paraId="615ED586" w14:textId="77777777" w:rsidR="00090598" w:rsidRPr="008F0219" w:rsidRDefault="00090598" w:rsidP="00581FDD">
      <w:pPr>
        <w:spacing w:line="320" w:lineRule="exact"/>
        <w:ind w:left="-720" w:firstLine="720"/>
        <w:rPr>
          <w:b/>
        </w:rPr>
      </w:pPr>
      <w:r w:rsidRPr="008F0219">
        <w:rPr>
          <w:b/>
        </w:rPr>
        <w:t>THE COMMISSION ORDERS:</w:t>
      </w:r>
    </w:p>
    <w:p w14:paraId="615ED587" w14:textId="77777777" w:rsidR="00090598" w:rsidRPr="00F37945" w:rsidRDefault="00090598" w:rsidP="00581FDD">
      <w:pPr>
        <w:spacing w:line="320" w:lineRule="exact"/>
        <w:ind w:left="-720"/>
      </w:pPr>
    </w:p>
    <w:p w14:paraId="615ED588" w14:textId="77777777" w:rsidR="00090598" w:rsidRDefault="00090598" w:rsidP="00906AB0">
      <w:pPr>
        <w:numPr>
          <w:ilvl w:val="0"/>
          <w:numId w:val="4"/>
        </w:numPr>
        <w:spacing w:line="320" w:lineRule="exact"/>
        <w:ind w:left="700" w:hanging="1420"/>
      </w:pPr>
      <w:r w:rsidRPr="00F37945">
        <w:t>(1)</w:t>
      </w:r>
      <w:r w:rsidRPr="00F37945">
        <w:tab/>
      </w:r>
      <w:r w:rsidR="00906AB0">
        <w:t>The request from Friday Harbor Jolly Trolley Inc.</w:t>
      </w:r>
      <w:r w:rsidR="00C37566">
        <w:t>,</w:t>
      </w:r>
      <w:r w:rsidR="00906AB0">
        <w:t xml:space="preserve"> for forbearance from rate and service regulation under RCW 81.68.015 is granted.</w:t>
      </w:r>
    </w:p>
    <w:p w14:paraId="615ED589" w14:textId="77777777" w:rsidR="00110234" w:rsidRPr="00F37945" w:rsidRDefault="00110234" w:rsidP="00110234">
      <w:pPr>
        <w:spacing w:line="320" w:lineRule="exact"/>
        <w:ind w:left="700"/>
      </w:pPr>
    </w:p>
    <w:p w14:paraId="615ED58A" w14:textId="77777777" w:rsidR="00090598" w:rsidRPr="00F37945" w:rsidRDefault="00090598" w:rsidP="00581FDD">
      <w:pPr>
        <w:spacing w:line="320" w:lineRule="exact"/>
        <w:ind w:firstLine="60"/>
      </w:pPr>
      <w:r w:rsidRPr="00F37945">
        <w:t xml:space="preserve">DATED at Olympia, Washington, and effective </w:t>
      </w:r>
      <w:r w:rsidR="00906AB0">
        <w:rPr>
          <w:bCs/>
        </w:rPr>
        <w:t>August 4, 2016</w:t>
      </w:r>
      <w:r w:rsidRPr="00F37945">
        <w:t>.</w:t>
      </w:r>
    </w:p>
    <w:p w14:paraId="615ED58B" w14:textId="77777777" w:rsidR="00090598" w:rsidRPr="00F37945" w:rsidRDefault="00090598" w:rsidP="00581FDD">
      <w:pPr>
        <w:spacing w:line="320" w:lineRule="exact"/>
      </w:pPr>
    </w:p>
    <w:p w14:paraId="615ED58C"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COMMISSION</w:t>
      </w:r>
    </w:p>
    <w:p w14:paraId="615ED58D" w14:textId="77777777" w:rsidR="00E11274" w:rsidRPr="00D2094F" w:rsidRDefault="00E11274" w:rsidP="00E11274">
      <w:pPr>
        <w:spacing w:line="288" w:lineRule="auto"/>
      </w:pPr>
    </w:p>
    <w:p w14:paraId="615ED58E" w14:textId="77777777" w:rsidR="00E11274" w:rsidRPr="00D2094F" w:rsidRDefault="00E11274" w:rsidP="00E11274">
      <w:pPr>
        <w:spacing w:line="288" w:lineRule="auto"/>
      </w:pPr>
    </w:p>
    <w:p w14:paraId="615ED58F" w14:textId="77777777" w:rsidR="00E11274" w:rsidRPr="00D2094F" w:rsidRDefault="00E11274" w:rsidP="00E11274">
      <w:pPr>
        <w:spacing w:line="288" w:lineRule="auto"/>
      </w:pPr>
    </w:p>
    <w:p w14:paraId="615ED590" w14:textId="77777777" w:rsidR="00E11274" w:rsidRPr="00D2094F" w:rsidRDefault="00E11274" w:rsidP="00E11274">
      <w:pPr>
        <w:pStyle w:val="BodyText3"/>
        <w:spacing w:line="288" w:lineRule="auto"/>
        <w:rPr>
          <w:sz w:val="24"/>
          <w:szCs w:val="24"/>
        </w:rPr>
      </w:pPr>
      <w:r w:rsidRPr="00D2094F">
        <w:rPr>
          <w:sz w:val="24"/>
          <w:szCs w:val="24"/>
        </w:rPr>
        <w:tab/>
      </w:r>
      <w:r w:rsidRPr="00D2094F">
        <w:rPr>
          <w:sz w:val="24"/>
          <w:szCs w:val="24"/>
        </w:rPr>
        <w:tab/>
      </w:r>
      <w:r w:rsidRPr="00D2094F">
        <w:rPr>
          <w:sz w:val="24"/>
          <w:szCs w:val="24"/>
        </w:rPr>
        <w:tab/>
      </w:r>
      <w:r w:rsidRPr="00D2094F">
        <w:rPr>
          <w:sz w:val="24"/>
          <w:szCs w:val="24"/>
        </w:rPr>
        <w:tab/>
      </w:r>
      <w:r w:rsidRPr="00D2094F">
        <w:rPr>
          <w:sz w:val="24"/>
          <w:szCs w:val="24"/>
        </w:rPr>
        <w:tab/>
        <w:t>DAVID W. DANNER, Chairman</w:t>
      </w:r>
    </w:p>
    <w:p w14:paraId="615ED591" w14:textId="77777777" w:rsidR="00E11274" w:rsidRPr="00D2094F" w:rsidRDefault="00E11274" w:rsidP="00E11274">
      <w:pPr>
        <w:pStyle w:val="BodyText3"/>
        <w:spacing w:after="0" w:line="288" w:lineRule="auto"/>
        <w:rPr>
          <w:sz w:val="24"/>
          <w:szCs w:val="24"/>
        </w:rPr>
      </w:pPr>
    </w:p>
    <w:p w14:paraId="615ED592" w14:textId="77777777" w:rsidR="00E11274" w:rsidRPr="00D2094F" w:rsidRDefault="00E11274" w:rsidP="00E11274">
      <w:pPr>
        <w:pStyle w:val="BodyText3"/>
        <w:spacing w:after="0" w:line="288" w:lineRule="auto"/>
        <w:rPr>
          <w:sz w:val="24"/>
          <w:szCs w:val="24"/>
        </w:rPr>
      </w:pPr>
    </w:p>
    <w:p w14:paraId="615ED593" w14:textId="77777777" w:rsidR="00E11274" w:rsidRPr="00D2094F" w:rsidRDefault="00E11274" w:rsidP="00E11274">
      <w:pPr>
        <w:pStyle w:val="BodyText3"/>
        <w:spacing w:after="0" w:line="288" w:lineRule="auto"/>
        <w:rPr>
          <w:sz w:val="24"/>
          <w:szCs w:val="24"/>
        </w:rPr>
      </w:pPr>
    </w:p>
    <w:p w14:paraId="615ED594" w14:textId="77777777" w:rsidR="00E11274" w:rsidRPr="00D2094F" w:rsidRDefault="00E11274" w:rsidP="00E11274">
      <w:pPr>
        <w:pStyle w:val="BodyText3"/>
        <w:spacing w:line="288" w:lineRule="auto"/>
        <w:ind w:left="2880" w:firstLine="720"/>
        <w:rPr>
          <w:sz w:val="24"/>
          <w:szCs w:val="24"/>
        </w:rPr>
      </w:pPr>
      <w:r w:rsidRPr="00D2094F">
        <w:rPr>
          <w:sz w:val="24"/>
          <w:szCs w:val="24"/>
        </w:rPr>
        <w:t>PHILIP B. JONES, Commissioner</w:t>
      </w:r>
    </w:p>
    <w:p w14:paraId="615ED595" w14:textId="77777777" w:rsidR="00E11274" w:rsidRPr="00D2094F" w:rsidRDefault="00E11274" w:rsidP="00E11274">
      <w:pPr>
        <w:pStyle w:val="BodyText3"/>
        <w:spacing w:after="0" w:line="288" w:lineRule="auto"/>
        <w:rPr>
          <w:sz w:val="24"/>
          <w:szCs w:val="24"/>
        </w:rPr>
      </w:pPr>
    </w:p>
    <w:p w14:paraId="615ED596" w14:textId="77777777" w:rsidR="00E11274" w:rsidRPr="00D2094F" w:rsidRDefault="00E11274" w:rsidP="00E11274">
      <w:pPr>
        <w:pStyle w:val="BodyText3"/>
        <w:spacing w:after="0" w:line="288" w:lineRule="auto"/>
        <w:rPr>
          <w:sz w:val="24"/>
          <w:szCs w:val="24"/>
        </w:rPr>
      </w:pPr>
    </w:p>
    <w:p w14:paraId="615ED597" w14:textId="77777777" w:rsidR="00E11274" w:rsidRPr="00D2094F" w:rsidRDefault="00E11274" w:rsidP="00E11274">
      <w:pPr>
        <w:pStyle w:val="BodyText3"/>
        <w:spacing w:after="0" w:line="288" w:lineRule="auto"/>
        <w:rPr>
          <w:sz w:val="24"/>
          <w:szCs w:val="24"/>
        </w:rPr>
      </w:pPr>
    </w:p>
    <w:p w14:paraId="615ED598" w14:textId="77777777" w:rsidR="00C37566" w:rsidRDefault="00E11274" w:rsidP="00E11274">
      <w:pPr>
        <w:pStyle w:val="BodyText3"/>
        <w:spacing w:after="0" w:line="288" w:lineRule="auto"/>
        <w:rPr>
          <w:sz w:val="24"/>
          <w:szCs w:val="24"/>
        </w:rPr>
        <w:sectPr w:rsidR="00C37566" w:rsidSect="007118FE">
          <w:headerReference w:type="default" r:id="rId11"/>
          <w:type w:val="continuous"/>
          <w:pgSz w:w="12240" w:h="15840"/>
          <w:pgMar w:top="1440" w:right="1440" w:bottom="1440" w:left="2160" w:header="1008" w:footer="720" w:gutter="0"/>
          <w:cols w:space="720"/>
          <w:titlePg/>
          <w:docGrid w:linePitch="326"/>
        </w:sectPr>
      </w:pPr>
      <w:r w:rsidRPr="00D2094F">
        <w:rPr>
          <w:sz w:val="24"/>
          <w:szCs w:val="24"/>
        </w:rPr>
        <w:tab/>
      </w:r>
      <w:r w:rsidR="00C37566">
        <w:rPr>
          <w:sz w:val="24"/>
          <w:szCs w:val="24"/>
        </w:rPr>
        <w:tab/>
      </w:r>
      <w:r w:rsidR="00C37566">
        <w:rPr>
          <w:sz w:val="24"/>
          <w:szCs w:val="24"/>
        </w:rPr>
        <w:tab/>
      </w:r>
      <w:r w:rsidR="00C37566">
        <w:rPr>
          <w:sz w:val="24"/>
          <w:szCs w:val="24"/>
        </w:rPr>
        <w:tab/>
      </w:r>
      <w:r w:rsidR="00C37566">
        <w:rPr>
          <w:sz w:val="24"/>
          <w:szCs w:val="24"/>
        </w:rPr>
        <w:tab/>
        <w:t>ANN E. RENDAHL, Commission</w:t>
      </w:r>
    </w:p>
    <w:p w14:paraId="615ED599" w14:textId="77777777" w:rsidR="00090598" w:rsidRPr="00F37945" w:rsidRDefault="00090598" w:rsidP="00C37566">
      <w:pPr>
        <w:spacing w:line="320" w:lineRule="exact"/>
      </w:pPr>
    </w:p>
    <w:sectPr w:rsidR="00090598" w:rsidRPr="00F37945" w:rsidSect="00C37566">
      <w:pgSz w:w="12240" w:h="15840"/>
      <w:pgMar w:top="1440" w:right="1440" w:bottom="1440" w:left="2160" w:header="100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ED59C" w14:textId="77777777" w:rsidR="001041EA" w:rsidRDefault="001041EA">
      <w:r>
        <w:separator/>
      </w:r>
    </w:p>
  </w:endnote>
  <w:endnote w:type="continuationSeparator" w:id="0">
    <w:p w14:paraId="615ED59D" w14:textId="77777777" w:rsidR="001041EA" w:rsidRDefault="0010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D59A" w14:textId="77777777" w:rsidR="001041EA" w:rsidRDefault="001041EA">
      <w:r>
        <w:separator/>
      </w:r>
    </w:p>
  </w:footnote>
  <w:footnote w:type="continuationSeparator" w:id="0">
    <w:p w14:paraId="615ED59B" w14:textId="77777777" w:rsidR="001041EA" w:rsidRDefault="00104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D59E" w14:textId="77777777" w:rsidR="00E11274" w:rsidRPr="009A18E3" w:rsidRDefault="009A18E3">
    <w:pPr>
      <w:pStyle w:val="Header"/>
      <w:rPr>
        <w:b/>
        <w:sz w:val="20"/>
        <w:szCs w:val="20"/>
      </w:rPr>
    </w:pPr>
    <w:r w:rsidRPr="009A18E3">
      <w:rPr>
        <w:b/>
        <w:sz w:val="20"/>
        <w:szCs w:val="20"/>
      </w:rPr>
      <w:t>DOCKET TC-160821</w:t>
    </w:r>
    <w:r w:rsidRPr="009A18E3">
      <w:rPr>
        <w:b/>
        <w:sz w:val="20"/>
        <w:szCs w:val="20"/>
      </w:rPr>
      <w:tab/>
    </w:r>
    <w:r w:rsidRPr="009A18E3">
      <w:rPr>
        <w:b/>
        <w:sz w:val="20"/>
        <w:szCs w:val="20"/>
      </w:rPr>
      <w:tab/>
      <w:t>PAGE 2</w:t>
    </w:r>
  </w:p>
  <w:p w14:paraId="615ED59F" w14:textId="77777777" w:rsidR="009A18E3" w:rsidRPr="009A18E3" w:rsidRDefault="009A18E3">
    <w:pPr>
      <w:pStyle w:val="Header"/>
      <w:rPr>
        <w:b/>
        <w:sz w:val="20"/>
        <w:szCs w:val="20"/>
      </w:rPr>
    </w:pPr>
    <w:r w:rsidRPr="009A18E3">
      <w:rPr>
        <w:b/>
        <w:sz w:val="20"/>
        <w:szCs w:val="20"/>
      </w:rPr>
      <w:t>ORDER 01</w:t>
    </w:r>
  </w:p>
  <w:p w14:paraId="615ED5A0" w14:textId="77777777" w:rsidR="009A18E3" w:rsidRDefault="009A18E3">
    <w:pPr>
      <w:pStyle w:val="Header"/>
    </w:pPr>
  </w:p>
  <w:p w14:paraId="615ED5A1" w14:textId="77777777" w:rsidR="009A18E3" w:rsidRDefault="009A1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B74294"/>
    <w:multiLevelType w:val="hybridMultilevel"/>
    <w:tmpl w:val="9376C216"/>
    <w:lvl w:ilvl="0" w:tplc="F184EAB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972CE7"/>
    <w:multiLevelType w:val="hybridMultilevel"/>
    <w:tmpl w:val="A73E8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66"/>
    <w:rsid w:val="00017603"/>
    <w:rsid w:val="00020CBF"/>
    <w:rsid w:val="0002762D"/>
    <w:rsid w:val="00075AA8"/>
    <w:rsid w:val="00090598"/>
    <w:rsid w:val="000B07B7"/>
    <w:rsid w:val="000C2396"/>
    <w:rsid w:val="000F00F7"/>
    <w:rsid w:val="000F1869"/>
    <w:rsid w:val="0010087A"/>
    <w:rsid w:val="001041EA"/>
    <w:rsid w:val="00105EFC"/>
    <w:rsid w:val="00110234"/>
    <w:rsid w:val="001634F2"/>
    <w:rsid w:val="00165878"/>
    <w:rsid w:val="00175374"/>
    <w:rsid w:val="001A1836"/>
    <w:rsid w:val="001E7D73"/>
    <w:rsid w:val="0022182B"/>
    <w:rsid w:val="00231806"/>
    <w:rsid w:val="002977BC"/>
    <w:rsid w:val="002C221A"/>
    <w:rsid w:val="002D3FDD"/>
    <w:rsid w:val="003133E6"/>
    <w:rsid w:val="00316660"/>
    <w:rsid w:val="00343132"/>
    <w:rsid w:val="00367A88"/>
    <w:rsid w:val="00380F40"/>
    <w:rsid w:val="00390FFD"/>
    <w:rsid w:val="003C07B1"/>
    <w:rsid w:val="00400EA7"/>
    <w:rsid w:val="00405511"/>
    <w:rsid w:val="0041572C"/>
    <w:rsid w:val="00417A0D"/>
    <w:rsid w:val="004367E8"/>
    <w:rsid w:val="00441214"/>
    <w:rsid w:val="00581FDD"/>
    <w:rsid w:val="005A0341"/>
    <w:rsid w:val="005B2415"/>
    <w:rsid w:val="005C3B17"/>
    <w:rsid w:val="00601425"/>
    <w:rsid w:val="00665D0E"/>
    <w:rsid w:val="006A67FE"/>
    <w:rsid w:val="006D249A"/>
    <w:rsid w:val="006D4D9F"/>
    <w:rsid w:val="006E1778"/>
    <w:rsid w:val="006F1AB7"/>
    <w:rsid w:val="007118FE"/>
    <w:rsid w:val="00721428"/>
    <w:rsid w:val="007576E5"/>
    <w:rsid w:val="0079120A"/>
    <w:rsid w:val="007C02D5"/>
    <w:rsid w:val="007C1C41"/>
    <w:rsid w:val="008039FD"/>
    <w:rsid w:val="00805D7B"/>
    <w:rsid w:val="008116C7"/>
    <w:rsid w:val="008238BE"/>
    <w:rsid w:val="00832739"/>
    <w:rsid w:val="00844EAF"/>
    <w:rsid w:val="008F0219"/>
    <w:rsid w:val="008F619F"/>
    <w:rsid w:val="008F7910"/>
    <w:rsid w:val="00906AB0"/>
    <w:rsid w:val="009A18E3"/>
    <w:rsid w:val="009B5F55"/>
    <w:rsid w:val="009C7029"/>
    <w:rsid w:val="009F4B0E"/>
    <w:rsid w:val="00A51660"/>
    <w:rsid w:val="00A55EC2"/>
    <w:rsid w:val="00A567F0"/>
    <w:rsid w:val="00A72726"/>
    <w:rsid w:val="00A773F9"/>
    <w:rsid w:val="00A9500F"/>
    <w:rsid w:val="00AC3E38"/>
    <w:rsid w:val="00AC4868"/>
    <w:rsid w:val="00AC4FD0"/>
    <w:rsid w:val="00B04253"/>
    <w:rsid w:val="00B1562D"/>
    <w:rsid w:val="00B3237E"/>
    <w:rsid w:val="00B518DB"/>
    <w:rsid w:val="00B579F8"/>
    <w:rsid w:val="00B853EF"/>
    <w:rsid w:val="00C3489F"/>
    <w:rsid w:val="00C37566"/>
    <w:rsid w:val="00C43A43"/>
    <w:rsid w:val="00C6405F"/>
    <w:rsid w:val="00CB10C5"/>
    <w:rsid w:val="00CC286C"/>
    <w:rsid w:val="00CC57D3"/>
    <w:rsid w:val="00CD13AF"/>
    <w:rsid w:val="00CD3FD8"/>
    <w:rsid w:val="00CE60F8"/>
    <w:rsid w:val="00D2089A"/>
    <w:rsid w:val="00D44D7F"/>
    <w:rsid w:val="00D648D4"/>
    <w:rsid w:val="00D72B39"/>
    <w:rsid w:val="00DD494B"/>
    <w:rsid w:val="00DF77BA"/>
    <w:rsid w:val="00DF7E98"/>
    <w:rsid w:val="00E02BDA"/>
    <w:rsid w:val="00E065B6"/>
    <w:rsid w:val="00E11274"/>
    <w:rsid w:val="00E523C5"/>
    <w:rsid w:val="00E71656"/>
    <w:rsid w:val="00EE52E5"/>
    <w:rsid w:val="00EF6E3E"/>
    <w:rsid w:val="00F24CF4"/>
    <w:rsid w:val="00F37945"/>
    <w:rsid w:val="00F45417"/>
    <w:rsid w:val="00F722E6"/>
    <w:rsid w:val="00F77204"/>
    <w:rsid w:val="00F82301"/>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15ED550"/>
  <w15:chartTrackingRefBased/>
  <w15:docId w15:val="{D11DC6A0-C5AA-416F-BC40-60056432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441214"/>
    <w:pPr>
      <w:ind w:left="720"/>
    </w:pPr>
  </w:style>
  <w:style w:type="paragraph" w:styleId="BodyText3">
    <w:name w:val="Body Text 3"/>
    <w:basedOn w:val="Normal"/>
    <w:link w:val="BodyText3Char"/>
    <w:rsid w:val="00E11274"/>
    <w:pPr>
      <w:spacing w:after="120"/>
    </w:pPr>
    <w:rPr>
      <w:sz w:val="16"/>
      <w:szCs w:val="16"/>
    </w:rPr>
  </w:style>
  <w:style w:type="character" w:customStyle="1" w:styleId="BodyText3Char">
    <w:name w:val="Body Text 3 Char"/>
    <w:link w:val="BodyText3"/>
    <w:rsid w:val="00E112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erso\Desktop\Grant%20Forbearance%20Orde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2016-06-21T07:00:00+00:00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Friday Harbor Jolly Trolley Inc.</CaseCompanyNames>
    <DocketNumber xmlns="dc463f71-b30c-4ab2-9473-d307f9d35888">160821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A89D7982F8C4CB8B01D50D98F7146" ma:contentTypeVersion="104" ma:contentTypeDescription="" ma:contentTypeScope="" ma:versionID="052147f2209427078079255dabe84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7788A5-4343-4208-8113-91E439383C03}"/>
</file>

<file path=customXml/itemProps2.xml><?xml version="1.0" encoding="utf-8"?>
<ds:datastoreItem xmlns:ds="http://schemas.openxmlformats.org/officeDocument/2006/customXml" ds:itemID="{2C114B65-AFAF-43A7-9E1F-F5603372261A}"/>
</file>

<file path=customXml/itemProps3.xml><?xml version="1.0" encoding="utf-8"?>
<ds:datastoreItem xmlns:ds="http://schemas.openxmlformats.org/officeDocument/2006/customXml" ds:itemID="{AC6EC87D-E486-4D37-8FBA-EB860BB7391E}"/>
</file>

<file path=customXml/itemProps4.xml><?xml version="1.0" encoding="utf-8"?>
<ds:datastoreItem xmlns:ds="http://schemas.openxmlformats.org/officeDocument/2006/customXml" ds:itemID="{555CF561-C12F-41D7-AB3B-72783FFBB3A2}"/>
</file>

<file path=customXml/itemProps5.xml><?xml version="1.0" encoding="utf-8"?>
<ds:datastoreItem xmlns:ds="http://schemas.openxmlformats.org/officeDocument/2006/customXml" ds:itemID="{1C568A5B-3A4D-4FD2-BC1B-38826D1CAA8F}"/>
</file>

<file path=docProps/app.xml><?xml version="1.0" encoding="utf-8"?>
<Properties xmlns="http://schemas.openxmlformats.org/officeDocument/2006/extended-properties" xmlns:vt="http://schemas.openxmlformats.org/officeDocument/2006/docPropsVTypes">
  <Template>Grant Forbearance Order 01</Template>
  <TotalTime>0</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Forebearance from Rates and Service</vt:lpstr>
    </vt:vector>
  </TitlesOfParts>
  <Company>WUTC</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Forebearance from Rates and Service</dc:title>
  <dc:subject/>
  <dc:creator>Information Services</dc:creator>
  <cp:keywords/>
  <dc:description/>
  <cp:lastModifiedBy>Kern, Cathy (UTC)</cp:lastModifiedBy>
  <cp:revision>2</cp:revision>
  <cp:lastPrinted>2007-10-24T23:09:00Z</cp:lastPrinted>
  <dcterms:created xsi:type="dcterms:W3CDTF">2016-08-03T23:20:00Z</dcterms:created>
  <dcterms:modified xsi:type="dcterms:W3CDTF">2016-08-03T23:20:00Z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0x0101006E56B4D1795A2E4DB2F0B01679ED314A00655A89D7982F8C4CB8B01D50D98F7146</vt:lpwstr>
  </property>
  <property fmtid="{D5CDD505-2E9C-101B-9397-08002B2CF9AE}" pid="3" name="_docset_NoMedatataSyncRequired">
    <vt:lpwstr>False</vt:lpwstr>
  </property>
</Properties>
</file>