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294F5" w14:textId="77777777" w:rsidR="00A755A7" w:rsidRDefault="00A755A7" w:rsidP="00A755A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8A940A" wp14:editId="4E5E123B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3359" w14:textId="77777777" w:rsidR="00A755A7" w:rsidRDefault="00A755A7" w:rsidP="00A755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B23CDF2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0BD6A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C8F7921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726B6DD" w14:textId="77777777" w:rsidR="00A755A7" w:rsidRDefault="00A755A7" w:rsidP="00A755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34207E3" w14:textId="77777777" w:rsidR="000F3D2E" w:rsidRPr="00AF266B" w:rsidRDefault="00BF10A8" w:rsidP="002A37A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</w:t>
      </w:r>
      <w:r w:rsidR="00900E50">
        <w:rPr>
          <w:rFonts w:ascii="Times New Roman" w:hAnsi="Times New Roman" w:cs="Times New Roman"/>
          <w:sz w:val="25"/>
          <w:szCs w:val="25"/>
        </w:rPr>
        <w:t xml:space="preserve"> </w:t>
      </w:r>
      <w:r w:rsidR="00B11876">
        <w:rPr>
          <w:rFonts w:ascii="Times New Roman" w:hAnsi="Times New Roman" w:cs="Times New Roman"/>
          <w:sz w:val="25"/>
          <w:szCs w:val="25"/>
        </w:rPr>
        <w:t>14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991CBC">
        <w:rPr>
          <w:rFonts w:ascii="Times New Roman" w:hAnsi="Times New Roman" w:cs="Times New Roman"/>
          <w:sz w:val="25"/>
          <w:szCs w:val="25"/>
        </w:rPr>
        <w:t>4</w:t>
      </w:r>
    </w:p>
    <w:p w14:paraId="773573DE" w14:textId="77777777" w:rsidR="00AF266B" w:rsidRDefault="00AF266B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8AAF4C6" w14:textId="77777777" w:rsidR="00A755A7" w:rsidRDefault="00A755A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17D23C7" w14:textId="77777777"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900E50">
        <w:rPr>
          <w:rFonts w:ascii="Times New Roman" w:hAnsi="Times New Roman" w:cs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 w:cs="Times New Roman"/>
          <w:b/>
          <w:sz w:val="25"/>
          <w:szCs w:val="25"/>
        </w:rPr>
        <w:t>OPEN MEETING</w:t>
      </w:r>
    </w:p>
    <w:p w14:paraId="28D24696" w14:textId="77777777" w:rsidR="00142367" w:rsidRPr="00AF266B" w:rsidRDefault="00142367" w:rsidP="001423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(To be held </w:t>
      </w:r>
      <w:r w:rsidR="00BF10A8">
        <w:rPr>
          <w:rFonts w:ascii="Times New Roman" w:hAnsi="Times New Roman" w:cs="Times New Roman"/>
          <w:b/>
          <w:sz w:val="25"/>
          <w:szCs w:val="25"/>
        </w:rPr>
        <w:t>Monday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991CBC">
        <w:rPr>
          <w:rFonts w:ascii="Times New Roman" w:hAnsi="Times New Roman" w:cs="Times New Roman"/>
          <w:b/>
          <w:sz w:val="25"/>
          <w:szCs w:val="25"/>
        </w:rPr>
        <w:t>April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F10A8">
        <w:rPr>
          <w:rFonts w:ascii="Times New Roman" w:hAnsi="Times New Roman" w:cs="Times New Roman"/>
          <w:b/>
          <w:sz w:val="25"/>
          <w:szCs w:val="25"/>
        </w:rPr>
        <w:t>14</w:t>
      </w:r>
      <w:r w:rsidRPr="00AF266B">
        <w:rPr>
          <w:rFonts w:ascii="Times New Roman" w:hAnsi="Times New Roman" w:cs="Times New Roman"/>
          <w:b/>
          <w:sz w:val="25"/>
          <w:szCs w:val="25"/>
        </w:rPr>
        <w:t>, 201</w:t>
      </w:r>
      <w:r w:rsidR="00991CBC">
        <w:rPr>
          <w:rFonts w:ascii="Times New Roman" w:hAnsi="Times New Roman" w:cs="Times New Roman"/>
          <w:b/>
          <w:sz w:val="25"/>
          <w:szCs w:val="25"/>
        </w:rPr>
        <w:t>4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991CBC">
        <w:rPr>
          <w:rFonts w:ascii="Times New Roman" w:hAnsi="Times New Roman" w:cs="Times New Roman"/>
          <w:b/>
          <w:sz w:val="25"/>
          <w:szCs w:val="25"/>
        </w:rPr>
        <w:t>1</w:t>
      </w:r>
      <w:r w:rsidRPr="00AF266B">
        <w:rPr>
          <w:rFonts w:ascii="Times New Roman" w:hAnsi="Times New Roman" w:cs="Times New Roman"/>
          <w:b/>
          <w:sz w:val="25"/>
          <w:szCs w:val="25"/>
        </w:rPr>
        <w:t>:</w:t>
      </w:r>
      <w:r w:rsidR="00991CBC">
        <w:rPr>
          <w:rFonts w:ascii="Times New Roman" w:hAnsi="Times New Roman" w:cs="Times New Roman"/>
          <w:b/>
          <w:sz w:val="25"/>
          <w:szCs w:val="25"/>
        </w:rPr>
        <w:t>3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991CBC">
        <w:rPr>
          <w:rFonts w:ascii="Times New Roman" w:hAnsi="Times New Roman" w:cs="Times New Roman"/>
          <w:b/>
          <w:sz w:val="25"/>
          <w:szCs w:val="25"/>
        </w:rPr>
        <w:t>p</w:t>
      </w:r>
      <w:r w:rsidRPr="00AF266B">
        <w:rPr>
          <w:rFonts w:ascii="Times New Roman" w:hAnsi="Times New Roman" w:cs="Times New Roman"/>
          <w:b/>
          <w:sz w:val="25"/>
          <w:szCs w:val="25"/>
        </w:rPr>
        <w:t>.m.)</w:t>
      </w:r>
    </w:p>
    <w:p w14:paraId="25EAB24C" w14:textId="77777777" w:rsidR="00900E50" w:rsidRDefault="00900E50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C6E43A" w14:textId="77777777" w:rsidR="00B11876" w:rsidRDefault="00B11876" w:rsidP="00991CB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42E5E02" w14:textId="77777777" w:rsidR="00B11876" w:rsidRDefault="007A1362" w:rsidP="00B11876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D204F6" w:rsidRPr="00AF266B">
        <w:rPr>
          <w:rFonts w:ascii="Times New Roman" w:hAnsi="Times New Roman" w:cs="Times New Roman"/>
          <w:sz w:val="25"/>
          <w:szCs w:val="25"/>
        </w:rPr>
        <w:t xml:space="preserve">Investigation </w:t>
      </w:r>
      <w:r w:rsidR="004D7BF1">
        <w:rPr>
          <w:rFonts w:ascii="Times New Roman" w:hAnsi="Times New Roman" w:cs="Times New Roman"/>
          <w:sz w:val="25"/>
          <w:szCs w:val="25"/>
        </w:rPr>
        <w:t>of</w:t>
      </w:r>
      <w:r w:rsidR="004D7BF1">
        <w:rPr>
          <w:rFonts w:ascii="Tms Rmn" w:hAnsi="Tms Rmn" w:cs="Tms Rmn"/>
          <w:color w:val="0000FF"/>
        </w:rPr>
        <w:t xml:space="preserve"> </w:t>
      </w:r>
      <w:r w:rsidR="004D7BF1" w:rsidRPr="004D7BF1">
        <w:rPr>
          <w:rFonts w:ascii="Times New Roman" w:hAnsi="Times New Roman" w:cs="Times New Roman"/>
          <w:sz w:val="25"/>
          <w:szCs w:val="25"/>
        </w:rPr>
        <w:t>the costs and benefits of distributed generation and the effect of distributed generation on utility provision of electric service</w:t>
      </w:r>
    </w:p>
    <w:p w14:paraId="61D963DE" w14:textId="77777777" w:rsidR="0083408B" w:rsidRPr="00AF266B" w:rsidRDefault="00D204F6" w:rsidP="00B1187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555D4A">
        <w:rPr>
          <w:rFonts w:ascii="Times New Roman" w:hAnsi="Times New Roman" w:cs="Times New Roman"/>
          <w:sz w:val="25"/>
          <w:szCs w:val="25"/>
        </w:rPr>
        <w:t>3</w:t>
      </w:r>
      <w:r w:rsidR="004D7BF1">
        <w:rPr>
          <w:rFonts w:ascii="Times New Roman" w:hAnsi="Times New Roman" w:cs="Times New Roman"/>
          <w:sz w:val="25"/>
          <w:szCs w:val="25"/>
        </w:rPr>
        <w:t>1883</w:t>
      </w:r>
    </w:p>
    <w:p w14:paraId="6BD92020" w14:textId="77777777" w:rsidR="0083408B" w:rsidRPr="00AF266B" w:rsidRDefault="0083408B" w:rsidP="002A37A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03B25BB9" w14:textId="77777777" w:rsidR="00D71BE8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14:paraId="6C75717D" w14:textId="77777777"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08FCBD5" w14:textId="77777777" w:rsidR="0087395B" w:rsidRDefault="00F373FE" w:rsidP="00F373F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F373FE">
        <w:rPr>
          <w:rFonts w:ascii="Times New Roman" w:hAnsi="Times New Roman" w:cs="Times New Roman"/>
          <w:sz w:val="25"/>
          <w:szCs w:val="25"/>
        </w:rPr>
        <w:t>The Washington Utilities and Transportation Commiss</w:t>
      </w:r>
      <w:r>
        <w:rPr>
          <w:rFonts w:ascii="Times New Roman" w:hAnsi="Times New Roman" w:cs="Times New Roman"/>
          <w:sz w:val="25"/>
          <w:szCs w:val="25"/>
        </w:rPr>
        <w:t xml:space="preserve">ion (Commission) initiated this </w:t>
      </w:r>
      <w:r w:rsidRPr="00F373FE">
        <w:rPr>
          <w:rFonts w:ascii="Times New Roman" w:hAnsi="Times New Roman" w:cs="Times New Roman"/>
          <w:sz w:val="25"/>
          <w:szCs w:val="25"/>
        </w:rPr>
        <w:t xml:space="preserve">docket to engage in a </w:t>
      </w:r>
      <w:r w:rsidR="00447CFD">
        <w:rPr>
          <w:rFonts w:ascii="Times New Roman" w:hAnsi="Times New Roman" w:cs="Times New Roman"/>
          <w:sz w:val="25"/>
          <w:szCs w:val="25"/>
        </w:rPr>
        <w:t>dialogue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Pr="00F373FE">
        <w:rPr>
          <w:rFonts w:ascii="Times New Roman" w:hAnsi="Times New Roman" w:cs="Times New Roman"/>
          <w:sz w:val="25"/>
          <w:szCs w:val="25"/>
        </w:rPr>
        <w:t>about the costs and benefits of distributed generation (DG) and the effect of DG on utility provision of</w:t>
      </w:r>
      <w:r w:rsidR="003908BC">
        <w:rPr>
          <w:rFonts w:ascii="Times New Roman" w:hAnsi="Times New Roman" w:cs="Times New Roman"/>
          <w:sz w:val="25"/>
          <w:szCs w:val="25"/>
        </w:rPr>
        <w:t xml:space="preserve"> electric service.  </w:t>
      </w:r>
      <w:r w:rsidRPr="00F373FE">
        <w:rPr>
          <w:rFonts w:ascii="Times New Roman" w:hAnsi="Times New Roman" w:cs="Times New Roman"/>
          <w:sz w:val="25"/>
          <w:szCs w:val="25"/>
        </w:rPr>
        <w:t>On November 6, 2013, the Commission received written comments from stakeholders discussing the</w:t>
      </w:r>
      <w:r w:rsidR="00447CFD">
        <w:rPr>
          <w:rFonts w:ascii="Times New Roman" w:hAnsi="Times New Roman" w:cs="Times New Roman"/>
          <w:sz w:val="25"/>
          <w:szCs w:val="25"/>
        </w:rPr>
        <w:t>se issues</w:t>
      </w:r>
      <w:r w:rsidRPr="00F373FE">
        <w:rPr>
          <w:rFonts w:ascii="Times New Roman" w:hAnsi="Times New Roman" w:cs="Times New Roman"/>
          <w:sz w:val="25"/>
          <w:szCs w:val="25"/>
        </w:rPr>
        <w:t>. On Wednesday, November 13, 2013, the Commission hosted a workshop</w:t>
      </w:r>
      <w:r w:rsidR="00447CFD">
        <w:rPr>
          <w:rFonts w:ascii="Times New Roman" w:hAnsi="Times New Roman" w:cs="Times New Roman"/>
          <w:sz w:val="25"/>
          <w:szCs w:val="25"/>
        </w:rPr>
        <w:t>,</w:t>
      </w:r>
      <w:r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="00447CFD">
        <w:rPr>
          <w:rFonts w:ascii="Times New Roman" w:hAnsi="Times New Roman" w:cs="Times New Roman"/>
          <w:sz w:val="25"/>
          <w:szCs w:val="25"/>
        </w:rPr>
        <w:t>a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t </w:t>
      </w:r>
      <w:r w:rsidR="00447CFD">
        <w:rPr>
          <w:rFonts w:ascii="Times New Roman" w:hAnsi="Times New Roman" w:cs="Times New Roman"/>
          <w:sz w:val="25"/>
          <w:szCs w:val="25"/>
        </w:rPr>
        <w:t xml:space="preserve">which it </w:t>
      </w:r>
      <w:r w:rsidRPr="00F373FE">
        <w:rPr>
          <w:rFonts w:ascii="Times New Roman" w:hAnsi="Times New Roman" w:cs="Times New Roman"/>
          <w:sz w:val="25"/>
          <w:szCs w:val="25"/>
        </w:rPr>
        <w:t xml:space="preserve">heard presentations of the results of three recent studies on </w:t>
      </w:r>
      <w:r w:rsidR="00447CFD">
        <w:rPr>
          <w:rFonts w:ascii="Times New Roman" w:hAnsi="Times New Roman" w:cs="Times New Roman"/>
          <w:sz w:val="25"/>
          <w:szCs w:val="25"/>
        </w:rPr>
        <w:t>DG</w:t>
      </w:r>
      <w:r w:rsidRPr="00F373FE">
        <w:rPr>
          <w:rFonts w:ascii="Times New Roman" w:hAnsi="Times New Roman" w:cs="Times New Roman"/>
          <w:sz w:val="25"/>
          <w:szCs w:val="25"/>
        </w:rPr>
        <w:t xml:space="preserve">, and heard comments on the impacts of DG </w:t>
      </w:r>
      <w:r w:rsidR="00447CFD">
        <w:rPr>
          <w:rFonts w:ascii="Times New Roman" w:hAnsi="Times New Roman" w:cs="Times New Roman"/>
          <w:sz w:val="25"/>
          <w:szCs w:val="25"/>
        </w:rPr>
        <w:t>on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Pr="00F373FE">
        <w:rPr>
          <w:rFonts w:ascii="Times New Roman" w:hAnsi="Times New Roman" w:cs="Times New Roman"/>
          <w:sz w:val="25"/>
          <w:szCs w:val="25"/>
        </w:rPr>
        <w:t>the state’s investor-owned utilities</w:t>
      </w:r>
      <w:r w:rsidR="00447CFD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On January 31, 2014, the Commission received written comments from stakeholders addressing </w:t>
      </w:r>
      <w:r w:rsidRPr="00F373FE">
        <w:rPr>
          <w:rFonts w:ascii="Times New Roman" w:hAnsi="Times New Roman" w:cs="Times New Roman"/>
          <w:sz w:val="25"/>
          <w:szCs w:val="25"/>
        </w:rPr>
        <w:t>which issues the Commission should consider in this investigation, proposals for how to address these issues, and what process would best facilitate this investigation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578B9B25" w14:textId="77777777" w:rsidR="00F373FE" w:rsidRDefault="00F373FE" w:rsidP="00F373FE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CBC285" w14:textId="77777777" w:rsidR="00142367" w:rsidRDefault="00BB4996" w:rsidP="00142367">
      <w:pPr>
        <w:pStyle w:val="NoSpacing"/>
        <w:spacing w:line="264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RECESSED </w:t>
      </w:r>
      <w:r w:rsidR="00142367" w:rsidRPr="00AF266B">
        <w:rPr>
          <w:rFonts w:ascii="Times New Roman" w:hAnsi="Times New Roman" w:cs="Times New Roman"/>
          <w:b/>
          <w:color w:val="000000"/>
          <w:sz w:val="25"/>
          <w:szCs w:val="25"/>
        </w:rPr>
        <w:t>OPEN MEETING</w:t>
      </w:r>
    </w:p>
    <w:p w14:paraId="20F22742" w14:textId="77777777" w:rsidR="00F373FE" w:rsidRPr="00AF266B" w:rsidRDefault="00F373FE" w:rsidP="00142367">
      <w:pPr>
        <w:pStyle w:val="NoSpacing"/>
        <w:spacing w:line="264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14:paraId="04D8D8A3" w14:textId="77777777" w:rsidR="00142367" w:rsidRPr="00AF266B" w:rsidRDefault="00142367" w:rsidP="001423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 Commission </w:t>
      </w:r>
      <w:r w:rsidR="00447CFD">
        <w:rPr>
          <w:rFonts w:ascii="Times New Roman" w:hAnsi="Times New Roman" w:cs="Times New Roman"/>
          <w:sz w:val="25"/>
          <w:szCs w:val="25"/>
        </w:rPr>
        <w:t>requests further discussion of</w:t>
      </w:r>
      <w:r w:rsidRPr="00AF266B">
        <w:rPr>
          <w:rFonts w:ascii="Times New Roman" w:hAnsi="Times New Roman" w:cs="Times New Roman"/>
          <w:sz w:val="25"/>
          <w:szCs w:val="25"/>
        </w:rPr>
        <w:t xml:space="preserve"> </w:t>
      </w:r>
      <w:r w:rsidR="00F373FE">
        <w:rPr>
          <w:rFonts w:ascii="Times New Roman" w:hAnsi="Times New Roman" w:cs="Times New Roman"/>
          <w:sz w:val="25"/>
          <w:szCs w:val="25"/>
        </w:rPr>
        <w:t>the</w:t>
      </w:r>
      <w:r w:rsidR="00224034">
        <w:rPr>
          <w:rFonts w:ascii="Times New Roman" w:hAnsi="Times New Roman" w:cs="Times New Roman"/>
          <w:sz w:val="25"/>
          <w:szCs w:val="25"/>
        </w:rPr>
        <w:t xml:space="preserve"> issues</w:t>
      </w:r>
      <w:r w:rsidR="00F373FE">
        <w:rPr>
          <w:rFonts w:ascii="Times New Roman" w:hAnsi="Times New Roman" w:cs="Times New Roman"/>
          <w:sz w:val="25"/>
          <w:szCs w:val="25"/>
        </w:rPr>
        <w:t xml:space="preserve"> listed above </w:t>
      </w:r>
      <w:r w:rsidRPr="00AF266B">
        <w:rPr>
          <w:rFonts w:ascii="Times New Roman" w:hAnsi="Times New Roman" w:cs="Times New Roman"/>
          <w:sz w:val="25"/>
          <w:szCs w:val="25"/>
        </w:rPr>
        <w:t>and allow</w:t>
      </w:r>
      <w:r w:rsidR="00447CFD">
        <w:rPr>
          <w:rFonts w:ascii="Times New Roman" w:hAnsi="Times New Roman" w:cs="Times New Roman"/>
          <w:sz w:val="25"/>
          <w:szCs w:val="25"/>
        </w:rPr>
        <w:t>s</w:t>
      </w:r>
      <w:r w:rsidRPr="00AF266B">
        <w:rPr>
          <w:rFonts w:ascii="Times New Roman" w:hAnsi="Times New Roman" w:cs="Times New Roman"/>
          <w:sz w:val="25"/>
          <w:szCs w:val="25"/>
        </w:rPr>
        <w:t xml:space="preserve"> time for </w:t>
      </w:r>
      <w:r>
        <w:rPr>
          <w:rFonts w:ascii="Times New Roman" w:hAnsi="Times New Roman" w:cs="Times New Roman"/>
          <w:sz w:val="25"/>
          <w:szCs w:val="25"/>
        </w:rPr>
        <w:t xml:space="preserve">interested persons </w:t>
      </w:r>
      <w:r w:rsidR="00F373FE">
        <w:rPr>
          <w:rFonts w:ascii="Times New Roman" w:hAnsi="Times New Roman" w:cs="Times New Roman"/>
          <w:sz w:val="25"/>
          <w:szCs w:val="25"/>
        </w:rPr>
        <w:t xml:space="preserve">to provide feedback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6B6F6F">
        <w:rPr>
          <w:rFonts w:ascii="Times New Roman" w:hAnsi="Times New Roman" w:cs="Times New Roman"/>
          <w:sz w:val="25"/>
          <w:szCs w:val="25"/>
        </w:rPr>
        <w:t>a recessed</w:t>
      </w:r>
      <w:r>
        <w:rPr>
          <w:rFonts w:ascii="Times New Roman" w:hAnsi="Times New Roman" w:cs="Times New Roman"/>
          <w:sz w:val="25"/>
          <w:szCs w:val="25"/>
        </w:rPr>
        <w:t xml:space="preserve"> open meeting </w:t>
      </w:r>
      <w:r w:rsidR="00CC782A">
        <w:rPr>
          <w:rFonts w:ascii="Times New Roman" w:hAnsi="Times New Roman" w:cs="Times New Roman"/>
          <w:sz w:val="25"/>
          <w:szCs w:val="25"/>
        </w:rPr>
        <w:t>scheduled for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F10A8">
        <w:rPr>
          <w:rFonts w:ascii="Times New Roman" w:hAnsi="Times New Roman" w:cs="Times New Roman"/>
          <w:b/>
          <w:sz w:val="25"/>
          <w:szCs w:val="25"/>
        </w:rPr>
        <w:t>Monday</w:t>
      </w:r>
      <w:r w:rsidR="00CC782A" w:rsidRPr="00CC782A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10046">
        <w:rPr>
          <w:rFonts w:ascii="Times New Roman" w:hAnsi="Times New Roman" w:cs="Times New Roman"/>
          <w:b/>
          <w:sz w:val="25"/>
          <w:szCs w:val="25"/>
        </w:rPr>
        <w:t xml:space="preserve">April </w:t>
      </w:r>
      <w:r w:rsidR="006B6F6F">
        <w:rPr>
          <w:rFonts w:ascii="Times New Roman" w:hAnsi="Times New Roman" w:cs="Times New Roman"/>
          <w:b/>
          <w:sz w:val="25"/>
          <w:szCs w:val="25"/>
        </w:rPr>
        <w:t>1</w:t>
      </w:r>
      <w:r w:rsidR="00BF10A8">
        <w:rPr>
          <w:rFonts w:ascii="Times New Roman" w:hAnsi="Times New Roman" w:cs="Times New Roman"/>
          <w:b/>
          <w:sz w:val="25"/>
          <w:szCs w:val="25"/>
        </w:rPr>
        <w:t>4</w:t>
      </w:r>
      <w:r w:rsidR="006B6F6F">
        <w:rPr>
          <w:rFonts w:ascii="Times New Roman" w:hAnsi="Times New Roman" w:cs="Times New Roman"/>
          <w:b/>
          <w:sz w:val="25"/>
          <w:szCs w:val="25"/>
        </w:rPr>
        <w:t>, 201</w:t>
      </w:r>
      <w:r w:rsidR="00C10046">
        <w:rPr>
          <w:rFonts w:ascii="Times New Roman" w:hAnsi="Times New Roman" w:cs="Times New Roman"/>
          <w:b/>
          <w:sz w:val="25"/>
          <w:szCs w:val="25"/>
        </w:rPr>
        <w:t>4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beginning 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at </w:t>
      </w:r>
      <w:r w:rsidR="00C10046">
        <w:rPr>
          <w:rFonts w:ascii="Times New Roman" w:hAnsi="Times New Roman" w:cs="Times New Roman"/>
          <w:b/>
          <w:sz w:val="25"/>
          <w:szCs w:val="25"/>
        </w:rPr>
        <w:t>1</w:t>
      </w:r>
      <w:r w:rsidR="006B6F6F">
        <w:rPr>
          <w:rFonts w:ascii="Times New Roman" w:hAnsi="Times New Roman" w:cs="Times New Roman"/>
          <w:b/>
          <w:sz w:val="25"/>
          <w:szCs w:val="25"/>
        </w:rPr>
        <w:t>:</w:t>
      </w:r>
      <w:r w:rsidR="00C10046">
        <w:rPr>
          <w:rFonts w:ascii="Times New Roman" w:hAnsi="Times New Roman" w:cs="Times New Roman"/>
          <w:b/>
          <w:sz w:val="25"/>
          <w:szCs w:val="25"/>
        </w:rPr>
        <w:t>3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C10046">
        <w:rPr>
          <w:rFonts w:ascii="Times New Roman" w:hAnsi="Times New Roman" w:cs="Times New Roman"/>
          <w:b/>
          <w:sz w:val="25"/>
          <w:szCs w:val="25"/>
        </w:rPr>
        <w:t>p</w:t>
      </w:r>
      <w:r w:rsidR="006B6F6F">
        <w:rPr>
          <w:rFonts w:ascii="Times New Roman" w:hAnsi="Times New Roman" w:cs="Times New Roman"/>
          <w:b/>
          <w:sz w:val="25"/>
          <w:szCs w:val="25"/>
        </w:rPr>
        <w:t>.m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at the Commission’s headquarters, Room 206, Richard Hemstad Building, 1300 S. Evergreen Park Drive S.W., Olympia, Washington.</w:t>
      </w:r>
      <w:r w:rsidR="00F373FE">
        <w:rPr>
          <w:rFonts w:ascii="Times New Roman" w:hAnsi="Times New Roman" w:cs="Times New Roman"/>
          <w:sz w:val="25"/>
          <w:szCs w:val="25"/>
        </w:rPr>
        <w:t xml:space="preserve">  </w:t>
      </w:r>
      <w:r w:rsidR="00F373FE" w:rsidRPr="00F373FE">
        <w:rPr>
          <w:rFonts w:ascii="Times New Roman" w:hAnsi="Times New Roman" w:cs="Times New Roman"/>
          <w:sz w:val="25"/>
          <w:szCs w:val="25"/>
        </w:rPr>
        <w:t xml:space="preserve">At this second workshop, the Commission </w:t>
      </w:r>
      <w:r w:rsidR="00F373FE">
        <w:rPr>
          <w:rFonts w:ascii="Times New Roman" w:hAnsi="Times New Roman" w:cs="Times New Roman"/>
          <w:sz w:val="25"/>
          <w:szCs w:val="25"/>
        </w:rPr>
        <w:t>will</w:t>
      </w:r>
      <w:r w:rsidR="00F373FE"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="00447CFD">
        <w:rPr>
          <w:rFonts w:ascii="Times New Roman" w:hAnsi="Times New Roman" w:cs="Times New Roman"/>
          <w:sz w:val="25"/>
          <w:szCs w:val="25"/>
        </w:rPr>
        <w:t>solicit stakeholders’ views on</w:t>
      </w:r>
      <w:r w:rsidR="00F373FE" w:rsidRPr="00F373FE">
        <w:rPr>
          <w:rFonts w:ascii="Times New Roman" w:hAnsi="Times New Roman" w:cs="Times New Roman"/>
          <w:sz w:val="25"/>
          <w:szCs w:val="25"/>
        </w:rPr>
        <w:t xml:space="preserve"> whether this investigation should continue and, if so, what issues should be addr</w:t>
      </w:r>
      <w:r w:rsidR="00F373FE">
        <w:rPr>
          <w:rFonts w:ascii="Times New Roman" w:hAnsi="Times New Roman" w:cs="Times New Roman"/>
          <w:sz w:val="25"/>
          <w:szCs w:val="25"/>
        </w:rPr>
        <w:t>essed and through what process.</w:t>
      </w:r>
    </w:p>
    <w:p w14:paraId="0DFB8789" w14:textId="77777777" w:rsidR="00142367" w:rsidRPr="00AF266B" w:rsidRDefault="00142367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58B4D98" w14:textId="77777777" w:rsidR="00F61A06" w:rsidRPr="00AF266B" w:rsidRDefault="00F61A06" w:rsidP="00F61A06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lastRenderedPageBreak/>
        <w:t>If you have questions regarding this Notice, you may contact</w:t>
      </w:r>
      <w:r w:rsidR="00447CFD">
        <w:rPr>
          <w:rFonts w:ascii="Times New Roman" w:hAnsi="Times New Roman" w:cs="Times New Roman"/>
          <w:sz w:val="25"/>
          <w:szCs w:val="25"/>
        </w:rPr>
        <w:t xml:space="preserve"> Policy Advisor</w:t>
      </w:r>
      <w:r w:rsidRPr="00AF266B">
        <w:rPr>
          <w:rFonts w:ascii="Times New Roman" w:hAnsi="Times New Roman" w:cs="Times New Roman"/>
          <w:sz w:val="25"/>
          <w:szCs w:val="25"/>
        </w:rPr>
        <w:t xml:space="preserve"> </w:t>
      </w:r>
      <w:r w:rsidR="006B6F6F">
        <w:rPr>
          <w:rFonts w:ascii="Times New Roman" w:hAnsi="Times New Roman" w:cs="Times New Roman"/>
          <w:sz w:val="25"/>
          <w:szCs w:val="25"/>
        </w:rPr>
        <w:t>Yochi Zakai</w:t>
      </w:r>
      <w:r w:rsidRPr="00AF266B">
        <w:rPr>
          <w:rFonts w:ascii="Times New Roman" w:hAnsi="Times New Roman" w:cs="Times New Roman"/>
          <w:sz w:val="25"/>
          <w:szCs w:val="25"/>
        </w:rPr>
        <w:t xml:space="preserve">, by email at </w:t>
      </w:r>
      <w:hyperlink r:id="rId10" w:history="1">
        <w:r w:rsidR="00097883" w:rsidRPr="00A00493">
          <w:rPr>
            <w:rStyle w:val="Hyperlink"/>
            <w:rFonts w:ascii="Times New Roman" w:hAnsi="Times New Roman" w:cs="Times New Roman"/>
            <w:sz w:val="25"/>
            <w:szCs w:val="25"/>
          </w:rPr>
          <w:t>yzakai@utc.wa.gov</w:t>
        </w:r>
      </w:hyperlink>
      <w:r w:rsidR="00097883">
        <w:rPr>
          <w:rFonts w:ascii="Times New Roman" w:hAnsi="Times New Roman" w:cs="Times New Roman"/>
          <w:sz w:val="25"/>
          <w:szCs w:val="25"/>
        </w:rPr>
        <w:t xml:space="preserve"> o</w:t>
      </w:r>
      <w:r w:rsidRPr="00AF266B">
        <w:rPr>
          <w:rFonts w:ascii="Times New Roman" w:hAnsi="Times New Roman" w:cs="Times New Roman"/>
          <w:sz w:val="25"/>
          <w:szCs w:val="25"/>
        </w:rPr>
        <w:t>r by calling (360) 664-</w:t>
      </w:r>
      <w:r w:rsidR="006B6F6F">
        <w:rPr>
          <w:rFonts w:ascii="Times New Roman" w:hAnsi="Times New Roman" w:cs="Times New Roman"/>
          <w:sz w:val="25"/>
          <w:szCs w:val="25"/>
        </w:rPr>
        <w:t>1207</w:t>
      </w:r>
      <w:r w:rsidRPr="00AF266B">
        <w:rPr>
          <w:rFonts w:ascii="Times New Roman" w:hAnsi="Times New Roman" w:cs="Times New Roman"/>
          <w:sz w:val="25"/>
          <w:szCs w:val="25"/>
        </w:rPr>
        <w:t>.</w:t>
      </w:r>
    </w:p>
    <w:p w14:paraId="4C2C63E2" w14:textId="77777777"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E00C09F" w14:textId="77777777"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DEA86B3" w14:textId="77777777" w:rsidR="00B11876" w:rsidRPr="00AF266B" w:rsidRDefault="00B1187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93E734C" w14:textId="77777777" w:rsidR="007A1362" w:rsidRPr="00AF266B" w:rsidRDefault="007A1362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BD9DE29" w14:textId="77777777" w:rsidR="00F61A06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302CA389" w14:textId="77777777" w:rsidR="007A1362" w:rsidRPr="00AF266B" w:rsidRDefault="00F61A06" w:rsidP="002A37A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B11876">
      <w:headerReference w:type="default" r:id="rId11"/>
      <w:headerReference w:type="first" r:id="rId12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4E622" w14:textId="77777777" w:rsidR="006B2AB7" w:rsidRDefault="006B2AB7" w:rsidP="00802444">
      <w:pPr>
        <w:spacing w:after="0" w:line="240" w:lineRule="auto"/>
      </w:pPr>
      <w:r>
        <w:separator/>
      </w:r>
    </w:p>
  </w:endnote>
  <w:endnote w:type="continuationSeparator" w:id="0">
    <w:p w14:paraId="635806C1" w14:textId="77777777" w:rsidR="006B2AB7" w:rsidRDefault="006B2AB7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E5008" w14:textId="77777777" w:rsidR="006B2AB7" w:rsidRDefault="006B2AB7" w:rsidP="00802444">
      <w:pPr>
        <w:spacing w:after="0" w:line="240" w:lineRule="auto"/>
      </w:pPr>
      <w:r>
        <w:separator/>
      </w:r>
    </w:p>
  </w:footnote>
  <w:footnote w:type="continuationSeparator" w:id="0">
    <w:p w14:paraId="6D0E588C" w14:textId="77777777" w:rsidR="006B2AB7" w:rsidRDefault="006B2AB7" w:rsidP="0080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98D1" w14:textId="77777777"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UE-131883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2C0AA7">
      <w:rPr>
        <w:rFonts w:ascii="Times New Roman" w:hAnsi="Times New Roman" w:cs="Times New Roman"/>
        <w:b/>
        <w:noProof/>
        <w:sz w:val="20"/>
        <w:szCs w:val="20"/>
      </w:rPr>
      <w:t>2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265F5874" w14:textId="77777777"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2047" w14:textId="48E5E28A" w:rsidR="00F740BF" w:rsidRPr="00F740BF" w:rsidRDefault="00923E2E" w:rsidP="00F740BF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March 14,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97883"/>
    <w:rsid w:val="00097D82"/>
    <w:rsid w:val="000C1084"/>
    <w:rsid w:val="000C6ED3"/>
    <w:rsid w:val="000D0B39"/>
    <w:rsid w:val="000D2748"/>
    <w:rsid w:val="000E4CB9"/>
    <w:rsid w:val="000F3D2E"/>
    <w:rsid w:val="000F3D64"/>
    <w:rsid w:val="001104BF"/>
    <w:rsid w:val="00112A1E"/>
    <w:rsid w:val="00120BC9"/>
    <w:rsid w:val="00142367"/>
    <w:rsid w:val="00157C99"/>
    <w:rsid w:val="0016579B"/>
    <w:rsid w:val="001822C1"/>
    <w:rsid w:val="001846F4"/>
    <w:rsid w:val="001B3929"/>
    <w:rsid w:val="001C5DE6"/>
    <w:rsid w:val="001D7118"/>
    <w:rsid w:val="0020529B"/>
    <w:rsid w:val="00210CE3"/>
    <w:rsid w:val="00212760"/>
    <w:rsid w:val="00212E33"/>
    <w:rsid w:val="0022207F"/>
    <w:rsid w:val="00224034"/>
    <w:rsid w:val="00225061"/>
    <w:rsid w:val="0022508C"/>
    <w:rsid w:val="002523E7"/>
    <w:rsid w:val="0029178D"/>
    <w:rsid w:val="002A276F"/>
    <w:rsid w:val="002A37A0"/>
    <w:rsid w:val="002A6AB1"/>
    <w:rsid w:val="002C0AA7"/>
    <w:rsid w:val="002D28FC"/>
    <w:rsid w:val="002D652A"/>
    <w:rsid w:val="002E41EE"/>
    <w:rsid w:val="00302499"/>
    <w:rsid w:val="0030343E"/>
    <w:rsid w:val="00310734"/>
    <w:rsid w:val="00315EB2"/>
    <w:rsid w:val="00316658"/>
    <w:rsid w:val="00333F06"/>
    <w:rsid w:val="0035431B"/>
    <w:rsid w:val="0036387D"/>
    <w:rsid w:val="003672EB"/>
    <w:rsid w:val="00371F72"/>
    <w:rsid w:val="00374896"/>
    <w:rsid w:val="00381C0B"/>
    <w:rsid w:val="00384F97"/>
    <w:rsid w:val="003908BC"/>
    <w:rsid w:val="003A5140"/>
    <w:rsid w:val="003D5FD7"/>
    <w:rsid w:val="00400173"/>
    <w:rsid w:val="00405C2D"/>
    <w:rsid w:val="00406DD2"/>
    <w:rsid w:val="00412891"/>
    <w:rsid w:val="004157EA"/>
    <w:rsid w:val="004243CC"/>
    <w:rsid w:val="00426A01"/>
    <w:rsid w:val="00436141"/>
    <w:rsid w:val="004476B4"/>
    <w:rsid w:val="00447CFD"/>
    <w:rsid w:val="00464856"/>
    <w:rsid w:val="00465DF3"/>
    <w:rsid w:val="004706D2"/>
    <w:rsid w:val="00472859"/>
    <w:rsid w:val="00476F0C"/>
    <w:rsid w:val="00480424"/>
    <w:rsid w:val="00493E60"/>
    <w:rsid w:val="004A1826"/>
    <w:rsid w:val="004A2FA0"/>
    <w:rsid w:val="004B496B"/>
    <w:rsid w:val="004C3CB6"/>
    <w:rsid w:val="004C5709"/>
    <w:rsid w:val="004C7918"/>
    <w:rsid w:val="004D7BF1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5D4A"/>
    <w:rsid w:val="00565745"/>
    <w:rsid w:val="00572E6A"/>
    <w:rsid w:val="00573EB8"/>
    <w:rsid w:val="00592413"/>
    <w:rsid w:val="005951A1"/>
    <w:rsid w:val="005A5F1C"/>
    <w:rsid w:val="005B01ED"/>
    <w:rsid w:val="005B026C"/>
    <w:rsid w:val="005B2411"/>
    <w:rsid w:val="005B2A21"/>
    <w:rsid w:val="005B37E3"/>
    <w:rsid w:val="005B76AE"/>
    <w:rsid w:val="005C4A0B"/>
    <w:rsid w:val="005D5264"/>
    <w:rsid w:val="005F3A0F"/>
    <w:rsid w:val="006012CC"/>
    <w:rsid w:val="006021BF"/>
    <w:rsid w:val="00603AC4"/>
    <w:rsid w:val="00676964"/>
    <w:rsid w:val="006772C7"/>
    <w:rsid w:val="00681A52"/>
    <w:rsid w:val="00690334"/>
    <w:rsid w:val="0069559B"/>
    <w:rsid w:val="006A1EA9"/>
    <w:rsid w:val="006A2F2C"/>
    <w:rsid w:val="006A6DA0"/>
    <w:rsid w:val="006B2AB7"/>
    <w:rsid w:val="006B5339"/>
    <w:rsid w:val="006B6F6F"/>
    <w:rsid w:val="00706F17"/>
    <w:rsid w:val="00721B05"/>
    <w:rsid w:val="00727F8A"/>
    <w:rsid w:val="00740D51"/>
    <w:rsid w:val="00741623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21F6F"/>
    <w:rsid w:val="0083408B"/>
    <w:rsid w:val="008367D3"/>
    <w:rsid w:val="00845038"/>
    <w:rsid w:val="008514AF"/>
    <w:rsid w:val="0087395B"/>
    <w:rsid w:val="00887F11"/>
    <w:rsid w:val="008B3318"/>
    <w:rsid w:val="008B3FE4"/>
    <w:rsid w:val="008B446D"/>
    <w:rsid w:val="008B5062"/>
    <w:rsid w:val="008C291E"/>
    <w:rsid w:val="008D08CD"/>
    <w:rsid w:val="008D24D7"/>
    <w:rsid w:val="00900E50"/>
    <w:rsid w:val="00923E2E"/>
    <w:rsid w:val="0092499B"/>
    <w:rsid w:val="00930AAB"/>
    <w:rsid w:val="009742FB"/>
    <w:rsid w:val="00991CBC"/>
    <w:rsid w:val="009A0715"/>
    <w:rsid w:val="009A3A17"/>
    <w:rsid w:val="009A66BE"/>
    <w:rsid w:val="009B5490"/>
    <w:rsid w:val="009B5E05"/>
    <w:rsid w:val="009E6718"/>
    <w:rsid w:val="009E7E9C"/>
    <w:rsid w:val="00A030CD"/>
    <w:rsid w:val="00A07C9F"/>
    <w:rsid w:val="00A117E1"/>
    <w:rsid w:val="00A608A1"/>
    <w:rsid w:val="00A63391"/>
    <w:rsid w:val="00A755A7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11876"/>
    <w:rsid w:val="00B15343"/>
    <w:rsid w:val="00B15ABE"/>
    <w:rsid w:val="00B2459E"/>
    <w:rsid w:val="00B253E0"/>
    <w:rsid w:val="00B26D47"/>
    <w:rsid w:val="00B31F74"/>
    <w:rsid w:val="00B3446C"/>
    <w:rsid w:val="00B3704F"/>
    <w:rsid w:val="00B45E8C"/>
    <w:rsid w:val="00B4714C"/>
    <w:rsid w:val="00B5465A"/>
    <w:rsid w:val="00B60C65"/>
    <w:rsid w:val="00B71720"/>
    <w:rsid w:val="00B77C0A"/>
    <w:rsid w:val="00BB4996"/>
    <w:rsid w:val="00BD115E"/>
    <w:rsid w:val="00BD13C0"/>
    <w:rsid w:val="00BF10A8"/>
    <w:rsid w:val="00BF3EE9"/>
    <w:rsid w:val="00BF58FC"/>
    <w:rsid w:val="00C04030"/>
    <w:rsid w:val="00C04218"/>
    <w:rsid w:val="00C10046"/>
    <w:rsid w:val="00C356C4"/>
    <w:rsid w:val="00C4045C"/>
    <w:rsid w:val="00C50C0D"/>
    <w:rsid w:val="00C54A0C"/>
    <w:rsid w:val="00C57A53"/>
    <w:rsid w:val="00C70F15"/>
    <w:rsid w:val="00C92BDF"/>
    <w:rsid w:val="00CC782A"/>
    <w:rsid w:val="00CD2361"/>
    <w:rsid w:val="00CF7A9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2CC5"/>
    <w:rsid w:val="00D46386"/>
    <w:rsid w:val="00D50734"/>
    <w:rsid w:val="00D51CC8"/>
    <w:rsid w:val="00D62C0A"/>
    <w:rsid w:val="00D71BE8"/>
    <w:rsid w:val="00D92042"/>
    <w:rsid w:val="00D95578"/>
    <w:rsid w:val="00DC3316"/>
    <w:rsid w:val="00DC3A50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A03BB"/>
    <w:rsid w:val="00EA608C"/>
    <w:rsid w:val="00EB45F9"/>
    <w:rsid w:val="00EC060C"/>
    <w:rsid w:val="00EC7375"/>
    <w:rsid w:val="00ED4268"/>
    <w:rsid w:val="00ED620B"/>
    <w:rsid w:val="00ED6489"/>
    <w:rsid w:val="00EE77B6"/>
    <w:rsid w:val="00EF03F3"/>
    <w:rsid w:val="00EF2D3F"/>
    <w:rsid w:val="00EF5ECA"/>
    <w:rsid w:val="00F0268E"/>
    <w:rsid w:val="00F358C1"/>
    <w:rsid w:val="00F373FE"/>
    <w:rsid w:val="00F409B1"/>
    <w:rsid w:val="00F453E9"/>
    <w:rsid w:val="00F457B4"/>
    <w:rsid w:val="00F5560A"/>
    <w:rsid w:val="00F61A06"/>
    <w:rsid w:val="00F740BF"/>
    <w:rsid w:val="00F81881"/>
    <w:rsid w:val="00F8357B"/>
    <w:rsid w:val="00F86B01"/>
    <w:rsid w:val="00F86CB2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9A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yzakai@utc.w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2014-03-14T07:00:00+00:00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856BD4-F44A-403D-A861-C378E9CE4D27}"/>
</file>

<file path=customXml/itemProps2.xml><?xml version="1.0" encoding="utf-8"?>
<ds:datastoreItem xmlns:ds="http://schemas.openxmlformats.org/officeDocument/2006/customXml" ds:itemID="{BA3E7393-5704-4DD2-880A-5C997D3185DA}"/>
</file>

<file path=customXml/itemProps3.xml><?xml version="1.0" encoding="utf-8"?>
<ds:datastoreItem xmlns:ds="http://schemas.openxmlformats.org/officeDocument/2006/customXml" ds:itemID="{F03D762F-DE94-4605-8BAC-D93A7D68E459}"/>
</file>

<file path=customXml/itemProps4.xml><?xml version="1.0" encoding="utf-8"?>
<ds:datastoreItem xmlns:ds="http://schemas.openxmlformats.org/officeDocument/2006/customXml" ds:itemID="{0A2F2D57-361B-4F1E-87E3-68A382D3DFDA}"/>
</file>

<file path=customXml/itemProps5.xml><?xml version="1.0" encoding="utf-8"?>
<ds:datastoreItem xmlns:ds="http://schemas.openxmlformats.org/officeDocument/2006/customXml" ds:itemID="{04DAE91D-5C94-4870-9294-7A053A633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2014-03-14T18:37:00Z</dcterms:created>
  <dcterms:modified xsi:type="dcterms:W3CDTF">2014-03-14T18:37:00Z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