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BEFORE THE</w:t>
      </w:r>
    </w:p>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WASHINGTON UTILITIES AND TRANSPORTATION COMMISSION</w:t>
      </w:r>
    </w:p>
    <w:p w:rsidR="000A4291" w:rsidRDefault="000A4291" w:rsidP="000A4291">
      <w:pPr>
        <w:autoSpaceDE w:val="0"/>
        <w:autoSpaceDN w:val="0"/>
        <w:adjustRightInd w:val="0"/>
        <w:spacing w:after="0"/>
        <w:rPr>
          <w:rFonts w:ascii="TimesNewRomanPSMT" w:hAnsi="TimesNewRomanPSMT" w:cs="TimesNewRomanPSMT"/>
          <w:sz w:val="24"/>
          <w:szCs w:val="24"/>
        </w:rPr>
      </w:pPr>
    </w:p>
    <w:p w:rsidR="000A4291" w:rsidRDefault="000A4291" w:rsidP="000A4291">
      <w:pPr>
        <w:autoSpaceDE w:val="0"/>
        <w:autoSpaceDN w:val="0"/>
        <w:adjustRightInd w:val="0"/>
        <w:spacing w:after="0"/>
        <w:rPr>
          <w:rFonts w:ascii="TimesNewRomanPSMT" w:hAnsi="TimesNewRomanPSMT" w:cs="TimesNewRomanPSMT"/>
          <w:sz w:val="24"/>
          <w:szCs w:val="24"/>
        </w:rPr>
      </w:pPr>
    </w:p>
    <w:tbl>
      <w:tblPr>
        <w:tblW w:w="0" w:type="auto"/>
        <w:tblLook w:val="04A0"/>
      </w:tblPr>
      <w:tblGrid>
        <w:gridCol w:w="6138"/>
        <w:gridCol w:w="3438"/>
      </w:tblGrid>
      <w:tr w:rsidR="000A4291" w:rsidRPr="007E21D3" w:rsidTr="007E21D3">
        <w:tc>
          <w:tcPr>
            <w:tcW w:w="6138" w:type="dxa"/>
            <w:tcBorders>
              <w:bottom w:val="single" w:sz="4" w:space="0" w:color="auto"/>
              <w:right w:val="single" w:sz="4" w:space="0" w:color="auto"/>
            </w:tcBorders>
          </w:tcPr>
          <w:p w:rsidR="000A4291" w:rsidRPr="007E21D3" w:rsidRDefault="000A4291" w:rsidP="007E21D3">
            <w:pPr>
              <w:autoSpaceDE w:val="0"/>
              <w:autoSpaceDN w:val="0"/>
              <w:adjustRightInd w:val="0"/>
              <w:spacing w:after="0"/>
              <w:rPr>
                <w:rFonts w:ascii="TimesNewRomanPSMT" w:hAnsi="TimesNewRomanPSMT" w:cs="TimesNewRomanPSMT"/>
                <w:sz w:val="24"/>
                <w:szCs w:val="24"/>
              </w:rPr>
            </w:pPr>
          </w:p>
          <w:p w:rsidR="000A4291" w:rsidRPr="007E21D3" w:rsidRDefault="000B1C23" w:rsidP="007E21D3">
            <w:pPr>
              <w:autoSpaceDE w:val="0"/>
              <w:autoSpaceDN w:val="0"/>
              <w:adjustRightInd w:val="0"/>
              <w:spacing w:after="0"/>
              <w:rPr>
                <w:rFonts w:ascii="TimesNewRomanPSMT" w:hAnsi="TimesNewRomanPSMT" w:cs="TimesNewRomanPSMT"/>
                <w:sz w:val="24"/>
                <w:szCs w:val="24"/>
              </w:rPr>
            </w:pPr>
            <w:r w:rsidRPr="007E21D3">
              <w:rPr>
                <w:rFonts w:ascii="TimesNewRomanPSMT" w:hAnsi="TimesNewRomanPSMT" w:cs="TimesNewRomanPSMT"/>
                <w:sz w:val="24"/>
                <w:szCs w:val="24"/>
              </w:rPr>
              <w:t xml:space="preserve">Policy </w:t>
            </w:r>
            <w:r w:rsidR="000A4291" w:rsidRPr="007E21D3">
              <w:rPr>
                <w:rFonts w:ascii="TimesNewRomanPSMT" w:hAnsi="TimesNewRomanPSMT" w:cs="TimesNewRomanPSMT"/>
                <w:sz w:val="24"/>
                <w:szCs w:val="24"/>
              </w:rPr>
              <w:t>Statement to Review State Universal Service Policies</w:t>
            </w:r>
          </w:p>
          <w:p w:rsidR="000A4291" w:rsidRPr="007E21D3" w:rsidRDefault="000A4291" w:rsidP="007E21D3">
            <w:pPr>
              <w:autoSpaceDE w:val="0"/>
              <w:autoSpaceDN w:val="0"/>
              <w:adjustRightInd w:val="0"/>
              <w:spacing w:after="0"/>
              <w:rPr>
                <w:rFonts w:ascii="TimesNewRomanPSMT" w:hAnsi="TimesNewRomanPSMT" w:cs="TimesNewRomanPSMT"/>
                <w:sz w:val="24"/>
                <w:szCs w:val="24"/>
              </w:rPr>
            </w:pPr>
          </w:p>
        </w:tc>
        <w:tc>
          <w:tcPr>
            <w:tcW w:w="3438" w:type="dxa"/>
            <w:tcBorders>
              <w:left w:val="single" w:sz="4" w:space="0" w:color="auto"/>
            </w:tcBorders>
          </w:tcPr>
          <w:p w:rsidR="000B1C23" w:rsidRPr="007E21D3" w:rsidRDefault="000B1C23" w:rsidP="007E21D3">
            <w:pPr>
              <w:autoSpaceDE w:val="0"/>
              <w:autoSpaceDN w:val="0"/>
              <w:adjustRightInd w:val="0"/>
              <w:spacing w:after="0"/>
              <w:jc w:val="center"/>
              <w:rPr>
                <w:rFonts w:ascii="TimesNewRomanPSMT" w:hAnsi="TimesNewRomanPSMT" w:cs="TimesNewRomanPSMT"/>
                <w:sz w:val="24"/>
                <w:szCs w:val="24"/>
              </w:rPr>
            </w:pPr>
          </w:p>
          <w:p w:rsidR="000A4291" w:rsidRPr="007E21D3" w:rsidRDefault="000A4291" w:rsidP="007E21D3">
            <w:pPr>
              <w:autoSpaceDE w:val="0"/>
              <w:autoSpaceDN w:val="0"/>
              <w:adjustRightInd w:val="0"/>
              <w:spacing w:after="0"/>
              <w:jc w:val="center"/>
              <w:rPr>
                <w:rFonts w:ascii="TimesNewRomanPSMT" w:hAnsi="TimesNewRomanPSMT" w:cs="TimesNewRomanPSMT"/>
                <w:sz w:val="24"/>
                <w:szCs w:val="24"/>
              </w:rPr>
            </w:pPr>
            <w:r w:rsidRPr="007E21D3">
              <w:rPr>
                <w:rFonts w:ascii="TimesNewRomanPSMT" w:hAnsi="TimesNewRomanPSMT" w:cs="TimesNewRomanPSMT"/>
                <w:sz w:val="24"/>
                <w:szCs w:val="24"/>
              </w:rPr>
              <w:t>Docket UT-100562</w:t>
            </w:r>
          </w:p>
        </w:tc>
      </w:tr>
    </w:tbl>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INTEGRA TELECOM’S RESPONSE TO</w:t>
      </w:r>
    </w:p>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THE WUTC’S QUESTIONS CONCERNING</w:t>
      </w:r>
    </w:p>
    <w:p w:rsidR="000A4291" w:rsidRDefault="000A4291" w:rsidP="000A4291">
      <w:pPr>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APPROPRIATE UNIVERSAL SERVICE POLICIES IN WASHINGTON</w:t>
      </w: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rsidP="00732B12">
      <w:pPr>
        <w:spacing w:after="0"/>
        <w:rPr>
          <w:rFonts w:ascii="TimesNewRomanPS-BoldMT" w:hAnsi="TimesNewRomanPS-BoldMT" w:cs="TimesNewRomanPS-BoldMT"/>
          <w:b/>
          <w:bCs/>
          <w:sz w:val="24"/>
          <w:szCs w:val="24"/>
        </w:rPr>
      </w:pPr>
    </w:p>
    <w:p w:rsidR="00732B12" w:rsidRDefault="00E8098F"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Douglas Denney, Company Representative</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Integra Telecom</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1201 NE Lloyd Blvd, Suite 500</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Portland, OR 97068</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Telephone: 503 453 8285</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Email: </w:t>
      </w:r>
      <w:hyperlink r:id="rId8" w:history="1">
        <w:r w:rsidRPr="00F95B34">
          <w:rPr>
            <w:rStyle w:val="Hyperlink"/>
            <w:rFonts w:ascii="TimesNewRomanPS-BoldMT" w:hAnsi="TimesNewRomanPS-BoldMT" w:cs="TimesNewRomanPS-BoldMT"/>
            <w:b/>
            <w:bCs/>
            <w:sz w:val="24"/>
            <w:szCs w:val="24"/>
          </w:rPr>
          <w:t>dkdenney@integratelecom.com</w:t>
        </w:r>
      </w:hyperlink>
    </w:p>
    <w:p w:rsidR="00732B12" w:rsidRDefault="00732B12" w:rsidP="00732B12">
      <w:pPr>
        <w:rPr>
          <w:rFonts w:ascii="TimesNewRomanPS-BoldMT" w:hAnsi="TimesNewRomanPS-BoldMT" w:cs="TimesNewRomanPS-BoldMT"/>
          <w:b/>
          <w:bCs/>
          <w:sz w:val="24"/>
          <w:szCs w:val="24"/>
        </w:rPr>
      </w:pPr>
    </w:p>
    <w:p w:rsidR="00732B12" w:rsidRDefault="00732B12" w:rsidP="00732B12">
      <w:pPr>
        <w:rPr>
          <w:rFonts w:ascii="TimesNewRomanPS-BoldMT" w:hAnsi="TimesNewRomanPS-BoldMT" w:cs="TimesNewRomanPS-BoldMT"/>
          <w:b/>
          <w:bCs/>
          <w:sz w:val="24"/>
          <w:szCs w:val="24"/>
        </w:rPr>
      </w:pPr>
    </w:p>
    <w:p w:rsidR="00D77EE7" w:rsidRDefault="00732B12" w:rsidP="00D77EE7">
      <w:pPr>
        <w:ind w:left="4320"/>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t>Dated: June 1</w:t>
      </w:r>
      <w:r w:rsidR="000B1C23">
        <w:rPr>
          <w:rFonts w:ascii="TimesNewRomanPS-BoldMT" w:hAnsi="TimesNewRomanPS-BoldMT" w:cs="TimesNewRomanPS-BoldMT"/>
          <w:b/>
          <w:bCs/>
          <w:sz w:val="24"/>
          <w:szCs w:val="24"/>
        </w:rPr>
        <w:t>6</w:t>
      </w:r>
      <w:r>
        <w:rPr>
          <w:rFonts w:ascii="TimesNewRomanPS-BoldMT" w:hAnsi="TimesNewRomanPS-BoldMT" w:cs="TimesNewRomanPS-BoldMT"/>
          <w:b/>
          <w:bCs/>
          <w:sz w:val="24"/>
          <w:szCs w:val="24"/>
        </w:rPr>
        <w:t>, 2010</w:t>
      </w:r>
    </w:p>
    <w:p w:rsidR="00E8098F" w:rsidRDefault="000A4291" w:rsidP="00D77EE7">
      <w:pPr>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0A4291" w:rsidRDefault="000A4291" w:rsidP="00363F5B">
      <w:pPr>
        <w:spacing w:line="480" w:lineRule="auto"/>
        <w:rPr>
          <w:rFonts w:ascii="TimesNewRomanPS-BoldMT" w:hAnsi="TimesNewRomanPS-BoldMT" w:cs="TimesNewRomanPS-BoldMT"/>
          <w:bCs/>
          <w:sz w:val="24"/>
          <w:szCs w:val="24"/>
        </w:rPr>
      </w:pPr>
      <w:r w:rsidRPr="000A4291">
        <w:rPr>
          <w:rFonts w:ascii="TimesNewRomanPS-BoldMT" w:hAnsi="TimesNewRomanPS-BoldMT" w:cs="TimesNewRomanPS-BoldMT"/>
          <w:bCs/>
          <w:sz w:val="24"/>
          <w:szCs w:val="24"/>
        </w:rPr>
        <w:lastRenderedPageBreak/>
        <w:tab/>
        <w:t xml:space="preserve">Integra Telecom of Washington, Inc., Eschelon Telecom of Washington, Inc., </w:t>
      </w:r>
      <w:r w:rsidR="006D3D2A">
        <w:rPr>
          <w:rFonts w:ascii="TimesNewRomanPS-BoldMT" w:hAnsi="TimesNewRomanPS-BoldMT" w:cs="TimesNewRomanPS-BoldMT"/>
          <w:bCs/>
          <w:sz w:val="24"/>
          <w:szCs w:val="24"/>
        </w:rPr>
        <w:t xml:space="preserve">Electric Lightwave, LLC., </w:t>
      </w:r>
      <w:r w:rsidR="00F23029">
        <w:rPr>
          <w:rFonts w:ascii="TimesNewRomanPS-BoldMT" w:hAnsi="TimesNewRomanPS-BoldMT" w:cs="TimesNewRomanPS-BoldMT"/>
          <w:bCs/>
          <w:sz w:val="24"/>
          <w:szCs w:val="24"/>
        </w:rPr>
        <w:t>Advanced TelCom, Inc., Shared Communications Services, Inc., Oregon Telecom, I</w:t>
      </w:r>
      <w:r w:rsidR="00F23029" w:rsidRPr="00F23029">
        <w:rPr>
          <w:rFonts w:ascii="TimesNewRomanPS-BoldMT" w:hAnsi="TimesNewRomanPS-BoldMT" w:cs="TimesNewRomanPS-BoldMT"/>
          <w:bCs/>
          <w:sz w:val="24"/>
          <w:szCs w:val="24"/>
        </w:rPr>
        <w:t xml:space="preserve">nc., </w:t>
      </w:r>
      <w:r w:rsidR="006D3D2A" w:rsidRPr="00F23029">
        <w:rPr>
          <w:rFonts w:ascii="TimesNewRomanPS-BoldMT" w:hAnsi="TimesNewRomanPS-BoldMT" w:cs="TimesNewRomanPS-BoldMT"/>
          <w:bCs/>
          <w:sz w:val="24"/>
          <w:szCs w:val="24"/>
        </w:rPr>
        <w:t xml:space="preserve">and </w:t>
      </w:r>
      <w:r w:rsidR="00F23029" w:rsidRPr="00F23029">
        <w:rPr>
          <w:rFonts w:ascii="TimesNewRomanPS-BoldMT" w:hAnsi="TimesNewRomanPS-BoldMT" w:cs="TimesNewRomanPS-BoldMT"/>
          <w:bCs/>
          <w:sz w:val="24"/>
          <w:szCs w:val="24"/>
        </w:rPr>
        <w:t>United Communications, Inc.</w:t>
      </w:r>
      <w:r w:rsidR="00672FDB">
        <w:rPr>
          <w:rFonts w:ascii="TimesNewRomanPS-BoldMT" w:hAnsi="TimesNewRomanPS-BoldMT" w:cs="TimesNewRomanPS-BoldMT"/>
          <w:bCs/>
          <w:sz w:val="24"/>
          <w:szCs w:val="24"/>
        </w:rPr>
        <w:t xml:space="preserve"> (</w:t>
      </w:r>
      <w:r w:rsidR="006D3D2A">
        <w:rPr>
          <w:rFonts w:ascii="TimesNewRomanPS-BoldMT" w:hAnsi="TimesNewRomanPS-BoldMT" w:cs="TimesNewRomanPS-BoldMT"/>
          <w:bCs/>
          <w:sz w:val="24"/>
          <w:szCs w:val="24"/>
        </w:rPr>
        <w:t xml:space="preserve">collectively referred to as </w:t>
      </w:r>
      <w:r w:rsidR="00672FDB">
        <w:rPr>
          <w:rFonts w:ascii="TimesNewRomanPS-BoldMT" w:hAnsi="TimesNewRomanPS-BoldMT" w:cs="TimesNewRomanPS-BoldMT"/>
          <w:bCs/>
          <w:sz w:val="24"/>
          <w:szCs w:val="24"/>
        </w:rPr>
        <w:t>“</w:t>
      </w:r>
      <w:r w:rsidR="006D3D2A">
        <w:rPr>
          <w:rFonts w:ascii="TimesNewRomanPS-BoldMT" w:hAnsi="TimesNewRomanPS-BoldMT" w:cs="TimesNewRomanPS-BoldMT"/>
          <w:bCs/>
          <w:sz w:val="24"/>
          <w:szCs w:val="24"/>
        </w:rPr>
        <w:t>Integra</w:t>
      </w:r>
      <w:r w:rsidR="00672FDB">
        <w:rPr>
          <w:rFonts w:ascii="TimesNewRomanPS-BoldMT" w:hAnsi="TimesNewRomanPS-BoldMT" w:cs="TimesNewRomanPS-BoldMT"/>
          <w:bCs/>
          <w:sz w:val="24"/>
          <w:szCs w:val="24"/>
        </w:rPr>
        <w:t>”</w:t>
      </w:r>
      <w:r w:rsidR="006D3D2A">
        <w:rPr>
          <w:rFonts w:ascii="TimesNewRomanPS-BoldMT" w:hAnsi="TimesNewRomanPS-BoldMT" w:cs="TimesNewRomanPS-BoldMT"/>
          <w:bCs/>
          <w:sz w:val="24"/>
          <w:szCs w:val="24"/>
        </w:rPr>
        <w:t xml:space="preserve"> or </w:t>
      </w:r>
      <w:r w:rsidR="00672FDB">
        <w:rPr>
          <w:rFonts w:ascii="TimesNewRomanPS-BoldMT" w:hAnsi="TimesNewRomanPS-BoldMT" w:cs="TimesNewRomanPS-BoldMT"/>
          <w:bCs/>
          <w:sz w:val="24"/>
          <w:szCs w:val="24"/>
        </w:rPr>
        <w:t>“</w:t>
      </w:r>
      <w:r w:rsidR="006D3D2A">
        <w:rPr>
          <w:rFonts w:ascii="TimesNewRomanPS-BoldMT" w:hAnsi="TimesNewRomanPS-BoldMT" w:cs="TimesNewRomanPS-BoldMT"/>
          <w:bCs/>
          <w:sz w:val="24"/>
          <w:szCs w:val="24"/>
        </w:rPr>
        <w:t>Integra Telecom</w:t>
      </w:r>
      <w:r w:rsidR="00672FDB">
        <w:rPr>
          <w:rFonts w:ascii="TimesNewRomanPS-BoldMT" w:hAnsi="TimesNewRomanPS-BoldMT" w:cs="TimesNewRomanPS-BoldMT"/>
          <w:bCs/>
          <w:sz w:val="24"/>
          <w:szCs w:val="24"/>
        </w:rPr>
        <w:t>”)</w:t>
      </w:r>
      <w:r w:rsidR="006D3D2A">
        <w:rPr>
          <w:rFonts w:ascii="TimesNewRomanPS-BoldMT" w:hAnsi="TimesNewRomanPS-BoldMT" w:cs="TimesNewRomanPS-BoldMT"/>
          <w:bCs/>
          <w:sz w:val="24"/>
          <w:szCs w:val="24"/>
        </w:rPr>
        <w:t>, respectfully submit the following comments on selected questions in response to the Commission’s May 26, 2010</w:t>
      </w:r>
      <w:r w:rsidR="00672FDB">
        <w:rPr>
          <w:rFonts w:ascii="TimesNewRomanPS-BoldMT" w:hAnsi="TimesNewRomanPS-BoldMT" w:cs="TimesNewRomanPS-BoldMT"/>
          <w:bCs/>
          <w:sz w:val="24"/>
          <w:szCs w:val="24"/>
        </w:rPr>
        <w:t>,</w:t>
      </w:r>
      <w:r w:rsidR="006D3D2A">
        <w:rPr>
          <w:rFonts w:ascii="TimesNewRomanPS-BoldMT" w:hAnsi="TimesNewRomanPS-BoldMT" w:cs="TimesNewRomanPS-BoldMT"/>
          <w:bCs/>
          <w:sz w:val="24"/>
          <w:szCs w:val="24"/>
        </w:rPr>
        <w:t xml:space="preserve"> Notice of Workshop.  Integra is a Competitive Local Exchange </w:t>
      </w:r>
      <w:r w:rsidR="000B750A">
        <w:rPr>
          <w:rFonts w:ascii="TimesNewRomanPS-BoldMT" w:hAnsi="TimesNewRomanPS-BoldMT" w:cs="TimesNewRomanPS-BoldMT"/>
          <w:bCs/>
          <w:sz w:val="24"/>
          <w:szCs w:val="24"/>
        </w:rPr>
        <w:t>Carrier</w:t>
      </w:r>
      <w:r w:rsidR="00335E25">
        <w:rPr>
          <w:rFonts w:ascii="TimesNewRomanPS-BoldMT" w:hAnsi="TimesNewRomanPS-BoldMT" w:cs="TimesNewRomanPS-BoldMT"/>
          <w:bCs/>
          <w:sz w:val="24"/>
          <w:szCs w:val="24"/>
        </w:rPr>
        <w:t xml:space="preserve"> (“CLEC”)</w:t>
      </w:r>
      <w:r w:rsidR="006D3D2A">
        <w:rPr>
          <w:rFonts w:ascii="TimesNewRomanPS-BoldMT" w:hAnsi="TimesNewRomanPS-BoldMT" w:cs="TimesNewRomanPS-BoldMT"/>
          <w:bCs/>
          <w:sz w:val="24"/>
          <w:szCs w:val="24"/>
        </w:rPr>
        <w:t xml:space="preserve"> </w:t>
      </w:r>
      <w:r w:rsidR="00363F5B">
        <w:rPr>
          <w:rFonts w:ascii="TimesNewRomanPS-BoldMT" w:hAnsi="TimesNewRomanPS-BoldMT" w:cs="TimesNewRomanPS-BoldMT"/>
          <w:bCs/>
          <w:sz w:val="24"/>
          <w:szCs w:val="24"/>
        </w:rPr>
        <w:t>operating</w:t>
      </w:r>
      <w:r w:rsidR="007A7ACB">
        <w:rPr>
          <w:rFonts w:ascii="TimesNewRomanPS-BoldMT" w:hAnsi="TimesNewRomanPS-BoldMT" w:cs="TimesNewRomanPS-BoldMT"/>
          <w:bCs/>
          <w:sz w:val="24"/>
          <w:szCs w:val="24"/>
        </w:rPr>
        <w:t xml:space="preserve"> in</w:t>
      </w:r>
      <w:r w:rsidR="00363F5B">
        <w:rPr>
          <w:rFonts w:ascii="TimesNewRomanPS-BoldMT" w:hAnsi="TimesNewRomanPS-BoldMT" w:cs="TimesNewRomanPS-BoldMT"/>
          <w:bCs/>
          <w:sz w:val="24"/>
          <w:szCs w:val="24"/>
        </w:rPr>
        <w:t xml:space="preserve"> 1</w:t>
      </w:r>
      <w:r w:rsidR="00FC5CEE">
        <w:rPr>
          <w:rFonts w:ascii="TimesNewRomanPS-BoldMT" w:hAnsi="TimesNewRomanPS-BoldMT" w:cs="TimesNewRomanPS-BoldMT"/>
          <w:bCs/>
          <w:sz w:val="24"/>
          <w:szCs w:val="24"/>
        </w:rPr>
        <w:t>1</w:t>
      </w:r>
      <w:r w:rsidR="00363F5B">
        <w:rPr>
          <w:rFonts w:ascii="TimesNewRomanPS-BoldMT" w:hAnsi="TimesNewRomanPS-BoldMT" w:cs="TimesNewRomanPS-BoldMT"/>
          <w:bCs/>
          <w:sz w:val="24"/>
          <w:szCs w:val="24"/>
        </w:rPr>
        <w:t xml:space="preserve"> western states.  Integra operates in Qwest and </w:t>
      </w:r>
      <w:r w:rsidR="000B750A">
        <w:rPr>
          <w:rFonts w:ascii="TimesNewRomanPS-BoldMT" w:hAnsi="TimesNewRomanPS-BoldMT" w:cs="TimesNewRomanPS-BoldMT"/>
          <w:bCs/>
          <w:sz w:val="24"/>
          <w:szCs w:val="24"/>
        </w:rPr>
        <w:t xml:space="preserve">Frontier (formerly </w:t>
      </w:r>
      <w:r w:rsidR="00363F5B">
        <w:rPr>
          <w:rFonts w:ascii="TimesNewRomanPS-BoldMT" w:hAnsi="TimesNewRomanPS-BoldMT" w:cs="TimesNewRomanPS-BoldMT"/>
          <w:bCs/>
          <w:sz w:val="24"/>
          <w:szCs w:val="24"/>
        </w:rPr>
        <w:t>Verizon</w:t>
      </w:r>
      <w:r w:rsidR="000B750A">
        <w:rPr>
          <w:rFonts w:ascii="TimesNewRomanPS-BoldMT" w:hAnsi="TimesNewRomanPS-BoldMT" w:cs="TimesNewRomanPS-BoldMT"/>
          <w:bCs/>
          <w:sz w:val="24"/>
          <w:szCs w:val="24"/>
        </w:rPr>
        <w:t>)</w:t>
      </w:r>
      <w:r w:rsidR="00363F5B">
        <w:rPr>
          <w:rFonts w:ascii="TimesNewRomanPS-BoldMT" w:hAnsi="TimesNewRomanPS-BoldMT" w:cs="TimesNewRomanPS-BoldMT"/>
          <w:bCs/>
          <w:sz w:val="24"/>
          <w:szCs w:val="24"/>
        </w:rPr>
        <w:t xml:space="preserve"> territor</w:t>
      </w:r>
      <w:r w:rsidR="000B750A">
        <w:rPr>
          <w:rFonts w:ascii="TimesNewRomanPS-BoldMT" w:hAnsi="TimesNewRomanPS-BoldMT" w:cs="TimesNewRomanPS-BoldMT"/>
          <w:bCs/>
          <w:sz w:val="24"/>
          <w:szCs w:val="24"/>
        </w:rPr>
        <w:t>ies</w:t>
      </w:r>
      <w:r w:rsidR="00363F5B">
        <w:rPr>
          <w:rFonts w:ascii="TimesNewRomanPS-BoldMT" w:hAnsi="TimesNewRomanPS-BoldMT" w:cs="TimesNewRomanPS-BoldMT"/>
          <w:bCs/>
          <w:sz w:val="24"/>
          <w:szCs w:val="24"/>
        </w:rPr>
        <w:t xml:space="preserve"> with</w:t>
      </w:r>
      <w:r w:rsidR="006D3D2A">
        <w:rPr>
          <w:rFonts w:ascii="TimesNewRomanPS-BoldMT" w:hAnsi="TimesNewRomanPS-BoldMT" w:cs="TimesNewRomanPS-BoldMT"/>
          <w:bCs/>
          <w:sz w:val="24"/>
          <w:szCs w:val="24"/>
        </w:rPr>
        <w:t>in the state of Washington</w:t>
      </w:r>
      <w:r w:rsidR="00363F5B">
        <w:rPr>
          <w:rFonts w:ascii="TimesNewRomanPS-BoldMT" w:hAnsi="TimesNewRomanPS-BoldMT" w:cs="TimesNewRomanPS-BoldMT"/>
          <w:bCs/>
          <w:sz w:val="24"/>
          <w:szCs w:val="24"/>
        </w:rPr>
        <w:t>.</w:t>
      </w:r>
    </w:p>
    <w:p w:rsidR="00FC5CEE" w:rsidRDefault="00FC5CEE" w:rsidP="00363F5B">
      <w:pPr>
        <w:spacing w:line="48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ab/>
        <w:t xml:space="preserve">The </w:t>
      </w:r>
      <w:r w:rsidR="005240BB">
        <w:rPr>
          <w:rFonts w:ascii="TimesNewRomanPS-BoldMT" w:hAnsi="TimesNewRomanPS-BoldMT" w:cs="TimesNewRomanPS-BoldMT"/>
          <w:bCs/>
          <w:sz w:val="24"/>
          <w:szCs w:val="24"/>
        </w:rPr>
        <w:t>Federal Communications Commission’s (“</w:t>
      </w:r>
      <w:r>
        <w:rPr>
          <w:rFonts w:ascii="TimesNewRomanPS-BoldMT" w:hAnsi="TimesNewRomanPS-BoldMT" w:cs="TimesNewRomanPS-BoldMT"/>
          <w:bCs/>
          <w:sz w:val="24"/>
          <w:szCs w:val="24"/>
        </w:rPr>
        <w:t>FCC’s</w:t>
      </w:r>
      <w:r w:rsidR="005240BB">
        <w:rPr>
          <w:rFonts w:ascii="TimesNewRomanPS-BoldMT" w:hAnsi="TimesNewRomanPS-BoldMT" w:cs="TimesNewRomanPS-BoldMT"/>
          <w:bCs/>
          <w:sz w:val="24"/>
          <w:szCs w:val="24"/>
        </w:rPr>
        <w:t>”)</w:t>
      </w:r>
      <w:r>
        <w:rPr>
          <w:rFonts w:ascii="TimesNewRomanPS-BoldMT" w:hAnsi="TimesNewRomanPS-BoldMT" w:cs="TimesNewRomanPS-BoldMT"/>
          <w:bCs/>
          <w:sz w:val="24"/>
          <w:szCs w:val="24"/>
        </w:rPr>
        <w:t xml:space="preserve"> National Broadband Plan </w:t>
      </w:r>
      <w:r w:rsidR="00326809">
        <w:rPr>
          <w:rFonts w:ascii="TimesNewRomanPS-BoldMT" w:hAnsi="TimesNewRomanPS-BoldMT" w:cs="TimesNewRomanPS-BoldMT"/>
          <w:bCs/>
          <w:sz w:val="24"/>
          <w:szCs w:val="24"/>
        </w:rPr>
        <w:t xml:space="preserve">outlines </w:t>
      </w:r>
      <w:r>
        <w:rPr>
          <w:rFonts w:ascii="TimesNewRomanPS-BoldMT" w:hAnsi="TimesNewRomanPS-BoldMT" w:cs="TimesNewRomanPS-BoldMT"/>
          <w:bCs/>
          <w:sz w:val="24"/>
          <w:szCs w:val="24"/>
        </w:rPr>
        <w:t xml:space="preserve">the FCC’s intention to dramatically reform Federal Universal Service </w:t>
      </w:r>
      <w:r w:rsidR="00326809">
        <w:rPr>
          <w:rFonts w:ascii="TimesNewRomanPS-BoldMT" w:hAnsi="TimesNewRomanPS-BoldMT" w:cs="TimesNewRomanPS-BoldMT"/>
          <w:bCs/>
          <w:sz w:val="24"/>
          <w:szCs w:val="24"/>
        </w:rPr>
        <w:t xml:space="preserve">goals and funding, </w:t>
      </w:r>
      <w:r>
        <w:rPr>
          <w:rFonts w:ascii="TimesNewRomanPS-BoldMT" w:hAnsi="TimesNewRomanPS-BoldMT" w:cs="TimesNewRomanPS-BoldMT"/>
          <w:bCs/>
          <w:sz w:val="24"/>
          <w:szCs w:val="24"/>
        </w:rPr>
        <w:t xml:space="preserve">as well as the current intercarrier compensation (“ICC”) mechanism, which includes </w:t>
      </w:r>
      <w:r w:rsidR="00326809">
        <w:rPr>
          <w:rFonts w:ascii="TimesNewRomanPS-BoldMT" w:hAnsi="TimesNewRomanPS-BoldMT" w:cs="TimesNewRomanPS-BoldMT"/>
          <w:bCs/>
          <w:sz w:val="24"/>
          <w:szCs w:val="24"/>
        </w:rPr>
        <w:t xml:space="preserve">inter- and intrastate </w:t>
      </w:r>
      <w:r w:rsidR="007A7ACB">
        <w:rPr>
          <w:rFonts w:ascii="TimesNewRomanPS-BoldMT" w:hAnsi="TimesNewRomanPS-BoldMT" w:cs="TimesNewRomanPS-BoldMT"/>
          <w:bCs/>
          <w:sz w:val="24"/>
          <w:szCs w:val="24"/>
        </w:rPr>
        <w:t xml:space="preserve">switched </w:t>
      </w:r>
      <w:r>
        <w:rPr>
          <w:rFonts w:ascii="TimesNewRomanPS-BoldMT" w:hAnsi="TimesNewRomanPS-BoldMT" w:cs="TimesNewRomanPS-BoldMT"/>
          <w:bCs/>
          <w:sz w:val="24"/>
          <w:szCs w:val="24"/>
        </w:rPr>
        <w:t>access charges.</w:t>
      </w:r>
      <w:r w:rsidR="008B7923">
        <w:rPr>
          <w:rStyle w:val="FootnoteReference"/>
          <w:rFonts w:ascii="TimesNewRomanPS-BoldMT" w:hAnsi="TimesNewRomanPS-BoldMT" w:cs="TimesNewRomanPS-BoldMT"/>
          <w:bCs/>
          <w:sz w:val="24"/>
          <w:szCs w:val="24"/>
        </w:rPr>
        <w:footnoteReference w:id="1"/>
      </w:r>
      <w:r>
        <w:rPr>
          <w:rFonts w:ascii="TimesNewRomanPS-BoldMT" w:hAnsi="TimesNewRomanPS-BoldMT" w:cs="TimesNewRomanPS-BoldMT"/>
          <w:bCs/>
          <w:sz w:val="24"/>
          <w:szCs w:val="24"/>
        </w:rPr>
        <w:t xml:space="preserve">  As part of this reform, the </w:t>
      </w:r>
      <w:r w:rsidR="00326809">
        <w:rPr>
          <w:rFonts w:ascii="TimesNewRomanPS-BoldMT" w:hAnsi="TimesNewRomanPS-BoldMT" w:cs="TimesNewRomanPS-BoldMT"/>
          <w:bCs/>
          <w:sz w:val="24"/>
          <w:szCs w:val="24"/>
        </w:rPr>
        <w:t xml:space="preserve">National Broadband Plan outlines the </w:t>
      </w:r>
      <w:r>
        <w:rPr>
          <w:rFonts w:ascii="TimesNewRomanPS-BoldMT" w:hAnsi="TimesNewRomanPS-BoldMT" w:cs="TimesNewRomanPS-BoldMT"/>
          <w:bCs/>
          <w:sz w:val="24"/>
          <w:szCs w:val="24"/>
        </w:rPr>
        <w:t>FCC</w:t>
      </w:r>
      <w:r w:rsidR="00326809">
        <w:rPr>
          <w:rFonts w:ascii="TimesNewRomanPS-BoldMT" w:hAnsi="TimesNewRomanPS-BoldMT" w:cs="TimesNewRomanPS-BoldMT"/>
          <w:bCs/>
          <w:sz w:val="24"/>
          <w:szCs w:val="24"/>
        </w:rPr>
        <w:t>’s</w:t>
      </w:r>
      <w:r>
        <w:rPr>
          <w:rFonts w:ascii="TimesNewRomanPS-BoldMT" w:hAnsi="TimesNewRomanPS-BoldMT" w:cs="TimesNewRomanPS-BoldMT"/>
          <w:bCs/>
          <w:sz w:val="24"/>
          <w:szCs w:val="24"/>
        </w:rPr>
        <w:t xml:space="preserve"> inten</w:t>
      </w:r>
      <w:r w:rsidR="00326809">
        <w:rPr>
          <w:rFonts w:ascii="TimesNewRomanPS-BoldMT" w:hAnsi="TimesNewRomanPS-BoldMT" w:cs="TimesNewRomanPS-BoldMT"/>
          <w:bCs/>
          <w:sz w:val="24"/>
          <w:szCs w:val="24"/>
        </w:rPr>
        <w:t>t</w:t>
      </w:r>
      <w:r>
        <w:rPr>
          <w:rFonts w:ascii="TimesNewRomanPS-BoldMT" w:hAnsi="TimesNewRomanPS-BoldMT" w:cs="TimesNewRomanPS-BoldMT"/>
          <w:bCs/>
          <w:sz w:val="24"/>
          <w:szCs w:val="24"/>
        </w:rPr>
        <w:t xml:space="preserve"> to take jurisdiction away from the states with respect to intrastate access.  This </w:t>
      </w:r>
      <w:r w:rsidR="00326809">
        <w:rPr>
          <w:rFonts w:ascii="TimesNewRomanPS-BoldMT" w:hAnsi="TimesNewRomanPS-BoldMT" w:cs="TimesNewRomanPS-BoldMT"/>
          <w:bCs/>
          <w:sz w:val="24"/>
          <w:szCs w:val="24"/>
        </w:rPr>
        <w:t xml:space="preserve">proposed </w:t>
      </w:r>
      <w:r>
        <w:rPr>
          <w:rFonts w:ascii="TimesNewRomanPS-BoldMT" w:hAnsi="TimesNewRomanPS-BoldMT" w:cs="TimesNewRomanPS-BoldMT"/>
          <w:bCs/>
          <w:sz w:val="24"/>
          <w:szCs w:val="24"/>
        </w:rPr>
        <w:t xml:space="preserve">jurisdictional change will undoubtedly raise disputes </w:t>
      </w:r>
      <w:r w:rsidR="00326809">
        <w:rPr>
          <w:rFonts w:ascii="TimesNewRomanPS-BoldMT" w:hAnsi="TimesNewRomanPS-BoldMT" w:cs="TimesNewRomanPS-BoldMT"/>
          <w:bCs/>
          <w:sz w:val="24"/>
          <w:szCs w:val="24"/>
        </w:rPr>
        <w:t xml:space="preserve">among </w:t>
      </w:r>
      <w:r>
        <w:rPr>
          <w:rFonts w:ascii="TimesNewRomanPS-BoldMT" w:hAnsi="TimesNewRomanPS-BoldMT" w:cs="TimesNewRomanPS-BoldMT"/>
          <w:bCs/>
          <w:sz w:val="24"/>
          <w:szCs w:val="24"/>
        </w:rPr>
        <w:t>various carriers and state commissions.  Given the</w:t>
      </w:r>
      <w:r w:rsidR="00326809">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jurisdictional changes proposed at the federal level, Integra believes</w:t>
      </w:r>
      <w:r w:rsidR="005240BB">
        <w:rPr>
          <w:rFonts w:ascii="TimesNewRomanPS-BoldMT" w:hAnsi="TimesNewRomanPS-BoldMT" w:cs="TimesNewRomanPS-BoldMT"/>
          <w:bCs/>
          <w:sz w:val="24"/>
          <w:szCs w:val="24"/>
        </w:rPr>
        <w:t xml:space="preserve"> that intrastate access reform should not be </w:t>
      </w:r>
      <w:r w:rsidR="005240BB" w:rsidRPr="00A06D66">
        <w:rPr>
          <w:rFonts w:ascii="TimesNewRomanPS-BoldMT" w:hAnsi="TimesNewRomanPS-BoldMT" w:cs="TimesNewRomanPS-BoldMT"/>
          <w:b/>
          <w:bCs/>
          <w:i/>
          <w:sz w:val="24"/>
          <w:szCs w:val="24"/>
        </w:rPr>
        <w:t>mandated</w:t>
      </w:r>
      <w:r w:rsidR="005240BB">
        <w:rPr>
          <w:rFonts w:ascii="TimesNewRomanPS-BoldMT" w:hAnsi="TimesNewRomanPS-BoldMT" w:cs="TimesNewRomanPS-BoldMT"/>
          <w:bCs/>
          <w:sz w:val="24"/>
          <w:szCs w:val="24"/>
        </w:rPr>
        <w:t xml:space="preserve"> on all </w:t>
      </w:r>
      <w:r w:rsidR="00A06D66">
        <w:rPr>
          <w:rFonts w:ascii="TimesNewRomanPS-BoldMT" w:hAnsi="TimesNewRomanPS-BoldMT" w:cs="TimesNewRomanPS-BoldMT"/>
          <w:bCs/>
          <w:sz w:val="24"/>
          <w:szCs w:val="24"/>
        </w:rPr>
        <w:t>local exchange carriers (“</w:t>
      </w:r>
      <w:r w:rsidR="005240BB">
        <w:rPr>
          <w:rFonts w:ascii="TimesNewRomanPS-BoldMT" w:hAnsi="TimesNewRomanPS-BoldMT" w:cs="TimesNewRomanPS-BoldMT"/>
          <w:bCs/>
          <w:sz w:val="24"/>
          <w:szCs w:val="24"/>
        </w:rPr>
        <w:t>LECs</w:t>
      </w:r>
      <w:r w:rsidR="00A06D66">
        <w:rPr>
          <w:rFonts w:ascii="TimesNewRomanPS-BoldMT" w:hAnsi="TimesNewRomanPS-BoldMT" w:cs="TimesNewRomanPS-BoldMT"/>
          <w:bCs/>
          <w:sz w:val="24"/>
          <w:szCs w:val="24"/>
        </w:rPr>
        <w:t>”)</w:t>
      </w:r>
      <w:r w:rsidR="005240BB">
        <w:rPr>
          <w:rFonts w:ascii="TimesNewRomanPS-BoldMT" w:hAnsi="TimesNewRomanPS-BoldMT" w:cs="TimesNewRomanPS-BoldMT"/>
          <w:bCs/>
          <w:sz w:val="24"/>
          <w:szCs w:val="24"/>
        </w:rPr>
        <w:t xml:space="preserve"> within the state.  Instead,</w:t>
      </w:r>
      <w:r w:rsidR="00EA25F9">
        <w:rPr>
          <w:rFonts w:ascii="TimesNewRomanPS-BoldMT" w:hAnsi="TimesNewRomanPS-BoldMT" w:cs="TimesNewRomanPS-BoldMT"/>
          <w:bCs/>
          <w:sz w:val="24"/>
          <w:szCs w:val="24"/>
        </w:rPr>
        <w:t xml:space="preserve"> resources are best spent in determining the outcome of the </w:t>
      </w:r>
      <w:r w:rsidR="005240BB">
        <w:rPr>
          <w:rFonts w:ascii="TimesNewRomanPS-BoldMT" w:hAnsi="TimesNewRomanPS-BoldMT" w:cs="TimesNewRomanPS-BoldMT"/>
          <w:bCs/>
          <w:sz w:val="24"/>
          <w:szCs w:val="24"/>
        </w:rPr>
        <w:t xml:space="preserve">disputed </w:t>
      </w:r>
      <w:r w:rsidR="00EA25F9">
        <w:rPr>
          <w:rFonts w:ascii="TimesNewRomanPS-BoldMT" w:hAnsi="TimesNewRomanPS-BoldMT" w:cs="TimesNewRomanPS-BoldMT"/>
          <w:bCs/>
          <w:sz w:val="24"/>
          <w:szCs w:val="24"/>
        </w:rPr>
        <w:t xml:space="preserve">federal issues first, and then, if necessary, determining </w:t>
      </w:r>
      <w:r w:rsidR="005240BB">
        <w:rPr>
          <w:rFonts w:ascii="TimesNewRomanPS-BoldMT" w:hAnsi="TimesNewRomanPS-BoldMT" w:cs="TimesNewRomanPS-BoldMT"/>
          <w:bCs/>
          <w:sz w:val="24"/>
          <w:szCs w:val="24"/>
        </w:rPr>
        <w:t xml:space="preserve">what additional action, if any, should be taken </w:t>
      </w:r>
      <w:r w:rsidR="00EA25F9">
        <w:rPr>
          <w:rFonts w:ascii="TimesNewRomanPS-BoldMT" w:hAnsi="TimesNewRomanPS-BoldMT" w:cs="TimesNewRomanPS-BoldMT"/>
          <w:bCs/>
          <w:sz w:val="24"/>
          <w:szCs w:val="24"/>
        </w:rPr>
        <w:t>at the state level.</w:t>
      </w:r>
      <w:r w:rsidR="00A06D66">
        <w:rPr>
          <w:rStyle w:val="FootnoteReference"/>
          <w:rFonts w:ascii="TimesNewRomanPS-BoldMT" w:hAnsi="TimesNewRomanPS-BoldMT" w:cs="TimesNewRomanPS-BoldMT"/>
          <w:bCs/>
          <w:sz w:val="24"/>
          <w:szCs w:val="24"/>
        </w:rPr>
        <w:footnoteReference w:id="2"/>
      </w:r>
      <w:r>
        <w:rPr>
          <w:rFonts w:ascii="TimesNewRomanPS-BoldMT" w:hAnsi="TimesNewRomanPS-BoldMT" w:cs="TimesNewRomanPS-BoldMT"/>
          <w:bCs/>
          <w:sz w:val="24"/>
          <w:szCs w:val="24"/>
        </w:rPr>
        <w:t xml:space="preserve">  </w:t>
      </w:r>
      <w:r w:rsidR="007E21D3">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 xml:space="preserve">It is not efficient </w:t>
      </w:r>
      <w:r w:rsidR="00757403">
        <w:rPr>
          <w:rFonts w:ascii="TimesNewRomanPS-BoldMT" w:hAnsi="TimesNewRomanPS-BoldMT" w:cs="TimesNewRomanPS-BoldMT"/>
          <w:bCs/>
          <w:sz w:val="24"/>
          <w:szCs w:val="24"/>
        </w:rPr>
        <w:t xml:space="preserve">for interested parties </w:t>
      </w:r>
      <w:r>
        <w:rPr>
          <w:rFonts w:ascii="TimesNewRomanPS-BoldMT" w:hAnsi="TimesNewRomanPS-BoldMT" w:cs="TimesNewRomanPS-BoldMT"/>
          <w:bCs/>
          <w:sz w:val="24"/>
          <w:szCs w:val="24"/>
        </w:rPr>
        <w:t>to debate these issues simultaneous</w:t>
      </w:r>
      <w:r w:rsidR="00326809">
        <w:rPr>
          <w:rFonts w:ascii="TimesNewRomanPS-BoldMT" w:hAnsi="TimesNewRomanPS-BoldMT" w:cs="TimesNewRomanPS-BoldMT"/>
          <w:bCs/>
          <w:sz w:val="24"/>
          <w:szCs w:val="24"/>
        </w:rPr>
        <w:t>ly</w:t>
      </w:r>
      <w:r>
        <w:rPr>
          <w:rFonts w:ascii="TimesNewRomanPS-BoldMT" w:hAnsi="TimesNewRomanPS-BoldMT" w:cs="TimesNewRomanPS-BoldMT"/>
          <w:bCs/>
          <w:sz w:val="24"/>
          <w:szCs w:val="24"/>
        </w:rPr>
        <w:t xml:space="preserve"> before multiple state commissions</w:t>
      </w:r>
      <w:r w:rsidR="00410564">
        <w:rPr>
          <w:rFonts w:ascii="TimesNewRomanPS-BoldMT" w:hAnsi="TimesNewRomanPS-BoldMT" w:cs="TimesNewRomanPS-BoldMT"/>
          <w:bCs/>
          <w:sz w:val="24"/>
          <w:szCs w:val="24"/>
        </w:rPr>
        <w:t xml:space="preserve"> while these issues are still under consideration at the federal level</w:t>
      </w:r>
      <w:r>
        <w:rPr>
          <w:rFonts w:ascii="TimesNewRomanPS-BoldMT" w:hAnsi="TimesNewRomanPS-BoldMT" w:cs="TimesNewRomanPS-BoldMT"/>
          <w:bCs/>
          <w:sz w:val="24"/>
          <w:szCs w:val="24"/>
        </w:rPr>
        <w:t>.</w:t>
      </w:r>
    </w:p>
    <w:p w:rsidR="000A4291" w:rsidRDefault="00363F5B" w:rsidP="0067549F">
      <w:pPr>
        <w:pStyle w:val="ListParagraph"/>
        <w:ind w:left="0"/>
        <w:rPr>
          <w:rFonts w:ascii="Times New Roman" w:hAnsi="Times New Roman"/>
          <w:sz w:val="24"/>
          <w:szCs w:val="24"/>
        </w:rPr>
      </w:pPr>
      <w:r w:rsidRPr="00363F5B">
        <w:rPr>
          <w:rFonts w:ascii="Times New Roman" w:hAnsi="Times New Roman"/>
          <w:b/>
          <w:sz w:val="24"/>
          <w:szCs w:val="24"/>
        </w:rPr>
        <w:lastRenderedPageBreak/>
        <w:t>WUTC Question 1:</w:t>
      </w:r>
      <w:r>
        <w:rPr>
          <w:rFonts w:ascii="Times New Roman" w:hAnsi="Times New Roman"/>
          <w:sz w:val="24"/>
          <w:szCs w:val="24"/>
        </w:rPr>
        <w:t xml:space="preserve"> </w:t>
      </w:r>
      <w:r w:rsidR="000A4291" w:rsidRPr="005520AA">
        <w:rPr>
          <w:rFonts w:ascii="Times New Roman" w:hAnsi="Times New Roman"/>
          <w:sz w:val="24"/>
          <w:szCs w:val="24"/>
        </w:rPr>
        <w:t xml:space="preserve">What is the role of the public switched telecommunications network operated by incumbent local exchange carriers </w:t>
      </w:r>
      <w:r w:rsidR="000A4291">
        <w:rPr>
          <w:rFonts w:ascii="Times New Roman" w:hAnsi="Times New Roman"/>
          <w:sz w:val="24"/>
          <w:szCs w:val="24"/>
        </w:rPr>
        <w:t xml:space="preserve">(ILECs) </w:t>
      </w:r>
      <w:r w:rsidR="000A4291" w:rsidRPr="005520AA">
        <w:rPr>
          <w:rFonts w:ascii="Times New Roman" w:hAnsi="Times New Roman"/>
          <w:sz w:val="24"/>
          <w:szCs w:val="24"/>
        </w:rPr>
        <w:t>in providing universal service in the state of Washington?</w:t>
      </w:r>
    </w:p>
    <w:p w:rsidR="00335E25" w:rsidRDefault="00335E25" w:rsidP="0067549F">
      <w:pPr>
        <w:pStyle w:val="ListParagraph"/>
        <w:ind w:left="0"/>
        <w:rPr>
          <w:rFonts w:ascii="Times New Roman" w:hAnsi="Times New Roman"/>
          <w:sz w:val="24"/>
          <w:szCs w:val="24"/>
        </w:rPr>
      </w:pPr>
    </w:p>
    <w:p w:rsidR="00335E25" w:rsidRPr="00335E25" w:rsidRDefault="00335E25" w:rsidP="0067549F">
      <w:pPr>
        <w:pStyle w:val="ListParagraph"/>
        <w:ind w:left="0"/>
        <w:rPr>
          <w:rFonts w:ascii="Times New Roman" w:hAnsi="Times New Roman"/>
          <w:sz w:val="24"/>
          <w:szCs w:val="24"/>
        </w:rPr>
      </w:pPr>
      <w:r w:rsidRPr="00335E25">
        <w:rPr>
          <w:rFonts w:ascii="Times New Roman" w:hAnsi="Times New Roman"/>
          <w:sz w:val="24"/>
          <w:szCs w:val="24"/>
        </w:rPr>
        <w:tab/>
        <w:t>Universal Service is the widespread availability of telecommunications services at reasonable rates.</w:t>
      </w:r>
      <w:r>
        <w:rPr>
          <w:rStyle w:val="FootnoteReference"/>
          <w:rFonts w:ascii="Times New Roman" w:hAnsi="Times New Roman"/>
          <w:sz w:val="24"/>
          <w:szCs w:val="24"/>
        </w:rPr>
        <w:footnoteReference w:id="3"/>
      </w:r>
      <w:r w:rsidR="005C34E3">
        <w:rPr>
          <w:rFonts w:ascii="Times New Roman" w:hAnsi="Times New Roman"/>
          <w:sz w:val="24"/>
          <w:szCs w:val="24"/>
        </w:rPr>
        <w:t xml:space="preserve">  The ILEC network has traditionally </w:t>
      </w:r>
      <w:r w:rsidR="00757403">
        <w:rPr>
          <w:rFonts w:ascii="Times New Roman" w:hAnsi="Times New Roman"/>
          <w:sz w:val="24"/>
          <w:szCs w:val="24"/>
        </w:rPr>
        <w:t>delivered</w:t>
      </w:r>
      <w:r w:rsidR="005C34E3">
        <w:rPr>
          <w:rFonts w:ascii="Times New Roman" w:hAnsi="Times New Roman"/>
          <w:sz w:val="24"/>
          <w:szCs w:val="24"/>
        </w:rPr>
        <w:t xml:space="preserve"> Universal Service.  In many, if not all cases</w:t>
      </w:r>
      <w:r w:rsidR="003F28A2">
        <w:rPr>
          <w:rFonts w:ascii="Times New Roman" w:hAnsi="Times New Roman"/>
          <w:sz w:val="24"/>
          <w:szCs w:val="24"/>
        </w:rPr>
        <w:t>,</w:t>
      </w:r>
      <w:r w:rsidR="005C34E3">
        <w:rPr>
          <w:rFonts w:ascii="Times New Roman" w:hAnsi="Times New Roman"/>
          <w:sz w:val="24"/>
          <w:szCs w:val="24"/>
        </w:rPr>
        <w:t xml:space="preserve"> this network continues to be essential </w:t>
      </w:r>
      <w:r w:rsidR="00757403">
        <w:rPr>
          <w:rFonts w:ascii="Times New Roman" w:hAnsi="Times New Roman"/>
          <w:sz w:val="24"/>
          <w:szCs w:val="24"/>
        </w:rPr>
        <w:t>for the</w:t>
      </w:r>
      <w:r w:rsidR="005C34E3">
        <w:rPr>
          <w:rFonts w:ascii="Times New Roman" w:hAnsi="Times New Roman"/>
          <w:sz w:val="24"/>
          <w:szCs w:val="24"/>
        </w:rPr>
        <w:t xml:space="preserve"> provi</w:t>
      </w:r>
      <w:r w:rsidR="00757403">
        <w:rPr>
          <w:rFonts w:ascii="Times New Roman" w:hAnsi="Times New Roman"/>
          <w:sz w:val="24"/>
          <w:szCs w:val="24"/>
        </w:rPr>
        <w:t>sioning of</w:t>
      </w:r>
      <w:r w:rsidR="005C34E3">
        <w:rPr>
          <w:rFonts w:ascii="Times New Roman" w:hAnsi="Times New Roman"/>
          <w:sz w:val="24"/>
          <w:szCs w:val="24"/>
        </w:rPr>
        <w:t xml:space="preserve"> Universal Service. </w:t>
      </w:r>
    </w:p>
    <w:p w:rsidR="000A4291" w:rsidRPr="005520AA" w:rsidRDefault="000A4291" w:rsidP="0067549F">
      <w:pPr>
        <w:pStyle w:val="ListParagraph"/>
        <w:rPr>
          <w:rFonts w:ascii="Times New Roman" w:hAnsi="Times New Roman"/>
          <w:sz w:val="24"/>
          <w:szCs w:val="24"/>
        </w:rPr>
      </w:pPr>
    </w:p>
    <w:p w:rsidR="00363F5B" w:rsidRDefault="00363F5B" w:rsidP="0067549F">
      <w:pPr>
        <w:pStyle w:val="ListParagraph"/>
        <w:ind w:left="0"/>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2</w:t>
      </w:r>
      <w:r w:rsidRPr="00363F5B">
        <w:rPr>
          <w:rFonts w:ascii="Times New Roman" w:hAnsi="Times New Roman"/>
          <w:b/>
          <w:sz w:val="24"/>
          <w:szCs w:val="24"/>
        </w:rPr>
        <w:t>:</w:t>
      </w:r>
      <w:r>
        <w:rPr>
          <w:rFonts w:ascii="Times New Roman" w:hAnsi="Times New Roman"/>
          <w:b/>
          <w:sz w:val="24"/>
          <w:szCs w:val="24"/>
        </w:rPr>
        <w:t xml:space="preserve"> </w:t>
      </w:r>
      <w:r w:rsidR="000A4291" w:rsidRPr="00A140AC">
        <w:rPr>
          <w:rFonts w:ascii="Times New Roman" w:hAnsi="Times New Roman"/>
          <w:sz w:val="24"/>
          <w:szCs w:val="24"/>
        </w:rPr>
        <w:t xml:space="preserve">Does the UTC need to address intrastate switched access rates to ensure universal service and the widespread availability of telecommunications services at reasonable rates in Washington?    </w:t>
      </w:r>
      <w:r w:rsidR="000A4291">
        <w:rPr>
          <w:rFonts w:ascii="Times New Roman" w:hAnsi="Times New Roman"/>
          <w:sz w:val="24"/>
          <w:szCs w:val="24"/>
        </w:rPr>
        <w:t xml:space="preserve">What </w:t>
      </w:r>
      <w:r w:rsidR="000A4291" w:rsidRPr="00A140AC">
        <w:rPr>
          <w:rFonts w:ascii="Times New Roman" w:hAnsi="Times New Roman"/>
          <w:sz w:val="24"/>
          <w:szCs w:val="24"/>
        </w:rPr>
        <w:t xml:space="preserve">statutory </w:t>
      </w:r>
      <w:r w:rsidR="000A4291">
        <w:rPr>
          <w:rFonts w:ascii="Times New Roman" w:hAnsi="Times New Roman"/>
          <w:sz w:val="24"/>
          <w:szCs w:val="24"/>
        </w:rPr>
        <w:t xml:space="preserve">or rule </w:t>
      </w:r>
      <w:r w:rsidR="000A4291" w:rsidRPr="00A140AC">
        <w:rPr>
          <w:rFonts w:ascii="Times New Roman" w:hAnsi="Times New Roman"/>
          <w:sz w:val="24"/>
          <w:szCs w:val="24"/>
        </w:rPr>
        <w:t xml:space="preserve">changes </w:t>
      </w:r>
      <w:r w:rsidR="000A4291">
        <w:rPr>
          <w:rFonts w:ascii="Times New Roman" w:hAnsi="Times New Roman"/>
          <w:sz w:val="24"/>
          <w:szCs w:val="24"/>
        </w:rPr>
        <w:t xml:space="preserve">are </w:t>
      </w:r>
      <w:r w:rsidR="000A4291" w:rsidRPr="00A140AC">
        <w:rPr>
          <w:rFonts w:ascii="Times New Roman" w:hAnsi="Times New Roman"/>
          <w:sz w:val="24"/>
          <w:szCs w:val="24"/>
        </w:rPr>
        <w:t>needed in order to do so?</w:t>
      </w:r>
    </w:p>
    <w:p w:rsidR="000A4291" w:rsidRPr="005C34E3" w:rsidRDefault="005C34E3" w:rsidP="0067549F">
      <w:pPr>
        <w:ind w:firstLine="720"/>
        <w:rPr>
          <w:rFonts w:ascii="Times New Roman" w:hAnsi="Times New Roman"/>
          <w:sz w:val="24"/>
          <w:szCs w:val="24"/>
        </w:rPr>
      </w:pPr>
      <w:r w:rsidRPr="005C34E3">
        <w:rPr>
          <w:rFonts w:ascii="Times New Roman" w:hAnsi="Times New Roman"/>
          <w:sz w:val="24"/>
          <w:szCs w:val="24"/>
        </w:rPr>
        <w:t xml:space="preserve">It is not necessary to address </w:t>
      </w:r>
      <w:r>
        <w:rPr>
          <w:rFonts w:ascii="Times New Roman" w:hAnsi="Times New Roman"/>
          <w:sz w:val="24"/>
          <w:szCs w:val="24"/>
        </w:rPr>
        <w:t>i</w:t>
      </w:r>
      <w:r w:rsidRPr="005C34E3">
        <w:rPr>
          <w:rFonts w:ascii="Times New Roman" w:hAnsi="Times New Roman"/>
          <w:sz w:val="24"/>
          <w:szCs w:val="24"/>
        </w:rPr>
        <w:t>ntrastate switched access reform in order to achieve the goals of Universal Service.</w:t>
      </w:r>
      <w:r>
        <w:rPr>
          <w:rFonts w:ascii="Times New Roman" w:hAnsi="Times New Roman"/>
          <w:sz w:val="24"/>
          <w:szCs w:val="24"/>
        </w:rPr>
        <w:t xml:space="preserve">  It is understandable </w:t>
      </w:r>
      <w:r w:rsidR="00326809">
        <w:rPr>
          <w:rFonts w:ascii="Times New Roman" w:hAnsi="Times New Roman"/>
          <w:sz w:val="24"/>
          <w:szCs w:val="24"/>
        </w:rPr>
        <w:t xml:space="preserve">why ILECs, </w:t>
      </w:r>
      <w:r w:rsidR="00757403">
        <w:rPr>
          <w:rFonts w:ascii="Times New Roman" w:hAnsi="Times New Roman"/>
          <w:sz w:val="24"/>
          <w:szCs w:val="24"/>
        </w:rPr>
        <w:t>which</w:t>
      </w:r>
      <w:r>
        <w:rPr>
          <w:rFonts w:ascii="Times New Roman" w:hAnsi="Times New Roman"/>
          <w:sz w:val="24"/>
          <w:szCs w:val="24"/>
        </w:rPr>
        <w:t xml:space="preserve"> rely </w:t>
      </w:r>
      <w:r w:rsidR="00326809">
        <w:rPr>
          <w:rFonts w:ascii="Times New Roman" w:hAnsi="Times New Roman"/>
          <w:sz w:val="24"/>
          <w:szCs w:val="24"/>
        </w:rPr>
        <w:t>o</w:t>
      </w:r>
      <w:r>
        <w:rPr>
          <w:rFonts w:ascii="Times New Roman" w:hAnsi="Times New Roman"/>
          <w:sz w:val="24"/>
          <w:szCs w:val="24"/>
        </w:rPr>
        <w:t xml:space="preserve">n intrastate switched access </w:t>
      </w:r>
      <w:r w:rsidR="00326809">
        <w:rPr>
          <w:rFonts w:ascii="Times New Roman" w:hAnsi="Times New Roman"/>
          <w:sz w:val="24"/>
          <w:szCs w:val="24"/>
        </w:rPr>
        <w:t xml:space="preserve">revenue, </w:t>
      </w:r>
      <w:r w:rsidR="00757403">
        <w:rPr>
          <w:rFonts w:ascii="Times New Roman" w:hAnsi="Times New Roman"/>
          <w:sz w:val="24"/>
          <w:szCs w:val="24"/>
        </w:rPr>
        <w:t>might wish to preserve this</w:t>
      </w:r>
      <w:r>
        <w:rPr>
          <w:rFonts w:ascii="Times New Roman" w:hAnsi="Times New Roman"/>
          <w:sz w:val="24"/>
          <w:szCs w:val="24"/>
        </w:rPr>
        <w:t xml:space="preserve"> dwindling revenue stream by moving this revenue stream to a source that is less likely to be eroded</w:t>
      </w:r>
      <w:r w:rsidR="00757403">
        <w:rPr>
          <w:rFonts w:ascii="Times New Roman" w:hAnsi="Times New Roman"/>
          <w:sz w:val="24"/>
          <w:szCs w:val="24"/>
        </w:rPr>
        <w:t>, such as</w:t>
      </w:r>
      <w:r w:rsidR="007A7ACB">
        <w:rPr>
          <w:rFonts w:ascii="Times New Roman" w:hAnsi="Times New Roman"/>
          <w:sz w:val="24"/>
          <w:szCs w:val="24"/>
        </w:rPr>
        <w:t xml:space="preserve"> a Universal Service Fund.</w:t>
      </w:r>
      <w:r>
        <w:rPr>
          <w:rFonts w:ascii="Times New Roman" w:hAnsi="Times New Roman"/>
          <w:sz w:val="24"/>
          <w:szCs w:val="24"/>
        </w:rPr>
        <w:t xml:space="preserve">  It is also understandable </w:t>
      </w:r>
      <w:r w:rsidR="00326809">
        <w:rPr>
          <w:rFonts w:ascii="Times New Roman" w:hAnsi="Times New Roman"/>
          <w:sz w:val="24"/>
          <w:szCs w:val="24"/>
        </w:rPr>
        <w:t xml:space="preserve">why IXCs, </w:t>
      </w:r>
      <w:r w:rsidR="00757403">
        <w:rPr>
          <w:rFonts w:ascii="Times New Roman" w:hAnsi="Times New Roman"/>
          <w:sz w:val="24"/>
          <w:szCs w:val="24"/>
        </w:rPr>
        <w:t>which</w:t>
      </w:r>
      <w:r w:rsidR="00326809">
        <w:rPr>
          <w:rFonts w:ascii="Times New Roman" w:hAnsi="Times New Roman"/>
          <w:sz w:val="24"/>
          <w:szCs w:val="24"/>
        </w:rPr>
        <w:t xml:space="preserve"> </w:t>
      </w:r>
      <w:r>
        <w:rPr>
          <w:rFonts w:ascii="Times New Roman" w:hAnsi="Times New Roman"/>
          <w:sz w:val="24"/>
          <w:szCs w:val="24"/>
        </w:rPr>
        <w:t>pay intrastate access</w:t>
      </w:r>
      <w:r w:rsidR="00E4264D">
        <w:rPr>
          <w:rFonts w:ascii="Times New Roman" w:hAnsi="Times New Roman"/>
          <w:sz w:val="24"/>
          <w:szCs w:val="24"/>
        </w:rPr>
        <w:t xml:space="preserve"> charges</w:t>
      </w:r>
      <w:r>
        <w:rPr>
          <w:rFonts w:ascii="Times New Roman" w:hAnsi="Times New Roman"/>
          <w:sz w:val="24"/>
          <w:szCs w:val="24"/>
        </w:rPr>
        <w:t xml:space="preserve"> in order to utilize another carrier’s network, would seek to eliminate these </w:t>
      </w:r>
      <w:r w:rsidR="00E4264D">
        <w:rPr>
          <w:rFonts w:ascii="Times New Roman" w:hAnsi="Times New Roman"/>
          <w:sz w:val="24"/>
          <w:szCs w:val="24"/>
        </w:rPr>
        <w:t>costs</w:t>
      </w:r>
      <w:r>
        <w:rPr>
          <w:rFonts w:ascii="Times New Roman" w:hAnsi="Times New Roman"/>
          <w:sz w:val="24"/>
          <w:szCs w:val="24"/>
        </w:rPr>
        <w:t xml:space="preserve">.  However, it is a mistake to </w:t>
      </w:r>
      <w:r w:rsidR="000F270A">
        <w:rPr>
          <w:rFonts w:ascii="Times New Roman" w:hAnsi="Times New Roman"/>
          <w:sz w:val="24"/>
          <w:szCs w:val="24"/>
        </w:rPr>
        <w:t xml:space="preserve">automatically link access </w:t>
      </w:r>
      <w:r w:rsidR="00E4264D">
        <w:rPr>
          <w:rFonts w:ascii="Times New Roman" w:hAnsi="Times New Roman"/>
          <w:sz w:val="24"/>
          <w:szCs w:val="24"/>
        </w:rPr>
        <w:t xml:space="preserve">charge </w:t>
      </w:r>
      <w:r w:rsidR="000F270A">
        <w:rPr>
          <w:rFonts w:ascii="Times New Roman" w:hAnsi="Times New Roman"/>
          <w:sz w:val="24"/>
          <w:szCs w:val="24"/>
        </w:rPr>
        <w:t>reform to Universal Service</w:t>
      </w:r>
      <w:r w:rsidR="00326809">
        <w:rPr>
          <w:rFonts w:ascii="Times New Roman" w:hAnsi="Times New Roman"/>
          <w:sz w:val="24"/>
          <w:szCs w:val="24"/>
        </w:rPr>
        <w:t xml:space="preserve"> reform</w:t>
      </w:r>
      <w:r w:rsidR="000F270A">
        <w:rPr>
          <w:rFonts w:ascii="Times New Roman" w:hAnsi="Times New Roman"/>
          <w:sz w:val="24"/>
          <w:szCs w:val="24"/>
        </w:rPr>
        <w:t xml:space="preserve">.  The policy goals </w:t>
      </w:r>
      <w:r w:rsidR="00E4264D">
        <w:rPr>
          <w:rFonts w:ascii="Times New Roman" w:hAnsi="Times New Roman"/>
          <w:sz w:val="24"/>
          <w:szCs w:val="24"/>
        </w:rPr>
        <w:t xml:space="preserve">for </w:t>
      </w:r>
      <w:r w:rsidR="000F270A">
        <w:rPr>
          <w:rFonts w:ascii="Times New Roman" w:hAnsi="Times New Roman"/>
          <w:sz w:val="24"/>
          <w:szCs w:val="24"/>
        </w:rPr>
        <w:t>Universal Service should first be established</w:t>
      </w:r>
      <w:r w:rsidR="00E4264D">
        <w:rPr>
          <w:rFonts w:ascii="Times New Roman" w:hAnsi="Times New Roman"/>
          <w:sz w:val="24"/>
          <w:szCs w:val="24"/>
        </w:rPr>
        <w:t>;</w:t>
      </w:r>
      <w:r w:rsidR="000F270A">
        <w:rPr>
          <w:rFonts w:ascii="Times New Roman" w:hAnsi="Times New Roman"/>
          <w:sz w:val="24"/>
          <w:szCs w:val="24"/>
        </w:rPr>
        <w:t xml:space="preserve"> then the most efficient mechanism for achieving these goals </w:t>
      </w:r>
      <w:r w:rsidR="00E4264D">
        <w:rPr>
          <w:rFonts w:ascii="Times New Roman" w:hAnsi="Times New Roman"/>
          <w:sz w:val="24"/>
          <w:szCs w:val="24"/>
        </w:rPr>
        <w:t>can be determined</w:t>
      </w:r>
      <w:r w:rsidR="000F270A">
        <w:rPr>
          <w:rFonts w:ascii="Times New Roman" w:hAnsi="Times New Roman"/>
          <w:sz w:val="24"/>
          <w:szCs w:val="24"/>
        </w:rPr>
        <w:t xml:space="preserve">.  Whether achieving Universal Service </w:t>
      </w:r>
      <w:r w:rsidR="00E4264D">
        <w:rPr>
          <w:rFonts w:ascii="Times New Roman" w:hAnsi="Times New Roman"/>
          <w:sz w:val="24"/>
          <w:szCs w:val="24"/>
        </w:rPr>
        <w:t>requires</w:t>
      </w:r>
      <w:r w:rsidR="000F270A">
        <w:rPr>
          <w:rFonts w:ascii="Times New Roman" w:hAnsi="Times New Roman"/>
          <w:sz w:val="24"/>
          <w:szCs w:val="24"/>
        </w:rPr>
        <w:t xml:space="preserve"> access reform can only be </w:t>
      </w:r>
      <w:r w:rsidR="00E4264D">
        <w:rPr>
          <w:rFonts w:ascii="Times New Roman" w:hAnsi="Times New Roman"/>
          <w:sz w:val="24"/>
          <w:szCs w:val="24"/>
        </w:rPr>
        <w:t>ascertained</w:t>
      </w:r>
      <w:r w:rsidR="000F270A">
        <w:rPr>
          <w:rFonts w:ascii="Times New Roman" w:hAnsi="Times New Roman"/>
          <w:sz w:val="24"/>
          <w:szCs w:val="24"/>
        </w:rPr>
        <w:t xml:space="preserve"> once Universal Service goals are defined and the extent to which these goals need funding is </w:t>
      </w:r>
      <w:r w:rsidR="00E4264D">
        <w:rPr>
          <w:rFonts w:ascii="Times New Roman" w:hAnsi="Times New Roman"/>
          <w:sz w:val="24"/>
          <w:szCs w:val="24"/>
        </w:rPr>
        <w:t>determined</w:t>
      </w:r>
      <w:r w:rsidR="000F270A">
        <w:rPr>
          <w:rFonts w:ascii="Times New Roman" w:hAnsi="Times New Roman"/>
          <w:sz w:val="24"/>
          <w:szCs w:val="24"/>
        </w:rPr>
        <w:t>.</w:t>
      </w:r>
    </w:p>
    <w:p w:rsidR="000A4291" w:rsidRPr="00A140AC" w:rsidRDefault="000A4291" w:rsidP="0067549F">
      <w:pPr>
        <w:pStyle w:val="ListParagraph"/>
        <w:rPr>
          <w:rFonts w:ascii="Times New Roman" w:hAnsi="Times New Roman"/>
          <w:sz w:val="24"/>
          <w:szCs w:val="24"/>
        </w:rPr>
      </w:pPr>
    </w:p>
    <w:p w:rsidR="000A4291" w:rsidRDefault="00363F5B" w:rsidP="0067549F">
      <w:pPr>
        <w:pStyle w:val="ListParagraph"/>
        <w:ind w:left="0"/>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3</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 xml:space="preserve">Should there be a Washington Universal Service Fund (WUSF)?  If so, what factors should the </w:t>
      </w:r>
      <w:r w:rsidR="000A4291">
        <w:rPr>
          <w:rFonts w:ascii="Times New Roman" w:hAnsi="Times New Roman"/>
          <w:sz w:val="24"/>
          <w:szCs w:val="24"/>
        </w:rPr>
        <w:t>State of Washington</w:t>
      </w:r>
      <w:r w:rsidR="000A4291" w:rsidRPr="00316C09">
        <w:rPr>
          <w:rFonts w:ascii="Times New Roman" w:hAnsi="Times New Roman"/>
          <w:sz w:val="24"/>
          <w:szCs w:val="24"/>
        </w:rPr>
        <w:t xml:space="preserve"> consider in weighing the need for establishing a WUSF?  Commenting parties are encouraged to address the following factors:</w:t>
      </w:r>
    </w:p>
    <w:p w:rsidR="000A4291" w:rsidRDefault="000A4291" w:rsidP="0067549F">
      <w:pPr>
        <w:pStyle w:val="ListParagraph"/>
        <w:numPr>
          <w:ilvl w:val="1"/>
          <w:numId w:val="1"/>
        </w:numPr>
        <w:rPr>
          <w:rFonts w:ascii="Times New Roman" w:hAnsi="Times New Roman"/>
          <w:sz w:val="24"/>
          <w:szCs w:val="24"/>
        </w:rPr>
      </w:pPr>
      <w:r w:rsidRPr="00316C09">
        <w:rPr>
          <w:rFonts w:ascii="Times New Roman" w:hAnsi="Times New Roman"/>
          <w:sz w:val="24"/>
          <w:szCs w:val="24"/>
        </w:rPr>
        <w:t>trending reductions to incumbent carrier’s intrastate access charge revenues,</w:t>
      </w:r>
    </w:p>
    <w:p w:rsidR="000A4291" w:rsidRDefault="000A4291" w:rsidP="0067549F">
      <w:pPr>
        <w:pStyle w:val="ListParagraph"/>
        <w:numPr>
          <w:ilvl w:val="1"/>
          <w:numId w:val="1"/>
        </w:numPr>
        <w:rPr>
          <w:rFonts w:ascii="Times New Roman" w:hAnsi="Times New Roman"/>
          <w:sz w:val="24"/>
          <w:szCs w:val="24"/>
        </w:rPr>
      </w:pPr>
      <w:r>
        <w:rPr>
          <w:rFonts w:ascii="Times New Roman" w:hAnsi="Times New Roman"/>
          <w:sz w:val="24"/>
          <w:szCs w:val="24"/>
        </w:rPr>
        <w:t xml:space="preserve">the need for comprehensive or streamlined earnings review including determination of the </w:t>
      </w:r>
      <w:r w:rsidRPr="00316C09">
        <w:rPr>
          <w:rFonts w:ascii="Times New Roman" w:hAnsi="Times New Roman"/>
          <w:sz w:val="24"/>
          <w:szCs w:val="24"/>
        </w:rPr>
        <w:t>effective intrastate or overall rates of return of recipients of WUSF funding,</w:t>
      </w:r>
    </w:p>
    <w:p w:rsidR="000A4291" w:rsidRDefault="000A4291" w:rsidP="0067549F">
      <w:pPr>
        <w:pStyle w:val="ListParagraph"/>
        <w:numPr>
          <w:ilvl w:val="1"/>
          <w:numId w:val="1"/>
        </w:numPr>
        <w:rPr>
          <w:rFonts w:ascii="Times New Roman" w:hAnsi="Times New Roman"/>
          <w:sz w:val="24"/>
          <w:szCs w:val="24"/>
        </w:rPr>
      </w:pPr>
      <w:r w:rsidRPr="00316C09">
        <w:rPr>
          <w:rFonts w:ascii="Times New Roman" w:hAnsi="Times New Roman"/>
          <w:sz w:val="24"/>
          <w:szCs w:val="24"/>
        </w:rPr>
        <w:t xml:space="preserve">revenues from regulated services, </w:t>
      </w:r>
    </w:p>
    <w:p w:rsidR="000A4291" w:rsidRDefault="000A4291" w:rsidP="0067549F">
      <w:pPr>
        <w:pStyle w:val="ListParagraph"/>
        <w:numPr>
          <w:ilvl w:val="1"/>
          <w:numId w:val="1"/>
        </w:numPr>
        <w:rPr>
          <w:rFonts w:ascii="Times New Roman" w:hAnsi="Times New Roman"/>
          <w:sz w:val="24"/>
          <w:szCs w:val="24"/>
        </w:rPr>
      </w:pPr>
      <w:r w:rsidRPr="00316C09">
        <w:rPr>
          <w:rFonts w:ascii="Times New Roman" w:hAnsi="Times New Roman"/>
          <w:sz w:val="24"/>
          <w:szCs w:val="24"/>
        </w:rPr>
        <w:t>revenues from both regulated and unregulated services,</w:t>
      </w:r>
    </w:p>
    <w:p w:rsidR="000A4291" w:rsidRPr="00E4375E" w:rsidRDefault="000A4291" w:rsidP="0067549F">
      <w:pPr>
        <w:pStyle w:val="ListParagraph"/>
        <w:numPr>
          <w:ilvl w:val="1"/>
          <w:numId w:val="1"/>
        </w:numPr>
        <w:rPr>
          <w:rFonts w:ascii="Times New Roman" w:hAnsi="Times New Roman"/>
          <w:sz w:val="24"/>
          <w:szCs w:val="24"/>
        </w:rPr>
      </w:pPr>
      <w:r w:rsidRPr="00316C09">
        <w:rPr>
          <w:rFonts w:ascii="Times New Roman" w:hAnsi="Times New Roman"/>
          <w:sz w:val="24"/>
          <w:szCs w:val="24"/>
        </w:rPr>
        <w:t>carrier of last resort obligations of potential WUSF recipients,</w:t>
      </w:r>
    </w:p>
    <w:p w:rsidR="000A4291" w:rsidRDefault="000A4291" w:rsidP="0067549F">
      <w:pPr>
        <w:pStyle w:val="ListParagraph"/>
        <w:numPr>
          <w:ilvl w:val="1"/>
          <w:numId w:val="1"/>
        </w:numPr>
        <w:spacing w:before="240"/>
        <w:rPr>
          <w:rFonts w:ascii="Times New Roman" w:hAnsi="Times New Roman"/>
          <w:sz w:val="24"/>
          <w:szCs w:val="24"/>
        </w:rPr>
      </w:pPr>
      <w:r w:rsidRPr="00316C09">
        <w:rPr>
          <w:rFonts w:ascii="Times New Roman" w:hAnsi="Times New Roman"/>
          <w:sz w:val="24"/>
          <w:szCs w:val="24"/>
        </w:rPr>
        <w:t>any other factors that should be used in determining the need for establishing a WUSF.</w:t>
      </w:r>
    </w:p>
    <w:p w:rsidR="00363F5B" w:rsidRDefault="000F270A" w:rsidP="0067549F">
      <w:pPr>
        <w:spacing w:before="240"/>
        <w:ind w:firstLine="720"/>
        <w:rPr>
          <w:rFonts w:ascii="Times New Roman" w:hAnsi="Times New Roman"/>
          <w:sz w:val="24"/>
          <w:szCs w:val="24"/>
        </w:rPr>
      </w:pPr>
      <w:r>
        <w:rPr>
          <w:rFonts w:ascii="Times New Roman" w:hAnsi="Times New Roman"/>
          <w:sz w:val="24"/>
          <w:szCs w:val="24"/>
        </w:rPr>
        <w:t>Whether or not a WUSF is necessary can only be answered by a clear definition of Universal Service goals and a specific investigation into whether these goals are being met (and will be met going forward), and if not, the most efficient mechanism for achieving these goals.</w:t>
      </w:r>
    </w:p>
    <w:p w:rsidR="00363F5B" w:rsidRPr="00363F5B" w:rsidRDefault="004415AE" w:rsidP="0067549F">
      <w:pPr>
        <w:spacing w:before="240"/>
        <w:ind w:firstLine="720"/>
        <w:rPr>
          <w:rFonts w:ascii="Times New Roman" w:hAnsi="Times New Roman"/>
          <w:sz w:val="24"/>
          <w:szCs w:val="24"/>
        </w:rPr>
      </w:pPr>
      <w:r>
        <w:rPr>
          <w:rFonts w:ascii="Times New Roman" w:hAnsi="Times New Roman"/>
          <w:sz w:val="24"/>
          <w:szCs w:val="24"/>
        </w:rPr>
        <w:t xml:space="preserve">Assuming the Universal Service goals are not being met, or </w:t>
      </w:r>
      <w:r w:rsidR="000B750A">
        <w:rPr>
          <w:rFonts w:ascii="Times New Roman" w:hAnsi="Times New Roman"/>
          <w:sz w:val="24"/>
          <w:szCs w:val="24"/>
        </w:rPr>
        <w:t>that it is</w:t>
      </w:r>
      <w:r>
        <w:rPr>
          <w:rFonts w:ascii="Times New Roman" w:hAnsi="Times New Roman"/>
          <w:sz w:val="24"/>
          <w:szCs w:val="24"/>
        </w:rPr>
        <w:t xml:space="preserve"> highly likely </w:t>
      </w:r>
      <w:r w:rsidR="000B750A">
        <w:rPr>
          <w:rFonts w:ascii="Times New Roman" w:hAnsi="Times New Roman"/>
          <w:sz w:val="24"/>
          <w:szCs w:val="24"/>
        </w:rPr>
        <w:t xml:space="preserve">that these goals will </w:t>
      </w:r>
      <w:r>
        <w:rPr>
          <w:rFonts w:ascii="Times New Roman" w:hAnsi="Times New Roman"/>
          <w:sz w:val="24"/>
          <w:szCs w:val="24"/>
        </w:rPr>
        <w:t xml:space="preserve">not be met in the near future, the Commission should then determine what policies and/or reforms can be put in place to achieve (or maintain) Universal Service goals.  </w:t>
      </w:r>
      <w:r>
        <w:rPr>
          <w:rFonts w:ascii="Times New Roman" w:hAnsi="Times New Roman"/>
          <w:sz w:val="24"/>
          <w:szCs w:val="24"/>
        </w:rPr>
        <w:lastRenderedPageBreak/>
        <w:t>Universal Service should not be a mechanism to protect eroding revenue streams</w:t>
      </w:r>
      <w:r w:rsidR="007A7ACB">
        <w:rPr>
          <w:rFonts w:ascii="Times New Roman" w:hAnsi="Times New Roman"/>
          <w:sz w:val="24"/>
          <w:szCs w:val="24"/>
        </w:rPr>
        <w:t xml:space="preserve"> of ILECs</w:t>
      </w:r>
      <w:r>
        <w:rPr>
          <w:rFonts w:ascii="Times New Roman" w:hAnsi="Times New Roman"/>
          <w:sz w:val="24"/>
          <w:szCs w:val="24"/>
        </w:rPr>
        <w:t xml:space="preserve">, but should be a mechanism to protect consumers in Washington.  </w:t>
      </w:r>
      <w:r w:rsidR="00BE41F3">
        <w:rPr>
          <w:rFonts w:ascii="Times New Roman" w:hAnsi="Times New Roman"/>
          <w:sz w:val="24"/>
          <w:szCs w:val="24"/>
        </w:rPr>
        <w:t xml:space="preserve">Before a carrier is allowed to </w:t>
      </w:r>
      <w:r w:rsidR="00E4264D">
        <w:rPr>
          <w:rFonts w:ascii="Times New Roman" w:hAnsi="Times New Roman"/>
          <w:sz w:val="24"/>
          <w:szCs w:val="24"/>
        </w:rPr>
        <w:t>receive support</w:t>
      </w:r>
      <w:r w:rsidR="00BE41F3">
        <w:rPr>
          <w:rFonts w:ascii="Times New Roman" w:hAnsi="Times New Roman"/>
          <w:sz w:val="24"/>
          <w:szCs w:val="24"/>
        </w:rPr>
        <w:t xml:space="preserve"> from a WUSF the Commission should consider </w:t>
      </w:r>
      <w:r w:rsidR="00E4264D">
        <w:rPr>
          <w:rFonts w:ascii="Times New Roman" w:hAnsi="Times New Roman"/>
          <w:sz w:val="24"/>
          <w:szCs w:val="24"/>
        </w:rPr>
        <w:t xml:space="preserve">1) </w:t>
      </w:r>
      <w:r w:rsidR="00BE41F3">
        <w:rPr>
          <w:rFonts w:ascii="Times New Roman" w:hAnsi="Times New Roman"/>
          <w:sz w:val="24"/>
          <w:szCs w:val="24"/>
        </w:rPr>
        <w:t xml:space="preserve">whether the carrier currently has significant pricing flexibility, </w:t>
      </w:r>
      <w:r w:rsidR="00E4264D">
        <w:rPr>
          <w:rFonts w:ascii="Times New Roman" w:hAnsi="Times New Roman"/>
          <w:sz w:val="24"/>
          <w:szCs w:val="24"/>
        </w:rPr>
        <w:t xml:space="preserve">2) </w:t>
      </w:r>
      <w:r w:rsidR="00BE41F3">
        <w:rPr>
          <w:rFonts w:ascii="Times New Roman" w:hAnsi="Times New Roman"/>
          <w:sz w:val="24"/>
          <w:szCs w:val="24"/>
        </w:rPr>
        <w:t xml:space="preserve">the level of competition faced by the carrier, and </w:t>
      </w:r>
      <w:r w:rsidR="00E4264D">
        <w:rPr>
          <w:rFonts w:ascii="Times New Roman" w:hAnsi="Times New Roman"/>
          <w:sz w:val="24"/>
          <w:szCs w:val="24"/>
        </w:rPr>
        <w:t xml:space="preserve">3) </w:t>
      </w:r>
      <w:r w:rsidR="00BE41F3">
        <w:rPr>
          <w:rFonts w:ascii="Times New Roman" w:hAnsi="Times New Roman"/>
          <w:sz w:val="24"/>
          <w:szCs w:val="24"/>
        </w:rPr>
        <w:t xml:space="preserve">the current lack of (or threat to) Universal Service for consumers in the area served by the carrier.  Once it is determined that </w:t>
      </w:r>
      <w:r w:rsidR="00E4264D">
        <w:rPr>
          <w:rFonts w:ascii="Times New Roman" w:hAnsi="Times New Roman"/>
          <w:sz w:val="24"/>
          <w:szCs w:val="24"/>
        </w:rPr>
        <w:t xml:space="preserve">a </w:t>
      </w:r>
      <w:r w:rsidR="00BE41F3">
        <w:rPr>
          <w:rFonts w:ascii="Times New Roman" w:hAnsi="Times New Roman"/>
          <w:sz w:val="24"/>
          <w:szCs w:val="24"/>
        </w:rPr>
        <w:t xml:space="preserve">WUSF may be necessary, then the Commission should seek ways to minimize the need to draw </w:t>
      </w:r>
      <w:r w:rsidR="00E4264D">
        <w:rPr>
          <w:rFonts w:ascii="Times New Roman" w:hAnsi="Times New Roman"/>
          <w:sz w:val="24"/>
          <w:szCs w:val="24"/>
        </w:rPr>
        <w:t xml:space="preserve">support </w:t>
      </w:r>
      <w:r w:rsidR="00BE41F3">
        <w:rPr>
          <w:rFonts w:ascii="Times New Roman" w:hAnsi="Times New Roman"/>
          <w:sz w:val="24"/>
          <w:szCs w:val="24"/>
        </w:rPr>
        <w:t xml:space="preserve">from the WUSF, such as rate rebalancing, before a carrier </w:t>
      </w:r>
      <w:r w:rsidR="00E4264D">
        <w:rPr>
          <w:rFonts w:ascii="Times New Roman" w:hAnsi="Times New Roman"/>
          <w:sz w:val="24"/>
          <w:szCs w:val="24"/>
        </w:rPr>
        <w:t>becomes eligible for</w:t>
      </w:r>
      <w:r w:rsidR="00BE41F3">
        <w:rPr>
          <w:rFonts w:ascii="Times New Roman" w:hAnsi="Times New Roman"/>
          <w:sz w:val="24"/>
          <w:szCs w:val="24"/>
        </w:rPr>
        <w:t xml:space="preserve"> WUSF</w:t>
      </w:r>
      <w:r w:rsidR="00E4264D">
        <w:rPr>
          <w:rFonts w:ascii="Times New Roman" w:hAnsi="Times New Roman"/>
          <w:sz w:val="24"/>
          <w:szCs w:val="24"/>
        </w:rPr>
        <w:t xml:space="preserve"> funding</w:t>
      </w:r>
      <w:r w:rsidR="00BE41F3">
        <w:rPr>
          <w:rFonts w:ascii="Times New Roman" w:hAnsi="Times New Roman"/>
          <w:sz w:val="24"/>
          <w:szCs w:val="24"/>
        </w:rPr>
        <w:t xml:space="preserve">. </w:t>
      </w:r>
    </w:p>
    <w:p w:rsidR="000A4291" w:rsidRDefault="000A4291" w:rsidP="0067549F">
      <w:pPr>
        <w:pStyle w:val="ListParagraph"/>
        <w:spacing w:before="240"/>
        <w:rPr>
          <w:rFonts w:ascii="Times New Roman" w:hAnsi="Times New Roman"/>
          <w:sz w:val="24"/>
          <w:szCs w:val="24"/>
        </w:rPr>
      </w:pPr>
    </w:p>
    <w:p w:rsidR="000A4291" w:rsidRDefault="00363F5B" w:rsidP="0067549F">
      <w:pPr>
        <w:pStyle w:val="ListParagraph"/>
        <w:ind w:left="0"/>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4</w:t>
      </w:r>
      <w:r w:rsidRPr="00363F5B">
        <w:rPr>
          <w:rFonts w:ascii="Times New Roman" w:hAnsi="Times New Roman"/>
          <w:b/>
          <w:sz w:val="24"/>
          <w:szCs w:val="24"/>
        </w:rPr>
        <w:t>:</w:t>
      </w:r>
      <w:r>
        <w:rPr>
          <w:rFonts w:ascii="Times New Roman" w:hAnsi="Times New Roman"/>
          <w:b/>
          <w:sz w:val="24"/>
          <w:szCs w:val="24"/>
        </w:rPr>
        <w:t xml:space="preserve"> </w:t>
      </w:r>
      <w:r w:rsidR="000A4291">
        <w:rPr>
          <w:rFonts w:ascii="Times New Roman" w:hAnsi="Times New Roman"/>
          <w:sz w:val="24"/>
          <w:szCs w:val="24"/>
        </w:rPr>
        <w:t>What</w:t>
      </w:r>
      <w:r w:rsidR="000A4291" w:rsidRPr="0089277F">
        <w:rPr>
          <w:rFonts w:ascii="Times New Roman" w:hAnsi="Times New Roman"/>
          <w:sz w:val="24"/>
          <w:szCs w:val="24"/>
        </w:rPr>
        <w:t xml:space="preserve"> is the role of the National Broadband Plan in evaluating the need for a WUSF?  If Congress and the </w:t>
      </w:r>
      <w:r w:rsidR="000A4291">
        <w:rPr>
          <w:rFonts w:ascii="Times New Roman" w:hAnsi="Times New Roman"/>
          <w:sz w:val="24"/>
          <w:szCs w:val="24"/>
        </w:rPr>
        <w:t>Federal Communications Commission (</w:t>
      </w:r>
      <w:r w:rsidR="000A4291" w:rsidRPr="0089277F">
        <w:rPr>
          <w:rFonts w:ascii="Times New Roman" w:hAnsi="Times New Roman"/>
          <w:sz w:val="24"/>
          <w:szCs w:val="24"/>
        </w:rPr>
        <w:t>FCC</w:t>
      </w:r>
      <w:r w:rsidR="000A4291">
        <w:rPr>
          <w:rFonts w:ascii="Times New Roman" w:hAnsi="Times New Roman"/>
          <w:sz w:val="24"/>
          <w:szCs w:val="24"/>
        </w:rPr>
        <w:t>)</w:t>
      </w:r>
      <w:r w:rsidR="000A4291" w:rsidRPr="0089277F">
        <w:rPr>
          <w:rFonts w:ascii="Times New Roman" w:hAnsi="Times New Roman"/>
          <w:sz w:val="24"/>
          <w:szCs w:val="24"/>
        </w:rPr>
        <w:t xml:space="preserve"> implement the recommendations in the National Broadband Plan, what would be the role of a state USF?  What are the possible effects on Washington consumers of the changes to federal rules contemplated in the National Broadband Plan if there is no state universal service fund?  Does the National Broadband Plan alleviate or intensify the need for Washington to address intrastate access charge reform and universal service issues at this time?  </w:t>
      </w:r>
    </w:p>
    <w:p w:rsidR="000A4291" w:rsidRDefault="00363F5B" w:rsidP="0067549F">
      <w:pPr>
        <w:spacing w:before="240"/>
        <w:rPr>
          <w:rFonts w:ascii="Times New Roman" w:hAnsi="Times New Roman"/>
          <w:sz w:val="24"/>
          <w:szCs w:val="24"/>
        </w:rPr>
      </w:pPr>
      <w:r>
        <w:rPr>
          <w:rFonts w:ascii="Times New Roman" w:hAnsi="Times New Roman"/>
          <w:sz w:val="24"/>
          <w:szCs w:val="24"/>
        </w:rPr>
        <w:tab/>
      </w:r>
      <w:r w:rsidR="00BE41F3">
        <w:rPr>
          <w:rFonts w:ascii="Times New Roman" w:hAnsi="Times New Roman"/>
          <w:sz w:val="24"/>
          <w:szCs w:val="24"/>
        </w:rPr>
        <w:t xml:space="preserve">The National Broadband Plan has put into motion a number of federal rulemaking proceedings that will shape the future of </w:t>
      </w:r>
      <w:r w:rsidR="006A2639">
        <w:rPr>
          <w:rFonts w:ascii="Times New Roman" w:hAnsi="Times New Roman"/>
          <w:sz w:val="24"/>
          <w:szCs w:val="24"/>
        </w:rPr>
        <w:t>Universal Service</w:t>
      </w:r>
      <w:r w:rsidR="002F0774">
        <w:rPr>
          <w:rFonts w:ascii="Times New Roman" w:hAnsi="Times New Roman"/>
          <w:sz w:val="24"/>
          <w:szCs w:val="24"/>
        </w:rPr>
        <w:t xml:space="preserve"> and</w:t>
      </w:r>
      <w:r w:rsidR="006A2639">
        <w:rPr>
          <w:rFonts w:ascii="Times New Roman" w:hAnsi="Times New Roman"/>
          <w:sz w:val="24"/>
          <w:szCs w:val="24"/>
        </w:rPr>
        <w:t xml:space="preserve"> access reform, as well as a plethora of other issues that relate to the future of the telecommunications industry</w:t>
      </w:r>
      <w:r>
        <w:rPr>
          <w:rFonts w:ascii="Times New Roman" w:hAnsi="Times New Roman"/>
          <w:sz w:val="24"/>
          <w:szCs w:val="24"/>
        </w:rPr>
        <w:t>.</w:t>
      </w:r>
      <w:r w:rsidR="00604C89">
        <w:rPr>
          <w:rFonts w:ascii="Times New Roman" w:hAnsi="Times New Roman"/>
          <w:sz w:val="24"/>
          <w:szCs w:val="24"/>
        </w:rPr>
        <w:t xml:space="preserve">  </w:t>
      </w:r>
      <w:r w:rsidR="006A2639">
        <w:rPr>
          <w:rFonts w:ascii="Times New Roman" w:hAnsi="Times New Roman"/>
          <w:sz w:val="24"/>
          <w:szCs w:val="24"/>
        </w:rPr>
        <w:t xml:space="preserve">The Commission should closely monitor the National Broadband Plan proceedings and carefully evaluate the implications of moving ahead with changes to Universal Service </w:t>
      </w:r>
      <w:r w:rsidR="002F0774">
        <w:rPr>
          <w:rFonts w:ascii="Times New Roman" w:hAnsi="Times New Roman"/>
          <w:sz w:val="24"/>
          <w:szCs w:val="24"/>
        </w:rPr>
        <w:t xml:space="preserve">in Washington </w:t>
      </w:r>
      <w:r w:rsidR="006A2639">
        <w:rPr>
          <w:rFonts w:ascii="Times New Roman" w:hAnsi="Times New Roman"/>
          <w:sz w:val="24"/>
          <w:szCs w:val="24"/>
        </w:rPr>
        <w:t>ahead of, or inconsistent with, the FCC.  For example, the Commission should consider whether and how the FCC plans to consider state universal service funds as a source of funding to reach the universal service goals outlined in the National Broadband Plan.</w:t>
      </w:r>
      <w:r w:rsidR="008B7923">
        <w:rPr>
          <w:rStyle w:val="FootnoteReference"/>
          <w:rFonts w:ascii="Times New Roman" w:hAnsi="Times New Roman"/>
          <w:sz w:val="24"/>
          <w:szCs w:val="24"/>
        </w:rPr>
        <w:footnoteReference w:id="4"/>
      </w:r>
      <w:r w:rsidR="006A2639">
        <w:rPr>
          <w:rFonts w:ascii="Times New Roman" w:hAnsi="Times New Roman"/>
          <w:sz w:val="24"/>
          <w:szCs w:val="24"/>
        </w:rPr>
        <w:t xml:space="preserve"> </w:t>
      </w:r>
      <w:r w:rsidR="000B1C23">
        <w:rPr>
          <w:rFonts w:ascii="Times New Roman" w:hAnsi="Times New Roman"/>
          <w:sz w:val="24"/>
          <w:szCs w:val="24"/>
        </w:rPr>
        <w:t xml:space="preserve"> </w:t>
      </w:r>
      <w:r w:rsidR="006A2639">
        <w:rPr>
          <w:rFonts w:ascii="Times New Roman" w:hAnsi="Times New Roman"/>
          <w:sz w:val="24"/>
          <w:szCs w:val="24"/>
        </w:rPr>
        <w:t xml:space="preserve">This could impact the overall level at which Washington consumers pay for universal service and could result in Washington consumers paying more for universal service than consumers </w:t>
      </w:r>
      <w:r w:rsidR="003B2F01">
        <w:rPr>
          <w:rFonts w:ascii="Times New Roman" w:hAnsi="Times New Roman"/>
          <w:sz w:val="24"/>
          <w:szCs w:val="24"/>
        </w:rPr>
        <w:t>in</w:t>
      </w:r>
      <w:r w:rsidR="006A2639">
        <w:rPr>
          <w:rFonts w:ascii="Times New Roman" w:hAnsi="Times New Roman"/>
          <w:sz w:val="24"/>
          <w:szCs w:val="24"/>
        </w:rPr>
        <w:t xml:space="preserve"> other states.</w:t>
      </w:r>
    </w:p>
    <w:p w:rsidR="006A2639" w:rsidRDefault="006A2639" w:rsidP="0067549F">
      <w:pPr>
        <w:spacing w:before="240"/>
        <w:rPr>
          <w:rFonts w:ascii="Times New Roman" w:hAnsi="Times New Roman"/>
          <w:sz w:val="24"/>
          <w:szCs w:val="24"/>
        </w:rPr>
      </w:pPr>
      <w:r>
        <w:rPr>
          <w:rFonts w:ascii="Times New Roman" w:hAnsi="Times New Roman"/>
          <w:sz w:val="24"/>
          <w:szCs w:val="24"/>
        </w:rPr>
        <w:tab/>
        <w:t>Regarding intrastate access</w:t>
      </w:r>
      <w:r w:rsidR="002F0774">
        <w:rPr>
          <w:rFonts w:ascii="Times New Roman" w:hAnsi="Times New Roman"/>
          <w:sz w:val="24"/>
          <w:szCs w:val="24"/>
        </w:rPr>
        <w:t xml:space="preserve"> reform</w:t>
      </w:r>
      <w:r>
        <w:rPr>
          <w:rFonts w:ascii="Times New Roman" w:hAnsi="Times New Roman"/>
          <w:sz w:val="24"/>
          <w:szCs w:val="24"/>
        </w:rPr>
        <w:t xml:space="preserve">, </w:t>
      </w:r>
      <w:r w:rsidR="002F0774">
        <w:rPr>
          <w:rFonts w:ascii="Times New Roman" w:hAnsi="Times New Roman"/>
          <w:sz w:val="24"/>
          <w:szCs w:val="24"/>
        </w:rPr>
        <w:t xml:space="preserve">here too </w:t>
      </w:r>
      <w:r>
        <w:rPr>
          <w:rFonts w:ascii="Times New Roman" w:hAnsi="Times New Roman"/>
          <w:sz w:val="24"/>
          <w:szCs w:val="24"/>
        </w:rPr>
        <w:t xml:space="preserve">the Commission should monitor and participate in the FCC’s rulemaking proceedings scheduled to start in the </w:t>
      </w:r>
      <w:r w:rsidR="000B1C23">
        <w:rPr>
          <w:rFonts w:ascii="Times New Roman" w:hAnsi="Times New Roman"/>
          <w:sz w:val="24"/>
          <w:szCs w:val="24"/>
        </w:rPr>
        <w:t>fourth</w:t>
      </w:r>
      <w:r>
        <w:rPr>
          <w:rFonts w:ascii="Times New Roman" w:hAnsi="Times New Roman"/>
          <w:sz w:val="24"/>
          <w:szCs w:val="24"/>
        </w:rPr>
        <w:t xml:space="preserve"> quarter of this year.</w:t>
      </w:r>
      <w:r w:rsidR="000B1C23">
        <w:rPr>
          <w:rStyle w:val="FootnoteReference"/>
          <w:rFonts w:ascii="Times New Roman" w:hAnsi="Times New Roman"/>
          <w:sz w:val="24"/>
          <w:szCs w:val="24"/>
        </w:rPr>
        <w:footnoteReference w:id="5"/>
      </w:r>
      <w:r>
        <w:rPr>
          <w:rFonts w:ascii="Times New Roman" w:hAnsi="Times New Roman"/>
          <w:sz w:val="24"/>
          <w:szCs w:val="24"/>
        </w:rPr>
        <w:t xml:space="preserve">  </w:t>
      </w:r>
      <w:r w:rsidR="00A345D2">
        <w:rPr>
          <w:rFonts w:ascii="Times New Roman" w:hAnsi="Times New Roman"/>
          <w:sz w:val="24"/>
          <w:szCs w:val="24"/>
        </w:rPr>
        <w:t>The FCC has indicated that it plans to take jurisdiction away from the states with regard to intrastate access.</w:t>
      </w:r>
      <w:r w:rsidR="000B1C23">
        <w:rPr>
          <w:rStyle w:val="FootnoteReference"/>
          <w:rFonts w:ascii="Times New Roman" w:hAnsi="Times New Roman"/>
          <w:sz w:val="24"/>
          <w:szCs w:val="24"/>
        </w:rPr>
        <w:footnoteReference w:id="6"/>
      </w:r>
      <w:r w:rsidR="00A345D2">
        <w:rPr>
          <w:rFonts w:ascii="Times New Roman" w:hAnsi="Times New Roman"/>
          <w:sz w:val="24"/>
          <w:szCs w:val="24"/>
        </w:rPr>
        <w:t xml:space="preserve">  </w:t>
      </w:r>
      <w:r w:rsidR="00604C89">
        <w:rPr>
          <w:rFonts w:ascii="Times New Roman" w:hAnsi="Times New Roman"/>
          <w:sz w:val="24"/>
          <w:szCs w:val="24"/>
        </w:rPr>
        <w:t>As stated previously, Integra believes that i</w:t>
      </w:r>
      <w:r w:rsidR="00A345D2">
        <w:rPr>
          <w:rFonts w:ascii="Times New Roman" w:hAnsi="Times New Roman"/>
          <w:sz w:val="24"/>
          <w:szCs w:val="24"/>
        </w:rPr>
        <w:t>t is not an efficient use of resources to dispute the future of intrastate access at both the federal and state level simultaneously.</w:t>
      </w:r>
    </w:p>
    <w:p w:rsidR="006A2639" w:rsidRPr="00143A21" w:rsidRDefault="00A345D2" w:rsidP="0067549F">
      <w:pPr>
        <w:spacing w:before="240"/>
        <w:ind w:firstLine="720"/>
        <w:rPr>
          <w:rFonts w:ascii="Times New Roman" w:hAnsi="Times New Roman"/>
          <w:sz w:val="24"/>
          <w:szCs w:val="24"/>
        </w:rPr>
      </w:pPr>
      <w:r>
        <w:rPr>
          <w:rFonts w:ascii="Times New Roman" w:hAnsi="Times New Roman"/>
          <w:sz w:val="24"/>
          <w:szCs w:val="24"/>
        </w:rPr>
        <w:t>In addition, i</w:t>
      </w:r>
      <w:r w:rsidR="006A2639">
        <w:rPr>
          <w:rFonts w:ascii="Times New Roman" w:hAnsi="Times New Roman"/>
          <w:sz w:val="24"/>
          <w:szCs w:val="24"/>
        </w:rPr>
        <w:t xml:space="preserve">t should be kept in mind that access reform is but one </w:t>
      </w:r>
      <w:r w:rsidR="002F0774">
        <w:rPr>
          <w:rFonts w:ascii="Times New Roman" w:hAnsi="Times New Roman"/>
          <w:sz w:val="24"/>
          <w:szCs w:val="24"/>
        </w:rPr>
        <w:t>aspect</w:t>
      </w:r>
      <w:r w:rsidR="006A2639">
        <w:rPr>
          <w:rFonts w:ascii="Times New Roman" w:hAnsi="Times New Roman"/>
          <w:sz w:val="24"/>
          <w:szCs w:val="24"/>
        </w:rPr>
        <w:t xml:space="preserve"> of the National Broadband Plan – a plan that in</w:t>
      </w:r>
      <w:r w:rsidR="005B34D7">
        <w:rPr>
          <w:rFonts w:ascii="Times New Roman" w:hAnsi="Times New Roman"/>
          <w:sz w:val="24"/>
          <w:szCs w:val="24"/>
        </w:rPr>
        <w:t>cludes multiple pro-competitive goals.</w:t>
      </w:r>
      <w:r w:rsidR="000B1C23">
        <w:rPr>
          <w:rStyle w:val="FootnoteReference"/>
          <w:rFonts w:ascii="Times New Roman" w:hAnsi="Times New Roman"/>
          <w:sz w:val="24"/>
          <w:szCs w:val="24"/>
        </w:rPr>
        <w:footnoteReference w:id="7"/>
      </w:r>
      <w:r w:rsidR="005B34D7">
        <w:rPr>
          <w:rFonts w:ascii="Times New Roman" w:hAnsi="Times New Roman"/>
          <w:sz w:val="24"/>
          <w:szCs w:val="24"/>
        </w:rPr>
        <w:t xml:space="preserve">  Implementing one part of the plan, such as access reform, ahead of </w:t>
      </w:r>
      <w:r w:rsidR="00604C89">
        <w:rPr>
          <w:rFonts w:ascii="Times New Roman" w:hAnsi="Times New Roman"/>
          <w:sz w:val="24"/>
          <w:szCs w:val="24"/>
        </w:rPr>
        <w:t xml:space="preserve">or without regard for </w:t>
      </w:r>
      <w:r w:rsidR="005B34D7">
        <w:rPr>
          <w:rFonts w:ascii="Times New Roman" w:hAnsi="Times New Roman"/>
          <w:sz w:val="24"/>
          <w:szCs w:val="24"/>
        </w:rPr>
        <w:t xml:space="preserve">other parts of the plan, such as special access pricing reform, </w:t>
      </w:r>
      <w:r w:rsidR="002F0774">
        <w:rPr>
          <w:rFonts w:ascii="Times New Roman" w:hAnsi="Times New Roman"/>
          <w:sz w:val="24"/>
          <w:szCs w:val="24"/>
        </w:rPr>
        <w:t xml:space="preserve">may unduly </w:t>
      </w:r>
      <w:r w:rsidR="00604C89">
        <w:rPr>
          <w:rFonts w:ascii="Times New Roman" w:hAnsi="Times New Roman"/>
          <w:sz w:val="24"/>
          <w:szCs w:val="24"/>
        </w:rPr>
        <w:t xml:space="preserve">harm </w:t>
      </w:r>
      <w:r w:rsidR="005B34D7">
        <w:rPr>
          <w:rFonts w:ascii="Times New Roman" w:hAnsi="Times New Roman"/>
          <w:sz w:val="24"/>
          <w:szCs w:val="24"/>
        </w:rPr>
        <w:t>one class of carrier</w:t>
      </w:r>
      <w:r w:rsidR="002F0774">
        <w:rPr>
          <w:rFonts w:ascii="Times New Roman" w:hAnsi="Times New Roman"/>
          <w:sz w:val="24"/>
          <w:szCs w:val="24"/>
        </w:rPr>
        <w:t xml:space="preserve"> over another</w:t>
      </w:r>
      <w:r w:rsidR="005B34D7">
        <w:rPr>
          <w:rFonts w:ascii="Times New Roman" w:hAnsi="Times New Roman"/>
          <w:sz w:val="24"/>
          <w:szCs w:val="24"/>
        </w:rPr>
        <w:t>.</w:t>
      </w:r>
    </w:p>
    <w:p w:rsidR="00363F5B" w:rsidRDefault="00363F5B" w:rsidP="0067549F">
      <w:pPr>
        <w:pStyle w:val="ListParagraph"/>
        <w:spacing w:before="240"/>
        <w:ind w:left="0"/>
        <w:rPr>
          <w:rFonts w:ascii="Times New Roman" w:hAnsi="Times New Roman"/>
          <w:sz w:val="24"/>
          <w:szCs w:val="24"/>
        </w:rPr>
      </w:pPr>
      <w:r w:rsidRPr="00363F5B">
        <w:rPr>
          <w:rFonts w:ascii="Times New Roman" w:hAnsi="Times New Roman"/>
          <w:b/>
          <w:sz w:val="24"/>
          <w:szCs w:val="24"/>
        </w:rPr>
        <w:lastRenderedPageBreak/>
        <w:t xml:space="preserve">WUTC Question </w:t>
      </w:r>
      <w:r>
        <w:rPr>
          <w:rFonts w:ascii="Times New Roman" w:hAnsi="Times New Roman"/>
          <w:b/>
          <w:sz w:val="24"/>
          <w:szCs w:val="24"/>
        </w:rPr>
        <w:t>5</w:t>
      </w:r>
      <w:r w:rsidRPr="00363F5B">
        <w:rPr>
          <w:rFonts w:ascii="Times New Roman" w:hAnsi="Times New Roman"/>
          <w:b/>
          <w:sz w:val="24"/>
          <w:szCs w:val="24"/>
        </w:rPr>
        <w:t>:</w:t>
      </w:r>
      <w:r>
        <w:rPr>
          <w:rFonts w:ascii="Times New Roman" w:hAnsi="Times New Roman"/>
          <w:b/>
          <w:sz w:val="24"/>
          <w:szCs w:val="24"/>
        </w:rPr>
        <w:t xml:space="preserve"> </w:t>
      </w:r>
      <w:r w:rsidR="000A4291" w:rsidRPr="00A91014">
        <w:rPr>
          <w:rFonts w:ascii="Times New Roman" w:hAnsi="Times New Roman"/>
          <w:sz w:val="24"/>
          <w:szCs w:val="24"/>
        </w:rPr>
        <w:t>If the UTC addresses intrastate access charge reform, to what extent is there a need for a WUSF to replace some or all intrastate access charge revenues of ILECs in order to preserve and advance the telecommunications network in the State o</w:t>
      </w:r>
      <w:r w:rsidR="000A4291">
        <w:rPr>
          <w:rFonts w:ascii="Times New Roman" w:hAnsi="Times New Roman"/>
          <w:sz w:val="24"/>
          <w:szCs w:val="24"/>
        </w:rPr>
        <w:t>f Washington?  Are statutory changes necessary in order to do so?</w:t>
      </w:r>
    </w:p>
    <w:p w:rsidR="00363F5B" w:rsidRDefault="00363F5B" w:rsidP="0067549F">
      <w:pPr>
        <w:pStyle w:val="ListParagraph"/>
        <w:spacing w:before="240"/>
        <w:ind w:left="0"/>
        <w:rPr>
          <w:rFonts w:ascii="Times New Roman" w:hAnsi="Times New Roman"/>
          <w:sz w:val="24"/>
          <w:szCs w:val="24"/>
        </w:rPr>
      </w:pPr>
    </w:p>
    <w:p w:rsidR="000A4291" w:rsidRDefault="00363F5B" w:rsidP="0067549F">
      <w:pPr>
        <w:pStyle w:val="ListParagraph"/>
        <w:spacing w:before="240"/>
        <w:ind w:left="0"/>
        <w:rPr>
          <w:rFonts w:ascii="Times New Roman" w:hAnsi="Times New Roman"/>
          <w:sz w:val="24"/>
          <w:szCs w:val="24"/>
        </w:rPr>
      </w:pPr>
      <w:r>
        <w:rPr>
          <w:rFonts w:ascii="Times New Roman" w:hAnsi="Times New Roman"/>
          <w:sz w:val="24"/>
          <w:szCs w:val="24"/>
        </w:rPr>
        <w:tab/>
        <w:t xml:space="preserve">There should not be a default replacement of </w:t>
      </w:r>
      <w:r w:rsidR="005B34D7">
        <w:rPr>
          <w:rFonts w:ascii="Times New Roman" w:hAnsi="Times New Roman"/>
          <w:sz w:val="24"/>
          <w:szCs w:val="24"/>
        </w:rPr>
        <w:t xml:space="preserve">ILEC </w:t>
      </w:r>
      <w:r>
        <w:rPr>
          <w:rFonts w:ascii="Times New Roman" w:hAnsi="Times New Roman"/>
          <w:sz w:val="24"/>
          <w:szCs w:val="24"/>
        </w:rPr>
        <w:t>intrastate access revenue</w:t>
      </w:r>
      <w:r w:rsidR="005B34D7">
        <w:rPr>
          <w:rFonts w:ascii="Times New Roman" w:hAnsi="Times New Roman"/>
          <w:sz w:val="24"/>
          <w:szCs w:val="24"/>
        </w:rPr>
        <w:t xml:space="preserve">s </w:t>
      </w:r>
      <w:r>
        <w:rPr>
          <w:rFonts w:ascii="Times New Roman" w:hAnsi="Times New Roman"/>
          <w:sz w:val="24"/>
          <w:szCs w:val="24"/>
        </w:rPr>
        <w:t xml:space="preserve">with </w:t>
      </w:r>
      <w:r w:rsidR="00597602">
        <w:rPr>
          <w:rFonts w:ascii="Times New Roman" w:hAnsi="Times New Roman"/>
          <w:sz w:val="24"/>
          <w:szCs w:val="24"/>
        </w:rPr>
        <w:t xml:space="preserve">support from </w:t>
      </w:r>
      <w:r>
        <w:rPr>
          <w:rFonts w:ascii="Times New Roman" w:hAnsi="Times New Roman"/>
          <w:sz w:val="24"/>
          <w:szCs w:val="24"/>
        </w:rPr>
        <w:t>a WUSF.</w:t>
      </w:r>
      <w:r w:rsidR="000A4291">
        <w:rPr>
          <w:rFonts w:ascii="Times New Roman" w:hAnsi="Times New Roman"/>
          <w:sz w:val="24"/>
          <w:szCs w:val="24"/>
        </w:rPr>
        <w:t xml:space="preserve">  </w:t>
      </w:r>
      <w:r w:rsidR="005B34D7">
        <w:rPr>
          <w:rFonts w:ascii="Times New Roman" w:hAnsi="Times New Roman"/>
          <w:sz w:val="24"/>
          <w:szCs w:val="24"/>
        </w:rPr>
        <w:t xml:space="preserve">First, before a declining revenue stream is locked into a WUSF </w:t>
      </w:r>
      <w:r w:rsidR="00597602">
        <w:rPr>
          <w:rFonts w:ascii="Times New Roman" w:hAnsi="Times New Roman"/>
          <w:sz w:val="24"/>
          <w:szCs w:val="24"/>
        </w:rPr>
        <w:t xml:space="preserve">contribution formula </w:t>
      </w:r>
      <w:r w:rsidR="005B34D7">
        <w:rPr>
          <w:rFonts w:ascii="Times New Roman" w:hAnsi="Times New Roman"/>
          <w:sz w:val="24"/>
          <w:szCs w:val="24"/>
        </w:rPr>
        <w:t xml:space="preserve">it should be determined whether that revenue stream is necessary and whether </w:t>
      </w:r>
      <w:r w:rsidR="00597602">
        <w:rPr>
          <w:rFonts w:ascii="Times New Roman" w:hAnsi="Times New Roman"/>
          <w:sz w:val="24"/>
          <w:szCs w:val="24"/>
        </w:rPr>
        <w:t xml:space="preserve">support from </w:t>
      </w:r>
      <w:r w:rsidR="005B34D7">
        <w:rPr>
          <w:rFonts w:ascii="Times New Roman" w:hAnsi="Times New Roman"/>
          <w:sz w:val="24"/>
          <w:szCs w:val="24"/>
        </w:rPr>
        <w:t>a WUSF is the most effective replacement mechanism for that revenue stream.  For example, does the ILEC have pricing flexibility?  If the ILECs rates are regulated, how do those rates compare to rates of other carriers in Washington (i.e. can they be increased).</w:t>
      </w:r>
    </w:p>
    <w:p w:rsidR="000A4291" w:rsidRPr="00143A21" w:rsidRDefault="000A4291" w:rsidP="0067549F">
      <w:pPr>
        <w:pStyle w:val="ListParagraph"/>
        <w:rPr>
          <w:rFonts w:ascii="Times New Roman" w:hAnsi="Times New Roman"/>
          <w:sz w:val="24"/>
          <w:szCs w:val="24"/>
        </w:rPr>
      </w:pPr>
    </w:p>
    <w:p w:rsidR="00363F5B" w:rsidRDefault="00363F5B" w:rsidP="0067549F">
      <w:pPr>
        <w:pStyle w:val="ListParagraph"/>
        <w:spacing w:before="240"/>
        <w:ind w:left="0"/>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6</w:t>
      </w:r>
      <w:r w:rsidRPr="00363F5B">
        <w:rPr>
          <w:rFonts w:ascii="Times New Roman" w:hAnsi="Times New Roman"/>
          <w:b/>
          <w:sz w:val="24"/>
          <w:szCs w:val="24"/>
        </w:rPr>
        <w:t>:</w:t>
      </w:r>
      <w:r>
        <w:rPr>
          <w:rFonts w:ascii="Times New Roman" w:hAnsi="Times New Roman"/>
          <w:b/>
          <w:sz w:val="24"/>
          <w:szCs w:val="24"/>
        </w:rPr>
        <w:t xml:space="preserve"> </w:t>
      </w:r>
      <w:r w:rsidR="000A4291" w:rsidRPr="00143A21">
        <w:rPr>
          <w:rFonts w:ascii="Times New Roman" w:hAnsi="Times New Roman"/>
          <w:sz w:val="24"/>
          <w:szCs w:val="24"/>
        </w:rPr>
        <w:t>What direct benefits, if any, will there be to consumers in Washington by addressing intrastate switched access and universal service reform?  If intrastate access charge reform is implemented, how will access charge cost reductions realized by current interexchange carriers in Washington be flowed through to Washington consumers?</w:t>
      </w:r>
    </w:p>
    <w:p w:rsidR="0067549F" w:rsidRDefault="0067549F" w:rsidP="0067549F">
      <w:pPr>
        <w:pStyle w:val="ListParagraph"/>
        <w:spacing w:before="240"/>
        <w:ind w:left="0"/>
        <w:rPr>
          <w:rFonts w:ascii="Times New Roman" w:hAnsi="Times New Roman"/>
          <w:sz w:val="24"/>
          <w:szCs w:val="24"/>
        </w:rPr>
      </w:pPr>
    </w:p>
    <w:p w:rsidR="00F23029" w:rsidRDefault="00363F5B" w:rsidP="0067549F">
      <w:pPr>
        <w:pStyle w:val="ListParagraph"/>
        <w:spacing w:before="240"/>
        <w:ind w:left="0"/>
        <w:rPr>
          <w:rFonts w:ascii="Times New Roman" w:hAnsi="Times New Roman"/>
          <w:sz w:val="24"/>
          <w:szCs w:val="24"/>
        </w:rPr>
      </w:pPr>
      <w:r>
        <w:rPr>
          <w:rFonts w:ascii="Times New Roman" w:hAnsi="Times New Roman"/>
          <w:sz w:val="24"/>
          <w:szCs w:val="24"/>
        </w:rPr>
        <w:tab/>
      </w:r>
      <w:r w:rsidR="00F23029">
        <w:rPr>
          <w:rFonts w:ascii="Times New Roman" w:hAnsi="Times New Roman"/>
          <w:sz w:val="24"/>
          <w:szCs w:val="24"/>
        </w:rPr>
        <w:t xml:space="preserve">The direct benefits to Washington consumers as a result of reductions in intrastate access rates </w:t>
      </w:r>
      <w:r w:rsidR="008A2D97">
        <w:rPr>
          <w:rFonts w:ascii="Times New Roman" w:hAnsi="Times New Roman"/>
          <w:sz w:val="24"/>
          <w:szCs w:val="24"/>
        </w:rPr>
        <w:t xml:space="preserve">cannot be </w:t>
      </w:r>
      <w:r w:rsidR="00F23029">
        <w:rPr>
          <w:rFonts w:ascii="Times New Roman" w:hAnsi="Times New Roman"/>
          <w:sz w:val="24"/>
          <w:szCs w:val="24"/>
        </w:rPr>
        <w:t>clear</w:t>
      </w:r>
      <w:r w:rsidR="008A2D97">
        <w:rPr>
          <w:rFonts w:ascii="Times New Roman" w:hAnsi="Times New Roman"/>
          <w:sz w:val="24"/>
          <w:szCs w:val="24"/>
        </w:rPr>
        <w:t>ly determined</w:t>
      </w:r>
      <w:r w:rsidR="00F23029">
        <w:rPr>
          <w:rFonts w:ascii="Times New Roman" w:hAnsi="Times New Roman"/>
          <w:sz w:val="24"/>
          <w:szCs w:val="24"/>
        </w:rPr>
        <w:t xml:space="preserve">.  IXCs are typically unwilling to promise or demonstrate that reductions in access charges actually flow through to consumers.  IXC pricing plans generally have very little variability </w:t>
      </w:r>
      <w:r w:rsidR="00851137">
        <w:rPr>
          <w:rFonts w:ascii="Times New Roman" w:hAnsi="Times New Roman"/>
          <w:sz w:val="24"/>
          <w:szCs w:val="24"/>
        </w:rPr>
        <w:t>from</w:t>
      </w:r>
      <w:r w:rsidR="00F23029">
        <w:rPr>
          <w:rFonts w:ascii="Times New Roman" w:hAnsi="Times New Roman"/>
          <w:sz w:val="24"/>
          <w:szCs w:val="24"/>
        </w:rPr>
        <w:t xml:space="preserve"> state</w:t>
      </w:r>
      <w:r w:rsidR="00851137">
        <w:rPr>
          <w:rFonts w:ascii="Times New Roman" w:hAnsi="Times New Roman"/>
          <w:sz w:val="24"/>
          <w:szCs w:val="24"/>
        </w:rPr>
        <w:t xml:space="preserve"> to </w:t>
      </w:r>
      <w:r w:rsidR="00F23029">
        <w:rPr>
          <w:rFonts w:ascii="Times New Roman" w:hAnsi="Times New Roman"/>
          <w:sz w:val="24"/>
          <w:szCs w:val="24"/>
        </w:rPr>
        <w:t>s</w:t>
      </w:r>
      <w:r w:rsidR="00851137">
        <w:rPr>
          <w:rFonts w:ascii="Times New Roman" w:hAnsi="Times New Roman"/>
          <w:sz w:val="24"/>
          <w:szCs w:val="24"/>
        </w:rPr>
        <w:t>tate</w:t>
      </w:r>
      <w:r w:rsidR="00F23029">
        <w:rPr>
          <w:rFonts w:ascii="Times New Roman" w:hAnsi="Times New Roman"/>
          <w:sz w:val="24"/>
          <w:szCs w:val="24"/>
        </w:rPr>
        <w:t>, thus the direct relationship between Washington intrastate access rates and long distance rates in Washington is unclear.</w:t>
      </w:r>
    </w:p>
    <w:p w:rsidR="0067549F" w:rsidRDefault="0067549F" w:rsidP="0067549F">
      <w:pPr>
        <w:pStyle w:val="ListParagraph"/>
        <w:spacing w:before="240"/>
        <w:ind w:left="0"/>
        <w:rPr>
          <w:rFonts w:ascii="Times New Roman" w:hAnsi="Times New Roman"/>
          <w:sz w:val="24"/>
          <w:szCs w:val="24"/>
        </w:rPr>
      </w:pPr>
    </w:p>
    <w:p w:rsidR="00F23029" w:rsidRDefault="00F23029" w:rsidP="0067549F">
      <w:pPr>
        <w:pStyle w:val="ListParagraph"/>
        <w:spacing w:before="240"/>
        <w:ind w:left="0"/>
        <w:rPr>
          <w:rFonts w:ascii="Times New Roman" w:hAnsi="Times New Roman"/>
          <w:sz w:val="24"/>
          <w:szCs w:val="24"/>
        </w:rPr>
      </w:pPr>
      <w:r>
        <w:rPr>
          <w:rFonts w:ascii="Times New Roman" w:hAnsi="Times New Roman"/>
          <w:sz w:val="24"/>
          <w:szCs w:val="24"/>
        </w:rPr>
        <w:tab/>
        <w:t xml:space="preserve">In addition, if revenue lost to ILECs as a result of access reductions </w:t>
      </w:r>
      <w:r w:rsidR="008A2D97">
        <w:rPr>
          <w:rFonts w:ascii="Times New Roman" w:hAnsi="Times New Roman"/>
          <w:sz w:val="24"/>
          <w:szCs w:val="24"/>
        </w:rPr>
        <w:t>is</w:t>
      </w:r>
      <w:r>
        <w:rPr>
          <w:rFonts w:ascii="Times New Roman" w:hAnsi="Times New Roman"/>
          <w:sz w:val="24"/>
          <w:szCs w:val="24"/>
        </w:rPr>
        <w:t xml:space="preserve"> simply </w:t>
      </w:r>
      <w:r w:rsidR="008B369B">
        <w:rPr>
          <w:rFonts w:ascii="Times New Roman" w:hAnsi="Times New Roman"/>
          <w:sz w:val="24"/>
          <w:szCs w:val="24"/>
        </w:rPr>
        <w:t>replaced with increases to end user rates or Universal Service</w:t>
      </w:r>
      <w:r w:rsidR="008A2D97">
        <w:rPr>
          <w:rFonts w:ascii="Times New Roman" w:hAnsi="Times New Roman"/>
          <w:sz w:val="24"/>
          <w:szCs w:val="24"/>
        </w:rPr>
        <w:t>,</w:t>
      </w:r>
      <w:r w:rsidR="008B369B">
        <w:rPr>
          <w:rFonts w:ascii="Times New Roman" w:hAnsi="Times New Roman"/>
          <w:sz w:val="24"/>
          <w:szCs w:val="24"/>
        </w:rPr>
        <w:t xml:space="preserve"> Washington customers may end up paying more for phone service than they previously did.  Even if IXCs </w:t>
      </w:r>
      <w:r w:rsidR="00851137">
        <w:rPr>
          <w:rFonts w:ascii="Times New Roman" w:hAnsi="Times New Roman"/>
          <w:sz w:val="24"/>
          <w:szCs w:val="24"/>
        </w:rPr>
        <w:t>reduced end-user rates by</w:t>
      </w:r>
      <w:r w:rsidR="008B369B">
        <w:rPr>
          <w:rFonts w:ascii="Times New Roman" w:hAnsi="Times New Roman"/>
          <w:sz w:val="24"/>
          <w:szCs w:val="24"/>
        </w:rPr>
        <w:t xml:space="preserve"> 100 percent of </w:t>
      </w:r>
      <w:r w:rsidR="00851137">
        <w:rPr>
          <w:rFonts w:ascii="Times New Roman" w:hAnsi="Times New Roman"/>
          <w:sz w:val="24"/>
          <w:szCs w:val="24"/>
        </w:rPr>
        <w:t xml:space="preserve">any </w:t>
      </w:r>
      <w:r w:rsidR="008B369B">
        <w:rPr>
          <w:rFonts w:ascii="Times New Roman" w:hAnsi="Times New Roman"/>
          <w:sz w:val="24"/>
          <w:szCs w:val="24"/>
        </w:rPr>
        <w:t>access</w:t>
      </w:r>
      <w:r w:rsidR="00851137">
        <w:rPr>
          <w:rFonts w:ascii="Times New Roman" w:hAnsi="Times New Roman"/>
          <w:sz w:val="24"/>
          <w:szCs w:val="24"/>
        </w:rPr>
        <w:t xml:space="preserve"> c</w:t>
      </w:r>
      <w:r w:rsidR="00386D39">
        <w:rPr>
          <w:rFonts w:ascii="Times New Roman" w:hAnsi="Times New Roman"/>
          <w:sz w:val="24"/>
          <w:szCs w:val="24"/>
        </w:rPr>
        <w:t>ost</w:t>
      </w:r>
      <w:r w:rsidR="008B369B">
        <w:rPr>
          <w:rFonts w:ascii="Times New Roman" w:hAnsi="Times New Roman"/>
          <w:sz w:val="24"/>
          <w:szCs w:val="24"/>
        </w:rPr>
        <w:t xml:space="preserve"> reductions, these reductions are unlikely to impact the same consumers who would experience rate increases</w:t>
      </w:r>
      <w:r w:rsidR="00851137">
        <w:rPr>
          <w:rFonts w:ascii="Times New Roman" w:hAnsi="Times New Roman"/>
          <w:sz w:val="24"/>
          <w:szCs w:val="24"/>
        </w:rPr>
        <w:t xml:space="preserve"> in other telecommunication services</w:t>
      </w:r>
      <w:r w:rsidR="008B369B">
        <w:rPr>
          <w:rFonts w:ascii="Times New Roman" w:hAnsi="Times New Roman"/>
          <w:sz w:val="24"/>
          <w:szCs w:val="24"/>
        </w:rPr>
        <w:t>.  This alone does not mean that changes in access rates are ill advised, it simply means that the impact of changes in access rates should be properly considered before changes are mandated in Washington.</w:t>
      </w:r>
    </w:p>
    <w:p w:rsidR="0067549F" w:rsidRDefault="0067549F" w:rsidP="0067549F">
      <w:pPr>
        <w:pStyle w:val="ListParagraph"/>
        <w:spacing w:before="240"/>
        <w:ind w:left="0"/>
        <w:rPr>
          <w:rFonts w:ascii="Times New Roman" w:hAnsi="Times New Roman"/>
          <w:sz w:val="24"/>
          <w:szCs w:val="24"/>
        </w:rPr>
      </w:pPr>
    </w:p>
    <w:p w:rsidR="008B369B" w:rsidRDefault="008B369B" w:rsidP="0067549F">
      <w:pPr>
        <w:pStyle w:val="ListParagraph"/>
        <w:spacing w:before="240"/>
        <w:ind w:left="0"/>
        <w:rPr>
          <w:rFonts w:ascii="Times New Roman" w:hAnsi="Times New Roman"/>
          <w:sz w:val="24"/>
          <w:szCs w:val="24"/>
        </w:rPr>
      </w:pPr>
      <w:r>
        <w:rPr>
          <w:rFonts w:ascii="Times New Roman" w:hAnsi="Times New Roman"/>
          <w:sz w:val="24"/>
          <w:szCs w:val="24"/>
        </w:rPr>
        <w:tab/>
      </w:r>
      <w:r w:rsidR="00A854DB">
        <w:rPr>
          <w:rFonts w:ascii="Times New Roman" w:hAnsi="Times New Roman"/>
          <w:sz w:val="24"/>
          <w:szCs w:val="24"/>
        </w:rPr>
        <w:t>Although Universal Service reform may protect ILEC revenue streams</w:t>
      </w:r>
      <w:r w:rsidR="00521264">
        <w:rPr>
          <w:rFonts w:ascii="Times New Roman" w:hAnsi="Times New Roman"/>
          <w:sz w:val="24"/>
          <w:szCs w:val="24"/>
        </w:rPr>
        <w:t>, it</w:t>
      </w:r>
      <w:r w:rsidR="001D2A2E">
        <w:rPr>
          <w:rFonts w:ascii="Times New Roman" w:hAnsi="Times New Roman"/>
          <w:sz w:val="24"/>
          <w:szCs w:val="24"/>
        </w:rPr>
        <w:t xml:space="preserve"> is not clear </w:t>
      </w:r>
      <w:r w:rsidR="00A854DB">
        <w:rPr>
          <w:rFonts w:ascii="Times New Roman" w:hAnsi="Times New Roman"/>
          <w:sz w:val="24"/>
          <w:szCs w:val="24"/>
        </w:rPr>
        <w:t xml:space="preserve">whether such reform </w:t>
      </w:r>
      <w:r w:rsidR="005240BB">
        <w:rPr>
          <w:rFonts w:ascii="Times New Roman" w:hAnsi="Times New Roman"/>
          <w:sz w:val="24"/>
          <w:szCs w:val="24"/>
        </w:rPr>
        <w:t xml:space="preserve">necessarily </w:t>
      </w:r>
      <w:r>
        <w:rPr>
          <w:rFonts w:ascii="Times New Roman" w:hAnsi="Times New Roman"/>
          <w:sz w:val="24"/>
          <w:szCs w:val="24"/>
        </w:rPr>
        <w:t>advance</w:t>
      </w:r>
      <w:r w:rsidR="005240BB">
        <w:rPr>
          <w:rFonts w:ascii="Times New Roman" w:hAnsi="Times New Roman"/>
          <w:sz w:val="24"/>
          <w:szCs w:val="24"/>
        </w:rPr>
        <w:t>s</w:t>
      </w:r>
      <w:r>
        <w:rPr>
          <w:rFonts w:ascii="Times New Roman" w:hAnsi="Times New Roman"/>
          <w:sz w:val="24"/>
          <w:szCs w:val="24"/>
        </w:rPr>
        <w:t xml:space="preserve"> the </w:t>
      </w:r>
      <w:r w:rsidR="001D2A2E">
        <w:rPr>
          <w:rFonts w:ascii="Times New Roman" w:hAnsi="Times New Roman"/>
          <w:sz w:val="24"/>
          <w:szCs w:val="24"/>
        </w:rPr>
        <w:t>S</w:t>
      </w:r>
      <w:r>
        <w:rPr>
          <w:rFonts w:ascii="Times New Roman" w:hAnsi="Times New Roman"/>
          <w:sz w:val="24"/>
          <w:szCs w:val="24"/>
        </w:rPr>
        <w:t>tate’s Universal Service goals</w:t>
      </w:r>
      <w:r w:rsidR="00A854DB">
        <w:rPr>
          <w:rFonts w:ascii="Times New Roman" w:hAnsi="Times New Roman"/>
          <w:sz w:val="24"/>
          <w:szCs w:val="24"/>
        </w:rPr>
        <w:t>.</w:t>
      </w:r>
      <w:r w:rsidR="0005296B">
        <w:rPr>
          <w:rFonts w:ascii="Times New Roman" w:hAnsi="Times New Roman"/>
          <w:sz w:val="24"/>
          <w:szCs w:val="24"/>
        </w:rPr>
        <w:t xml:space="preserve">  It is clear that changing Universal Service funding and distribution will impact Washington consumers and carriers differently.</w:t>
      </w:r>
    </w:p>
    <w:p w:rsidR="000A4291" w:rsidRPr="00CF3428" w:rsidRDefault="000A4291" w:rsidP="0067549F">
      <w:pPr>
        <w:pStyle w:val="ListParagraph"/>
        <w:spacing w:before="240"/>
        <w:ind w:left="0"/>
        <w:rPr>
          <w:rFonts w:ascii="Times New Roman" w:hAnsi="Times New Roman"/>
          <w:sz w:val="24"/>
          <w:szCs w:val="24"/>
        </w:rPr>
      </w:pPr>
      <w:r w:rsidRPr="00143A21">
        <w:rPr>
          <w:rFonts w:ascii="Times New Roman" w:hAnsi="Times New Roman"/>
          <w:sz w:val="24"/>
          <w:szCs w:val="24"/>
        </w:rPr>
        <w:t xml:space="preserve"> </w:t>
      </w:r>
    </w:p>
    <w:p w:rsidR="000A4291" w:rsidRDefault="00363F5B" w:rsidP="0067549F">
      <w:pPr>
        <w:pStyle w:val="ListParagraph"/>
        <w:ind w:left="0"/>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7</w:t>
      </w:r>
      <w:r w:rsidRPr="00363F5B">
        <w:rPr>
          <w:rFonts w:ascii="Times New Roman" w:hAnsi="Times New Roman"/>
          <w:b/>
          <w:sz w:val="24"/>
          <w:szCs w:val="24"/>
        </w:rPr>
        <w:t>:</w:t>
      </w:r>
      <w:r>
        <w:rPr>
          <w:rFonts w:ascii="Times New Roman" w:hAnsi="Times New Roman"/>
          <w:b/>
          <w:sz w:val="24"/>
          <w:szCs w:val="24"/>
        </w:rPr>
        <w:t xml:space="preserve"> </w:t>
      </w:r>
      <w:r w:rsidR="000A4291" w:rsidRPr="00CF3428">
        <w:rPr>
          <w:rFonts w:ascii="Times New Roman" w:hAnsi="Times New Roman"/>
          <w:sz w:val="24"/>
          <w:szCs w:val="24"/>
        </w:rPr>
        <w:t>Should intrastate switched access reform apply to all providers of intrastate switched access in Washington?  What statutory or rule changes would be necessary?</w:t>
      </w:r>
    </w:p>
    <w:p w:rsidR="00335E25" w:rsidRDefault="00335E25" w:rsidP="0067549F">
      <w:pPr>
        <w:pStyle w:val="ListParagraph"/>
        <w:ind w:left="0"/>
        <w:rPr>
          <w:rFonts w:ascii="Times New Roman" w:hAnsi="Times New Roman"/>
          <w:sz w:val="24"/>
          <w:szCs w:val="24"/>
        </w:rPr>
      </w:pPr>
    </w:p>
    <w:p w:rsidR="00335E25" w:rsidRDefault="00335E25" w:rsidP="0067549F">
      <w:pPr>
        <w:pStyle w:val="ListParagraph"/>
        <w:ind w:left="0"/>
        <w:rPr>
          <w:rFonts w:ascii="Times New Roman" w:hAnsi="Times New Roman"/>
          <w:sz w:val="24"/>
          <w:szCs w:val="24"/>
        </w:rPr>
      </w:pPr>
      <w:r>
        <w:rPr>
          <w:rFonts w:ascii="Times New Roman" w:hAnsi="Times New Roman"/>
          <w:sz w:val="24"/>
          <w:szCs w:val="24"/>
        </w:rPr>
        <w:tab/>
      </w:r>
      <w:r w:rsidR="0005296B">
        <w:rPr>
          <w:rFonts w:ascii="Times New Roman" w:hAnsi="Times New Roman"/>
          <w:sz w:val="24"/>
          <w:szCs w:val="24"/>
        </w:rPr>
        <w:t>There is no reason to mandate intrastate access changes to all carriers in the state simultaneously.  Certain ILECs in the state may rely upon intrastate access to provide Universal Service support.  These carriers may desire changes to protect a falling revenue stream, but this alone does not dictate that changes be mandated to all LECs in the state.</w:t>
      </w:r>
      <w:r w:rsidR="00A345D2">
        <w:rPr>
          <w:rFonts w:ascii="Times New Roman" w:hAnsi="Times New Roman"/>
          <w:sz w:val="24"/>
          <w:szCs w:val="24"/>
        </w:rPr>
        <w:t xml:space="preserve">  As stated previously, Integra does believe it is </w:t>
      </w:r>
      <w:r w:rsidR="008A2D97">
        <w:rPr>
          <w:rFonts w:ascii="Times New Roman" w:hAnsi="Times New Roman"/>
          <w:sz w:val="24"/>
          <w:szCs w:val="24"/>
        </w:rPr>
        <w:t xml:space="preserve">not </w:t>
      </w:r>
      <w:r w:rsidR="00A345D2">
        <w:rPr>
          <w:rFonts w:ascii="Times New Roman" w:hAnsi="Times New Roman"/>
          <w:sz w:val="24"/>
          <w:szCs w:val="24"/>
        </w:rPr>
        <w:t xml:space="preserve">an efficient use of resources to undertake access reform </w:t>
      </w:r>
      <w:r w:rsidR="00A345D2">
        <w:rPr>
          <w:rFonts w:ascii="Times New Roman" w:hAnsi="Times New Roman"/>
          <w:sz w:val="24"/>
          <w:szCs w:val="24"/>
        </w:rPr>
        <w:lastRenderedPageBreak/>
        <w:t>simultaneously at both the federal and state level, especially given that the FCC has indicated it plans to take jurisdiction over intrastate access away from the states.</w:t>
      </w:r>
    </w:p>
    <w:p w:rsidR="0005296B" w:rsidRDefault="0005296B" w:rsidP="0067549F">
      <w:pPr>
        <w:pStyle w:val="ListParagraph"/>
        <w:ind w:left="0"/>
        <w:rPr>
          <w:rFonts w:ascii="Times New Roman" w:hAnsi="Times New Roman"/>
          <w:sz w:val="24"/>
          <w:szCs w:val="24"/>
        </w:rPr>
      </w:pPr>
      <w:r>
        <w:rPr>
          <w:rFonts w:ascii="Times New Roman" w:hAnsi="Times New Roman"/>
          <w:sz w:val="24"/>
          <w:szCs w:val="24"/>
        </w:rPr>
        <w:tab/>
      </w:r>
    </w:p>
    <w:p w:rsidR="000A4291" w:rsidRPr="00CF3428" w:rsidRDefault="000A4291" w:rsidP="0067549F">
      <w:pPr>
        <w:pStyle w:val="ListParagraph"/>
        <w:rPr>
          <w:rFonts w:ascii="Times New Roman" w:hAnsi="Times New Roman"/>
          <w:sz w:val="24"/>
          <w:szCs w:val="24"/>
        </w:rPr>
      </w:pPr>
    </w:p>
    <w:p w:rsidR="000A4291" w:rsidRDefault="00363F5B" w:rsidP="0067549F">
      <w:pPr>
        <w:pStyle w:val="ListParagraph"/>
        <w:ind w:left="0"/>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8</w:t>
      </w:r>
      <w:r w:rsidRPr="00363F5B">
        <w:rPr>
          <w:rFonts w:ascii="Times New Roman" w:hAnsi="Times New Roman"/>
          <w:b/>
          <w:sz w:val="24"/>
          <w:szCs w:val="24"/>
        </w:rPr>
        <w:t>:</w:t>
      </w:r>
      <w:r>
        <w:rPr>
          <w:rFonts w:ascii="Times New Roman" w:hAnsi="Times New Roman"/>
          <w:b/>
          <w:sz w:val="24"/>
          <w:szCs w:val="24"/>
        </w:rPr>
        <w:t xml:space="preserve"> </w:t>
      </w:r>
      <w:r w:rsidR="000A4291" w:rsidRPr="00CF3428">
        <w:rPr>
          <w:rFonts w:ascii="Times New Roman" w:hAnsi="Times New Roman"/>
          <w:sz w:val="24"/>
          <w:szCs w:val="24"/>
        </w:rPr>
        <w:t xml:space="preserve">Assuming implementation of the National Broadband Plan, is there a need for a state </w:t>
      </w:r>
      <w:r w:rsidR="000A4291">
        <w:rPr>
          <w:rFonts w:ascii="Times New Roman" w:hAnsi="Times New Roman"/>
          <w:sz w:val="24"/>
          <w:szCs w:val="24"/>
        </w:rPr>
        <w:t>W</w:t>
      </w:r>
      <w:r w:rsidR="000A4291" w:rsidRPr="00CF3428">
        <w:rPr>
          <w:rFonts w:ascii="Times New Roman" w:hAnsi="Times New Roman"/>
          <w:sz w:val="24"/>
          <w:szCs w:val="24"/>
        </w:rPr>
        <w:t>USF during the period in which federal universal service support transitions to support for broadband?</w:t>
      </w:r>
    </w:p>
    <w:p w:rsidR="00335E25" w:rsidRDefault="00335E25" w:rsidP="0067549F">
      <w:pPr>
        <w:pStyle w:val="ListParagraph"/>
        <w:ind w:left="0"/>
        <w:rPr>
          <w:rFonts w:ascii="Times New Roman" w:hAnsi="Times New Roman"/>
          <w:sz w:val="24"/>
          <w:szCs w:val="24"/>
        </w:rPr>
      </w:pPr>
    </w:p>
    <w:p w:rsidR="00335E25" w:rsidRPr="00CF3428" w:rsidRDefault="00335E25" w:rsidP="0067549F">
      <w:pPr>
        <w:pStyle w:val="ListParagraph"/>
        <w:ind w:left="0"/>
        <w:rPr>
          <w:rFonts w:ascii="Times New Roman" w:hAnsi="Times New Roman"/>
          <w:sz w:val="24"/>
          <w:szCs w:val="24"/>
        </w:rPr>
      </w:pPr>
      <w:r>
        <w:rPr>
          <w:rFonts w:ascii="Times New Roman" w:hAnsi="Times New Roman"/>
          <w:sz w:val="24"/>
          <w:szCs w:val="24"/>
        </w:rPr>
        <w:tab/>
      </w:r>
      <w:r w:rsidR="00B70488">
        <w:rPr>
          <w:rFonts w:ascii="Times New Roman" w:hAnsi="Times New Roman"/>
          <w:sz w:val="24"/>
          <w:szCs w:val="24"/>
        </w:rPr>
        <w:t xml:space="preserve">Integra does not have an opinion at this time. </w:t>
      </w:r>
    </w:p>
    <w:p w:rsidR="000A4291" w:rsidRDefault="00363F5B" w:rsidP="0067549F">
      <w:pPr>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9</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 xml:space="preserve">If a WUSF is established, what should be the criteria for eligibility to draw from the fund?  </w:t>
      </w:r>
      <w:r w:rsidR="000A4291">
        <w:rPr>
          <w:rFonts w:ascii="Times New Roman" w:hAnsi="Times New Roman"/>
          <w:sz w:val="24"/>
          <w:szCs w:val="24"/>
        </w:rPr>
        <w:t>H</w:t>
      </w:r>
      <w:r w:rsidR="000A4291" w:rsidRPr="00316C09">
        <w:rPr>
          <w:rFonts w:ascii="Times New Roman" w:hAnsi="Times New Roman"/>
          <w:sz w:val="24"/>
          <w:szCs w:val="24"/>
        </w:rPr>
        <w:t xml:space="preserve">ow should the size of the fund be determined? </w:t>
      </w:r>
      <w:r w:rsidR="000A4291">
        <w:rPr>
          <w:rFonts w:ascii="Times New Roman" w:hAnsi="Times New Roman"/>
          <w:sz w:val="24"/>
          <w:szCs w:val="24"/>
        </w:rPr>
        <w:t xml:space="preserve"> </w:t>
      </w:r>
      <w:r w:rsidR="000A4291" w:rsidRPr="00316C09">
        <w:rPr>
          <w:rFonts w:ascii="Times New Roman" w:hAnsi="Times New Roman"/>
          <w:sz w:val="24"/>
          <w:szCs w:val="24"/>
        </w:rPr>
        <w:t xml:space="preserve">What should be the basis of the amount of support to be received?  </w:t>
      </w:r>
    </w:p>
    <w:p w:rsidR="00B70488" w:rsidRPr="00CF3428" w:rsidRDefault="00B70488" w:rsidP="0067549F">
      <w:pPr>
        <w:pStyle w:val="ListParagraph"/>
        <w:ind w:left="0" w:firstLine="720"/>
        <w:rPr>
          <w:rFonts w:ascii="Times New Roman" w:hAnsi="Times New Roman"/>
          <w:sz w:val="24"/>
          <w:szCs w:val="24"/>
        </w:rPr>
      </w:pPr>
      <w:r>
        <w:rPr>
          <w:rFonts w:ascii="Times New Roman" w:hAnsi="Times New Roman"/>
          <w:sz w:val="24"/>
          <w:szCs w:val="24"/>
        </w:rPr>
        <w:t xml:space="preserve">Integra does not have an opinion at this time. </w:t>
      </w:r>
    </w:p>
    <w:p w:rsidR="000A4291" w:rsidRDefault="00363F5B" w:rsidP="0067549F">
      <w:pPr>
        <w:rPr>
          <w:rFonts w:ascii="Times New Roman" w:hAnsi="Times New Roman"/>
          <w:sz w:val="24"/>
          <w:szCs w:val="24"/>
        </w:rPr>
      </w:pPr>
      <w:r w:rsidRPr="00363F5B">
        <w:rPr>
          <w:rFonts w:ascii="Times New Roman" w:hAnsi="Times New Roman"/>
          <w:b/>
          <w:sz w:val="24"/>
          <w:szCs w:val="24"/>
        </w:rPr>
        <w:t>WUTC Question 1</w:t>
      </w:r>
      <w:r>
        <w:rPr>
          <w:rFonts w:ascii="Times New Roman" w:hAnsi="Times New Roman"/>
          <w:b/>
          <w:sz w:val="24"/>
          <w:szCs w:val="24"/>
        </w:rPr>
        <w:t>0</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What, if any, is an appropriate contribution basis for a WUSF?</w:t>
      </w:r>
      <w:r w:rsidR="000A4291">
        <w:rPr>
          <w:rFonts w:ascii="Times New Roman" w:hAnsi="Times New Roman"/>
          <w:sz w:val="24"/>
          <w:szCs w:val="24"/>
        </w:rPr>
        <w:t xml:space="preserve">  To what extent s</w:t>
      </w:r>
      <w:r w:rsidR="000A4291" w:rsidRPr="00316C09">
        <w:rPr>
          <w:rFonts w:ascii="Times New Roman" w:hAnsi="Times New Roman"/>
          <w:sz w:val="24"/>
          <w:szCs w:val="24"/>
        </w:rPr>
        <w:t xml:space="preserve">hould </w:t>
      </w:r>
      <w:r w:rsidR="000A4291">
        <w:rPr>
          <w:rFonts w:ascii="Times New Roman" w:hAnsi="Times New Roman"/>
          <w:sz w:val="24"/>
          <w:szCs w:val="24"/>
        </w:rPr>
        <w:t xml:space="preserve">other telecommunications providers, including </w:t>
      </w:r>
      <w:r w:rsidR="000A4291" w:rsidRPr="00316C09">
        <w:rPr>
          <w:rFonts w:ascii="Times New Roman" w:hAnsi="Times New Roman"/>
          <w:sz w:val="24"/>
          <w:szCs w:val="24"/>
        </w:rPr>
        <w:t xml:space="preserve">wireless </w:t>
      </w:r>
      <w:r w:rsidR="000A4291">
        <w:rPr>
          <w:rFonts w:ascii="Times New Roman" w:hAnsi="Times New Roman"/>
          <w:sz w:val="24"/>
          <w:szCs w:val="24"/>
        </w:rPr>
        <w:t xml:space="preserve">and </w:t>
      </w:r>
      <w:r w:rsidR="000A4291" w:rsidRPr="00316C09">
        <w:rPr>
          <w:rFonts w:ascii="Times New Roman" w:hAnsi="Times New Roman"/>
          <w:sz w:val="24"/>
          <w:szCs w:val="24"/>
        </w:rPr>
        <w:t xml:space="preserve">VoIP </w:t>
      </w:r>
      <w:r w:rsidR="000A4291">
        <w:rPr>
          <w:rFonts w:ascii="Times New Roman" w:hAnsi="Times New Roman"/>
          <w:sz w:val="24"/>
          <w:szCs w:val="24"/>
        </w:rPr>
        <w:t>service providers</w:t>
      </w:r>
      <w:r w:rsidR="000A4291" w:rsidRPr="00316C09">
        <w:rPr>
          <w:rFonts w:ascii="Times New Roman" w:hAnsi="Times New Roman"/>
          <w:sz w:val="24"/>
          <w:szCs w:val="24"/>
        </w:rPr>
        <w:t xml:space="preserve"> (nomadic and fixed) contribute to </w:t>
      </w:r>
      <w:r w:rsidR="000A4291">
        <w:rPr>
          <w:rFonts w:ascii="Times New Roman" w:hAnsi="Times New Roman"/>
          <w:sz w:val="24"/>
          <w:szCs w:val="24"/>
        </w:rPr>
        <w:t>a</w:t>
      </w:r>
      <w:r w:rsidR="000A4291" w:rsidRPr="00316C09">
        <w:rPr>
          <w:rFonts w:ascii="Times New Roman" w:hAnsi="Times New Roman"/>
          <w:sz w:val="24"/>
          <w:szCs w:val="24"/>
        </w:rPr>
        <w:t xml:space="preserve"> WUSF?  If so, on what basis</w:t>
      </w:r>
      <w:r w:rsidR="000A4291">
        <w:rPr>
          <w:rFonts w:ascii="Times New Roman" w:hAnsi="Times New Roman"/>
          <w:sz w:val="24"/>
          <w:szCs w:val="24"/>
        </w:rPr>
        <w:t xml:space="preserve"> should they contribute</w:t>
      </w:r>
      <w:r w:rsidR="000A4291" w:rsidRPr="00316C09">
        <w:rPr>
          <w:rFonts w:ascii="Times New Roman" w:hAnsi="Times New Roman"/>
          <w:sz w:val="24"/>
          <w:szCs w:val="24"/>
        </w:rPr>
        <w:t>?</w:t>
      </w:r>
    </w:p>
    <w:p w:rsidR="00335E25" w:rsidRPr="00316C09" w:rsidRDefault="00335E25" w:rsidP="0067549F">
      <w:pPr>
        <w:rPr>
          <w:rFonts w:ascii="Times New Roman" w:hAnsi="Times New Roman"/>
          <w:sz w:val="24"/>
          <w:szCs w:val="24"/>
        </w:rPr>
      </w:pPr>
      <w:r>
        <w:rPr>
          <w:rFonts w:ascii="Times New Roman" w:hAnsi="Times New Roman"/>
          <w:sz w:val="24"/>
          <w:szCs w:val="24"/>
        </w:rPr>
        <w:tab/>
      </w:r>
      <w:r w:rsidR="00B70488">
        <w:rPr>
          <w:rFonts w:ascii="Times New Roman" w:hAnsi="Times New Roman"/>
          <w:sz w:val="24"/>
          <w:szCs w:val="24"/>
        </w:rPr>
        <w:t xml:space="preserve">To the extent that the Commission makes changes to the WUSF, </w:t>
      </w:r>
      <w:r w:rsidR="00386D39">
        <w:rPr>
          <w:rFonts w:ascii="Times New Roman" w:hAnsi="Times New Roman"/>
          <w:sz w:val="24"/>
          <w:szCs w:val="24"/>
        </w:rPr>
        <w:t xml:space="preserve">the </w:t>
      </w:r>
      <w:r w:rsidR="00B70488">
        <w:rPr>
          <w:rFonts w:ascii="Times New Roman" w:hAnsi="Times New Roman"/>
          <w:sz w:val="24"/>
          <w:szCs w:val="24"/>
        </w:rPr>
        <w:t>c</w:t>
      </w:r>
      <w:r>
        <w:rPr>
          <w:rFonts w:ascii="Times New Roman" w:hAnsi="Times New Roman"/>
          <w:sz w:val="24"/>
          <w:szCs w:val="24"/>
        </w:rPr>
        <w:t>ontribution</w:t>
      </w:r>
      <w:r w:rsidR="00386D39">
        <w:rPr>
          <w:rFonts w:ascii="Times New Roman" w:hAnsi="Times New Roman"/>
          <w:sz w:val="24"/>
          <w:szCs w:val="24"/>
        </w:rPr>
        <w:t xml:space="preserve"> methodology</w:t>
      </w:r>
      <w:r>
        <w:rPr>
          <w:rFonts w:ascii="Times New Roman" w:hAnsi="Times New Roman"/>
          <w:sz w:val="24"/>
          <w:szCs w:val="24"/>
        </w:rPr>
        <w:t xml:space="preserve"> should be </w:t>
      </w:r>
      <w:r w:rsidR="00B70488">
        <w:rPr>
          <w:rFonts w:ascii="Times New Roman" w:hAnsi="Times New Roman"/>
          <w:sz w:val="24"/>
          <w:szCs w:val="24"/>
        </w:rPr>
        <w:t xml:space="preserve">as </w:t>
      </w:r>
      <w:r>
        <w:rPr>
          <w:rFonts w:ascii="Times New Roman" w:hAnsi="Times New Roman"/>
          <w:sz w:val="24"/>
          <w:szCs w:val="24"/>
        </w:rPr>
        <w:t>broad</w:t>
      </w:r>
      <w:r w:rsidR="00386D39">
        <w:rPr>
          <w:rFonts w:ascii="Times New Roman" w:hAnsi="Times New Roman"/>
          <w:sz w:val="24"/>
          <w:szCs w:val="24"/>
        </w:rPr>
        <w:t>ly</w:t>
      </w:r>
      <w:r>
        <w:rPr>
          <w:rFonts w:ascii="Times New Roman" w:hAnsi="Times New Roman"/>
          <w:sz w:val="24"/>
          <w:szCs w:val="24"/>
        </w:rPr>
        <w:t xml:space="preserve"> based</w:t>
      </w:r>
      <w:r w:rsidR="00386D39">
        <w:rPr>
          <w:rFonts w:ascii="Times New Roman" w:hAnsi="Times New Roman"/>
          <w:sz w:val="24"/>
          <w:szCs w:val="24"/>
        </w:rPr>
        <w:t>,</w:t>
      </w:r>
      <w:r w:rsidR="00B70488">
        <w:rPr>
          <w:rFonts w:ascii="Times New Roman" w:hAnsi="Times New Roman"/>
          <w:sz w:val="24"/>
          <w:szCs w:val="24"/>
        </w:rPr>
        <w:t xml:space="preserve"> </w:t>
      </w:r>
      <w:r w:rsidR="00386D39">
        <w:rPr>
          <w:rFonts w:ascii="Times New Roman" w:hAnsi="Times New Roman"/>
          <w:sz w:val="24"/>
          <w:szCs w:val="24"/>
        </w:rPr>
        <w:t>and technologically and competitively neutral</w:t>
      </w:r>
      <w:r w:rsidR="00A854DB">
        <w:rPr>
          <w:rFonts w:ascii="Times New Roman" w:hAnsi="Times New Roman"/>
          <w:sz w:val="24"/>
          <w:szCs w:val="24"/>
        </w:rPr>
        <w:t>,</w:t>
      </w:r>
      <w:r w:rsidR="00386D39">
        <w:rPr>
          <w:rFonts w:ascii="Times New Roman" w:hAnsi="Times New Roman"/>
          <w:sz w:val="24"/>
          <w:szCs w:val="24"/>
        </w:rPr>
        <w:t xml:space="preserve"> </w:t>
      </w:r>
      <w:r w:rsidR="00B70488">
        <w:rPr>
          <w:rFonts w:ascii="Times New Roman" w:hAnsi="Times New Roman"/>
          <w:sz w:val="24"/>
          <w:szCs w:val="24"/>
        </w:rPr>
        <w:t>as possible</w:t>
      </w:r>
      <w:r>
        <w:rPr>
          <w:rFonts w:ascii="Times New Roman" w:hAnsi="Times New Roman"/>
          <w:sz w:val="24"/>
          <w:szCs w:val="24"/>
        </w:rPr>
        <w:t xml:space="preserve">.  </w:t>
      </w:r>
      <w:r w:rsidR="00B70488">
        <w:rPr>
          <w:rFonts w:ascii="Times New Roman" w:hAnsi="Times New Roman"/>
          <w:sz w:val="24"/>
          <w:szCs w:val="24"/>
        </w:rPr>
        <w:t>All carriers providing telecommunications services in the state should contribute to a WUSF, including IXCs, wireless</w:t>
      </w:r>
      <w:r w:rsidR="00A854DB">
        <w:rPr>
          <w:rFonts w:ascii="Times New Roman" w:hAnsi="Times New Roman"/>
          <w:sz w:val="24"/>
          <w:szCs w:val="24"/>
        </w:rPr>
        <w:t>,</w:t>
      </w:r>
      <w:r w:rsidR="00B70488">
        <w:rPr>
          <w:rFonts w:ascii="Times New Roman" w:hAnsi="Times New Roman"/>
          <w:sz w:val="24"/>
          <w:szCs w:val="24"/>
        </w:rPr>
        <w:t xml:space="preserve"> and VoIP service providers.</w:t>
      </w:r>
    </w:p>
    <w:p w:rsidR="000A4291" w:rsidRDefault="00363F5B" w:rsidP="0067549F">
      <w:pPr>
        <w:rPr>
          <w:rFonts w:ascii="Times New Roman" w:hAnsi="Times New Roman"/>
          <w:sz w:val="24"/>
          <w:szCs w:val="24"/>
        </w:rPr>
      </w:pPr>
      <w:r w:rsidRPr="00363F5B">
        <w:rPr>
          <w:rFonts w:ascii="Times New Roman" w:hAnsi="Times New Roman"/>
          <w:b/>
          <w:sz w:val="24"/>
          <w:szCs w:val="24"/>
        </w:rPr>
        <w:t>WUTC Question 1</w:t>
      </w:r>
      <w:r>
        <w:rPr>
          <w:rFonts w:ascii="Times New Roman" w:hAnsi="Times New Roman"/>
          <w:b/>
          <w:sz w:val="24"/>
          <w:szCs w:val="24"/>
        </w:rPr>
        <w:t>1</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What is the role of carrier of last resort in a state universal service fund?  Should any carrier that receives support from the universal service fund be required to assume the obligations of carrier of last resort with respect to traditional voice services, with respect to broadband service, or both?</w:t>
      </w:r>
      <w:r w:rsidR="000A4291">
        <w:rPr>
          <w:rFonts w:ascii="Times New Roman" w:hAnsi="Times New Roman"/>
          <w:sz w:val="24"/>
          <w:szCs w:val="24"/>
        </w:rPr>
        <w:t xml:space="preserve">  </w:t>
      </w:r>
      <w:r w:rsidR="000A4291" w:rsidRPr="00316C09">
        <w:rPr>
          <w:rFonts w:ascii="Times New Roman" w:hAnsi="Times New Roman"/>
          <w:sz w:val="24"/>
          <w:szCs w:val="24"/>
        </w:rPr>
        <w:t>Should the fund support more than one provider per geographic area?  How should "area" be defined?</w:t>
      </w:r>
    </w:p>
    <w:p w:rsidR="00335E25" w:rsidRPr="00316C09" w:rsidRDefault="00335E25" w:rsidP="0067549F">
      <w:pPr>
        <w:rPr>
          <w:rFonts w:ascii="Times New Roman" w:hAnsi="Times New Roman"/>
          <w:sz w:val="24"/>
          <w:szCs w:val="24"/>
        </w:rPr>
      </w:pPr>
      <w:r>
        <w:rPr>
          <w:rFonts w:ascii="Times New Roman" w:hAnsi="Times New Roman"/>
          <w:sz w:val="24"/>
          <w:szCs w:val="24"/>
        </w:rPr>
        <w:tab/>
        <w:t xml:space="preserve">If multiple providers </w:t>
      </w:r>
      <w:r w:rsidR="00B70488">
        <w:rPr>
          <w:rFonts w:ascii="Times New Roman" w:hAnsi="Times New Roman"/>
          <w:sz w:val="24"/>
          <w:szCs w:val="24"/>
        </w:rPr>
        <w:t xml:space="preserve">are competing for customers </w:t>
      </w:r>
      <w:r>
        <w:rPr>
          <w:rFonts w:ascii="Times New Roman" w:hAnsi="Times New Roman"/>
          <w:sz w:val="24"/>
          <w:szCs w:val="24"/>
        </w:rPr>
        <w:t xml:space="preserve">in </w:t>
      </w:r>
      <w:r w:rsidR="00B70488">
        <w:rPr>
          <w:rFonts w:ascii="Times New Roman" w:hAnsi="Times New Roman"/>
          <w:sz w:val="24"/>
          <w:szCs w:val="24"/>
        </w:rPr>
        <w:t xml:space="preserve">an area that is supported by Universal Service, then the Commission should undertake a review of the funding levels going to support that particular area.  The presence of competition may indicate that support levels are too high and could be </w:t>
      </w:r>
      <w:r w:rsidR="00386D39">
        <w:rPr>
          <w:rFonts w:ascii="Times New Roman" w:hAnsi="Times New Roman"/>
          <w:sz w:val="24"/>
          <w:szCs w:val="24"/>
        </w:rPr>
        <w:t>reduced</w:t>
      </w:r>
      <w:r w:rsidR="00B70488">
        <w:rPr>
          <w:rFonts w:ascii="Times New Roman" w:hAnsi="Times New Roman"/>
          <w:sz w:val="24"/>
          <w:szCs w:val="24"/>
        </w:rPr>
        <w:t>.</w:t>
      </w:r>
    </w:p>
    <w:p w:rsidR="000A4291" w:rsidRDefault="00363F5B" w:rsidP="0067549F">
      <w:pPr>
        <w:rPr>
          <w:rFonts w:ascii="Times New Roman" w:hAnsi="Times New Roman"/>
          <w:sz w:val="24"/>
          <w:szCs w:val="24"/>
        </w:rPr>
      </w:pPr>
      <w:r w:rsidRPr="00363F5B">
        <w:rPr>
          <w:rFonts w:ascii="Times New Roman" w:hAnsi="Times New Roman"/>
          <w:b/>
          <w:sz w:val="24"/>
          <w:szCs w:val="24"/>
        </w:rPr>
        <w:t xml:space="preserve">WUTC Question </w:t>
      </w:r>
      <w:r>
        <w:rPr>
          <w:rFonts w:ascii="Times New Roman" w:hAnsi="Times New Roman"/>
          <w:b/>
          <w:sz w:val="24"/>
          <w:szCs w:val="24"/>
        </w:rPr>
        <w:t>12</w:t>
      </w:r>
      <w:r w:rsidRPr="00363F5B">
        <w:rPr>
          <w:rFonts w:ascii="Times New Roman" w:hAnsi="Times New Roman"/>
          <w:b/>
          <w:sz w:val="24"/>
          <w:szCs w:val="24"/>
        </w:rPr>
        <w:t>:</w:t>
      </w:r>
      <w:r>
        <w:rPr>
          <w:rFonts w:ascii="Times New Roman" w:hAnsi="Times New Roman"/>
          <w:b/>
          <w:sz w:val="24"/>
          <w:szCs w:val="24"/>
        </w:rPr>
        <w:t xml:space="preserve"> </w:t>
      </w:r>
      <w:r w:rsidR="000A4291" w:rsidRPr="008117C2">
        <w:rPr>
          <w:rFonts w:ascii="Times New Roman" w:hAnsi="Times New Roman"/>
          <w:sz w:val="24"/>
          <w:szCs w:val="24"/>
        </w:rPr>
        <w:t>Should a state universal service fund include a local rate benchmark?  If so, for what purpose and how should it be determined?</w:t>
      </w:r>
    </w:p>
    <w:p w:rsidR="00335E25" w:rsidRPr="008117C2" w:rsidRDefault="00335E25" w:rsidP="0067549F">
      <w:pPr>
        <w:rPr>
          <w:rFonts w:ascii="Times New Roman" w:hAnsi="Times New Roman"/>
          <w:sz w:val="24"/>
          <w:szCs w:val="24"/>
        </w:rPr>
      </w:pPr>
      <w:r>
        <w:rPr>
          <w:rFonts w:ascii="Times New Roman" w:hAnsi="Times New Roman"/>
          <w:sz w:val="24"/>
          <w:szCs w:val="24"/>
        </w:rPr>
        <w:tab/>
      </w:r>
      <w:r w:rsidR="00FA5D81">
        <w:rPr>
          <w:rFonts w:ascii="Times New Roman" w:hAnsi="Times New Roman"/>
          <w:sz w:val="24"/>
          <w:szCs w:val="24"/>
        </w:rPr>
        <w:t>Carriers that wish to collect from the WUSF should set their local rates at a minimal level.  There is no reason to use the WUSF to support extraordinarily low local rates.</w:t>
      </w:r>
    </w:p>
    <w:p w:rsidR="00335E25" w:rsidRDefault="00363F5B" w:rsidP="0067549F">
      <w:pPr>
        <w:rPr>
          <w:rFonts w:ascii="Times New Roman" w:hAnsi="Times New Roman"/>
          <w:sz w:val="24"/>
          <w:szCs w:val="24"/>
        </w:rPr>
      </w:pPr>
      <w:r>
        <w:rPr>
          <w:rFonts w:ascii="Times New Roman" w:hAnsi="Times New Roman"/>
          <w:b/>
          <w:sz w:val="24"/>
          <w:szCs w:val="24"/>
        </w:rPr>
        <w:t>W</w:t>
      </w:r>
      <w:r w:rsidRPr="00363F5B">
        <w:rPr>
          <w:rFonts w:ascii="Times New Roman" w:hAnsi="Times New Roman"/>
          <w:b/>
          <w:sz w:val="24"/>
          <w:szCs w:val="24"/>
        </w:rPr>
        <w:t>UTC Question 1</w:t>
      </w:r>
      <w:r>
        <w:rPr>
          <w:rFonts w:ascii="Times New Roman" w:hAnsi="Times New Roman"/>
          <w:b/>
          <w:sz w:val="24"/>
          <w:szCs w:val="24"/>
        </w:rPr>
        <w:t>3</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Should there be a transition period from the current state universal service mechanism to a new WUSF?  If so, how long should the transition period be?</w:t>
      </w:r>
    </w:p>
    <w:p w:rsidR="000A4291" w:rsidRPr="00316C09" w:rsidRDefault="00335E25" w:rsidP="0067549F">
      <w:pPr>
        <w:rPr>
          <w:rFonts w:ascii="Times New Roman" w:hAnsi="Times New Roman"/>
          <w:sz w:val="24"/>
          <w:szCs w:val="24"/>
        </w:rPr>
      </w:pPr>
      <w:r>
        <w:rPr>
          <w:rFonts w:ascii="Times New Roman" w:hAnsi="Times New Roman"/>
          <w:sz w:val="24"/>
          <w:szCs w:val="24"/>
        </w:rPr>
        <w:tab/>
      </w:r>
      <w:r w:rsidR="00FA5D81">
        <w:rPr>
          <w:rFonts w:ascii="Times New Roman" w:hAnsi="Times New Roman"/>
          <w:sz w:val="24"/>
          <w:szCs w:val="24"/>
        </w:rPr>
        <w:t>To the extent a n</w:t>
      </w:r>
      <w:r w:rsidR="00E977E5">
        <w:rPr>
          <w:rFonts w:ascii="Times New Roman" w:hAnsi="Times New Roman"/>
          <w:sz w:val="24"/>
          <w:szCs w:val="24"/>
        </w:rPr>
        <w:t>e</w:t>
      </w:r>
      <w:r w:rsidR="00FA5D81">
        <w:rPr>
          <w:rFonts w:ascii="Times New Roman" w:hAnsi="Times New Roman"/>
          <w:sz w:val="24"/>
          <w:szCs w:val="24"/>
        </w:rPr>
        <w:t xml:space="preserve">w WUSF is established, the transition period should be sufficiently long to minimize rate shock to end user customers and the carriers providing them service.  The length of the transition period should be dependent upon the extent of the changes and their </w:t>
      </w:r>
      <w:r w:rsidR="00E977E5">
        <w:rPr>
          <w:rFonts w:ascii="Times New Roman" w:hAnsi="Times New Roman"/>
          <w:sz w:val="24"/>
          <w:szCs w:val="24"/>
        </w:rPr>
        <w:t xml:space="preserve">potential </w:t>
      </w:r>
      <w:r w:rsidR="00FA5D81">
        <w:rPr>
          <w:rFonts w:ascii="Times New Roman" w:hAnsi="Times New Roman"/>
          <w:sz w:val="24"/>
          <w:szCs w:val="24"/>
        </w:rPr>
        <w:t>impacts.</w:t>
      </w:r>
    </w:p>
    <w:p w:rsidR="000A4291" w:rsidRDefault="00363F5B" w:rsidP="0067549F">
      <w:pPr>
        <w:rPr>
          <w:rFonts w:ascii="Times New Roman" w:hAnsi="Times New Roman"/>
          <w:sz w:val="24"/>
          <w:szCs w:val="24"/>
        </w:rPr>
      </w:pPr>
      <w:r w:rsidRPr="00363F5B">
        <w:rPr>
          <w:rFonts w:ascii="Times New Roman" w:hAnsi="Times New Roman"/>
          <w:b/>
          <w:sz w:val="24"/>
          <w:szCs w:val="24"/>
        </w:rPr>
        <w:lastRenderedPageBreak/>
        <w:t>WUTC Question 1</w:t>
      </w:r>
      <w:r>
        <w:rPr>
          <w:rFonts w:ascii="Times New Roman" w:hAnsi="Times New Roman"/>
          <w:b/>
          <w:sz w:val="24"/>
          <w:szCs w:val="24"/>
        </w:rPr>
        <w:t>4</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 xml:space="preserve">Currently intrastate universal service support </w:t>
      </w:r>
      <w:r w:rsidR="000A4291">
        <w:rPr>
          <w:rFonts w:ascii="Times New Roman" w:hAnsi="Times New Roman"/>
          <w:sz w:val="24"/>
          <w:szCs w:val="24"/>
        </w:rPr>
        <w:t xml:space="preserve">consists of at least two </w:t>
      </w:r>
      <w:r w:rsidR="000A4291" w:rsidRPr="00316C09">
        <w:rPr>
          <w:rFonts w:ascii="Times New Roman" w:hAnsi="Times New Roman"/>
          <w:sz w:val="24"/>
          <w:szCs w:val="24"/>
        </w:rPr>
        <w:t xml:space="preserve">elements that are incorporated into intrastate access charges billed to intrastate interexchange </w:t>
      </w:r>
      <w:r w:rsidR="000A4291">
        <w:rPr>
          <w:rFonts w:ascii="Times New Roman" w:hAnsi="Times New Roman"/>
          <w:sz w:val="24"/>
          <w:szCs w:val="24"/>
        </w:rPr>
        <w:t>carriers (t</w:t>
      </w:r>
      <w:r w:rsidR="000A4291" w:rsidRPr="00316C09">
        <w:rPr>
          <w:rFonts w:ascii="Times New Roman" w:hAnsi="Times New Roman"/>
          <w:sz w:val="24"/>
          <w:szCs w:val="24"/>
        </w:rPr>
        <w:t xml:space="preserve">he Universal Service rate element that is billed by all </w:t>
      </w:r>
      <w:r w:rsidR="000A4291">
        <w:rPr>
          <w:rFonts w:ascii="Times New Roman" w:hAnsi="Times New Roman"/>
          <w:sz w:val="24"/>
          <w:szCs w:val="24"/>
        </w:rPr>
        <w:t>LECs on both</w:t>
      </w:r>
      <w:r w:rsidR="000A4291" w:rsidRPr="00316C09">
        <w:rPr>
          <w:rFonts w:ascii="Times New Roman" w:hAnsi="Times New Roman"/>
          <w:sz w:val="24"/>
          <w:szCs w:val="24"/>
        </w:rPr>
        <w:t xml:space="preserve"> originating and terminating intrastate interexchange usage</w:t>
      </w:r>
      <w:r w:rsidR="000A4291">
        <w:rPr>
          <w:rFonts w:ascii="Times New Roman" w:hAnsi="Times New Roman"/>
          <w:sz w:val="24"/>
          <w:szCs w:val="24"/>
        </w:rPr>
        <w:t xml:space="preserve"> and t</w:t>
      </w:r>
      <w:r w:rsidR="000A4291" w:rsidRPr="00316C09">
        <w:rPr>
          <w:rFonts w:ascii="Times New Roman" w:hAnsi="Times New Roman"/>
          <w:sz w:val="24"/>
          <w:szCs w:val="24"/>
        </w:rPr>
        <w:t>he Interim Terminating Access Charge (ITAC) that is billed only on terminating minutes by some carriers but not all</w:t>
      </w:r>
      <w:r w:rsidR="000A4291">
        <w:rPr>
          <w:rFonts w:ascii="Times New Roman" w:hAnsi="Times New Roman"/>
          <w:sz w:val="24"/>
          <w:szCs w:val="24"/>
        </w:rPr>
        <w:t>)</w:t>
      </w:r>
      <w:r w:rsidR="000A4291" w:rsidRPr="00316C09">
        <w:rPr>
          <w:rFonts w:ascii="Times New Roman" w:hAnsi="Times New Roman"/>
          <w:sz w:val="24"/>
          <w:szCs w:val="24"/>
        </w:rPr>
        <w:t xml:space="preserve">. </w:t>
      </w:r>
      <w:r w:rsidR="000A4291">
        <w:rPr>
          <w:rFonts w:ascii="Times New Roman" w:hAnsi="Times New Roman"/>
          <w:sz w:val="24"/>
          <w:szCs w:val="24"/>
        </w:rPr>
        <w:t xml:space="preserve"> </w:t>
      </w:r>
      <w:r w:rsidR="000A4291" w:rsidRPr="00316C09">
        <w:rPr>
          <w:rFonts w:ascii="Times New Roman" w:hAnsi="Times New Roman"/>
          <w:sz w:val="24"/>
          <w:szCs w:val="24"/>
        </w:rPr>
        <w:t>The administration of the traditional USF is currently performed by the Washington Exchange Carrier Association (WECA); but the LECs each administer their own ITACs.</w:t>
      </w:r>
      <w:r w:rsidR="000A4291">
        <w:rPr>
          <w:rFonts w:ascii="Times New Roman" w:hAnsi="Times New Roman"/>
          <w:sz w:val="24"/>
          <w:szCs w:val="24"/>
        </w:rPr>
        <w:t xml:space="preserve">  </w:t>
      </w:r>
      <w:r w:rsidR="000A4291" w:rsidRPr="00316C09">
        <w:rPr>
          <w:rFonts w:ascii="Times New Roman" w:hAnsi="Times New Roman"/>
          <w:sz w:val="24"/>
          <w:szCs w:val="24"/>
        </w:rPr>
        <w:t xml:space="preserve">Should WECA </w:t>
      </w:r>
      <w:r w:rsidR="000A4291">
        <w:rPr>
          <w:rFonts w:ascii="Times New Roman" w:hAnsi="Times New Roman"/>
          <w:sz w:val="24"/>
          <w:szCs w:val="24"/>
        </w:rPr>
        <w:t xml:space="preserve">continue to </w:t>
      </w:r>
      <w:r w:rsidR="000A4291" w:rsidRPr="00316C09">
        <w:rPr>
          <w:rFonts w:ascii="Times New Roman" w:hAnsi="Times New Roman"/>
          <w:sz w:val="24"/>
          <w:szCs w:val="24"/>
        </w:rPr>
        <w:t>administer all of the ITACs in conjunction with the Traditional USF?</w:t>
      </w:r>
      <w:r w:rsidR="000A4291">
        <w:rPr>
          <w:rFonts w:ascii="Times New Roman" w:hAnsi="Times New Roman"/>
          <w:sz w:val="24"/>
          <w:szCs w:val="24"/>
        </w:rPr>
        <w:t xml:space="preserve">  </w:t>
      </w:r>
      <w:r w:rsidR="000A4291" w:rsidRPr="00316C09">
        <w:rPr>
          <w:rFonts w:ascii="Times New Roman" w:hAnsi="Times New Roman"/>
          <w:sz w:val="24"/>
          <w:szCs w:val="24"/>
        </w:rPr>
        <w:t>Should WECA continue to administer any USF (traditional or otherwise)?</w:t>
      </w:r>
      <w:r w:rsidR="000A4291">
        <w:rPr>
          <w:rFonts w:ascii="Times New Roman" w:hAnsi="Times New Roman"/>
          <w:sz w:val="24"/>
          <w:szCs w:val="24"/>
        </w:rPr>
        <w:t xml:space="preserve">  </w:t>
      </w:r>
      <w:r w:rsidR="000A4291" w:rsidRPr="00316C09">
        <w:rPr>
          <w:rFonts w:ascii="Times New Roman" w:hAnsi="Times New Roman"/>
          <w:sz w:val="24"/>
          <w:szCs w:val="24"/>
        </w:rPr>
        <w:t>Should the WECA Board be expanded to include the interests of contributors?</w:t>
      </w:r>
    </w:p>
    <w:p w:rsidR="00335E25" w:rsidRPr="00316C09" w:rsidRDefault="00335E25" w:rsidP="0067549F">
      <w:pPr>
        <w:rPr>
          <w:rFonts w:ascii="Times New Roman" w:hAnsi="Times New Roman"/>
          <w:sz w:val="24"/>
          <w:szCs w:val="24"/>
        </w:rPr>
      </w:pPr>
      <w:r>
        <w:rPr>
          <w:rFonts w:ascii="Times New Roman" w:hAnsi="Times New Roman"/>
          <w:sz w:val="24"/>
          <w:szCs w:val="24"/>
        </w:rPr>
        <w:tab/>
      </w:r>
      <w:r w:rsidR="00FA5D81">
        <w:rPr>
          <w:rFonts w:ascii="Times New Roman" w:hAnsi="Times New Roman"/>
          <w:sz w:val="24"/>
          <w:szCs w:val="24"/>
        </w:rPr>
        <w:t>Integra does not have an opinion at this time.</w:t>
      </w:r>
    </w:p>
    <w:p w:rsidR="00363F5B" w:rsidRDefault="00363F5B" w:rsidP="0067549F">
      <w:pPr>
        <w:rPr>
          <w:rFonts w:ascii="Times New Roman" w:hAnsi="Times New Roman"/>
          <w:sz w:val="24"/>
          <w:szCs w:val="24"/>
        </w:rPr>
      </w:pPr>
      <w:r w:rsidRPr="00363F5B">
        <w:rPr>
          <w:rFonts w:ascii="Times New Roman" w:hAnsi="Times New Roman"/>
          <w:b/>
          <w:sz w:val="24"/>
          <w:szCs w:val="24"/>
        </w:rPr>
        <w:t>WUTC Question 1</w:t>
      </w:r>
      <w:r>
        <w:rPr>
          <w:rFonts w:ascii="Times New Roman" w:hAnsi="Times New Roman"/>
          <w:b/>
          <w:sz w:val="24"/>
          <w:szCs w:val="24"/>
        </w:rPr>
        <w:t>5</w:t>
      </w:r>
      <w:r w:rsidRPr="00363F5B">
        <w:rPr>
          <w:rFonts w:ascii="Times New Roman" w:hAnsi="Times New Roman"/>
          <w:b/>
          <w:sz w:val="24"/>
          <w:szCs w:val="24"/>
        </w:rPr>
        <w:t>:</w:t>
      </w:r>
      <w:r>
        <w:rPr>
          <w:rFonts w:ascii="Times New Roman" w:hAnsi="Times New Roman"/>
          <w:b/>
          <w:sz w:val="24"/>
          <w:szCs w:val="24"/>
        </w:rPr>
        <w:t xml:space="preserve"> </w:t>
      </w:r>
      <w:r w:rsidR="000A4291">
        <w:rPr>
          <w:rFonts w:ascii="Times New Roman" w:hAnsi="Times New Roman"/>
          <w:sz w:val="24"/>
          <w:szCs w:val="24"/>
        </w:rPr>
        <w:t>In designating entities to be eligible for WUSF funding, s</w:t>
      </w:r>
      <w:r w:rsidR="000A4291" w:rsidRPr="00316C09">
        <w:rPr>
          <w:rFonts w:ascii="Times New Roman" w:hAnsi="Times New Roman"/>
          <w:sz w:val="24"/>
          <w:szCs w:val="24"/>
        </w:rPr>
        <w:t>hould there b</w:t>
      </w:r>
      <w:r w:rsidR="000A4291">
        <w:rPr>
          <w:rFonts w:ascii="Times New Roman" w:hAnsi="Times New Roman"/>
          <w:sz w:val="24"/>
          <w:szCs w:val="24"/>
        </w:rPr>
        <w:t>e an eligible telecom carrier (</w:t>
      </w:r>
      <w:r w:rsidR="000A4291" w:rsidRPr="00316C09">
        <w:rPr>
          <w:rFonts w:ascii="Times New Roman" w:hAnsi="Times New Roman"/>
          <w:sz w:val="24"/>
          <w:szCs w:val="24"/>
        </w:rPr>
        <w:t>E</w:t>
      </w:r>
      <w:r w:rsidR="000A4291">
        <w:rPr>
          <w:rFonts w:ascii="Times New Roman" w:hAnsi="Times New Roman"/>
          <w:sz w:val="24"/>
          <w:szCs w:val="24"/>
        </w:rPr>
        <w:t>TC</w:t>
      </w:r>
      <w:r w:rsidR="000A4291" w:rsidRPr="00316C09">
        <w:rPr>
          <w:rFonts w:ascii="Times New Roman" w:hAnsi="Times New Roman"/>
          <w:sz w:val="24"/>
          <w:szCs w:val="24"/>
        </w:rPr>
        <w:t xml:space="preserve">) designation process </w:t>
      </w:r>
      <w:r w:rsidR="000A4291">
        <w:rPr>
          <w:rFonts w:ascii="Times New Roman" w:hAnsi="Times New Roman"/>
          <w:sz w:val="24"/>
          <w:szCs w:val="24"/>
        </w:rPr>
        <w:t xml:space="preserve">that is </w:t>
      </w:r>
      <w:r w:rsidR="000A4291" w:rsidRPr="00316C09">
        <w:rPr>
          <w:rFonts w:ascii="Times New Roman" w:hAnsi="Times New Roman"/>
          <w:sz w:val="24"/>
          <w:szCs w:val="24"/>
        </w:rPr>
        <w:t xml:space="preserve">distinct from </w:t>
      </w:r>
      <w:r w:rsidR="000A4291">
        <w:rPr>
          <w:rFonts w:ascii="Times New Roman" w:hAnsi="Times New Roman"/>
          <w:sz w:val="24"/>
          <w:szCs w:val="24"/>
        </w:rPr>
        <w:t xml:space="preserve">the existing </w:t>
      </w:r>
      <w:r w:rsidR="000A4291" w:rsidRPr="00316C09">
        <w:rPr>
          <w:rFonts w:ascii="Times New Roman" w:hAnsi="Times New Roman"/>
          <w:sz w:val="24"/>
          <w:szCs w:val="24"/>
        </w:rPr>
        <w:t>federal</w:t>
      </w:r>
      <w:r w:rsidR="000A4291">
        <w:rPr>
          <w:rFonts w:ascii="Times New Roman" w:hAnsi="Times New Roman"/>
          <w:sz w:val="24"/>
          <w:szCs w:val="24"/>
        </w:rPr>
        <w:t xml:space="preserve"> ETC</w:t>
      </w:r>
      <w:r w:rsidR="000A4291" w:rsidRPr="00316C09">
        <w:rPr>
          <w:rFonts w:ascii="Times New Roman" w:hAnsi="Times New Roman"/>
          <w:sz w:val="24"/>
          <w:szCs w:val="24"/>
        </w:rPr>
        <w:t xml:space="preserve"> designation process, or should they be combined?</w:t>
      </w:r>
    </w:p>
    <w:p w:rsidR="00335E25" w:rsidRDefault="00335E25" w:rsidP="0067549F">
      <w:pPr>
        <w:rPr>
          <w:rFonts w:ascii="Times New Roman" w:hAnsi="Times New Roman"/>
          <w:sz w:val="24"/>
          <w:szCs w:val="24"/>
        </w:rPr>
      </w:pPr>
      <w:r>
        <w:rPr>
          <w:rFonts w:ascii="Times New Roman" w:hAnsi="Times New Roman"/>
          <w:sz w:val="24"/>
          <w:szCs w:val="24"/>
        </w:rPr>
        <w:tab/>
      </w:r>
      <w:r w:rsidR="00FA5D81">
        <w:rPr>
          <w:rFonts w:ascii="Times New Roman" w:hAnsi="Times New Roman"/>
          <w:sz w:val="24"/>
          <w:szCs w:val="24"/>
        </w:rPr>
        <w:t>Integra does not have an opinion at this time.</w:t>
      </w:r>
    </w:p>
    <w:p w:rsidR="00335E25" w:rsidRDefault="00363F5B" w:rsidP="0067549F">
      <w:pPr>
        <w:rPr>
          <w:rFonts w:ascii="Times New Roman" w:hAnsi="Times New Roman"/>
          <w:sz w:val="24"/>
          <w:szCs w:val="24"/>
        </w:rPr>
      </w:pPr>
      <w:r w:rsidRPr="00363F5B">
        <w:rPr>
          <w:rFonts w:ascii="Times New Roman" w:hAnsi="Times New Roman"/>
          <w:b/>
          <w:sz w:val="24"/>
          <w:szCs w:val="24"/>
        </w:rPr>
        <w:t>WUTC Question 1</w:t>
      </w:r>
      <w:r>
        <w:rPr>
          <w:rFonts w:ascii="Times New Roman" w:hAnsi="Times New Roman"/>
          <w:b/>
          <w:sz w:val="24"/>
          <w:szCs w:val="24"/>
        </w:rPr>
        <w:t>6</w:t>
      </w:r>
      <w:r w:rsidRPr="00363F5B">
        <w:rPr>
          <w:rFonts w:ascii="Times New Roman" w:hAnsi="Times New Roman"/>
          <w:b/>
          <w:sz w:val="24"/>
          <w:szCs w:val="24"/>
        </w:rPr>
        <w:t>:</w:t>
      </w:r>
      <w:r>
        <w:rPr>
          <w:rFonts w:ascii="Times New Roman" w:hAnsi="Times New Roman"/>
          <w:b/>
          <w:sz w:val="24"/>
          <w:szCs w:val="24"/>
        </w:rPr>
        <w:t xml:space="preserve"> </w:t>
      </w:r>
      <w:r w:rsidR="000A4291" w:rsidRPr="00316C09">
        <w:rPr>
          <w:rFonts w:ascii="Times New Roman" w:hAnsi="Times New Roman"/>
          <w:sz w:val="24"/>
          <w:szCs w:val="24"/>
        </w:rPr>
        <w:t>What other kind of oversight</w:t>
      </w:r>
      <w:r w:rsidR="000A4291">
        <w:rPr>
          <w:rFonts w:ascii="Times New Roman" w:hAnsi="Times New Roman"/>
          <w:sz w:val="24"/>
          <w:szCs w:val="24"/>
        </w:rPr>
        <w:t>, if any,</w:t>
      </w:r>
      <w:r w:rsidR="000A4291" w:rsidRPr="00316C09">
        <w:rPr>
          <w:rFonts w:ascii="Times New Roman" w:hAnsi="Times New Roman"/>
          <w:sz w:val="24"/>
          <w:szCs w:val="24"/>
        </w:rPr>
        <w:t xml:space="preserve"> should the UTC have over administration of the WUSF?</w:t>
      </w:r>
    </w:p>
    <w:p w:rsidR="009972D1" w:rsidRPr="00363F5B" w:rsidRDefault="00335E25" w:rsidP="0067549F">
      <w:pPr>
        <w:rPr>
          <w:rFonts w:ascii="Times New Roman" w:hAnsi="Times New Roman"/>
          <w:sz w:val="24"/>
          <w:szCs w:val="24"/>
        </w:rPr>
      </w:pPr>
      <w:r>
        <w:rPr>
          <w:rFonts w:ascii="Times New Roman" w:hAnsi="Times New Roman"/>
          <w:sz w:val="24"/>
          <w:szCs w:val="24"/>
        </w:rPr>
        <w:tab/>
      </w:r>
      <w:r w:rsidR="00326809">
        <w:rPr>
          <w:rFonts w:ascii="Times New Roman" w:hAnsi="Times New Roman"/>
          <w:sz w:val="24"/>
          <w:szCs w:val="24"/>
        </w:rPr>
        <w:t>Integra does not have an opinion at this time.</w:t>
      </w:r>
      <w:r w:rsidR="000A4291">
        <w:rPr>
          <w:rFonts w:ascii="Times New Roman" w:hAnsi="Times New Roman"/>
          <w:sz w:val="24"/>
          <w:szCs w:val="24"/>
        </w:rPr>
        <w:tab/>
      </w:r>
    </w:p>
    <w:sectPr w:rsidR="009972D1" w:rsidRPr="00363F5B" w:rsidSect="009972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17" w:rsidRDefault="001B2117" w:rsidP="00335E25">
      <w:pPr>
        <w:spacing w:after="0"/>
      </w:pPr>
      <w:r>
        <w:separator/>
      </w:r>
    </w:p>
  </w:endnote>
  <w:endnote w:type="continuationSeparator" w:id="0">
    <w:p w:rsidR="001B2117" w:rsidRDefault="001B2117" w:rsidP="00335E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17" w:rsidRDefault="001B2117" w:rsidP="00335E25">
      <w:pPr>
        <w:spacing w:after="0"/>
      </w:pPr>
      <w:r>
        <w:separator/>
      </w:r>
    </w:p>
  </w:footnote>
  <w:footnote w:type="continuationSeparator" w:id="0">
    <w:p w:rsidR="001B2117" w:rsidRDefault="001B2117" w:rsidP="00335E25">
      <w:pPr>
        <w:spacing w:after="0"/>
      </w:pPr>
      <w:r>
        <w:continuationSeparator/>
      </w:r>
    </w:p>
  </w:footnote>
  <w:footnote w:id="1">
    <w:p w:rsidR="00A854DB" w:rsidRPr="000B1C23" w:rsidRDefault="00A854DB" w:rsidP="000B1C23">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r>
      <w:r w:rsidRPr="000B1C23">
        <w:rPr>
          <w:rFonts w:ascii="Times New Roman" w:hAnsi="Times New Roman"/>
        </w:rPr>
        <w:t>National Broadband Plan, Recommendations pp. 135-136.</w:t>
      </w:r>
    </w:p>
  </w:footnote>
  <w:footnote w:id="2">
    <w:p w:rsidR="00A06D66" w:rsidRPr="000B1C23" w:rsidRDefault="00A06D66" w:rsidP="00A06D66">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The state already has mechanisms in place for rate of return carriers to address revenue shortfalls.  Integra is only concerned with the resources required to respond to the efforts by some large IXCs to impose mandated access reductions in multiple jurisdictions simultaneously.</w:t>
      </w:r>
    </w:p>
  </w:footnote>
  <w:footnote w:id="3">
    <w:p w:rsidR="00A854DB" w:rsidRPr="000B1C23" w:rsidRDefault="00A854DB" w:rsidP="000B1C23">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r>
      <w:r w:rsidRPr="000B1C23">
        <w:rPr>
          <w:rFonts w:ascii="Times New Roman" w:hAnsi="Times New Roman"/>
        </w:rPr>
        <w:t>Notice of Workshop, April 14, 2010, page 1.</w:t>
      </w:r>
    </w:p>
  </w:footnote>
  <w:footnote w:id="4">
    <w:p w:rsidR="00A854DB" w:rsidRPr="000B1C23" w:rsidRDefault="00A854DB" w:rsidP="000B1C23">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r>
      <w:r w:rsidRPr="000B1C23">
        <w:rPr>
          <w:rFonts w:ascii="Times New Roman" w:hAnsi="Times New Roman"/>
        </w:rPr>
        <w:t>National Broadband Plan, pp. 138-140.</w:t>
      </w:r>
    </w:p>
  </w:footnote>
  <w:footnote w:id="5">
    <w:p w:rsidR="00A854DB" w:rsidRPr="000B1C23" w:rsidRDefault="00A854DB" w:rsidP="000B1C23">
      <w:pPr>
        <w:pStyle w:val="FootnoteText"/>
        <w:spacing w:after="60"/>
        <w:ind w:left="864" w:hanging="432"/>
        <w:rPr>
          <w:rFonts w:ascii="Times New Roman" w:hAnsi="Times New Roman"/>
        </w:rPr>
      </w:pPr>
      <w:r w:rsidRPr="000B1C23">
        <w:rPr>
          <w:rStyle w:val="FootnoteReference"/>
          <w:rFonts w:ascii="Times New Roman" w:hAnsi="Times New Roman"/>
        </w:rPr>
        <w:footnoteRef/>
      </w:r>
      <w:r>
        <w:rPr>
          <w:rFonts w:ascii="Times New Roman" w:hAnsi="Times New Roman"/>
        </w:rPr>
        <w:t xml:space="preserve"> </w:t>
      </w:r>
      <w:r>
        <w:rPr>
          <w:rFonts w:ascii="Times New Roman" w:hAnsi="Times New Roman"/>
        </w:rPr>
        <w:tab/>
      </w:r>
      <w:r w:rsidRPr="000B1C23">
        <w:rPr>
          <w:rFonts w:ascii="Times New Roman" w:hAnsi="Times New Roman"/>
        </w:rPr>
        <w:t>Presentation of Carol Mattey on behalf of Federal Communications Commission, RE: The National Broadband Plan, May 5, 2010, p. 11.</w:t>
      </w:r>
    </w:p>
  </w:footnote>
  <w:footnote w:id="6">
    <w:p w:rsidR="00A854DB" w:rsidRPr="000B1C23" w:rsidRDefault="00A854DB" w:rsidP="000B1C23">
      <w:pPr>
        <w:pStyle w:val="FootnoteText"/>
        <w:spacing w:after="60"/>
        <w:ind w:left="864" w:hanging="432"/>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r>
      <w:r w:rsidRPr="000B1C23">
        <w:rPr>
          <w:rFonts w:ascii="Times New Roman" w:hAnsi="Times New Roman"/>
        </w:rPr>
        <w:t>National Broadband Plan, Recommendation 8.7, p. 148.</w:t>
      </w:r>
    </w:p>
  </w:footnote>
  <w:footnote w:id="7">
    <w:p w:rsidR="00A854DB" w:rsidRDefault="00A854DB" w:rsidP="000B1C23">
      <w:pPr>
        <w:pStyle w:val="FootnoteText"/>
        <w:spacing w:after="60"/>
        <w:ind w:left="864" w:hanging="432"/>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r>
      <w:r w:rsidRPr="000B1C23">
        <w:rPr>
          <w:rFonts w:ascii="Times New Roman" w:hAnsi="Times New Roman"/>
        </w:rPr>
        <w:t>National Broadband Plan, Executive Summary, p. XI.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0E83"/>
    <w:multiLevelType w:val="hybridMultilevel"/>
    <w:tmpl w:val="09148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4291"/>
    <w:rsid w:val="0005296B"/>
    <w:rsid w:val="000A4291"/>
    <w:rsid w:val="000B1C23"/>
    <w:rsid w:val="000B750A"/>
    <w:rsid w:val="000F270A"/>
    <w:rsid w:val="001617E5"/>
    <w:rsid w:val="001B2117"/>
    <w:rsid w:val="001D2A2E"/>
    <w:rsid w:val="002F0774"/>
    <w:rsid w:val="00326809"/>
    <w:rsid w:val="00335E25"/>
    <w:rsid w:val="00337EA8"/>
    <w:rsid w:val="00363F5B"/>
    <w:rsid w:val="00386D39"/>
    <w:rsid w:val="003B2F01"/>
    <w:rsid w:val="003F28A2"/>
    <w:rsid w:val="00410564"/>
    <w:rsid w:val="004313B8"/>
    <w:rsid w:val="004415AE"/>
    <w:rsid w:val="004D44C4"/>
    <w:rsid w:val="00521264"/>
    <w:rsid w:val="005240BB"/>
    <w:rsid w:val="0057005D"/>
    <w:rsid w:val="00597602"/>
    <w:rsid w:val="005B34D7"/>
    <w:rsid w:val="005C34E3"/>
    <w:rsid w:val="005F6F61"/>
    <w:rsid w:val="00604C89"/>
    <w:rsid w:val="00672FDB"/>
    <w:rsid w:val="0067549F"/>
    <w:rsid w:val="006A2639"/>
    <w:rsid w:val="006D3D2A"/>
    <w:rsid w:val="00732B12"/>
    <w:rsid w:val="00757403"/>
    <w:rsid w:val="0077774B"/>
    <w:rsid w:val="0078581D"/>
    <w:rsid w:val="007A7ACB"/>
    <w:rsid w:val="007E21D3"/>
    <w:rsid w:val="00827FD7"/>
    <w:rsid w:val="00851137"/>
    <w:rsid w:val="008A2D97"/>
    <w:rsid w:val="008B369B"/>
    <w:rsid w:val="008B7923"/>
    <w:rsid w:val="008F10D6"/>
    <w:rsid w:val="00973C6E"/>
    <w:rsid w:val="0097676F"/>
    <w:rsid w:val="009972D1"/>
    <w:rsid w:val="009B08B6"/>
    <w:rsid w:val="00A06D66"/>
    <w:rsid w:val="00A345D2"/>
    <w:rsid w:val="00A854DB"/>
    <w:rsid w:val="00A91513"/>
    <w:rsid w:val="00B70488"/>
    <w:rsid w:val="00B83CF4"/>
    <w:rsid w:val="00BE41F3"/>
    <w:rsid w:val="00C258DD"/>
    <w:rsid w:val="00C75E11"/>
    <w:rsid w:val="00CF71BC"/>
    <w:rsid w:val="00D169FD"/>
    <w:rsid w:val="00D379EB"/>
    <w:rsid w:val="00D77EE7"/>
    <w:rsid w:val="00E4264D"/>
    <w:rsid w:val="00E8098F"/>
    <w:rsid w:val="00E83131"/>
    <w:rsid w:val="00E977E5"/>
    <w:rsid w:val="00EA25F9"/>
    <w:rsid w:val="00EE6B69"/>
    <w:rsid w:val="00F23029"/>
    <w:rsid w:val="00FA5D81"/>
    <w:rsid w:val="00FC5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1"/>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2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A4291"/>
    <w:pPr>
      <w:jc w:val="both"/>
    </w:pPr>
    <w:rPr>
      <w:sz w:val="22"/>
      <w:szCs w:val="22"/>
    </w:rPr>
  </w:style>
  <w:style w:type="paragraph" w:styleId="ListParagraph">
    <w:name w:val="List Paragraph"/>
    <w:basedOn w:val="Normal"/>
    <w:uiPriority w:val="34"/>
    <w:qFormat/>
    <w:rsid w:val="000A4291"/>
    <w:pPr>
      <w:ind w:left="720"/>
      <w:contextualSpacing/>
    </w:pPr>
  </w:style>
  <w:style w:type="paragraph" w:styleId="FootnoteText">
    <w:name w:val="footnote text"/>
    <w:basedOn w:val="Normal"/>
    <w:link w:val="FootnoteTextChar"/>
    <w:uiPriority w:val="99"/>
    <w:semiHidden/>
    <w:unhideWhenUsed/>
    <w:rsid w:val="00335E25"/>
    <w:pPr>
      <w:spacing w:after="0"/>
    </w:pPr>
    <w:rPr>
      <w:sz w:val="20"/>
      <w:szCs w:val="20"/>
    </w:rPr>
  </w:style>
  <w:style w:type="character" w:customStyle="1" w:styleId="FootnoteTextChar">
    <w:name w:val="Footnote Text Char"/>
    <w:basedOn w:val="DefaultParagraphFont"/>
    <w:link w:val="FootnoteText"/>
    <w:uiPriority w:val="99"/>
    <w:semiHidden/>
    <w:rsid w:val="00335E25"/>
    <w:rPr>
      <w:sz w:val="20"/>
      <w:szCs w:val="20"/>
    </w:rPr>
  </w:style>
  <w:style w:type="character" w:styleId="FootnoteReference">
    <w:name w:val="footnote reference"/>
    <w:basedOn w:val="DefaultParagraphFont"/>
    <w:uiPriority w:val="99"/>
    <w:semiHidden/>
    <w:unhideWhenUsed/>
    <w:rsid w:val="00335E25"/>
    <w:rPr>
      <w:vertAlign w:val="superscript"/>
    </w:rPr>
  </w:style>
  <w:style w:type="paragraph" w:styleId="BalloonText">
    <w:name w:val="Balloon Text"/>
    <w:basedOn w:val="Normal"/>
    <w:link w:val="BalloonTextChar"/>
    <w:uiPriority w:val="99"/>
    <w:semiHidden/>
    <w:unhideWhenUsed/>
    <w:rsid w:val="007574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03"/>
    <w:rPr>
      <w:rFonts w:ascii="Tahoma" w:hAnsi="Tahoma" w:cs="Tahoma"/>
      <w:sz w:val="16"/>
      <w:szCs w:val="16"/>
    </w:rPr>
  </w:style>
  <w:style w:type="character" w:styleId="Hyperlink">
    <w:name w:val="Hyperlink"/>
    <w:basedOn w:val="DefaultParagraphFont"/>
    <w:uiPriority w:val="99"/>
    <w:unhideWhenUsed/>
    <w:rsid w:val="00732B12"/>
    <w:rPr>
      <w:color w:val="0000FF"/>
      <w:u w:val="single"/>
    </w:rPr>
  </w:style>
</w:styles>
</file>

<file path=word/webSettings.xml><?xml version="1.0" encoding="utf-8"?>
<w:webSettings xmlns:r="http://schemas.openxmlformats.org/officeDocument/2006/relationships" xmlns:w="http://schemas.openxmlformats.org/wordprocessingml/2006/main">
  <w:divs>
    <w:div w:id="18249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denney@integratelecom.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76C099-277F-4143-AD6A-577D60C6E6BE}"/>
</file>

<file path=customXml/itemProps2.xml><?xml version="1.0" encoding="utf-8"?>
<ds:datastoreItem xmlns:ds="http://schemas.openxmlformats.org/officeDocument/2006/customXml" ds:itemID="{46E1D694-769E-4201-9F30-E6DA20EAE063}"/>
</file>

<file path=customXml/itemProps3.xml><?xml version="1.0" encoding="utf-8"?>
<ds:datastoreItem xmlns:ds="http://schemas.openxmlformats.org/officeDocument/2006/customXml" ds:itemID="{B9C393F0-2EFA-4FBB-9D5A-584B466231EC}"/>
</file>

<file path=customXml/itemProps4.xml><?xml version="1.0" encoding="utf-8"?>
<ds:datastoreItem xmlns:ds="http://schemas.openxmlformats.org/officeDocument/2006/customXml" ds:itemID="{2C403D64-93B3-4F43-944F-FD2CBB6114E4}"/>
</file>

<file path=customXml/itemProps5.xml><?xml version="1.0" encoding="utf-8"?>
<ds:datastoreItem xmlns:ds="http://schemas.openxmlformats.org/officeDocument/2006/customXml" ds:itemID="{431FD4D1-596A-4A86-802E-2B58D6EAF9EB}"/>
</file>

<file path=docProps/app.xml><?xml version="1.0" encoding="utf-8"?>
<Properties xmlns="http://schemas.openxmlformats.org/officeDocument/2006/extended-properties" xmlns:vt="http://schemas.openxmlformats.org/officeDocument/2006/docPropsVTypes">
  <Template>Normal.dotm</Template>
  <TotalTime>3</TotalTime>
  <Pages>7</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15721</CharactersWithSpaces>
  <SharedDoc>false</SharedDoc>
  <HLinks>
    <vt:vector size="6" baseType="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CLEC Proposed</dc:creator>
  <cp:keywords/>
  <dc:description/>
  <cp:lastModifiedBy>Integra</cp:lastModifiedBy>
  <cp:revision>4</cp:revision>
  <cp:lastPrinted>2010-06-16T12:48:00Z</cp:lastPrinted>
  <dcterms:created xsi:type="dcterms:W3CDTF">2010-06-16T13:08:00Z</dcterms:created>
  <dcterms:modified xsi:type="dcterms:W3CDTF">2010-06-16T18:00:00Z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