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661" w:rsidRPr="00163CD5" w:rsidRDefault="00680661">
      <w:pPr>
        <w:pStyle w:val="BodyText"/>
        <w:rPr>
          <w:b/>
          <w:bCs/>
        </w:rPr>
      </w:pPr>
      <w:r w:rsidRPr="00163CD5">
        <w:rPr>
          <w:b/>
          <w:bCs/>
        </w:rPr>
        <w:t>BEFORE THE WASHINGTON STATE</w:t>
      </w:r>
    </w:p>
    <w:p w:rsidR="00680661" w:rsidRPr="00163CD5" w:rsidRDefault="00680661">
      <w:pPr>
        <w:pStyle w:val="BodyText"/>
        <w:rPr>
          <w:b/>
          <w:bCs/>
        </w:rPr>
      </w:pPr>
      <w:r w:rsidRPr="00163CD5">
        <w:rPr>
          <w:b/>
          <w:bCs/>
        </w:rPr>
        <w:t>UTILITIES AND TRANSPORTATION COMMISSION</w:t>
      </w:r>
    </w:p>
    <w:p w:rsidR="00680661" w:rsidRPr="00163CD5" w:rsidRDefault="00680661">
      <w:pPr>
        <w:rPr>
          <w:b/>
          <w:bCs/>
        </w:rPr>
      </w:pPr>
    </w:p>
    <w:tbl>
      <w:tblPr>
        <w:tblW w:w="0" w:type="auto"/>
        <w:tblLook w:val="0000"/>
      </w:tblPr>
      <w:tblGrid>
        <w:gridCol w:w="4108"/>
        <w:gridCol w:w="700"/>
        <w:gridCol w:w="3900"/>
      </w:tblGrid>
      <w:tr w:rsidR="008E5BB3" w:rsidRPr="00163CD5" w:rsidTr="00962FBE">
        <w:tc>
          <w:tcPr>
            <w:tcW w:w="4108" w:type="dxa"/>
          </w:tcPr>
          <w:p w:rsidR="008E5BB3" w:rsidRPr="00163CD5" w:rsidRDefault="008E5BB3" w:rsidP="00EE7636">
            <w:r w:rsidRPr="00163CD5">
              <w:t>WASHINGTON UTILITIES AND TRANSPORTATION COMMISSION,</w:t>
            </w:r>
          </w:p>
          <w:p w:rsidR="008E5BB3" w:rsidRPr="00163CD5" w:rsidRDefault="008E5BB3" w:rsidP="00EE7636"/>
          <w:p w:rsidR="008E5BB3" w:rsidRPr="00163CD5" w:rsidRDefault="008E5BB3" w:rsidP="00EE7636">
            <w:pPr>
              <w:jc w:val="center"/>
            </w:pPr>
            <w:r w:rsidRPr="00163CD5">
              <w:t>Complainant,</w:t>
            </w:r>
          </w:p>
          <w:p w:rsidR="008E5BB3" w:rsidRPr="00163CD5" w:rsidRDefault="008E5BB3" w:rsidP="00EE7636"/>
          <w:p w:rsidR="008E5BB3" w:rsidRPr="00163CD5" w:rsidRDefault="008E5BB3" w:rsidP="00EE7636">
            <w:pPr>
              <w:jc w:val="center"/>
            </w:pPr>
            <w:proofErr w:type="gramStart"/>
            <w:r w:rsidRPr="00163CD5">
              <w:t>v</w:t>
            </w:r>
            <w:proofErr w:type="gramEnd"/>
            <w:r w:rsidRPr="00163CD5">
              <w:t>.</w:t>
            </w:r>
          </w:p>
          <w:p w:rsidR="008E5BB3" w:rsidRPr="00163CD5" w:rsidRDefault="008E5BB3" w:rsidP="00EE7636"/>
          <w:p w:rsidR="005F640F" w:rsidRPr="00163CD5" w:rsidRDefault="00D3542A" w:rsidP="00EE7636">
            <w:r w:rsidRPr="00163CD5">
              <w:t>YAKIMA WASTE SYSTEMS, INC.,</w:t>
            </w:r>
            <w:r w:rsidR="005654DD" w:rsidRPr="00163CD5">
              <w:t xml:space="preserve"> </w:t>
            </w:r>
            <w:r w:rsidR="00CD2126" w:rsidRPr="00163CD5">
              <w:t>G-89</w:t>
            </w:r>
          </w:p>
          <w:p w:rsidR="008E5BB3" w:rsidRPr="00163CD5" w:rsidRDefault="008E5BB3" w:rsidP="00EE7636"/>
          <w:p w:rsidR="008E5BB3" w:rsidRPr="00163CD5" w:rsidRDefault="008E5BB3" w:rsidP="00EE7636">
            <w:pPr>
              <w:jc w:val="center"/>
            </w:pPr>
            <w:r w:rsidRPr="00163CD5">
              <w:t>Respondent.</w:t>
            </w:r>
          </w:p>
          <w:p w:rsidR="008E5BB3" w:rsidRPr="00163CD5" w:rsidRDefault="008E5BB3" w:rsidP="00EE7636">
            <w:r w:rsidRPr="00163CD5">
              <w:t>. . . . . . . . . . . . . . . . . . . . . . . . . . . . . . . .</w:t>
            </w:r>
          </w:p>
        </w:tc>
        <w:tc>
          <w:tcPr>
            <w:tcW w:w="700" w:type="dxa"/>
          </w:tcPr>
          <w:p w:rsidR="008E5BB3" w:rsidRPr="00163CD5" w:rsidRDefault="008E5BB3" w:rsidP="00EE7636">
            <w:pPr>
              <w:jc w:val="center"/>
            </w:pPr>
            <w:r w:rsidRPr="00163CD5">
              <w:t>)</w:t>
            </w:r>
            <w:r w:rsidRPr="00163CD5">
              <w:br/>
              <w:t>)</w:t>
            </w:r>
            <w:r w:rsidRPr="00163CD5">
              <w:br/>
              <w:t>)</w:t>
            </w:r>
            <w:r w:rsidRPr="00163CD5">
              <w:br/>
              <w:t>)</w:t>
            </w:r>
            <w:r w:rsidRPr="00163CD5">
              <w:br/>
              <w:t>)</w:t>
            </w:r>
            <w:r w:rsidRPr="00163CD5">
              <w:br/>
              <w:t>)</w:t>
            </w:r>
            <w:r w:rsidRPr="00163CD5">
              <w:br/>
              <w:t>)</w:t>
            </w:r>
            <w:r w:rsidRPr="00163CD5">
              <w:br/>
              <w:t>)</w:t>
            </w:r>
            <w:r w:rsidRPr="00163CD5">
              <w:br/>
              <w:t>)</w:t>
            </w:r>
            <w:r w:rsidRPr="00163CD5">
              <w:br/>
              <w:t>)</w:t>
            </w:r>
            <w:r w:rsidRPr="00163CD5">
              <w:br/>
              <w:t>)</w:t>
            </w:r>
          </w:p>
          <w:p w:rsidR="00873F25" w:rsidRPr="00163CD5" w:rsidRDefault="00873F25" w:rsidP="00EE7636">
            <w:pPr>
              <w:jc w:val="center"/>
            </w:pPr>
            <w:r w:rsidRPr="00163CD5">
              <w:t>)</w:t>
            </w:r>
          </w:p>
        </w:tc>
        <w:tc>
          <w:tcPr>
            <w:tcW w:w="3900" w:type="dxa"/>
          </w:tcPr>
          <w:p w:rsidR="008E5BB3" w:rsidRPr="00163CD5" w:rsidRDefault="008E5BB3" w:rsidP="00EE7636">
            <w:r w:rsidRPr="00163CD5">
              <w:t xml:space="preserve">DOCKET </w:t>
            </w:r>
            <w:r w:rsidR="00D3542A" w:rsidRPr="00163CD5">
              <w:t>TG-091775</w:t>
            </w:r>
          </w:p>
          <w:p w:rsidR="008E5BB3" w:rsidRPr="00163CD5" w:rsidRDefault="008E5BB3" w:rsidP="00EE7636">
            <w:pPr>
              <w:ind w:left="720"/>
            </w:pPr>
          </w:p>
          <w:p w:rsidR="008E5BB3" w:rsidRPr="00163CD5" w:rsidRDefault="008E5BB3" w:rsidP="00EE7636">
            <w:r w:rsidRPr="00163CD5">
              <w:t xml:space="preserve">ORDER </w:t>
            </w:r>
            <w:r w:rsidR="00D3542A" w:rsidRPr="00163CD5">
              <w:t>03</w:t>
            </w:r>
          </w:p>
          <w:p w:rsidR="008E5BB3" w:rsidRPr="00163CD5" w:rsidRDefault="008E5BB3" w:rsidP="00EE7636"/>
          <w:p w:rsidR="005D37B3" w:rsidRPr="00163CD5" w:rsidRDefault="005D37B3" w:rsidP="005D37B3"/>
          <w:p w:rsidR="008E5BB3" w:rsidRPr="00163CD5" w:rsidRDefault="008E5BB3" w:rsidP="005D37B3">
            <w:r w:rsidRPr="00163CD5">
              <w:t xml:space="preserve">ORDER DISMISSING COMPLAINT AND ORDER SUSPENDING TARIFF </w:t>
            </w:r>
            <w:r w:rsidR="00636481" w:rsidRPr="00163CD5">
              <w:rPr>
                <w:noProof/>
              </w:rPr>
              <w:t>REVISIONS</w:t>
            </w:r>
            <w:r w:rsidRPr="00163CD5">
              <w:t xml:space="preserve">; ALLOWING TARIFF </w:t>
            </w:r>
            <w:r w:rsidR="00636481" w:rsidRPr="00163CD5">
              <w:rPr>
                <w:noProof/>
              </w:rPr>
              <w:t>REVISIONS</w:t>
            </w:r>
            <w:r w:rsidR="00873F25" w:rsidRPr="00163CD5">
              <w:t>; ORDERING REFUNDS</w:t>
            </w:r>
          </w:p>
        </w:tc>
      </w:tr>
    </w:tbl>
    <w:p w:rsidR="008E5BB3" w:rsidRPr="00163CD5" w:rsidRDefault="008E5BB3" w:rsidP="008E5BB3"/>
    <w:p w:rsidR="008E5BB3" w:rsidRPr="00163CD5" w:rsidRDefault="008E5BB3" w:rsidP="008E5BB3">
      <w:pPr>
        <w:pStyle w:val="Heading2"/>
        <w:spacing w:line="288" w:lineRule="auto"/>
        <w:rPr>
          <w:b/>
          <w:bCs/>
          <w:u w:val="none"/>
        </w:rPr>
      </w:pPr>
      <w:r w:rsidRPr="00163CD5">
        <w:rPr>
          <w:b/>
          <w:bCs/>
          <w:u w:val="none"/>
        </w:rPr>
        <w:t>BACKGROUND</w:t>
      </w:r>
    </w:p>
    <w:p w:rsidR="008E5BB3" w:rsidRPr="00163CD5" w:rsidRDefault="008E5BB3" w:rsidP="008E5BB3"/>
    <w:p w:rsidR="00CD2126" w:rsidRPr="00163CD5" w:rsidRDefault="0057269C" w:rsidP="00CD2126">
      <w:pPr>
        <w:numPr>
          <w:ilvl w:val="0"/>
          <w:numId w:val="14"/>
        </w:numPr>
        <w:tabs>
          <w:tab w:val="clear" w:pos="720"/>
          <w:tab w:val="num" w:pos="0"/>
        </w:tabs>
        <w:spacing w:line="288" w:lineRule="auto"/>
        <w:ind w:left="0"/>
      </w:pPr>
      <w:r w:rsidRPr="00163CD5">
        <w:t xml:space="preserve">On </w:t>
      </w:r>
      <w:r w:rsidR="00D3542A" w:rsidRPr="00163CD5">
        <w:t>November 12, 2009</w:t>
      </w:r>
      <w:r w:rsidRPr="00163CD5">
        <w:t xml:space="preserve">, </w:t>
      </w:r>
      <w:r w:rsidR="00D3542A" w:rsidRPr="00163CD5">
        <w:t xml:space="preserve">Yakima Waste Systems, </w:t>
      </w:r>
      <w:r w:rsidR="001111EB" w:rsidRPr="00163CD5">
        <w:t>Inc.</w:t>
      </w:r>
      <w:r w:rsidRPr="00163CD5">
        <w:t xml:space="preserve"> (</w:t>
      </w:r>
      <w:r w:rsidR="00D3542A" w:rsidRPr="00163CD5">
        <w:t>Yakima Waste</w:t>
      </w:r>
      <w:r w:rsidRPr="00163CD5">
        <w:t xml:space="preserve"> or Company) filed with the Washington Utilities and Transportation Commission (Commission) </w:t>
      </w:r>
      <w:r w:rsidR="00636481" w:rsidRPr="00163CD5">
        <w:rPr>
          <w:noProof/>
        </w:rPr>
        <w:t>revisions</w:t>
      </w:r>
      <w:r w:rsidRPr="00163CD5">
        <w:t xml:space="preserve"> to its currently effective Tariff No. </w:t>
      </w:r>
      <w:r w:rsidR="00D3542A" w:rsidRPr="00163CD5">
        <w:t>10</w:t>
      </w:r>
      <w:r w:rsidRPr="00163CD5">
        <w:t xml:space="preserve">, designated as </w:t>
      </w:r>
      <w:r w:rsidRPr="00163CD5">
        <w:rPr>
          <w:bCs/>
        </w:rPr>
        <w:t>6</w:t>
      </w:r>
      <w:r w:rsidRPr="00163CD5">
        <w:rPr>
          <w:bCs/>
          <w:vertAlign w:val="superscript"/>
        </w:rPr>
        <w:t>th</w:t>
      </w:r>
      <w:r w:rsidRPr="00163CD5">
        <w:rPr>
          <w:bCs/>
        </w:rPr>
        <w:t xml:space="preserve"> Revised Page No</w:t>
      </w:r>
      <w:r w:rsidRPr="00163CD5">
        <w:t>. 2, 1</w:t>
      </w:r>
      <w:r w:rsidRPr="00163CD5">
        <w:rPr>
          <w:vertAlign w:val="superscript"/>
        </w:rPr>
        <w:t>st</w:t>
      </w:r>
      <w:r w:rsidRPr="00163CD5">
        <w:t xml:space="preserve"> Revised Page No. 16, 1</w:t>
      </w:r>
      <w:r w:rsidRPr="00163CD5">
        <w:rPr>
          <w:vertAlign w:val="superscript"/>
        </w:rPr>
        <w:t>st</w:t>
      </w:r>
      <w:r w:rsidRPr="00163CD5">
        <w:t xml:space="preserve"> Revised Page No. 21, 1</w:t>
      </w:r>
      <w:r w:rsidRPr="00163CD5">
        <w:rPr>
          <w:vertAlign w:val="superscript"/>
        </w:rPr>
        <w:t>st</w:t>
      </w:r>
      <w:r w:rsidRPr="00163CD5">
        <w:t xml:space="preserve"> Revised Page No. 22, 1</w:t>
      </w:r>
      <w:r w:rsidRPr="00163CD5">
        <w:rPr>
          <w:vertAlign w:val="superscript"/>
        </w:rPr>
        <w:t>st</w:t>
      </w:r>
      <w:r w:rsidRPr="00163CD5">
        <w:t xml:space="preserve"> Revised Page No. 25, 1</w:t>
      </w:r>
      <w:r w:rsidRPr="00163CD5">
        <w:rPr>
          <w:vertAlign w:val="superscript"/>
        </w:rPr>
        <w:t>st</w:t>
      </w:r>
      <w:r w:rsidRPr="00163CD5">
        <w:t xml:space="preserve"> Revised Page No. 26, 1</w:t>
      </w:r>
      <w:r w:rsidRPr="00163CD5">
        <w:rPr>
          <w:vertAlign w:val="superscript"/>
        </w:rPr>
        <w:t>st</w:t>
      </w:r>
      <w:r w:rsidRPr="00163CD5">
        <w:t xml:space="preserve"> Revised Page No. 30, 1</w:t>
      </w:r>
      <w:r w:rsidRPr="00163CD5">
        <w:rPr>
          <w:vertAlign w:val="superscript"/>
        </w:rPr>
        <w:t>st</w:t>
      </w:r>
      <w:r w:rsidRPr="00163CD5">
        <w:t xml:space="preserve"> Revised Page No. 32, 1</w:t>
      </w:r>
      <w:r w:rsidRPr="00163CD5">
        <w:rPr>
          <w:vertAlign w:val="superscript"/>
        </w:rPr>
        <w:t>st</w:t>
      </w:r>
      <w:r w:rsidRPr="00163CD5">
        <w:t xml:space="preserve"> Revised Page No. 33, 1</w:t>
      </w:r>
      <w:r w:rsidRPr="00163CD5">
        <w:rPr>
          <w:vertAlign w:val="superscript"/>
        </w:rPr>
        <w:t>st</w:t>
      </w:r>
      <w:r w:rsidRPr="00163CD5">
        <w:t xml:space="preserve"> Revised Page No. 34, 1</w:t>
      </w:r>
      <w:r w:rsidRPr="00163CD5">
        <w:rPr>
          <w:vertAlign w:val="superscript"/>
        </w:rPr>
        <w:t>st</w:t>
      </w:r>
      <w:r w:rsidRPr="00163CD5">
        <w:t xml:space="preserve"> Revised Page No. 35, and 1</w:t>
      </w:r>
      <w:r w:rsidRPr="00163CD5">
        <w:rPr>
          <w:vertAlign w:val="superscript"/>
        </w:rPr>
        <w:t>st</w:t>
      </w:r>
      <w:r w:rsidRPr="00163CD5">
        <w:t xml:space="preserve"> Revised Page No. 36.  </w:t>
      </w:r>
      <w:r w:rsidR="00CD2126" w:rsidRPr="00163CD5">
        <w:t>On November 13, 2009, Yakima Waste filed a substitute page designated as 2</w:t>
      </w:r>
      <w:r w:rsidR="00CD2126" w:rsidRPr="00163CD5">
        <w:rPr>
          <w:vertAlign w:val="superscript"/>
        </w:rPr>
        <w:t>nd</w:t>
      </w:r>
      <w:r w:rsidR="00CD2126" w:rsidRPr="00163CD5">
        <w:t xml:space="preserve"> Revised Page No. 33 and on December 10, 2009, filed a substitute page designated as 1st Revised Page No. 21</w:t>
      </w:r>
      <w:r w:rsidR="008E5BB3" w:rsidRPr="00163CD5">
        <w:t xml:space="preserve">.  </w:t>
      </w:r>
      <w:r w:rsidR="00CD2126" w:rsidRPr="00163CD5">
        <w:t>The purpose of the filing was to increase rates to recover an increase in disposal fees</w:t>
      </w:r>
      <w:r w:rsidRPr="00163CD5">
        <w:t xml:space="preserve">. </w:t>
      </w:r>
      <w:r w:rsidR="00807832" w:rsidRPr="00163CD5">
        <w:t xml:space="preserve"> </w:t>
      </w:r>
      <w:r w:rsidR="00CD2126" w:rsidRPr="00163CD5">
        <w:t>The stated effective date was January 1, 2010.</w:t>
      </w:r>
    </w:p>
    <w:p w:rsidR="008E5BB3" w:rsidRPr="00163CD5" w:rsidRDefault="008E5BB3" w:rsidP="00D153C6">
      <w:pPr>
        <w:pStyle w:val="Header"/>
        <w:tabs>
          <w:tab w:val="clear" w:pos="4320"/>
          <w:tab w:val="clear" w:pos="8640"/>
          <w:tab w:val="num" w:pos="0"/>
        </w:tabs>
        <w:spacing w:line="288" w:lineRule="auto"/>
        <w:ind w:hanging="720"/>
      </w:pPr>
    </w:p>
    <w:p w:rsidR="00163CD5" w:rsidRPr="00163CD5" w:rsidRDefault="008E5BB3" w:rsidP="00163CD5">
      <w:pPr>
        <w:numPr>
          <w:ilvl w:val="0"/>
          <w:numId w:val="14"/>
        </w:numPr>
        <w:tabs>
          <w:tab w:val="clear" w:pos="720"/>
          <w:tab w:val="num" w:pos="0"/>
        </w:tabs>
        <w:spacing w:line="288" w:lineRule="auto"/>
        <w:ind w:left="0"/>
      </w:pPr>
      <w:r w:rsidRPr="00163CD5">
        <w:t xml:space="preserve">On </w:t>
      </w:r>
      <w:r w:rsidR="00D3542A" w:rsidRPr="00163CD5">
        <w:t>December 23, 2009</w:t>
      </w:r>
      <w:r w:rsidRPr="00163CD5">
        <w:t xml:space="preserve">, the Commission entered a Complaint and Order Suspending Tariff </w:t>
      </w:r>
      <w:r w:rsidR="00636481" w:rsidRPr="00163CD5">
        <w:rPr>
          <w:noProof/>
        </w:rPr>
        <w:t>Revisions</w:t>
      </w:r>
      <w:r w:rsidRPr="00163CD5">
        <w:t xml:space="preserve"> pending an investigation to determine whether the </w:t>
      </w:r>
      <w:r w:rsidR="00636481" w:rsidRPr="00163CD5">
        <w:rPr>
          <w:noProof/>
        </w:rPr>
        <w:t>revisions</w:t>
      </w:r>
      <w:r w:rsidRPr="00163CD5">
        <w:t xml:space="preserve"> </w:t>
      </w:r>
      <w:r w:rsidR="00636481" w:rsidRPr="00163CD5">
        <w:rPr>
          <w:noProof/>
        </w:rPr>
        <w:t>are</w:t>
      </w:r>
      <w:r w:rsidRPr="00163CD5">
        <w:t xml:space="preserve"> fair, just, reasonable and sufficient.</w:t>
      </w:r>
      <w:r w:rsidR="00CD2126" w:rsidRPr="00163CD5">
        <w:t xml:space="preserve">  The Commission allowed the proposed rates to go into effect on January 1, 2010, on a temporary basis, subject to refund.  The order also required the Company to file all documents required for a general rate case as provided in WAC 480-07-520 by March 1, 2010, and directed the Company to not change or alter the tariffs filed in this Docket during the suspension period unless authorized by the Commission.</w:t>
      </w:r>
      <w:r w:rsidR="00163CD5" w:rsidRPr="00163CD5">
        <w:br/>
      </w:r>
    </w:p>
    <w:p w:rsidR="00163CD5" w:rsidRPr="00163CD5" w:rsidRDefault="00163CD5" w:rsidP="00163CD5">
      <w:pPr>
        <w:pStyle w:val="ListParagraph"/>
      </w:pPr>
    </w:p>
    <w:p w:rsidR="00CD2126" w:rsidRDefault="00CD2126" w:rsidP="00CD2126">
      <w:pPr>
        <w:numPr>
          <w:ilvl w:val="0"/>
          <w:numId w:val="14"/>
        </w:numPr>
        <w:tabs>
          <w:tab w:val="clear" w:pos="720"/>
          <w:tab w:val="num" w:pos="0"/>
        </w:tabs>
        <w:spacing w:line="288" w:lineRule="auto"/>
        <w:ind w:left="0"/>
      </w:pPr>
      <w:r w:rsidRPr="00163CD5">
        <w:t>Yakima Waste filed the documents required for a general rate case on March 1, 2010.  Commission Staff completed its analysis of the Company’s supporting financial records, and found Yakima Waste’s current</w:t>
      </w:r>
      <w:r w:rsidR="00163CD5">
        <w:t>,</w:t>
      </w:r>
      <w:r w:rsidRPr="00163CD5">
        <w:t xml:space="preserve"> temporary rates generate more revenue than the Company needs in its garbage operations.  The Company asked for approximately </w:t>
      </w:r>
      <w:r w:rsidRPr="00163CD5">
        <w:lastRenderedPageBreak/>
        <w:t>$363,</w:t>
      </w:r>
      <w:r w:rsidR="002A5C39" w:rsidRPr="00163CD5">
        <w:t>0</w:t>
      </w:r>
      <w:r w:rsidRPr="00163CD5">
        <w:t>00 (4.7 percent) of additional garbage revenue</w:t>
      </w:r>
      <w:r w:rsidR="007C1459" w:rsidRPr="00163CD5">
        <w:t xml:space="preserve">, </w:t>
      </w:r>
      <w:r w:rsidR="00163CD5">
        <w:t xml:space="preserve">but </w:t>
      </w:r>
      <w:r w:rsidR="007C1459" w:rsidRPr="00163CD5">
        <w:t xml:space="preserve">the Company’s financial records support an increase of only about $93,200 (1.1 percent); approximately $270,500 less than the Company requested.  </w:t>
      </w:r>
    </w:p>
    <w:p w:rsidR="00163CD5" w:rsidRDefault="00163CD5" w:rsidP="00163CD5">
      <w:pPr>
        <w:pStyle w:val="ListParagraph"/>
      </w:pPr>
    </w:p>
    <w:p w:rsidR="00163CD5" w:rsidRPr="00163CD5" w:rsidRDefault="00163CD5" w:rsidP="00163CD5">
      <w:pPr>
        <w:numPr>
          <w:ilvl w:val="0"/>
          <w:numId w:val="14"/>
        </w:numPr>
        <w:tabs>
          <w:tab w:val="clear" w:pos="720"/>
          <w:tab w:val="num" w:pos="0"/>
        </w:tabs>
        <w:spacing w:line="288" w:lineRule="auto"/>
        <w:ind w:left="0"/>
      </w:pPr>
      <w:r w:rsidRPr="00163CD5">
        <w:t>The net effect of the revenue requirement for residential, commercial and drop box garbage service ($93,200), the revenue requirement for residential recycling ($139,600), and the revenue requirement for residential yard waste ($56,900) results in a total revenue requirement of about $289,700 (3.6 percent), as compared to rates in effect prior to January 1, 2010.  The Company agreed with Staff’s revised revenue requirement and revised rates.</w:t>
      </w:r>
    </w:p>
    <w:p w:rsidR="00163CD5" w:rsidRDefault="00163CD5" w:rsidP="00163CD5">
      <w:pPr>
        <w:pStyle w:val="ListParagraph"/>
      </w:pPr>
    </w:p>
    <w:p w:rsidR="00CD2126" w:rsidRPr="00163CD5" w:rsidRDefault="00CD2126" w:rsidP="00163CD5">
      <w:pPr>
        <w:numPr>
          <w:ilvl w:val="0"/>
          <w:numId w:val="14"/>
        </w:numPr>
        <w:tabs>
          <w:tab w:val="clear" w:pos="720"/>
          <w:tab w:val="num" w:pos="0"/>
        </w:tabs>
        <w:spacing w:line="288" w:lineRule="auto"/>
        <w:ind w:left="0"/>
      </w:pPr>
      <w:r w:rsidRPr="00163CD5">
        <w:t xml:space="preserve">Staff’s analysis shows </w:t>
      </w:r>
      <w:r w:rsidR="00163CD5">
        <w:t xml:space="preserve">that </w:t>
      </w:r>
      <w:r w:rsidRPr="00163CD5">
        <w:t xml:space="preserve">the </w:t>
      </w:r>
      <w:r w:rsidR="00163CD5">
        <w:t xml:space="preserve">Company’s </w:t>
      </w:r>
      <w:r w:rsidRPr="00163CD5">
        <w:t xml:space="preserve">current, temporary rates for drop box service </w:t>
      </w:r>
      <w:r w:rsidR="00A761CC">
        <w:t xml:space="preserve">provide revenues that </w:t>
      </w:r>
      <w:r w:rsidRPr="00163CD5">
        <w:t xml:space="preserve">are less than the cost of the providing the service.  </w:t>
      </w:r>
      <w:r w:rsidR="00A761CC">
        <w:t>The same is true with t</w:t>
      </w:r>
      <w:r w:rsidR="00163CD5">
        <w:t xml:space="preserve">he </w:t>
      </w:r>
      <w:r w:rsidRPr="00163CD5">
        <w:t xml:space="preserve">current, temporary rates for its voluntary residential recycling and yard waste programs.  The </w:t>
      </w:r>
      <w:r w:rsidR="00A761CC">
        <w:t xml:space="preserve">additional annual </w:t>
      </w:r>
      <w:r w:rsidRPr="00163CD5">
        <w:t xml:space="preserve">revenue requirement for </w:t>
      </w:r>
      <w:r w:rsidR="00DB72DB" w:rsidRPr="00163CD5">
        <w:t xml:space="preserve">residential recycling </w:t>
      </w:r>
      <w:r w:rsidR="00A761CC">
        <w:t xml:space="preserve">would be </w:t>
      </w:r>
      <w:r w:rsidRPr="00163CD5">
        <w:t>$139,600</w:t>
      </w:r>
      <w:r w:rsidR="00A761CC">
        <w:t>,</w:t>
      </w:r>
      <w:r w:rsidRPr="00163CD5">
        <w:t xml:space="preserve"> and </w:t>
      </w:r>
      <w:r w:rsidR="00EF414C" w:rsidRPr="00163CD5">
        <w:t xml:space="preserve">the </w:t>
      </w:r>
      <w:r w:rsidR="00A761CC">
        <w:t xml:space="preserve">additional annual </w:t>
      </w:r>
      <w:r w:rsidR="00EF414C" w:rsidRPr="00163CD5">
        <w:t xml:space="preserve">revenue requirement </w:t>
      </w:r>
      <w:r w:rsidR="00DB72DB" w:rsidRPr="00163CD5">
        <w:t xml:space="preserve">for yard waste </w:t>
      </w:r>
      <w:r w:rsidR="00A761CC">
        <w:t>service would be</w:t>
      </w:r>
      <w:r w:rsidR="00EF414C" w:rsidRPr="00163CD5">
        <w:t xml:space="preserve"> </w:t>
      </w:r>
      <w:r w:rsidRPr="00163CD5">
        <w:t xml:space="preserve">$56,900. </w:t>
      </w:r>
    </w:p>
    <w:p w:rsidR="006918FE" w:rsidRPr="00163CD5" w:rsidRDefault="006918FE" w:rsidP="006918FE">
      <w:pPr>
        <w:spacing w:line="288" w:lineRule="auto"/>
      </w:pPr>
    </w:p>
    <w:p w:rsidR="00E85BB6" w:rsidRDefault="006918FE" w:rsidP="00E85BB6">
      <w:pPr>
        <w:numPr>
          <w:ilvl w:val="0"/>
          <w:numId w:val="14"/>
        </w:numPr>
        <w:tabs>
          <w:tab w:val="clear" w:pos="720"/>
          <w:tab w:val="num" w:pos="0"/>
        </w:tabs>
        <w:spacing w:line="288" w:lineRule="auto"/>
        <w:ind w:left="0"/>
      </w:pPr>
      <w:r w:rsidRPr="00163CD5">
        <w:t xml:space="preserve">In Order 02 issued in this Docket, </w:t>
      </w:r>
      <w:r w:rsidR="00A761CC">
        <w:t xml:space="preserve">issued </w:t>
      </w:r>
      <w:r w:rsidR="00B74903">
        <w:t xml:space="preserve">April 29, 2010, </w:t>
      </w:r>
      <w:r w:rsidRPr="00163CD5">
        <w:t xml:space="preserve">the Commission authorized Yakima Waste to file revised tariff pages with a June 1, 2010, effective date that reflected the revised rates agreed to by </w:t>
      </w:r>
      <w:r w:rsidR="006F680B" w:rsidRPr="00163CD5">
        <w:t>Staff</w:t>
      </w:r>
      <w:r w:rsidRPr="00163CD5">
        <w:t xml:space="preserve"> and the </w:t>
      </w:r>
      <w:r w:rsidR="00103D3A" w:rsidRPr="00163CD5">
        <w:t>C</w:t>
      </w:r>
      <w:r w:rsidRPr="00163CD5">
        <w:t xml:space="preserve">ompany.  </w:t>
      </w:r>
      <w:r w:rsidR="00E13AD0" w:rsidRPr="00163CD5">
        <w:t xml:space="preserve">The </w:t>
      </w:r>
      <w:r w:rsidR="00103D3A" w:rsidRPr="00163CD5">
        <w:t>C</w:t>
      </w:r>
      <w:r w:rsidR="00E13AD0" w:rsidRPr="00163CD5">
        <w:t xml:space="preserve">ompany </w:t>
      </w:r>
      <w:r w:rsidR="00B34A1E" w:rsidRPr="00163CD5">
        <w:t xml:space="preserve">filed the revised tariff pages on April 29, 2010 and </w:t>
      </w:r>
      <w:r w:rsidR="00E13AD0" w:rsidRPr="00163CD5">
        <w:t xml:space="preserve">sent rate increase notices to all </w:t>
      </w:r>
      <w:r w:rsidR="006F680B" w:rsidRPr="00163CD5">
        <w:t xml:space="preserve">of </w:t>
      </w:r>
      <w:r w:rsidR="00E13AD0" w:rsidRPr="00163CD5">
        <w:t xml:space="preserve">the yard waste, residential recycling and drop box customers informing them of the proposed increases.  </w:t>
      </w:r>
      <w:r w:rsidRPr="00163CD5">
        <w:t>This allowed customers the opportunity to comment on the revised rates before the May 27, 2010, open meeting, when the Commission would consider whether to allow the revised rates to become effective on June 1, 2010.</w:t>
      </w:r>
      <w:r w:rsidR="00C31844" w:rsidRPr="00163CD5">
        <w:t xml:space="preserve">  </w:t>
      </w:r>
    </w:p>
    <w:p w:rsidR="00E85BB6" w:rsidRDefault="00E85BB6" w:rsidP="00E85BB6">
      <w:pPr>
        <w:pStyle w:val="ListParagraph"/>
      </w:pPr>
    </w:p>
    <w:p w:rsidR="00E85BB6" w:rsidRDefault="00610C81" w:rsidP="00E85BB6">
      <w:pPr>
        <w:numPr>
          <w:ilvl w:val="0"/>
          <w:numId w:val="14"/>
        </w:numPr>
        <w:tabs>
          <w:tab w:val="clear" w:pos="720"/>
          <w:tab w:val="num" w:pos="0"/>
        </w:tabs>
        <w:spacing w:line="288" w:lineRule="auto"/>
        <w:ind w:left="0"/>
      </w:pPr>
      <w:r w:rsidRPr="00163CD5">
        <w:t>At</w:t>
      </w:r>
      <w:r w:rsidR="00E85BB6">
        <w:t xml:space="preserve"> </w:t>
      </w:r>
      <w:r w:rsidRPr="00163CD5">
        <w:t>the May 27, 2010, open meeting,</w:t>
      </w:r>
      <w:r w:rsidR="00EB37FC" w:rsidRPr="00163CD5">
        <w:t xml:space="preserve"> Wendy Mifflin, Yakima County Solid Waste Manager, testified regarding the County’s concern over the increase in rates for recycling and yard waste service.  Ms Mifflin opined that the recycling program would cease to exist</w:t>
      </w:r>
      <w:r w:rsidR="00491346" w:rsidRPr="00163CD5">
        <w:t xml:space="preserve"> under the proposed rate structure</w:t>
      </w:r>
      <w:r w:rsidR="00EB37FC" w:rsidRPr="00163CD5">
        <w:t>.  She requested that, at a minimum, the rate for recycling be less than the rate for two-can garbage service.</w:t>
      </w:r>
      <w:r w:rsidR="00491346" w:rsidRPr="00163CD5">
        <w:t xml:space="preserve">  Upon inquiry by the Commission, Ms Mifflin stated that, although she could not speak for the Yakima County Commissioners, there were no plans to establish county-wide minimum recycling service levels or mandatory pay for such service. </w:t>
      </w:r>
    </w:p>
    <w:p w:rsidR="00E85BB6" w:rsidRDefault="00E85BB6" w:rsidP="00E85BB6">
      <w:pPr>
        <w:pStyle w:val="ListParagraph"/>
      </w:pPr>
    </w:p>
    <w:p w:rsidR="00E85BB6" w:rsidRDefault="00491346" w:rsidP="00E85BB6">
      <w:pPr>
        <w:numPr>
          <w:ilvl w:val="0"/>
          <w:numId w:val="14"/>
        </w:numPr>
        <w:tabs>
          <w:tab w:val="clear" w:pos="720"/>
          <w:tab w:val="num" w:pos="0"/>
        </w:tabs>
        <w:spacing w:line="288" w:lineRule="auto"/>
        <w:ind w:left="0"/>
      </w:pPr>
      <w:r w:rsidRPr="00163CD5">
        <w:lastRenderedPageBreak/>
        <w:t xml:space="preserve">Dave Wiley, testifying for </w:t>
      </w:r>
      <w:r w:rsidR="00610C81" w:rsidRPr="00163CD5">
        <w:t>the Company</w:t>
      </w:r>
      <w:r w:rsidRPr="00163CD5">
        <w:t>,</w:t>
      </w:r>
      <w:r w:rsidR="00610C81" w:rsidRPr="00163CD5">
        <w:t xml:space="preserve"> presented the Commission with a proposal to file tariff rates that were different </w:t>
      </w:r>
      <w:r w:rsidR="00DA5661" w:rsidRPr="00163CD5">
        <w:t>from</w:t>
      </w:r>
      <w:r w:rsidR="00610C81" w:rsidRPr="00163CD5">
        <w:t xml:space="preserve"> the rates </w:t>
      </w:r>
      <w:r w:rsidR="005D0587" w:rsidRPr="00163CD5">
        <w:t xml:space="preserve">filed on April 29, 2010.  The Company proposed to increase the residential recycling rate to </w:t>
      </w:r>
      <w:r w:rsidR="001904EF" w:rsidRPr="00163CD5">
        <w:t xml:space="preserve">only </w:t>
      </w:r>
      <w:r w:rsidR="005D0587" w:rsidRPr="00163CD5">
        <w:t xml:space="preserve">$6.50 per month and the yard waste rate to </w:t>
      </w:r>
      <w:r w:rsidR="001904EF" w:rsidRPr="00163CD5">
        <w:t xml:space="preserve">only </w:t>
      </w:r>
      <w:r w:rsidR="005D0587" w:rsidRPr="00163CD5">
        <w:t>$7.50 per month.</w:t>
      </w:r>
      <w:r w:rsidR="001904EF" w:rsidRPr="00163CD5">
        <w:t xml:space="preserve">  (The April 29, 2010, tariff filing proposed </w:t>
      </w:r>
      <w:r w:rsidR="00631BB7" w:rsidRPr="00163CD5">
        <w:t xml:space="preserve">a </w:t>
      </w:r>
      <w:r w:rsidR="001904EF" w:rsidRPr="00163CD5">
        <w:t xml:space="preserve">revised residential recycling </w:t>
      </w:r>
      <w:r w:rsidR="00631BB7" w:rsidRPr="00163CD5">
        <w:t xml:space="preserve">rate </w:t>
      </w:r>
      <w:r w:rsidR="001904EF" w:rsidRPr="00163CD5">
        <w:t xml:space="preserve">of $9.00 per month and proposed </w:t>
      </w:r>
      <w:r w:rsidR="00631BB7" w:rsidRPr="00163CD5">
        <w:t xml:space="preserve">a </w:t>
      </w:r>
      <w:r w:rsidR="001904EF" w:rsidRPr="00163CD5">
        <w:t xml:space="preserve">revised </w:t>
      </w:r>
      <w:r w:rsidR="00631BB7" w:rsidRPr="00163CD5">
        <w:t xml:space="preserve">yard waste </w:t>
      </w:r>
      <w:r w:rsidR="001904EF" w:rsidRPr="00163CD5">
        <w:t>rate</w:t>
      </w:r>
      <w:r w:rsidR="00631BB7" w:rsidRPr="00163CD5">
        <w:t xml:space="preserve"> of $9.2</w:t>
      </w:r>
      <w:r w:rsidR="00B5027B" w:rsidRPr="00163CD5">
        <w:t>8</w:t>
      </w:r>
      <w:r w:rsidR="00631BB7" w:rsidRPr="00163CD5">
        <w:t xml:space="preserve"> per month</w:t>
      </w:r>
      <w:r w:rsidR="001904EF" w:rsidRPr="00163CD5">
        <w:t>.</w:t>
      </w:r>
      <w:r w:rsidR="00A761CC">
        <w:t>)</w:t>
      </w:r>
      <w:r w:rsidR="001904EF" w:rsidRPr="00163CD5">
        <w:t xml:space="preserve">  The Company’s consequent revenue shortfall in the residential </w:t>
      </w:r>
      <w:r w:rsidR="00631BB7" w:rsidRPr="00163CD5">
        <w:t xml:space="preserve">recycling </w:t>
      </w:r>
      <w:r w:rsidR="001904EF" w:rsidRPr="00163CD5">
        <w:t>and yard waste programs would be recovered by increasing residential and commercial garbage rates above the cost of providing that service.</w:t>
      </w:r>
      <w:r w:rsidRPr="00163CD5">
        <w:t xml:space="preserve">  </w:t>
      </w:r>
      <w:r w:rsidR="00EC4D80" w:rsidRPr="00163CD5">
        <w:t>Under the propos</w:t>
      </w:r>
      <w:r w:rsidR="00DC17AE" w:rsidRPr="00163CD5">
        <w:t>al</w:t>
      </w:r>
      <w:r w:rsidR="00EC4D80" w:rsidRPr="00163CD5">
        <w:t xml:space="preserve">, the rate for </w:t>
      </w:r>
      <w:r w:rsidR="009C5A78" w:rsidRPr="00163CD5">
        <w:t xml:space="preserve">one-can garbage service plus recycling would decrease to </w:t>
      </w:r>
      <w:r w:rsidR="006D55D2" w:rsidRPr="00163CD5">
        <w:t>$12.79</w:t>
      </w:r>
      <w:r w:rsidR="009C5A78" w:rsidRPr="00163CD5">
        <w:t xml:space="preserve">.  The rate for </w:t>
      </w:r>
      <w:r w:rsidR="006D55D2" w:rsidRPr="00163CD5">
        <w:t>recycling only, $6.50, is less tha</w:t>
      </w:r>
      <w:r w:rsidR="00B5027B" w:rsidRPr="00163CD5">
        <w:t>n</w:t>
      </w:r>
      <w:r w:rsidR="006D55D2" w:rsidRPr="00163CD5">
        <w:t xml:space="preserve"> the rate for </w:t>
      </w:r>
      <w:r w:rsidR="00EC4D80" w:rsidRPr="00163CD5">
        <w:t>two-can garbage servic</w:t>
      </w:r>
      <w:r w:rsidR="003A15FC" w:rsidRPr="00163CD5">
        <w:t>e</w:t>
      </w:r>
      <w:r w:rsidR="00B5027B" w:rsidRPr="00163CD5">
        <w:t xml:space="preserve"> of </w:t>
      </w:r>
      <w:r w:rsidR="009C5A78" w:rsidRPr="00163CD5">
        <w:t>$</w:t>
      </w:r>
      <w:r w:rsidR="006D55D2" w:rsidRPr="00163CD5">
        <w:t>8.25</w:t>
      </w:r>
      <w:r w:rsidR="00EC4D80" w:rsidRPr="00163CD5">
        <w:t xml:space="preserve">.  </w:t>
      </w:r>
      <w:r w:rsidRPr="00163CD5">
        <w:t>Mr. Wiley suggested RCW 81.77.190 as authority for the Commission to consider a rate structure that deviates from a cost-of-service based structure.</w:t>
      </w:r>
      <w:r w:rsidR="005D0587" w:rsidRPr="00163CD5">
        <w:t xml:space="preserve">  </w:t>
      </w:r>
    </w:p>
    <w:p w:rsidR="00E85BB6" w:rsidRDefault="00E85BB6" w:rsidP="00E85BB6">
      <w:pPr>
        <w:pStyle w:val="ListParagraph"/>
      </w:pPr>
    </w:p>
    <w:p w:rsidR="00F75C31" w:rsidRDefault="00491346" w:rsidP="00F75C31">
      <w:pPr>
        <w:numPr>
          <w:ilvl w:val="0"/>
          <w:numId w:val="14"/>
        </w:numPr>
        <w:tabs>
          <w:tab w:val="clear" w:pos="720"/>
          <w:tab w:val="num" w:pos="0"/>
        </w:tabs>
        <w:spacing w:line="288" w:lineRule="auto"/>
        <w:ind w:left="0"/>
      </w:pPr>
      <w:r w:rsidRPr="00163CD5">
        <w:t xml:space="preserve">The </w:t>
      </w:r>
      <w:r w:rsidR="00B34A1E" w:rsidRPr="00163CD5">
        <w:t>r</w:t>
      </w:r>
      <w:r w:rsidR="005D0587" w:rsidRPr="00163CD5">
        <w:t xml:space="preserve">ates </w:t>
      </w:r>
      <w:r w:rsidRPr="00163CD5">
        <w:t xml:space="preserve">proposed by the Company increased rates </w:t>
      </w:r>
      <w:r w:rsidR="005D0587" w:rsidRPr="00163CD5">
        <w:t>for some residential and commercial customers to levels greater than the rates filed on April 29, 2010, but no residential or commercial rate increase</w:t>
      </w:r>
      <w:r w:rsidR="00DC17AE" w:rsidRPr="00163CD5">
        <w:t>d</w:t>
      </w:r>
      <w:r w:rsidR="005D0587" w:rsidRPr="00163CD5">
        <w:t xml:space="preserve"> </w:t>
      </w:r>
      <w:r w:rsidR="000731DF" w:rsidRPr="00163CD5">
        <w:t xml:space="preserve">to a level greater than </w:t>
      </w:r>
      <w:r w:rsidR="00B34A1E" w:rsidRPr="00163CD5">
        <w:t>the rate for which</w:t>
      </w:r>
      <w:r w:rsidR="000731DF" w:rsidRPr="00163CD5">
        <w:t xml:space="preserve"> customers had been </w:t>
      </w:r>
      <w:r w:rsidR="00A51561">
        <w:t xml:space="preserve">originally </w:t>
      </w:r>
      <w:r w:rsidR="000731DF" w:rsidRPr="00163CD5">
        <w:t>notified.</w:t>
      </w:r>
      <w:r w:rsidR="00DC17AE" w:rsidRPr="00163CD5">
        <w:t xml:space="preserve">  Therefore, no statutory notice would be required.</w:t>
      </w:r>
      <w:r w:rsidR="000731DF" w:rsidRPr="00163CD5">
        <w:t xml:space="preserve"> </w:t>
      </w:r>
      <w:r w:rsidR="007C4E69" w:rsidRPr="00163CD5">
        <w:t xml:space="preserve"> </w:t>
      </w:r>
    </w:p>
    <w:p w:rsidR="00F75C31" w:rsidRDefault="00F75C31" w:rsidP="00F75C31">
      <w:pPr>
        <w:pStyle w:val="ListParagraph"/>
      </w:pPr>
    </w:p>
    <w:p w:rsidR="00F75C31" w:rsidRDefault="00A761CC" w:rsidP="00F75C31">
      <w:pPr>
        <w:numPr>
          <w:ilvl w:val="0"/>
          <w:numId w:val="14"/>
        </w:numPr>
        <w:tabs>
          <w:tab w:val="clear" w:pos="720"/>
          <w:tab w:val="num" w:pos="0"/>
        </w:tabs>
        <w:spacing w:line="288" w:lineRule="auto"/>
        <w:ind w:left="0"/>
      </w:pPr>
      <w:r>
        <w:t xml:space="preserve">The Commission received </w:t>
      </w:r>
      <w:r w:rsidR="00DC17AE" w:rsidRPr="00163CD5">
        <w:t xml:space="preserve">a letter from the Department of Ecology advising that the rate structure proposed in the April 29, 2010, filing does not support the goal to increase recycling and conserve landfill airspace.  The letter references RCW 70.95.010(12) which states that “steps should be taken to make recycling at least as affordable and convenient to the ratepayer as mixed waste disposal.”  </w:t>
      </w:r>
    </w:p>
    <w:p w:rsidR="00F75C31" w:rsidRDefault="00F75C31" w:rsidP="00F75C31">
      <w:pPr>
        <w:pStyle w:val="ListParagraph"/>
      </w:pPr>
    </w:p>
    <w:p w:rsidR="00E545D1" w:rsidRDefault="007C4E69" w:rsidP="00F75C31">
      <w:pPr>
        <w:numPr>
          <w:ilvl w:val="0"/>
          <w:numId w:val="14"/>
        </w:numPr>
        <w:tabs>
          <w:tab w:val="clear" w:pos="720"/>
          <w:tab w:val="num" w:pos="0"/>
        </w:tabs>
        <w:spacing w:line="288" w:lineRule="auto"/>
        <w:ind w:left="0"/>
      </w:pPr>
      <w:r w:rsidRPr="00163CD5">
        <w:t xml:space="preserve">The Commission determined that the </w:t>
      </w:r>
      <w:r w:rsidR="007C49AD" w:rsidRPr="00163CD5">
        <w:t xml:space="preserve">rates filed on April 29, </w:t>
      </w:r>
      <w:proofErr w:type="gramStart"/>
      <w:r w:rsidR="007C49AD" w:rsidRPr="00163CD5">
        <w:t>2010</w:t>
      </w:r>
      <w:r w:rsidR="00A761CC">
        <w:t>,</w:t>
      </w:r>
      <w:proofErr w:type="gramEnd"/>
      <w:r w:rsidR="007C49AD" w:rsidRPr="00163CD5">
        <w:t xml:space="preserve"> do not support state and county objectives and policies</w:t>
      </w:r>
      <w:r w:rsidR="00BF73BE" w:rsidRPr="00163CD5">
        <w:t>.</w:t>
      </w:r>
      <w:r w:rsidR="007C49AD" w:rsidRPr="00163CD5">
        <w:t xml:space="preserve"> </w:t>
      </w:r>
      <w:r w:rsidR="00BF73BE" w:rsidRPr="00163CD5">
        <w:t xml:space="preserve"> T</w:t>
      </w:r>
      <w:r w:rsidR="000E3451" w:rsidRPr="00163CD5">
        <w:t>he Commission observed that although the counties have been delegated the primary responsibility to further recycling policies through minimum service levels or mandatory pay recycling programs, Yakima County has not adopted such measures</w:t>
      </w:r>
      <w:r w:rsidR="004F650D" w:rsidRPr="00163CD5">
        <w:t xml:space="preserve">.  However, </w:t>
      </w:r>
      <w:r w:rsidR="007C49AD" w:rsidRPr="00163CD5">
        <w:t>RCW 81.77.030(6) authorizes the Commission to require</w:t>
      </w:r>
      <w:r w:rsidR="00A23F2E">
        <w:t xml:space="preserve"> solid waste companies to “</w:t>
      </w:r>
      <w:r w:rsidR="007C49AD" w:rsidRPr="00163CD5">
        <w:t>use rate structures and billing systems consistent with the solid waste management priorities set forth under RCW 70.95.010. . .</w:t>
      </w:r>
      <w:r w:rsidR="00A761CC">
        <w:t xml:space="preserve"> .</w:t>
      </w:r>
      <w:r w:rsidR="007C49AD" w:rsidRPr="00163CD5">
        <w:t xml:space="preserve">”  </w:t>
      </w:r>
      <w:r w:rsidR="0069442D" w:rsidRPr="00163CD5">
        <w:t>Consequently</w:t>
      </w:r>
      <w:r w:rsidR="00340D4C" w:rsidRPr="00163CD5">
        <w:t xml:space="preserve">, the Commission determined that </w:t>
      </w:r>
      <w:r w:rsidR="00A51561">
        <w:t xml:space="preserve">the </w:t>
      </w:r>
      <w:r w:rsidR="00340D4C" w:rsidRPr="00163CD5">
        <w:t>Company’s proposed revised rates were appropriate</w:t>
      </w:r>
      <w:r w:rsidR="0069442D" w:rsidRPr="00163CD5">
        <w:t xml:space="preserve"> and on May 27, 2010,</w:t>
      </w:r>
      <w:r w:rsidR="00340D4C" w:rsidRPr="00163CD5">
        <w:t xml:space="preserve"> authorized the Company to file revised rates.  </w:t>
      </w:r>
      <w:r w:rsidR="004F650D" w:rsidRPr="00163CD5">
        <w:t xml:space="preserve">The Commission </w:t>
      </w:r>
      <w:r w:rsidR="0069442D" w:rsidRPr="00163CD5">
        <w:t xml:space="preserve">may rely upon the authority in RCW 81.77.030(6) </w:t>
      </w:r>
      <w:r w:rsidR="004F650D" w:rsidRPr="00163CD5">
        <w:t xml:space="preserve">on a case-by-case basis </w:t>
      </w:r>
      <w:r w:rsidR="00A761CC">
        <w:t xml:space="preserve">to provide </w:t>
      </w:r>
      <w:r w:rsidR="004F650D" w:rsidRPr="00163CD5">
        <w:t xml:space="preserve"> reasonable comparability </w:t>
      </w:r>
      <w:r w:rsidR="00A761CC">
        <w:t xml:space="preserve">between rates charged for recycling and those charged for mixed waste disposal, keeping in mind the historic approach of the Commission in setting rates based on cost-of-service.  </w:t>
      </w:r>
    </w:p>
    <w:p w:rsidR="00C31445" w:rsidRDefault="0075623D">
      <w:pPr>
        <w:numPr>
          <w:ilvl w:val="0"/>
          <w:numId w:val="14"/>
        </w:numPr>
        <w:tabs>
          <w:tab w:val="clear" w:pos="720"/>
          <w:tab w:val="num" w:pos="0"/>
        </w:tabs>
        <w:spacing w:line="288" w:lineRule="auto"/>
        <w:ind w:left="0"/>
      </w:pPr>
      <w:r w:rsidRPr="00163CD5">
        <w:lastRenderedPageBreak/>
        <w:t xml:space="preserve">The proposed revised rates are higher </w:t>
      </w:r>
      <w:r w:rsidR="002A5C39" w:rsidRPr="00163CD5">
        <w:t xml:space="preserve">for some services </w:t>
      </w:r>
      <w:r w:rsidRPr="00163CD5">
        <w:t xml:space="preserve">and lower </w:t>
      </w:r>
      <w:r w:rsidR="002A5C39" w:rsidRPr="00163CD5">
        <w:t xml:space="preserve">for others </w:t>
      </w:r>
      <w:r w:rsidRPr="00163CD5">
        <w:t xml:space="preserve">than the rates in effect prior to January 1, 2010, </w:t>
      </w:r>
      <w:r w:rsidR="002A5C39" w:rsidRPr="00163CD5">
        <w:t>as well as</w:t>
      </w:r>
      <w:r w:rsidRPr="00163CD5">
        <w:t xml:space="preserve"> the temporary rates that became effective January 1, 2010. </w:t>
      </w:r>
      <w:r w:rsidR="00201184" w:rsidRPr="00163CD5">
        <w:t xml:space="preserve"> </w:t>
      </w:r>
      <w:r w:rsidRPr="00163CD5">
        <w:t xml:space="preserve">Staff estimates that the </w:t>
      </w:r>
      <w:r w:rsidR="002037D5" w:rsidRPr="00163CD5">
        <w:t>Company</w:t>
      </w:r>
      <w:r w:rsidRPr="00163CD5">
        <w:t xml:space="preserve"> has over-collected approximately $1</w:t>
      </w:r>
      <w:r w:rsidR="002A02EE" w:rsidRPr="00163CD5">
        <w:t>4</w:t>
      </w:r>
      <w:r w:rsidRPr="00163CD5">
        <w:t>0,</w:t>
      </w:r>
      <w:r w:rsidR="002A02EE" w:rsidRPr="00163CD5">
        <w:t>7</w:t>
      </w:r>
      <w:r w:rsidRPr="00163CD5">
        <w:t>00 since January 1</w:t>
      </w:r>
      <w:r w:rsidR="002A5C39" w:rsidRPr="00163CD5">
        <w:t>,</w:t>
      </w:r>
      <w:r w:rsidRPr="00163CD5">
        <w:t xml:space="preserve"> 2010. </w:t>
      </w:r>
      <w:r w:rsidR="00201184" w:rsidRPr="00163CD5">
        <w:t xml:space="preserve"> </w:t>
      </w:r>
      <w:r w:rsidRPr="00163CD5">
        <w:t>Staff recommend</w:t>
      </w:r>
      <w:r w:rsidR="00C947D0" w:rsidRPr="00163CD5">
        <w:t>ed</w:t>
      </w:r>
      <w:r w:rsidRPr="00163CD5">
        <w:t xml:space="preserve"> the </w:t>
      </w:r>
      <w:r w:rsidR="002037D5" w:rsidRPr="00163CD5">
        <w:t>Commission</w:t>
      </w:r>
      <w:r w:rsidRPr="00163CD5">
        <w:t xml:space="preserve"> order the </w:t>
      </w:r>
      <w:r w:rsidR="002037D5" w:rsidRPr="00163CD5">
        <w:t>Company</w:t>
      </w:r>
      <w:r w:rsidRPr="00163CD5">
        <w:t xml:space="preserve"> to refund to customers the difference between the rates in effect between January 1, 2010</w:t>
      </w:r>
      <w:r w:rsidR="00C37439" w:rsidRPr="00163CD5">
        <w:t>,</w:t>
      </w:r>
      <w:r w:rsidRPr="00163CD5">
        <w:t xml:space="preserve"> and May 31, 2010, and the revised, permanent rates that will become effective June 1, 2010.</w:t>
      </w:r>
      <w:r w:rsidR="00201184" w:rsidRPr="00163CD5">
        <w:t xml:space="preserve"> </w:t>
      </w:r>
      <w:r w:rsidRPr="00163CD5" w:rsidDel="00F53F3B">
        <w:t xml:space="preserve"> </w:t>
      </w:r>
      <w:r w:rsidR="00805B78" w:rsidRPr="00163CD5">
        <w:t xml:space="preserve">Following discussion with the Company’s representative during the May 27, 2010, open meeting </w:t>
      </w:r>
      <w:r w:rsidR="001904EF" w:rsidRPr="00163CD5">
        <w:t xml:space="preserve">regarding </w:t>
      </w:r>
      <w:r w:rsidR="00805B78" w:rsidRPr="00163CD5">
        <w:t xml:space="preserve">the refund issue, the Commissioners determined that </w:t>
      </w:r>
      <w:r w:rsidR="002A02EE" w:rsidRPr="00163CD5">
        <w:t>the Company</w:t>
      </w:r>
      <w:r w:rsidR="00805B78" w:rsidRPr="00163CD5">
        <w:t xml:space="preserve"> must issue credits </w:t>
      </w:r>
      <w:r w:rsidR="001904EF" w:rsidRPr="00163CD5">
        <w:t xml:space="preserve">on the customers’ bills </w:t>
      </w:r>
      <w:r w:rsidR="004D3D48" w:rsidRPr="00163CD5">
        <w:t xml:space="preserve">for the refund and all refunds must be completed </w:t>
      </w:r>
      <w:r w:rsidR="00805B78" w:rsidRPr="00163CD5">
        <w:t>by August 15, 2010.</w:t>
      </w:r>
      <w:r w:rsidR="001904EF" w:rsidRPr="00163CD5">
        <w:t xml:space="preserve">  </w:t>
      </w:r>
      <w:r w:rsidR="00805B78" w:rsidRPr="00163CD5">
        <w:t>Th</w:t>
      </w:r>
      <w:r w:rsidR="00C04292" w:rsidRPr="00163CD5">
        <w:t xml:space="preserve">e </w:t>
      </w:r>
      <w:r w:rsidR="00805B78" w:rsidRPr="00163CD5">
        <w:t xml:space="preserve">Commission ordered the </w:t>
      </w:r>
      <w:r w:rsidR="00201184" w:rsidRPr="00163CD5">
        <w:t>Company</w:t>
      </w:r>
      <w:r w:rsidR="00C04292" w:rsidRPr="00163CD5">
        <w:t xml:space="preserve"> to file a summary report showing each service level affected by a refund, the number of customers who received refunds for each service level and the total amount of the refunds made for each service level.</w:t>
      </w:r>
    </w:p>
    <w:p w:rsidR="00F75C31" w:rsidRDefault="00F75C31" w:rsidP="00F75C31">
      <w:pPr>
        <w:spacing w:line="288" w:lineRule="auto"/>
      </w:pPr>
    </w:p>
    <w:p w:rsidR="00F75C31" w:rsidRPr="00F75C31" w:rsidRDefault="00F75C31" w:rsidP="00F75C31">
      <w:pPr>
        <w:pStyle w:val="Heading1"/>
        <w:jc w:val="center"/>
        <w:rPr>
          <w:rFonts w:ascii="Times New Roman" w:hAnsi="Times New Roman"/>
          <w:sz w:val="24"/>
          <w:szCs w:val="24"/>
        </w:rPr>
      </w:pPr>
      <w:r w:rsidRPr="00F75C31">
        <w:rPr>
          <w:rFonts w:ascii="Times New Roman" w:hAnsi="Times New Roman"/>
          <w:sz w:val="24"/>
          <w:szCs w:val="24"/>
        </w:rPr>
        <w:t>FINDINGS AND CONCLUSIONS</w:t>
      </w:r>
    </w:p>
    <w:p w:rsidR="00F75C31" w:rsidRDefault="00F75C31" w:rsidP="00B221F1">
      <w:pPr>
        <w:spacing w:line="288" w:lineRule="auto"/>
      </w:pPr>
    </w:p>
    <w:p w:rsidR="00F75C31" w:rsidRPr="00F75C31" w:rsidRDefault="00F75C31" w:rsidP="00F75C31">
      <w:pPr>
        <w:numPr>
          <w:ilvl w:val="0"/>
          <w:numId w:val="14"/>
        </w:numPr>
        <w:tabs>
          <w:tab w:val="clear" w:pos="720"/>
          <w:tab w:val="num" w:pos="0"/>
        </w:tabs>
        <w:spacing w:line="288" w:lineRule="auto"/>
        <w:ind w:hanging="1440"/>
      </w:pPr>
      <w:r w:rsidRPr="00727601">
        <w:t>(1)</w:t>
      </w:r>
      <w:r w:rsidRPr="00727601">
        <w:tab/>
        <w:t xml:space="preserve">The Washington Utilities and Transportation Commission is an agency of the </w:t>
      </w:r>
      <w:r>
        <w:t>S</w:t>
      </w:r>
      <w:r w:rsidRPr="00727601">
        <w:t xml:space="preserve">tate of Washington vested by statute with the authority to regulate </w:t>
      </w:r>
      <w:r>
        <w:t xml:space="preserve">the </w:t>
      </w:r>
      <w:r w:rsidRPr="00727601">
        <w:t>rates, regulations, practices</w:t>
      </w:r>
      <w:r>
        <w:t xml:space="preserve">, </w:t>
      </w:r>
      <w:r w:rsidRPr="00727601">
        <w:t>accounts</w:t>
      </w:r>
      <w:r>
        <w:t xml:space="preserve"> and</w:t>
      </w:r>
      <w:r w:rsidRPr="00727601">
        <w:t xml:space="preserve"> </w:t>
      </w:r>
      <w:r>
        <w:t xml:space="preserve">affiliated interests </w:t>
      </w:r>
      <w:r w:rsidRPr="00727601">
        <w:t xml:space="preserve">of public service companies, including solid waste companies.  </w:t>
      </w:r>
      <w:hyperlink r:id="rId11" w:history="1">
        <w:r w:rsidRPr="00AF5E18">
          <w:rPr>
            <w:rStyle w:val="Hyperlink"/>
            <w:i/>
          </w:rPr>
          <w:t>RCW 80.01.040</w:t>
        </w:r>
      </w:hyperlink>
      <w:r w:rsidRPr="00727601">
        <w:rPr>
          <w:i/>
        </w:rPr>
        <w:t xml:space="preserve">, </w:t>
      </w:r>
      <w:hyperlink r:id="rId12" w:history="1">
        <w:r w:rsidRPr="00AF5E18">
          <w:rPr>
            <w:rStyle w:val="Hyperlink"/>
            <w:i/>
          </w:rPr>
          <w:t>RCW 81.01</w:t>
        </w:r>
      </w:hyperlink>
      <w:r w:rsidRPr="00727601">
        <w:rPr>
          <w:i/>
        </w:rPr>
        <w:t xml:space="preserve">, </w:t>
      </w:r>
      <w:r>
        <w:rPr>
          <w:i/>
        </w:rPr>
        <w:t xml:space="preserve">  </w:t>
      </w:r>
      <w:hyperlink r:id="rId13" w:history="1">
        <w:r w:rsidRPr="00AF5E18">
          <w:rPr>
            <w:rStyle w:val="Hyperlink"/>
            <w:i/>
          </w:rPr>
          <w:t>RCW 81.04</w:t>
        </w:r>
      </w:hyperlink>
      <w:r w:rsidRPr="00727601">
        <w:rPr>
          <w:i/>
        </w:rPr>
        <w:t>,</w:t>
      </w:r>
      <w:r>
        <w:rPr>
          <w:i/>
        </w:rPr>
        <w:t xml:space="preserve"> </w:t>
      </w:r>
      <w:hyperlink r:id="rId14" w:history="1">
        <w:r w:rsidRPr="00AF5E18">
          <w:rPr>
            <w:rStyle w:val="Hyperlink"/>
            <w:i/>
          </w:rPr>
          <w:t>RCW 81.16</w:t>
        </w:r>
      </w:hyperlink>
      <w:r>
        <w:rPr>
          <w:i/>
        </w:rPr>
        <w:t xml:space="preserve">, </w:t>
      </w:r>
      <w:hyperlink r:id="rId15" w:history="1">
        <w:r w:rsidRPr="00AF5E18">
          <w:rPr>
            <w:rStyle w:val="Hyperlink"/>
            <w:i/>
          </w:rPr>
          <w:t>RCW 81.28</w:t>
        </w:r>
      </w:hyperlink>
      <w:r w:rsidRPr="00727601">
        <w:rPr>
          <w:i/>
        </w:rPr>
        <w:t xml:space="preserve"> and </w:t>
      </w:r>
      <w:hyperlink r:id="rId16" w:history="1">
        <w:r w:rsidRPr="00AF5E18">
          <w:rPr>
            <w:rStyle w:val="Hyperlink"/>
            <w:i/>
          </w:rPr>
          <w:t>RCW 81.77</w:t>
        </w:r>
      </w:hyperlink>
    </w:p>
    <w:p w:rsidR="00F75C31" w:rsidRPr="00F75C31" w:rsidRDefault="00F75C31" w:rsidP="00B221F1">
      <w:pPr>
        <w:spacing w:line="288" w:lineRule="auto"/>
        <w:ind w:left="720"/>
      </w:pPr>
    </w:p>
    <w:p w:rsidR="00F75C31" w:rsidRDefault="00F75C31" w:rsidP="00F75C31">
      <w:pPr>
        <w:numPr>
          <w:ilvl w:val="0"/>
          <w:numId w:val="14"/>
        </w:numPr>
        <w:tabs>
          <w:tab w:val="clear" w:pos="720"/>
          <w:tab w:val="num" w:pos="0"/>
        </w:tabs>
        <w:spacing w:line="288" w:lineRule="auto"/>
        <w:ind w:hanging="1440"/>
      </w:pPr>
      <w:r>
        <w:t>(2)</w:t>
      </w:r>
      <w:r>
        <w:tab/>
      </w:r>
      <w:r w:rsidR="00B221F1" w:rsidRPr="00163CD5">
        <w:rPr>
          <w:noProof/>
        </w:rPr>
        <w:t>Yakima Waste is a solid waste company and a public service company subject to Commission jurisdiction.</w:t>
      </w:r>
    </w:p>
    <w:p w:rsidR="00B221F1" w:rsidRDefault="00B221F1" w:rsidP="00B221F1">
      <w:pPr>
        <w:spacing w:line="288" w:lineRule="auto"/>
        <w:ind w:left="720"/>
      </w:pPr>
    </w:p>
    <w:p w:rsidR="00B221F1" w:rsidRDefault="00B221F1" w:rsidP="00B221F1">
      <w:pPr>
        <w:numPr>
          <w:ilvl w:val="0"/>
          <w:numId w:val="14"/>
        </w:numPr>
        <w:tabs>
          <w:tab w:val="clear" w:pos="720"/>
          <w:tab w:val="num" w:pos="0"/>
        </w:tabs>
        <w:spacing w:line="288" w:lineRule="auto"/>
        <w:ind w:hanging="1440"/>
      </w:pPr>
      <w:r>
        <w:t>(3)</w:t>
      </w:r>
      <w:r>
        <w:tab/>
      </w:r>
      <w:r w:rsidRPr="00163CD5">
        <w:rPr>
          <w:noProof/>
        </w:rPr>
        <w:t>This matter came before the Commission at its regularly scheduled meeting on May 27, 2010.</w:t>
      </w:r>
    </w:p>
    <w:p w:rsidR="00B221F1" w:rsidRDefault="00B221F1" w:rsidP="00B221F1">
      <w:pPr>
        <w:pStyle w:val="ListParagraph"/>
        <w:rPr>
          <w:noProof/>
        </w:rPr>
      </w:pPr>
    </w:p>
    <w:p w:rsidR="00B221F1" w:rsidRDefault="00B221F1" w:rsidP="00B221F1">
      <w:pPr>
        <w:numPr>
          <w:ilvl w:val="0"/>
          <w:numId w:val="14"/>
        </w:numPr>
        <w:tabs>
          <w:tab w:val="clear" w:pos="720"/>
          <w:tab w:val="num" w:pos="0"/>
        </w:tabs>
        <w:spacing w:line="288" w:lineRule="auto"/>
        <w:ind w:hanging="1440"/>
      </w:pPr>
      <w:r>
        <w:rPr>
          <w:noProof/>
        </w:rPr>
        <w:t>(4)</w:t>
      </w:r>
      <w:r>
        <w:rPr>
          <w:noProof/>
        </w:rPr>
        <w:tab/>
      </w:r>
      <w:r w:rsidRPr="00163CD5">
        <w:rPr>
          <w:noProof/>
        </w:rPr>
        <w:t xml:space="preserve">The tariff revisions filed on May 27, 2010, </w:t>
      </w:r>
      <w:bookmarkStart w:id="0" w:name="Dropdown3"/>
      <w:r w:rsidRPr="00163CD5">
        <w:rPr>
          <w:noProof/>
        </w:rPr>
        <w:t>are</w:t>
      </w:r>
      <w:bookmarkEnd w:id="0"/>
      <w:r w:rsidRPr="00163CD5">
        <w:rPr>
          <w:noProof/>
        </w:rPr>
        <w:t xml:space="preserve"> fair, just, reasonable and sufficient </w:t>
      </w:r>
      <w:r>
        <w:rPr>
          <w:noProof/>
        </w:rPr>
        <w:t xml:space="preserve">pursuant to </w:t>
      </w:r>
      <w:r w:rsidRPr="00163CD5">
        <w:rPr>
          <w:noProof/>
        </w:rPr>
        <w:t>Commission Staff</w:t>
      </w:r>
      <w:r>
        <w:rPr>
          <w:noProof/>
        </w:rPr>
        <w:t>’s</w:t>
      </w:r>
      <w:r w:rsidRPr="00163CD5">
        <w:rPr>
          <w:noProof/>
        </w:rPr>
        <w:t xml:space="preserve"> analy</w:t>
      </w:r>
      <w:r>
        <w:rPr>
          <w:noProof/>
        </w:rPr>
        <w:t>sis of</w:t>
      </w:r>
      <w:r w:rsidRPr="00163CD5">
        <w:rPr>
          <w:noProof/>
        </w:rPr>
        <w:t xml:space="preserve"> the Company’s books and financial data</w:t>
      </w:r>
      <w:r>
        <w:rPr>
          <w:noProof/>
        </w:rPr>
        <w:t>, which</w:t>
      </w:r>
      <w:r w:rsidRPr="00163CD5">
        <w:rPr>
          <w:noProof/>
        </w:rPr>
        <w:t xml:space="preserve"> support the revised tariff pages filed on May 27, 2010.  </w:t>
      </w:r>
    </w:p>
    <w:p w:rsidR="00B221F1" w:rsidRDefault="00B221F1" w:rsidP="00B221F1">
      <w:pPr>
        <w:pStyle w:val="ListParagraph"/>
        <w:rPr>
          <w:noProof/>
        </w:rPr>
      </w:pPr>
    </w:p>
    <w:p w:rsidR="00B221F1" w:rsidRDefault="00B221F1" w:rsidP="00B221F1">
      <w:pPr>
        <w:numPr>
          <w:ilvl w:val="0"/>
          <w:numId w:val="14"/>
        </w:numPr>
        <w:tabs>
          <w:tab w:val="clear" w:pos="720"/>
          <w:tab w:val="num" w:pos="0"/>
        </w:tabs>
        <w:spacing w:line="288" w:lineRule="auto"/>
        <w:ind w:hanging="1440"/>
      </w:pPr>
      <w:r w:rsidRPr="00163CD5">
        <w:rPr>
          <w:noProof/>
        </w:rPr>
        <w:t xml:space="preserve">(5) </w:t>
      </w:r>
      <w:r w:rsidRPr="00163CD5">
        <w:rPr>
          <w:noProof/>
        </w:rPr>
        <w:tab/>
        <w:t xml:space="preserve">The proposed revised rates are higher for some services and lower for others than the rates in effect prior to January 1, 2010, as well as the temporary rates that became effective January 1, 2010.  Staff estimates that the Company has over-collected approximately $140,700 since January 1, 2010.  The Company must </w:t>
      </w:r>
      <w:r w:rsidRPr="00163CD5">
        <w:rPr>
          <w:noProof/>
        </w:rPr>
        <w:lastRenderedPageBreak/>
        <w:t>refund to customers the difference between the rates in effect between January 1, 2010 and May 31, 2010, and the revised, permanent rates that will become effective June 1, 2010.</w:t>
      </w:r>
      <w:r w:rsidRPr="00163CD5" w:rsidDel="00F53F3B">
        <w:rPr>
          <w:noProof/>
        </w:rPr>
        <w:t xml:space="preserve"> </w:t>
      </w:r>
      <w:r w:rsidRPr="00163CD5">
        <w:rPr>
          <w:noProof/>
        </w:rPr>
        <w:t xml:space="preserve"> </w:t>
      </w:r>
      <w:r w:rsidRPr="00163CD5">
        <w:t xml:space="preserve">Following discussion with the Company’s representative during the May 27, 2010, open meeting regarding the refund issue, the Commissioners determined that the Company must issue credits on the customers’ bills for the refund and all refunds must be completed by August 15, 2010.  The Commission ordered the </w:t>
      </w:r>
      <w:r w:rsidRPr="00163CD5">
        <w:rPr>
          <w:noProof/>
        </w:rPr>
        <w:t>the Company to file a summary report showing each service level affected by a refund, the number of customers who received refunds for each service level and the total amount of the refunds made for each service level.</w:t>
      </w:r>
    </w:p>
    <w:p w:rsidR="00B221F1" w:rsidRDefault="00B221F1" w:rsidP="00B221F1">
      <w:pPr>
        <w:pStyle w:val="ListParagraph"/>
        <w:rPr>
          <w:noProof/>
        </w:rPr>
      </w:pPr>
    </w:p>
    <w:p w:rsidR="00B221F1" w:rsidRPr="00B221F1" w:rsidRDefault="00B221F1" w:rsidP="00B221F1">
      <w:pPr>
        <w:numPr>
          <w:ilvl w:val="0"/>
          <w:numId w:val="14"/>
        </w:numPr>
        <w:tabs>
          <w:tab w:val="clear" w:pos="720"/>
          <w:tab w:val="num" w:pos="0"/>
        </w:tabs>
        <w:spacing w:line="288" w:lineRule="auto"/>
        <w:ind w:left="700" w:hanging="1440"/>
        <w:rPr>
          <w:b/>
          <w:bCs/>
        </w:rPr>
      </w:pPr>
      <w:r w:rsidRPr="00163CD5">
        <w:rPr>
          <w:noProof/>
        </w:rPr>
        <w:t xml:space="preserve">(6) </w:t>
      </w:r>
      <w:r w:rsidRPr="00163CD5">
        <w:rPr>
          <w:noProof/>
        </w:rPr>
        <w:tab/>
        <w:t>After reviewing the tariff revisions Yakima Waste filed in Docket TG-091775 and giving due consideration, the Commission finds it is consistent with the public interest to dismiss the Complaint and Order Suspending Tariff Revisions in Docket TG-091775, dated December 23, 2009, allow the revised tariff revisions filed on May 27, 2010, in Tariff No. 10 to become effective on June 1, 2010, and order refunds.</w:t>
      </w:r>
    </w:p>
    <w:p w:rsidR="00B221F1" w:rsidRDefault="00B221F1" w:rsidP="00B221F1">
      <w:pPr>
        <w:pStyle w:val="ListParagraph"/>
        <w:rPr>
          <w:b/>
          <w:bCs/>
        </w:rPr>
      </w:pPr>
    </w:p>
    <w:p w:rsidR="00B221F1" w:rsidRPr="00B221F1" w:rsidRDefault="00B221F1" w:rsidP="00B221F1">
      <w:pPr>
        <w:pStyle w:val="FindingsConclusions"/>
      </w:pPr>
      <w:r w:rsidRPr="00B221F1">
        <w:t>O R D E R</w:t>
      </w:r>
    </w:p>
    <w:p w:rsidR="00B221F1" w:rsidRPr="00163CD5" w:rsidRDefault="00B221F1" w:rsidP="00B221F1">
      <w:pPr>
        <w:pStyle w:val="ListParagraph"/>
        <w:spacing w:line="288" w:lineRule="auto"/>
      </w:pPr>
    </w:p>
    <w:p w:rsidR="00B221F1" w:rsidRPr="00B221F1" w:rsidRDefault="00B221F1" w:rsidP="00B221F1">
      <w:pPr>
        <w:spacing w:line="288" w:lineRule="auto"/>
        <w:rPr>
          <w:b/>
          <w:noProof/>
        </w:rPr>
      </w:pPr>
      <w:r w:rsidRPr="00B221F1">
        <w:rPr>
          <w:b/>
        </w:rPr>
        <w:t>THE COMMISSION O</w:t>
      </w:r>
      <w:r w:rsidRPr="00B221F1">
        <w:rPr>
          <w:b/>
          <w:noProof/>
        </w:rPr>
        <w:t>RDERS:</w:t>
      </w:r>
    </w:p>
    <w:p w:rsidR="00B221F1" w:rsidRDefault="00B221F1" w:rsidP="00B221F1">
      <w:pPr>
        <w:pStyle w:val="ListParagraph"/>
        <w:rPr>
          <w:bCs/>
        </w:rPr>
      </w:pPr>
    </w:p>
    <w:p w:rsidR="00B221F1" w:rsidRDefault="00B221F1" w:rsidP="00B221F1">
      <w:pPr>
        <w:numPr>
          <w:ilvl w:val="0"/>
          <w:numId w:val="14"/>
        </w:numPr>
        <w:tabs>
          <w:tab w:val="clear" w:pos="720"/>
          <w:tab w:val="num" w:pos="0"/>
        </w:tabs>
        <w:spacing w:line="288" w:lineRule="auto"/>
        <w:ind w:left="700" w:hanging="1440"/>
        <w:rPr>
          <w:b/>
          <w:bCs/>
        </w:rPr>
      </w:pPr>
      <w:r w:rsidRPr="00B221F1">
        <w:rPr>
          <w:bCs/>
        </w:rPr>
        <w:t>(1)</w:t>
      </w:r>
      <w:r w:rsidRPr="00B221F1">
        <w:rPr>
          <w:bCs/>
        </w:rPr>
        <w:tab/>
        <w:t xml:space="preserve">The Complaint and Order Suspending Tariff Revisions </w:t>
      </w:r>
      <w:r w:rsidRPr="00163CD5">
        <w:t>in Docket</w:t>
      </w:r>
      <w:r>
        <w:t xml:space="preserve"> </w:t>
      </w:r>
      <w:r w:rsidRPr="00163CD5">
        <w:t xml:space="preserve">TG-091775, entered on </w:t>
      </w:r>
      <w:r w:rsidRPr="00B221F1">
        <w:rPr>
          <w:bCs/>
        </w:rPr>
        <w:t>December 23, 2009</w:t>
      </w:r>
      <w:r>
        <w:t>, is dismissed.</w:t>
      </w:r>
    </w:p>
    <w:p w:rsidR="00B221F1" w:rsidRDefault="00B221F1" w:rsidP="00B221F1">
      <w:pPr>
        <w:pStyle w:val="ListParagraph"/>
        <w:rPr>
          <w:bCs/>
        </w:rPr>
      </w:pPr>
    </w:p>
    <w:p w:rsidR="00B221F1" w:rsidRPr="00B221F1" w:rsidRDefault="00B221F1" w:rsidP="00B221F1">
      <w:pPr>
        <w:numPr>
          <w:ilvl w:val="0"/>
          <w:numId w:val="14"/>
        </w:numPr>
        <w:tabs>
          <w:tab w:val="clear" w:pos="720"/>
          <w:tab w:val="num" w:pos="0"/>
        </w:tabs>
        <w:spacing w:line="288" w:lineRule="auto"/>
        <w:ind w:left="700" w:hanging="1440"/>
        <w:rPr>
          <w:b/>
          <w:bCs/>
        </w:rPr>
      </w:pPr>
      <w:r w:rsidRPr="00B221F1">
        <w:rPr>
          <w:bCs/>
        </w:rPr>
        <w:t>(2)</w:t>
      </w:r>
      <w:r w:rsidRPr="00B221F1">
        <w:rPr>
          <w:bCs/>
        </w:rPr>
        <w:tab/>
      </w:r>
      <w:r w:rsidRPr="00B221F1">
        <w:rPr>
          <w:bCs/>
        </w:rPr>
        <w:tab/>
      </w:r>
      <w:r w:rsidRPr="00163CD5">
        <w:t>The revised tariff pages Yakima Waste Systems, Inc. filed i</w:t>
      </w:r>
      <w:r w:rsidRPr="00163CD5">
        <w:rPr>
          <w:noProof/>
        </w:rPr>
        <w:t>n this Do</w:t>
      </w:r>
      <w:r w:rsidRPr="00163CD5">
        <w:t>cket on May 27, 2010, shall become effective on June 1, 2010, on less than</w:t>
      </w:r>
      <w:r w:rsidRPr="00163CD5">
        <w:rPr>
          <w:noProof/>
        </w:rPr>
        <w:t xml:space="preserve"> statutor</w:t>
      </w:r>
      <w:r w:rsidRPr="00163CD5">
        <w:t xml:space="preserve">y notice. </w:t>
      </w:r>
    </w:p>
    <w:p w:rsidR="00B221F1" w:rsidRDefault="00B221F1" w:rsidP="00B221F1">
      <w:pPr>
        <w:pStyle w:val="ListParagraph"/>
        <w:rPr>
          <w:bCs/>
        </w:rPr>
      </w:pPr>
    </w:p>
    <w:p w:rsidR="00B221F1" w:rsidRPr="00B221F1" w:rsidRDefault="00B221F1" w:rsidP="00B221F1">
      <w:pPr>
        <w:numPr>
          <w:ilvl w:val="0"/>
          <w:numId w:val="14"/>
        </w:numPr>
        <w:tabs>
          <w:tab w:val="clear" w:pos="720"/>
          <w:tab w:val="num" w:pos="0"/>
        </w:tabs>
        <w:spacing w:line="288" w:lineRule="auto"/>
        <w:ind w:left="700" w:hanging="1440"/>
        <w:rPr>
          <w:b/>
          <w:bCs/>
        </w:rPr>
      </w:pPr>
      <w:r w:rsidRPr="00B221F1">
        <w:rPr>
          <w:bCs/>
        </w:rPr>
        <w:t>(3)</w:t>
      </w:r>
      <w:r w:rsidRPr="00B221F1">
        <w:rPr>
          <w:bCs/>
        </w:rPr>
        <w:tab/>
      </w:r>
      <w:r w:rsidRPr="00163CD5">
        <w:t>Yakima Waste Systems, Inc. must refund to customers the difference between the rates in effect between January 1, 2010 and May 31, 2010, and the revised, permanent rates that will become effective June 1, 2010.</w:t>
      </w:r>
      <w:r w:rsidRPr="00163CD5" w:rsidDel="00F53F3B">
        <w:t xml:space="preserve"> </w:t>
      </w:r>
      <w:r w:rsidRPr="00163CD5">
        <w:t xml:space="preserve"> Yakima Waste Systems, Inc. must issue credits on the customers’ bills for the refund and all refunds must be completed by August 15, 2010, and Yakima Waste Systems, Inc. must file a summary report showing each service level affected by a refund, the number of customers who received refunds for each service level and the total amount of the refunds made for each service level.</w:t>
      </w:r>
    </w:p>
    <w:p w:rsidR="00B221F1" w:rsidRPr="00B221F1" w:rsidRDefault="00B221F1" w:rsidP="00B221F1">
      <w:pPr>
        <w:spacing w:line="288" w:lineRule="auto"/>
        <w:ind w:left="700"/>
        <w:rPr>
          <w:bCs/>
        </w:rPr>
      </w:pPr>
    </w:p>
    <w:p w:rsidR="00680661" w:rsidRPr="00163CD5" w:rsidRDefault="00680661">
      <w:pPr>
        <w:spacing w:line="288" w:lineRule="auto"/>
      </w:pPr>
      <w:proofErr w:type="gramStart"/>
      <w:r w:rsidRPr="00163CD5">
        <w:lastRenderedPageBreak/>
        <w:t xml:space="preserve">DATED at Olympia, Washington, and </w:t>
      </w:r>
      <w:r w:rsidR="008E5BB3" w:rsidRPr="00163CD5">
        <w:t xml:space="preserve">effective </w:t>
      </w:r>
      <w:r w:rsidR="00970ECF">
        <w:t>June 1</w:t>
      </w:r>
      <w:r w:rsidR="00D3542A" w:rsidRPr="00163CD5">
        <w:t>, 2010</w:t>
      </w:r>
      <w:r w:rsidRPr="00163CD5">
        <w:t>.</w:t>
      </w:r>
      <w:proofErr w:type="gramEnd"/>
    </w:p>
    <w:p w:rsidR="00680661" w:rsidRPr="00163CD5" w:rsidRDefault="00680661">
      <w:pPr>
        <w:pStyle w:val="Header"/>
        <w:tabs>
          <w:tab w:val="clear" w:pos="4320"/>
          <w:tab w:val="clear" w:pos="8640"/>
        </w:tabs>
        <w:spacing w:line="288" w:lineRule="auto"/>
      </w:pPr>
    </w:p>
    <w:p w:rsidR="00680661" w:rsidRPr="00163CD5" w:rsidRDefault="00680661">
      <w:pPr>
        <w:spacing w:line="288" w:lineRule="auto"/>
        <w:jc w:val="center"/>
      </w:pPr>
      <w:r w:rsidRPr="00163CD5">
        <w:t>WASHINGTON UTILITIES AND TRANSPORTATION COMMISSION</w:t>
      </w:r>
    </w:p>
    <w:p w:rsidR="005654DD" w:rsidRPr="00163CD5" w:rsidRDefault="005654DD">
      <w:pPr>
        <w:spacing w:line="288" w:lineRule="auto"/>
        <w:jc w:val="center"/>
      </w:pPr>
    </w:p>
    <w:p w:rsidR="005654DD" w:rsidRPr="00163CD5" w:rsidRDefault="005654DD">
      <w:pPr>
        <w:spacing w:line="288" w:lineRule="auto"/>
        <w:jc w:val="center"/>
      </w:pPr>
    </w:p>
    <w:p w:rsidR="00C26CAD" w:rsidRPr="00163CD5" w:rsidRDefault="00C26CAD" w:rsidP="004B398A">
      <w:pPr>
        <w:spacing w:line="288" w:lineRule="auto"/>
      </w:pPr>
    </w:p>
    <w:p w:rsidR="004B398A" w:rsidRPr="00163CD5" w:rsidRDefault="00680661" w:rsidP="004B398A">
      <w:pPr>
        <w:spacing w:line="288" w:lineRule="auto"/>
      </w:pPr>
      <w:r w:rsidRPr="00163CD5">
        <w:tab/>
      </w:r>
      <w:r w:rsidRPr="00163CD5">
        <w:tab/>
      </w:r>
      <w:r w:rsidRPr="00163CD5">
        <w:tab/>
      </w:r>
      <w:r w:rsidR="00B221F1">
        <w:tab/>
      </w:r>
      <w:r w:rsidRPr="00163CD5">
        <w:tab/>
      </w:r>
      <w:r w:rsidR="00836DB1" w:rsidRPr="00163CD5">
        <w:t>JEFFREY D. GOLTZ</w:t>
      </w:r>
      <w:r w:rsidR="004B398A" w:rsidRPr="00163CD5">
        <w:t>, Chairman</w:t>
      </w:r>
    </w:p>
    <w:p w:rsidR="004B398A" w:rsidRPr="00163CD5" w:rsidRDefault="004B398A" w:rsidP="004B398A">
      <w:pPr>
        <w:spacing w:line="288" w:lineRule="auto"/>
      </w:pPr>
    </w:p>
    <w:p w:rsidR="004B398A" w:rsidRPr="00163CD5" w:rsidRDefault="004B398A" w:rsidP="004B398A">
      <w:pPr>
        <w:spacing w:line="288" w:lineRule="auto"/>
      </w:pPr>
    </w:p>
    <w:p w:rsidR="004B398A" w:rsidRPr="00163CD5" w:rsidRDefault="004B398A" w:rsidP="004B398A">
      <w:pPr>
        <w:spacing w:line="288" w:lineRule="auto"/>
      </w:pPr>
    </w:p>
    <w:p w:rsidR="004B398A" w:rsidRPr="00163CD5" w:rsidRDefault="004B398A" w:rsidP="004B398A">
      <w:pPr>
        <w:spacing w:line="288" w:lineRule="auto"/>
      </w:pPr>
      <w:r w:rsidRPr="00163CD5">
        <w:tab/>
      </w:r>
      <w:r w:rsidRPr="00163CD5">
        <w:tab/>
      </w:r>
      <w:r w:rsidR="00B221F1">
        <w:tab/>
      </w:r>
      <w:r w:rsidRPr="00163CD5">
        <w:tab/>
      </w:r>
      <w:r w:rsidRPr="00163CD5">
        <w:tab/>
        <w:t>PATRICK J. OSHIE, Commissioner</w:t>
      </w:r>
    </w:p>
    <w:p w:rsidR="004B398A" w:rsidRPr="00163CD5" w:rsidRDefault="004B398A" w:rsidP="004B398A">
      <w:pPr>
        <w:spacing w:line="288" w:lineRule="auto"/>
      </w:pPr>
    </w:p>
    <w:p w:rsidR="004B398A" w:rsidRPr="00163CD5" w:rsidRDefault="004B398A" w:rsidP="004B398A">
      <w:pPr>
        <w:spacing w:line="288" w:lineRule="auto"/>
      </w:pPr>
    </w:p>
    <w:p w:rsidR="004B398A" w:rsidRPr="00163CD5" w:rsidRDefault="004B398A" w:rsidP="004B398A">
      <w:pPr>
        <w:spacing w:line="288" w:lineRule="auto"/>
      </w:pPr>
    </w:p>
    <w:p w:rsidR="004B398A" w:rsidRPr="00BC55AD" w:rsidRDefault="004B398A" w:rsidP="004B398A">
      <w:pPr>
        <w:spacing w:line="288" w:lineRule="auto"/>
      </w:pPr>
      <w:r w:rsidRPr="00163CD5">
        <w:tab/>
      </w:r>
      <w:r w:rsidRPr="00163CD5">
        <w:tab/>
      </w:r>
      <w:r w:rsidR="00B221F1">
        <w:tab/>
      </w:r>
      <w:r w:rsidRPr="00163CD5">
        <w:tab/>
      </w:r>
      <w:r w:rsidRPr="00163CD5">
        <w:tab/>
        <w:t>PHILIP B. JONES, Commissioner</w:t>
      </w:r>
    </w:p>
    <w:p w:rsidR="00680661" w:rsidRPr="00BC55AD" w:rsidRDefault="00680661" w:rsidP="007D1C1E">
      <w:pPr>
        <w:pStyle w:val="Header"/>
        <w:tabs>
          <w:tab w:val="clear" w:pos="4320"/>
          <w:tab w:val="clear" w:pos="8640"/>
        </w:tabs>
        <w:spacing w:line="288" w:lineRule="auto"/>
      </w:pPr>
    </w:p>
    <w:p w:rsidR="00C31445" w:rsidRDefault="00C31445">
      <w:pPr>
        <w:spacing w:line="288" w:lineRule="auto"/>
        <w:jc w:val="center"/>
      </w:pPr>
    </w:p>
    <w:p w:rsidR="00755AE5" w:rsidRPr="00BC55AD" w:rsidRDefault="00755AE5">
      <w:pPr>
        <w:pStyle w:val="Header"/>
        <w:tabs>
          <w:tab w:val="clear" w:pos="4320"/>
          <w:tab w:val="clear" w:pos="8640"/>
        </w:tabs>
        <w:spacing w:line="288" w:lineRule="auto"/>
        <w:ind w:left="4300"/>
      </w:pPr>
    </w:p>
    <w:sectPr w:rsidR="00755AE5" w:rsidRPr="00BC55AD" w:rsidSect="00A46717">
      <w:headerReference w:type="default" r:id="rId17"/>
      <w:type w:val="continuous"/>
      <w:pgSz w:w="12240" w:h="15840" w:code="1"/>
      <w:pgMar w:top="1440" w:right="1440" w:bottom="1440" w:left="2160"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808" w:rsidRDefault="002B7808">
      <w:r>
        <w:separator/>
      </w:r>
    </w:p>
  </w:endnote>
  <w:endnote w:type="continuationSeparator" w:id="0">
    <w:p w:rsidR="002B7808" w:rsidRDefault="002B78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808" w:rsidRDefault="002B7808">
      <w:r>
        <w:separator/>
      </w:r>
    </w:p>
  </w:footnote>
  <w:footnote w:type="continuationSeparator" w:id="0">
    <w:p w:rsidR="002B7808" w:rsidRDefault="002B78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8FE" w:rsidRPr="00A748CC" w:rsidRDefault="006918FE" w:rsidP="00E47BC0">
    <w:pPr>
      <w:pStyle w:val="Header"/>
      <w:tabs>
        <w:tab w:val="left" w:pos="7000"/>
      </w:tabs>
      <w:rPr>
        <w:rStyle w:val="PageNumber"/>
        <w:b/>
        <w:sz w:val="20"/>
      </w:rPr>
    </w:pPr>
    <w:r w:rsidRPr="00A748CC">
      <w:rPr>
        <w:b/>
        <w:sz w:val="20"/>
      </w:rPr>
      <w:t xml:space="preserve">DOCKET </w:t>
    </w:r>
    <w:r w:rsidR="00D3542A" w:rsidRPr="00D3542A">
      <w:rPr>
        <w:b/>
        <w:sz w:val="20"/>
      </w:rPr>
      <w:t>TG-091775</w:t>
    </w:r>
    <w:r w:rsidRPr="00A748CC">
      <w:rPr>
        <w:b/>
        <w:sz w:val="20"/>
      </w:rPr>
      <w:tab/>
    </w:r>
    <w:r w:rsidRPr="00A748CC">
      <w:rPr>
        <w:b/>
        <w:sz w:val="20"/>
      </w:rPr>
      <w:tab/>
      <w:t xml:space="preserve">                 PAGE </w:t>
    </w:r>
    <w:r w:rsidR="00C528A6" w:rsidRPr="00383804">
      <w:rPr>
        <w:rStyle w:val="PageNumber"/>
        <w:b/>
        <w:noProof/>
        <w:sz w:val="20"/>
      </w:rPr>
      <w:fldChar w:fldCharType="begin"/>
    </w:r>
    <w:r w:rsidR="00383804" w:rsidRPr="00383804">
      <w:rPr>
        <w:rStyle w:val="PageNumber"/>
        <w:b/>
        <w:noProof/>
        <w:sz w:val="20"/>
      </w:rPr>
      <w:instrText xml:space="preserve"> PAGE   \* MERGEFORMAT </w:instrText>
    </w:r>
    <w:r w:rsidR="00C528A6" w:rsidRPr="00383804">
      <w:rPr>
        <w:rStyle w:val="PageNumber"/>
        <w:b/>
        <w:noProof/>
        <w:sz w:val="20"/>
      </w:rPr>
      <w:fldChar w:fldCharType="separate"/>
    </w:r>
    <w:r w:rsidR="004425A6">
      <w:rPr>
        <w:rStyle w:val="PageNumber"/>
        <w:b/>
        <w:noProof/>
        <w:sz w:val="20"/>
      </w:rPr>
      <w:t>6</w:t>
    </w:r>
    <w:r w:rsidR="00C528A6" w:rsidRPr="00383804">
      <w:rPr>
        <w:rStyle w:val="PageNumber"/>
        <w:b/>
        <w:noProof/>
        <w:sz w:val="20"/>
      </w:rPr>
      <w:fldChar w:fldCharType="end"/>
    </w:r>
  </w:p>
  <w:p w:rsidR="006918FE" w:rsidRPr="0050337D" w:rsidRDefault="006918FE" w:rsidP="00E47BC0">
    <w:pPr>
      <w:pStyle w:val="Header"/>
      <w:tabs>
        <w:tab w:val="left" w:pos="7000"/>
      </w:tabs>
      <w:rPr>
        <w:rStyle w:val="PageNumber"/>
        <w:sz w:val="20"/>
      </w:rPr>
    </w:pPr>
    <w:r w:rsidRPr="00A748CC">
      <w:rPr>
        <w:rStyle w:val="PageNumber"/>
        <w:b/>
        <w:sz w:val="20"/>
      </w:rPr>
      <w:t xml:space="preserve">ORDER </w:t>
    </w:r>
    <w:r w:rsidR="00D3542A" w:rsidRPr="00D3542A">
      <w:rPr>
        <w:b/>
        <w:sz w:val="20"/>
      </w:rPr>
      <w:t>03</w:t>
    </w:r>
  </w:p>
  <w:p w:rsidR="006918FE" w:rsidRPr="00B804A1" w:rsidRDefault="006918FE">
    <w:pPr>
      <w:pStyle w:val="Header"/>
      <w:tabs>
        <w:tab w:val="left" w:pos="7000"/>
      </w:tabs>
      <w:rPr>
        <w:rStyle w:val="PageNumber"/>
        <w:sz w:val="20"/>
      </w:rPr>
    </w:pPr>
  </w:p>
  <w:p w:rsidR="006918FE" w:rsidRPr="00B804A1" w:rsidRDefault="006918FE">
    <w:pPr>
      <w:pStyle w:val="Header"/>
      <w:tabs>
        <w:tab w:val="left" w:pos="7000"/>
      </w:tabs>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32F70F3"/>
    <w:multiLevelType w:val="hybridMultilevel"/>
    <w:tmpl w:val="6BDA21CE"/>
    <w:lvl w:ilvl="0" w:tplc="65FCCD22">
      <w:start w:val="1"/>
      <w:numFmt w:val="decimal"/>
      <w:lvlText w:val="%1"/>
      <w:lvlJc w:val="left"/>
      <w:pPr>
        <w:tabs>
          <w:tab w:val="num" w:pos="720"/>
        </w:tabs>
        <w:ind w:left="72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8"/>
  </w:num>
  <w:num w:numId="3">
    <w:abstractNumId w:val="0"/>
  </w:num>
  <w:num w:numId="4">
    <w:abstractNumId w:val="15"/>
  </w:num>
  <w:num w:numId="5">
    <w:abstractNumId w:val="3"/>
  </w:num>
  <w:num w:numId="6">
    <w:abstractNumId w:val="10"/>
  </w:num>
  <w:num w:numId="7">
    <w:abstractNumId w:val="5"/>
  </w:num>
  <w:num w:numId="8">
    <w:abstractNumId w:val="14"/>
  </w:num>
  <w:num w:numId="9">
    <w:abstractNumId w:val="7"/>
  </w:num>
  <w:num w:numId="10">
    <w:abstractNumId w:val="13"/>
  </w:num>
  <w:num w:numId="11">
    <w:abstractNumId w:val="1"/>
  </w:num>
  <w:num w:numId="12">
    <w:abstractNumId w:val="2"/>
  </w:num>
  <w:num w:numId="13">
    <w:abstractNumId w:val="4"/>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12"/>
  </w:num>
  <w:num w:numId="32">
    <w:abstractNumId w:val="11"/>
  </w:num>
  <w:num w:numId="33">
    <w:abstractNumId w:val="9"/>
    <w:lvlOverride w:ilvl="0">
      <w:startOverride w:val="1"/>
    </w:lvlOverride>
  </w:num>
  <w:num w:numId="34">
    <w:abstractNumId w:val="9"/>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rsids>
    <w:rsidRoot w:val="006918FE"/>
    <w:rsid w:val="00032814"/>
    <w:rsid w:val="0005503B"/>
    <w:rsid w:val="0006358D"/>
    <w:rsid w:val="000731DF"/>
    <w:rsid w:val="00082E3F"/>
    <w:rsid w:val="0008580B"/>
    <w:rsid w:val="00092EF3"/>
    <w:rsid w:val="000A1FA6"/>
    <w:rsid w:val="000C258E"/>
    <w:rsid w:val="000D6E94"/>
    <w:rsid w:val="000E3451"/>
    <w:rsid w:val="000F7F20"/>
    <w:rsid w:val="00102F0D"/>
    <w:rsid w:val="00103D3A"/>
    <w:rsid w:val="001111EB"/>
    <w:rsid w:val="00163CD5"/>
    <w:rsid w:val="001904EF"/>
    <w:rsid w:val="00197851"/>
    <w:rsid w:val="001A623D"/>
    <w:rsid w:val="001B1E7C"/>
    <w:rsid w:val="001D3412"/>
    <w:rsid w:val="001E6099"/>
    <w:rsid w:val="00201184"/>
    <w:rsid w:val="00202943"/>
    <w:rsid w:val="002037D5"/>
    <w:rsid w:val="002438F8"/>
    <w:rsid w:val="0027091A"/>
    <w:rsid w:val="002977E7"/>
    <w:rsid w:val="002A02EE"/>
    <w:rsid w:val="002A5C39"/>
    <w:rsid w:val="002B7808"/>
    <w:rsid w:val="002C4B04"/>
    <w:rsid w:val="002E7FAD"/>
    <w:rsid w:val="00302694"/>
    <w:rsid w:val="0030545B"/>
    <w:rsid w:val="0031713E"/>
    <w:rsid w:val="00340D4C"/>
    <w:rsid w:val="003456E4"/>
    <w:rsid w:val="00360E18"/>
    <w:rsid w:val="003621D7"/>
    <w:rsid w:val="00383804"/>
    <w:rsid w:val="003855A0"/>
    <w:rsid w:val="003A15FC"/>
    <w:rsid w:val="003A4A0D"/>
    <w:rsid w:val="003A7555"/>
    <w:rsid w:val="003B18C6"/>
    <w:rsid w:val="003B347D"/>
    <w:rsid w:val="003E0B5F"/>
    <w:rsid w:val="00417BE2"/>
    <w:rsid w:val="00425ECB"/>
    <w:rsid w:val="00434BCA"/>
    <w:rsid w:val="004425A6"/>
    <w:rsid w:val="00461A20"/>
    <w:rsid w:val="004679E7"/>
    <w:rsid w:val="00491346"/>
    <w:rsid w:val="004A6A3E"/>
    <w:rsid w:val="004B398A"/>
    <w:rsid w:val="004C2BF2"/>
    <w:rsid w:val="004D136A"/>
    <w:rsid w:val="004D3D48"/>
    <w:rsid w:val="004F650D"/>
    <w:rsid w:val="004F7DF1"/>
    <w:rsid w:val="005260B7"/>
    <w:rsid w:val="005654DD"/>
    <w:rsid w:val="0057269C"/>
    <w:rsid w:val="00593270"/>
    <w:rsid w:val="005A2B93"/>
    <w:rsid w:val="005B52D8"/>
    <w:rsid w:val="005D0587"/>
    <w:rsid w:val="005D37B3"/>
    <w:rsid w:val="005F640F"/>
    <w:rsid w:val="00610C81"/>
    <w:rsid w:val="006277B1"/>
    <w:rsid w:val="00631BB7"/>
    <w:rsid w:val="00636481"/>
    <w:rsid w:val="006453D1"/>
    <w:rsid w:val="00667FD4"/>
    <w:rsid w:val="00680661"/>
    <w:rsid w:val="006918FE"/>
    <w:rsid w:val="0069442D"/>
    <w:rsid w:val="006C2E91"/>
    <w:rsid w:val="006D4C66"/>
    <w:rsid w:val="006D55D2"/>
    <w:rsid w:val="006D5EF3"/>
    <w:rsid w:val="006F5153"/>
    <w:rsid w:val="006F680B"/>
    <w:rsid w:val="00755AE5"/>
    <w:rsid w:val="00755D7F"/>
    <w:rsid w:val="0075623D"/>
    <w:rsid w:val="0076392B"/>
    <w:rsid w:val="0077193D"/>
    <w:rsid w:val="00774A0B"/>
    <w:rsid w:val="00784089"/>
    <w:rsid w:val="007A0BEC"/>
    <w:rsid w:val="007A6622"/>
    <w:rsid w:val="007C1459"/>
    <w:rsid w:val="007C487B"/>
    <w:rsid w:val="007C49AD"/>
    <w:rsid w:val="007C4E69"/>
    <w:rsid w:val="007C619B"/>
    <w:rsid w:val="007D1C1E"/>
    <w:rsid w:val="007E5F00"/>
    <w:rsid w:val="00805B78"/>
    <w:rsid w:val="00807832"/>
    <w:rsid w:val="00836DB1"/>
    <w:rsid w:val="0085220C"/>
    <w:rsid w:val="00873F25"/>
    <w:rsid w:val="0087476D"/>
    <w:rsid w:val="00894607"/>
    <w:rsid w:val="008A57BE"/>
    <w:rsid w:val="008A6774"/>
    <w:rsid w:val="008A7AA6"/>
    <w:rsid w:val="008B5199"/>
    <w:rsid w:val="008D0141"/>
    <w:rsid w:val="008D69AB"/>
    <w:rsid w:val="008E1C28"/>
    <w:rsid w:val="008E5BB3"/>
    <w:rsid w:val="008E7C3D"/>
    <w:rsid w:val="00904819"/>
    <w:rsid w:val="00907C4F"/>
    <w:rsid w:val="00915ACA"/>
    <w:rsid w:val="00920608"/>
    <w:rsid w:val="00925819"/>
    <w:rsid w:val="00925D04"/>
    <w:rsid w:val="00933C3C"/>
    <w:rsid w:val="00936393"/>
    <w:rsid w:val="0093746F"/>
    <w:rsid w:val="0094001F"/>
    <w:rsid w:val="00942760"/>
    <w:rsid w:val="00947CD7"/>
    <w:rsid w:val="00962FBE"/>
    <w:rsid w:val="0096564A"/>
    <w:rsid w:val="00970ECF"/>
    <w:rsid w:val="009C034A"/>
    <w:rsid w:val="009C5A78"/>
    <w:rsid w:val="009D6EF3"/>
    <w:rsid w:val="009E0424"/>
    <w:rsid w:val="00A1115E"/>
    <w:rsid w:val="00A23F2E"/>
    <w:rsid w:val="00A26998"/>
    <w:rsid w:val="00A34E4B"/>
    <w:rsid w:val="00A46717"/>
    <w:rsid w:val="00A51561"/>
    <w:rsid w:val="00A560F3"/>
    <w:rsid w:val="00A761CC"/>
    <w:rsid w:val="00A800CF"/>
    <w:rsid w:val="00A9370C"/>
    <w:rsid w:val="00A9613E"/>
    <w:rsid w:val="00AA3CD6"/>
    <w:rsid w:val="00AE4ACE"/>
    <w:rsid w:val="00B014A8"/>
    <w:rsid w:val="00B1701C"/>
    <w:rsid w:val="00B221F1"/>
    <w:rsid w:val="00B26DD2"/>
    <w:rsid w:val="00B3382B"/>
    <w:rsid w:val="00B34A1E"/>
    <w:rsid w:val="00B5027B"/>
    <w:rsid w:val="00B66000"/>
    <w:rsid w:val="00B74903"/>
    <w:rsid w:val="00B804A1"/>
    <w:rsid w:val="00BA052A"/>
    <w:rsid w:val="00BA5180"/>
    <w:rsid w:val="00BC55AD"/>
    <w:rsid w:val="00BE18A3"/>
    <w:rsid w:val="00BE1B3D"/>
    <w:rsid w:val="00BF49D5"/>
    <w:rsid w:val="00BF6D7B"/>
    <w:rsid w:val="00BF73BE"/>
    <w:rsid w:val="00C04292"/>
    <w:rsid w:val="00C0787C"/>
    <w:rsid w:val="00C114DF"/>
    <w:rsid w:val="00C116F1"/>
    <w:rsid w:val="00C26CAD"/>
    <w:rsid w:val="00C31445"/>
    <w:rsid w:val="00C31844"/>
    <w:rsid w:val="00C37439"/>
    <w:rsid w:val="00C528A6"/>
    <w:rsid w:val="00C57E8B"/>
    <w:rsid w:val="00C82314"/>
    <w:rsid w:val="00C947D0"/>
    <w:rsid w:val="00CD2126"/>
    <w:rsid w:val="00CD38B2"/>
    <w:rsid w:val="00CE70C8"/>
    <w:rsid w:val="00CE769E"/>
    <w:rsid w:val="00CF335E"/>
    <w:rsid w:val="00CF5CD3"/>
    <w:rsid w:val="00D02FD7"/>
    <w:rsid w:val="00D153C6"/>
    <w:rsid w:val="00D3542A"/>
    <w:rsid w:val="00D44F16"/>
    <w:rsid w:val="00D577DC"/>
    <w:rsid w:val="00D84471"/>
    <w:rsid w:val="00DA5661"/>
    <w:rsid w:val="00DA7A3C"/>
    <w:rsid w:val="00DB6F17"/>
    <w:rsid w:val="00DB72DB"/>
    <w:rsid w:val="00DC17AE"/>
    <w:rsid w:val="00DD6602"/>
    <w:rsid w:val="00DE09D5"/>
    <w:rsid w:val="00E13AD0"/>
    <w:rsid w:val="00E16480"/>
    <w:rsid w:val="00E26F48"/>
    <w:rsid w:val="00E47BC0"/>
    <w:rsid w:val="00E50911"/>
    <w:rsid w:val="00E545D1"/>
    <w:rsid w:val="00E64D3F"/>
    <w:rsid w:val="00E83BD4"/>
    <w:rsid w:val="00E85BB6"/>
    <w:rsid w:val="00E900E2"/>
    <w:rsid w:val="00E96847"/>
    <w:rsid w:val="00EB37FC"/>
    <w:rsid w:val="00EB5780"/>
    <w:rsid w:val="00EC4D80"/>
    <w:rsid w:val="00ED1448"/>
    <w:rsid w:val="00EE2000"/>
    <w:rsid w:val="00EE7636"/>
    <w:rsid w:val="00EF414C"/>
    <w:rsid w:val="00F14F25"/>
    <w:rsid w:val="00F20883"/>
    <w:rsid w:val="00F308C9"/>
    <w:rsid w:val="00F40049"/>
    <w:rsid w:val="00F45099"/>
    <w:rsid w:val="00F50A45"/>
    <w:rsid w:val="00F67495"/>
    <w:rsid w:val="00F72BE4"/>
    <w:rsid w:val="00F75C31"/>
    <w:rsid w:val="00F8705B"/>
    <w:rsid w:val="00FA3046"/>
    <w:rsid w:val="00FD3712"/>
    <w:rsid w:val="00FD4D78"/>
    <w:rsid w:val="00FE59B4"/>
    <w:rsid w:val="00FE7B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6717"/>
    <w:rPr>
      <w:sz w:val="24"/>
      <w:szCs w:val="24"/>
    </w:rPr>
  </w:style>
  <w:style w:type="paragraph" w:styleId="Heading1">
    <w:name w:val="heading 1"/>
    <w:basedOn w:val="Normal"/>
    <w:next w:val="Normal"/>
    <w:qFormat/>
    <w:rsid w:val="00A4671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46717"/>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46717"/>
    <w:pPr>
      <w:jc w:val="center"/>
    </w:pPr>
  </w:style>
  <w:style w:type="paragraph" w:styleId="Header">
    <w:name w:val="header"/>
    <w:basedOn w:val="Normal"/>
    <w:rsid w:val="00A46717"/>
    <w:pPr>
      <w:tabs>
        <w:tab w:val="center" w:pos="4320"/>
        <w:tab w:val="right" w:pos="8640"/>
      </w:tabs>
    </w:pPr>
  </w:style>
  <w:style w:type="paragraph" w:styleId="Footer">
    <w:name w:val="footer"/>
    <w:basedOn w:val="Normal"/>
    <w:rsid w:val="00A46717"/>
    <w:pPr>
      <w:tabs>
        <w:tab w:val="center" w:pos="4320"/>
        <w:tab w:val="right" w:pos="8640"/>
      </w:tabs>
    </w:pPr>
  </w:style>
  <w:style w:type="character" w:styleId="PageNumber">
    <w:name w:val="page number"/>
    <w:basedOn w:val="DefaultParagraphFont"/>
    <w:rsid w:val="00A46717"/>
  </w:style>
  <w:style w:type="paragraph" w:styleId="BalloonText">
    <w:name w:val="Balloon Text"/>
    <w:basedOn w:val="Normal"/>
    <w:semiHidden/>
    <w:rsid w:val="00A1115E"/>
    <w:rPr>
      <w:rFonts w:ascii="Tahoma" w:hAnsi="Tahoma" w:cs="Tahoma"/>
      <w:sz w:val="16"/>
      <w:szCs w:val="16"/>
    </w:rPr>
  </w:style>
  <w:style w:type="paragraph" w:customStyle="1" w:styleId="FindingsConclusions">
    <w:name w:val="Findings &amp; Conclusions"/>
    <w:basedOn w:val="Normal"/>
    <w:autoRedefine/>
    <w:rsid w:val="00B221F1"/>
    <w:pPr>
      <w:spacing w:line="288" w:lineRule="auto"/>
      <w:jc w:val="center"/>
    </w:pPr>
    <w:rPr>
      <w:b/>
    </w:rPr>
  </w:style>
  <w:style w:type="character" w:styleId="Hyperlink">
    <w:name w:val="Hyperlink"/>
    <w:basedOn w:val="DefaultParagraphFont"/>
    <w:rsid w:val="008E5BB3"/>
    <w:rPr>
      <w:color w:val="0000FF"/>
      <w:u w:val="none"/>
    </w:rPr>
  </w:style>
  <w:style w:type="paragraph" w:styleId="ListParagraph">
    <w:name w:val="List Paragraph"/>
    <w:basedOn w:val="Normal"/>
    <w:uiPriority w:val="34"/>
    <w:qFormat/>
    <w:rsid w:val="00CD2126"/>
    <w:pPr>
      <w:ind w:left="720"/>
    </w:pPr>
  </w:style>
  <w:style w:type="character" w:styleId="CommentReference">
    <w:name w:val="annotation reference"/>
    <w:basedOn w:val="DefaultParagraphFont"/>
    <w:rsid w:val="005260B7"/>
    <w:rPr>
      <w:sz w:val="16"/>
      <w:szCs w:val="16"/>
    </w:rPr>
  </w:style>
  <w:style w:type="paragraph" w:styleId="CommentText">
    <w:name w:val="annotation text"/>
    <w:basedOn w:val="Normal"/>
    <w:link w:val="CommentTextChar"/>
    <w:rsid w:val="005260B7"/>
    <w:rPr>
      <w:sz w:val="20"/>
      <w:szCs w:val="20"/>
    </w:rPr>
  </w:style>
  <w:style w:type="character" w:customStyle="1" w:styleId="CommentTextChar">
    <w:name w:val="Comment Text Char"/>
    <w:basedOn w:val="DefaultParagraphFont"/>
    <w:link w:val="CommentText"/>
    <w:rsid w:val="005260B7"/>
  </w:style>
  <w:style w:type="paragraph" w:styleId="CommentSubject">
    <w:name w:val="annotation subject"/>
    <w:basedOn w:val="CommentText"/>
    <w:next w:val="CommentText"/>
    <w:link w:val="CommentSubjectChar"/>
    <w:rsid w:val="005260B7"/>
    <w:rPr>
      <w:b/>
      <w:bCs/>
    </w:rPr>
  </w:style>
  <w:style w:type="character" w:customStyle="1" w:styleId="CommentSubjectChar">
    <w:name w:val="Comment Subject Char"/>
    <w:basedOn w:val="CommentTextChar"/>
    <w:link w:val="CommentSubject"/>
    <w:rsid w:val="005260B7"/>
    <w:rPr>
      <w:b/>
      <w:bCs/>
    </w:rPr>
  </w:style>
  <w:style w:type="paragraph" w:styleId="NoSpacing">
    <w:name w:val="No Spacing"/>
    <w:uiPriority w:val="1"/>
    <w:qFormat/>
    <w:rsid w:val="0075623D"/>
    <w:rPr>
      <w:sz w:val="24"/>
      <w:szCs w:val="24"/>
    </w:rPr>
  </w:style>
  <w:style w:type="paragraph" w:styleId="FootnoteText">
    <w:name w:val="footnote text"/>
    <w:basedOn w:val="Normal"/>
    <w:link w:val="FootnoteTextChar"/>
    <w:rsid w:val="00163CD5"/>
    <w:rPr>
      <w:sz w:val="20"/>
      <w:szCs w:val="20"/>
    </w:rPr>
  </w:style>
  <w:style w:type="character" w:customStyle="1" w:styleId="FootnoteTextChar">
    <w:name w:val="Footnote Text Char"/>
    <w:basedOn w:val="DefaultParagraphFont"/>
    <w:link w:val="FootnoteText"/>
    <w:rsid w:val="00163CD5"/>
  </w:style>
  <w:style w:type="character" w:styleId="FootnoteReference">
    <w:name w:val="footnote reference"/>
    <w:basedOn w:val="DefaultParagraphFont"/>
    <w:rsid w:val="00163CD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s.leg.wa.gov/RCW/default.aspx?cite=81.0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pps.leg.wa.gov/RCW/default.aspx?cite=81.0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apps.leg.wa.gov/RCW/default.aspx?cite=81.77" TargetMode="Externa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RCW/default.aspx?cite=80.01.040" TargetMode="External"/><Relationship Id="rId5" Type="http://schemas.openxmlformats.org/officeDocument/2006/relationships/numbering" Target="numbering.xml"/><Relationship Id="rId15" Type="http://schemas.openxmlformats.org/officeDocument/2006/relationships/hyperlink" Target="http://apps.leg.wa.gov/RCW/default.aspx?cite=81.28"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s.leg.wa.gov/RCW/default.aspx?cite=81.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Order%20Dismissing%20Complaint%20and%20Order%20Suspending%20Tariff%20Revisions%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77655F327FAE54BAC729E0DBD78E972" ma:contentTypeVersion="131" ma:contentTypeDescription="" ma:contentTypeScope="" ma:versionID="7eac285a17e4de9288ab06efb39712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2009-11-12T08:00:00+00:00</OpenedDate>
    <Date1 xmlns="dc463f71-b30c-4ab2-9473-d307f9d35888">2010-06-01T07:00:00+00:00</Date1>
    <IsDocumentOrder xmlns="dc463f71-b30c-4ab2-9473-d307f9d35888">true</IsDocumentOrder>
    <IsHighlyConfidential xmlns="dc463f71-b30c-4ab2-9473-d307f9d35888">false</IsHighlyConfidential>
    <CaseCompanyNames xmlns="dc463f71-b30c-4ab2-9473-d307f9d35888">YAKIMA WASTE SYSTEMS, INC.</CaseCompanyNames>
    <DocketNumber xmlns="dc463f71-b30c-4ab2-9473-d307f9d35888">091775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9053A-FE3C-409E-8D09-A3FE40B93E68}"/>
</file>

<file path=customXml/itemProps2.xml><?xml version="1.0" encoding="utf-8"?>
<ds:datastoreItem xmlns:ds="http://schemas.openxmlformats.org/officeDocument/2006/customXml" ds:itemID="{3C82D562-8B2A-4F94-9D89-6F6364268E63}"/>
</file>

<file path=customXml/itemProps3.xml><?xml version="1.0" encoding="utf-8"?>
<ds:datastoreItem xmlns:ds="http://schemas.openxmlformats.org/officeDocument/2006/customXml" ds:itemID="{5F6CB2DC-2293-4B3A-9C54-47165060D265}"/>
</file>

<file path=customXml/itemProps4.xml><?xml version="1.0" encoding="utf-8"?>
<ds:datastoreItem xmlns:ds="http://schemas.openxmlformats.org/officeDocument/2006/customXml" ds:itemID="{DC8C56E5-C745-4A08-88E7-0B6395BDE354}"/>
</file>

<file path=customXml/itemProps5.xml><?xml version="1.0" encoding="utf-8"?>
<ds:datastoreItem xmlns:ds="http://schemas.openxmlformats.org/officeDocument/2006/customXml" ds:itemID="{A20D45F6-23EE-4318-95A0-B6ACC485DFAE}"/>
</file>

<file path=docProps/app.xml><?xml version="1.0" encoding="utf-8"?>
<Properties xmlns="http://schemas.openxmlformats.org/officeDocument/2006/extended-properties" xmlns:vt="http://schemas.openxmlformats.org/officeDocument/2006/docPropsVTypes">
  <Template>Order Dismissing Complaint and Order Suspending Tariff Revisions (Solid Waste).dot</Template>
  <TotalTime>1</TotalTime>
  <Pages>6</Pages>
  <Words>1915</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12283</CharactersWithSpaces>
  <SharedDoc>false</SharedDoc>
  <HLinks>
    <vt:vector size="42" baseType="variant">
      <vt:variant>
        <vt:i4>2490368</vt:i4>
      </vt:variant>
      <vt:variant>
        <vt:i4>187</vt:i4>
      </vt:variant>
      <vt:variant>
        <vt:i4>0</vt:i4>
      </vt:variant>
      <vt:variant>
        <vt:i4>5</vt:i4>
      </vt:variant>
      <vt:variant>
        <vt:lpwstr>mailto:Order_Template_Team@utc.wa.gov?subject=Template%20-%20filename</vt:lpwstr>
      </vt:variant>
      <vt:variant>
        <vt:lpwstr/>
      </vt:variant>
      <vt:variant>
        <vt:i4>2752565</vt:i4>
      </vt:variant>
      <vt:variant>
        <vt:i4>87</vt:i4>
      </vt:variant>
      <vt:variant>
        <vt:i4>0</vt:i4>
      </vt:variant>
      <vt:variant>
        <vt:i4>5</vt:i4>
      </vt:variant>
      <vt:variant>
        <vt:lpwstr>http://apps.leg.wa.gov/RCW/default.aspx?cite=81.77</vt:lpwstr>
      </vt:variant>
      <vt:variant>
        <vt:lpwstr/>
      </vt:variant>
      <vt:variant>
        <vt:i4>2424880</vt:i4>
      </vt:variant>
      <vt:variant>
        <vt:i4>84</vt:i4>
      </vt:variant>
      <vt:variant>
        <vt:i4>0</vt:i4>
      </vt:variant>
      <vt:variant>
        <vt:i4>5</vt:i4>
      </vt:variant>
      <vt:variant>
        <vt:lpwstr>http://apps.leg.wa.gov/RCW/default.aspx?cite=81.28</vt:lpwstr>
      </vt:variant>
      <vt:variant>
        <vt:lpwstr/>
      </vt:variant>
      <vt:variant>
        <vt:i4>2818099</vt:i4>
      </vt:variant>
      <vt:variant>
        <vt:i4>81</vt:i4>
      </vt:variant>
      <vt:variant>
        <vt:i4>0</vt:i4>
      </vt:variant>
      <vt:variant>
        <vt:i4>5</vt:i4>
      </vt:variant>
      <vt:variant>
        <vt:lpwstr>http://apps.leg.wa.gov/RCW/default.aspx?cite=81.16</vt:lpwstr>
      </vt:variant>
      <vt:variant>
        <vt:lpwstr/>
      </vt:variant>
      <vt:variant>
        <vt:i4>2687026</vt:i4>
      </vt:variant>
      <vt:variant>
        <vt:i4>78</vt:i4>
      </vt:variant>
      <vt:variant>
        <vt:i4>0</vt:i4>
      </vt:variant>
      <vt:variant>
        <vt:i4>5</vt:i4>
      </vt:variant>
      <vt:variant>
        <vt:lpwstr>http://apps.leg.wa.gov/RCW/default.aspx?cite=81.04</vt:lpwstr>
      </vt:variant>
      <vt:variant>
        <vt:lpwstr/>
      </vt:variant>
      <vt:variant>
        <vt:i4>2883634</vt:i4>
      </vt:variant>
      <vt:variant>
        <vt:i4>75</vt:i4>
      </vt:variant>
      <vt:variant>
        <vt:i4>0</vt:i4>
      </vt:variant>
      <vt:variant>
        <vt:i4>5</vt:i4>
      </vt:variant>
      <vt:variant>
        <vt:lpwstr>http://apps.leg.wa.gov/RCW/default.aspx?cite=81.01</vt:lpwstr>
      </vt:variant>
      <vt:variant>
        <vt:lpwstr/>
      </vt:variant>
      <vt:variant>
        <vt:i4>2883625</vt:i4>
      </vt:variant>
      <vt:variant>
        <vt:i4>72</vt:i4>
      </vt:variant>
      <vt:variant>
        <vt:i4>0</vt:i4>
      </vt:variant>
      <vt:variant>
        <vt:i4>5</vt:i4>
      </vt:variant>
      <vt:variant>
        <vt:lpwstr>http://apps.leg.wa.gov/RCW/default.aspx?cite=80.01.040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NJohnson</dc:creator>
  <cp:keywords/>
  <dc:description/>
  <cp:lastModifiedBy>Catherine Hudspeth</cp:lastModifiedBy>
  <cp:revision>2</cp:revision>
  <cp:lastPrinted>2010-06-01T17:26:00Z</cp:lastPrinted>
  <dcterms:created xsi:type="dcterms:W3CDTF">2010-06-01T19:05:00Z</dcterms:created>
  <dcterms:modified xsi:type="dcterms:W3CDTF">2010-06-01T19:05:00Z</dcterms:modified>
  <cp:category>Soild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0x0101006E56B4D1795A2E4DB2F0B01679ED314A00477655F327FAE54BAC729E0DBD78E972</vt:lpwstr>
  </property>
  <property fmtid="{D5CDD505-2E9C-101B-9397-08002B2CF9AE}" pid="3" name="_docset_NoMedatataSyncRequired">
    <vt:lpwstr>False</vt:lpwstr>
  </property>
</Properties>
</file>