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bookmarkStart w:id="0" w:name="_GoBack"/>
      <w:bookmarkEnd w:id="0"/>
    </w:p>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Pr="00F25A0D"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rPr>
          <w:rFonts w:ascii="Times New Roman" w:hAnsi="Times New Roman"/>
          <w:szCs w:val="24"/>
        </w:rPr>
      </w:pP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WASHINGTON GENERATOR</w:t>
      </w: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INTERCONNECTION AGREEMENT (WGIA)</w:t>
      </w:r>
    </w:p>
    <w:p w:rsidR="004241BB" w:rsidRDefault="004241BB" w:rsidP="004241BB">
      <w:pPr>
        <w:autoSpaceDE w:val="0"/>
        <w:autoSpaceDN w:val="0"/>
        <w:adjustRightInd w:val="0"/>
        <w:jc w:val="center"/>
        <w:rPr>
          <w:rFonts w:ascii="Times New Roman" w:hAnsi="Times New Roman"/>
          <w:b/>
          <w:bCs/>
          <w:sz w:val="25"/>
          <w:szCs w:val="25"/>
        </w:rPr>
      </w:pP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(For Generating Facilities Subject to </w:t>
      </w: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Chapter 480-108 </w:t>
      </w:r>
      <w:r w:rsidRPr="004241BB">
        <w:rPr>
          <w:rFonts w:ascii="Times New Roman" w:hAnsi="Times New Roman"/>
          <w:b/>
          <w:sz w:val="26"/>
          <w:szCs w:val="26"/>
        </w:rPr>
        <w:t xml:space="preserve">of the </w:t>
      </w:r>
      <w:r w:rsidRPr="004241BB">
        <w:rPr>
          <w:rFonts w:ascii="Times New Roman" w:hAnsi="Times New Roman"/>
          <w:b/>
          <w:bCs/>
          <w:sz w:val="25"/>
          <w:szCs w:val="25"/>
        </w:rPr>
        <w:t>Washington Administrative Code and</w:t>
      </w:r>
    </w:p>
    <w:p w:rsidR="009E2146" w:rsidRPr="004241BB" w:rsidRDefault="004241BB" w:rsidP="004241BB">
      <w:pPr>
        <w:jc w:val="center"/>
        <w:rPr>
          <w:rFonts w:ascii="Times New Roman" w:hAnsi="Times New Roman"/>
          <w:b/>
          <w:szCs w:val="24"/>
        </w:rPr>
      </w:pPr>
      <w:r w:rsidRPr="004241BB">
        <w:rPr>
          <w:rFonts w:ascii="Times New Roman" w:hAnsi="Times New Roman"/>
          <w:b/>
          <w:bCs/>
          <w:sz w:val="25"/>
          <w:szCs w:val="25"/>
        </w:rPr>
        <w:t xml:space="preserve">Larger Than </w:t>
      </w:r>
      <w:r>
        <w:rPr>
          <w:rFonts w:ascii="Times New Roman" w:hAnsi="Times New Roman"/>
          <w:b/>
          <w:bCs/>
          <w:sz w:val="25"/>
          <w:szCs w:val="25"/>
        </w:rPr>
        <w:t>5</w:t>
      </w:r>
      <w:r w:rsidRPr="004241BB">
        <w:rPr>
          <w:rFonts w:ascii="Times New Roman" w:hAnsi="Times New Roman"/>
          <w:b/>
          <w:bCs/>
          <w:sz w:val="25"/>
          <w:szCs w:val="25"/>
        </w:rPr>
        <w:t xml:space="preserve">00 kW </w:t>
      </w:r>
      <w:proofErr w:type="gramStart"/>
      <w:r w:rsidRPr="004241BB">
        <w:rPr>
          <w:rFonts w:ascii="Times New Roman" w:hAnsi="Times New Roman"/>
          <w:b/>
          <w:bCs/>
          <w:sz w:val="25"/>
          <w:szCs w:val="25"/>
        </w:rPr>
        <w:t>But</w:t>
      </w:r>
      <w:proofErr w:type="gramEnd"/>
      <w:r w:rsidRPr="004241BB">
        <w:rPr>
          <w:rFonts w:ascii="Times New Roman" w:hAnsi="Times New Roman"/>
          <w:b/>
          <w:bCs/>
          <w:sz w:val="25"/>
          <w:szCs w:val="25"/>
        </w:rPr>
        <w:t xml:space="preserve"> No Larger Than 20 MW)</w:t>
      </w:r>
    </w:p>
    <w:p w:rsidR="009E2146" w:rsidRPr="00F25A0D" w:rsidRDefault="009E2146">
      <w:pPr>
        <w:jc w:val="center"/>
        <w:rPr>
          <w:rFonts w:ascii="Times New Roman" w:hAnsi="Times New Roman"/>
          <w:szCs w:val="24"/>
        </w:rPr>
      </w:pPr>
    </w:p>
    <w:p w:rsidR="009E2146" w:rsidRPr="00F25A0D" w:rsidRDefault="009E2146" w:rsidP="004241BB">
      <w:pPr>
        <w:ind w:left="720"/>
        <w:rPr>
          <w:rFonts w:ascii="Times New Roman" w:hAnsi="Times New Roman"/>
        </w:rPr>
      </w:pPr>
      <w:r w:rsidRPr="00F25A0D">
        <w:rPr>
          <w:rFonts w:ascii="Times New Roman" w:hAnsi="Times New Roman"/>
          <w:b/>
          <w:szCs w:val="24"/>
        </w:rPr>
        <w:br w:type="page"/>
      </w:r>
      <w:r w:rsidRPr="00F25A0D">
        <w:rPr>
          <w:rFonts w:ascii="Times New Roman" w:hAnsi="Times New Roman"/>
        </w:rPr>
        <w:lastRenderedPageBreak/>
        <w:t xml:space="preserve">This Interconnection Agreement ("Agreement") is made and entered into this </w:t>
      </w:r>
      <w:r w:rsidRPr="00F25A0D">
        <w:rPr>
          <w:rFonts w:ascii="Times New Roman" w:hAnsi="Times New Roman"/>
          <w:u w:val="single"/>
        </w:rPr>
        <w:tab/>
      </w:r>
      <w:r w:rsidRPr="00F25A0D">
        <w:rPr>
          <w:rFonts w:ascii="Times New Roman" w:hAnsi="Times New Roman"/>
        </w:rPr>
        <w:t xml:space="preserve"> day of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20</w:t>
      </w:r>
      <w:r w:rsidRPr="00F25A0D">
        <w:rPr>
          <w:rFonts w:ascii="Times New Roman" w:hAnsi="Times New Roman"/>
          <w:u w:val="single"/>
        </w:rPr>
        <w:t xml:space="preserve">  </w:t>
      </w:r>
      <w:r w:rsidRPr="00F25A0D">
        <w:rPr>
          <w:rFonts w:ascii="Times New Roman" w:hAnsi="Times New Roman"/>
        </w:rPr>
        <w:t xml:space="preserve">, by </w:t>
      </w:r>
      <w:r w:rsidR="004241BB">
        <w:rPr>
          <w:rFonts w:ascii="Times New Roman" w:hAnsi="Times New Roman"/>
          <w:u w:val="single"/>
        </w:rPr>
        <w:t>PacifiCorp d.b.a. Pacific Power</w:t>
      </w:r>
      <w:r w:rsidRPr="00F25A0D">
        <w:rPr>
          <w:rFonts w:ascii="Times New Roman" w:hAnsi="Times New Roman"/>
        </w:rPr>
        <w:t xml:space="preserve"> ("Company"), and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xml:space="preserve"> ("Interconnection Customer") each hereinafter sometimes referred to individually as "Party" or both referred to collectively as the "Parties."</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Company Information</w:t>
      </w:r>
      <w:r>
        <w:rPr>
          <w:rFonts w:ascii="Times New Roman" w:hAnsi="Times New Roman"/>
          <w:b/>
          <w:bCs/>
        </w:rPr>
        <w:t xml:space="preserve"> (Pacific Power)</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Company:</w:t>
      </w:r>
      <w:r w:rsidRPr="00F25A0D">
        <w:rPr>
          <w:rFonts w:ascii="Times New Roman" w:hAnsi="Times New Roman"/>
          <w:u w:val="single"/>
        </w:rPr>
        <w:t xml:space="preserve"> 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Interconnection Customer Information</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 xml:space="preserve">Interconnection Customer: </w:t>
      </w:r>
      <w:r w:rsidRPr="00F25A0D">
        <w:rPr>
          <w:rFonts w:ascii="Times New Roman" w:hAnsi="Times New Roman"/>
          <w:u w:val="single"/>
        </w:rPr>
        <w:t>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rPr>
          <w:rFonts w:ascii="Times New Roman" w:hAnsi="Times New Roman"/>
        </w:rPr>
      </w:pPr>
      <w:r w:rsidRPr="00F25A0D">
        <w:rPr>
          <w:rFonts w:ascii="Times New Roman" w:hAnsi="Times New Roman"/>
        </w:rPr>
        <w:t xml:space="preserve">Interconnection Customer Application No: </w:t>
      </w:r>
      <w:r w:rsidRPr="00F25A0D">
        <w:rPr>
          <w:rFonts w:ascii="Times New Roman" w:hAnsi="Times New Roman"/>
          <w:u w:val="single"/>
        </w:rPr>
        <w:t>_____________</w:t>
      </w:r>
    </w:p>
    <w:p w:rsidR="009E2146" w:rsidRPr="00F25A0D" w:rsidRDefault="009E2146">
      <w:pPr>
        <w:rPr>
          <w:rFonts w:ascii="Times New Roman" w:hAnsi="Times New Roman"/>
        </w:rPr>
      </w:pPr>
    </w:p>
    <w:p w:rsidR="009E2146" w:rsidRPr="00F25A0D" w:rsidRDefault="009E2146">
      <w:pPr>
        <w:spacing w:after="240"/>
        <w:rPr>
          <w:rFonts w:ascii="Times New Roman" w:hAnsi="Times New Roman"/>
        </w:rPr>
      </w:pPr>
      <w:r w:rsidRPr="00F25A0D">
        <w:rPr>
          <w:rFonts w:ascii="Times New Roman" w:hAnsi="Times New Roman"/>
        </w:rPr>
        <w:t>In consideration of the mutual covenants set forth herein, the Parties agree as follows:</w:t>
      </w:r>
    </w:p>
    <w:p w:rsidR="009E2146" w:rsidRPr="00F25A0D" w:rsidRDefault="009E2146">
      <w:pPr>
        <w:spacing w:after="240"/>
        <w:rPr>
          <w:rFonts w:ascii="Times New Roman" w:hAnsi="Times New Roman"/>
          <w:b/>
        </w:rPr>
      </w:pPr>
    </w:p>
    <w:p w:rsidR="009E2146" w:rsidRPr="00F25A0D" w:rsidRDefault="009E2146" w:rsidP="004241BB">
      <w:pPr>
        <w:spacing w:after="240"/>
        <w:jc w:val="both"/>
        <w:rPr>
          <w:rFonts w:ascii="Times New Roman" w:hAnsi="Times New Roman"/>
          <w:b/>
        </w:rPr>
      </w:pPr>
      <w:r w:rsidRPr="00F25A0D">
        <w:rPr>
          <w:rFonts w:ascii="Times New Roman" w:hAnsi="Times New Roman"/>
          <w:b/>
        </w:rPr>
        <w:t xml:space="preserve">Article 1.  </w:t>
      </w:r>
      <w:bookmarkStart w:id="1" w:name="SGIA100"/>
      <w:bookmarkEnd w:id="1"/>
      <w:r w:rsidRPr="00F25A0D">
        <w:rPr>
          <w:rFonts w:ascii="Times New Roman" w:hAnsi="Times New Roman"/>
          <w:b/>
        </w:rPr>
        <w:t>Scope and Limitations of Agreement</w:t>
      </w:r>
      <w:r w:rsidR="002C3816" w:rsidRPr="00F25A0D">
        <w:rPr>
          <w:rFonts w:ascii="Times New Roman" w:hAnsi="Times New Roman"/>
        </w:rPr>
        <w:fldChar w:fldCharType="begin"/>
      </w:r>
      <w:r w:rsidRPr="00F25A0D">
        <w:rPr>
          <w:rFonts w:ascii="Times New Roman" w:hAnsi="Times New Roman"/>
          <w:b/>
        </w:rPr>
        <w:instrText xml:space="preserve"> TC \l1 "</w:instrText>
      </w:r>
      <w:bookmarkStart w:id="2" w:name="_Toc99258914"/>
      <w:bookmarkStart w:id="3" w:name="_Toc99266597"/>
      <w:bookmarkStart w:id="4" w:name="_Toc99266749"/>
      <w:bookmarkStart w:id="5" w:name="_Toc105576518"/>
      <w:bookmarkStart w:id="6" w:name="_Toc132793678"/>
      <w:bookmarkStart w:id="7" w:name="_Toc133036859"/>
      <w:r w:rsidRPr="00F25A0D">
        <w:rPr>
          <w:rFonts w:ascii="Times New Roman" w:hAnsi="Times New Roman"/>
          <w:b/>
        </w:rPr>
        <w:instrText>Article 1.  Scope and Limitations of Agreement.</w:instrText>
      </w:r>
      <w:bookmarkEnd w:id="2"/>
      <w:bookmarkEnd w:id="3"/>
      <w:bookmarkEnd w:id="4"/>
      <w:bookmarkEnd w:id="5"/>
      <w:bookmarkEnd w:id="6"/>
      <w:bookmarkEnd w:id="7"/>
      <w:r w:rsidR="002C3816" w:rsidRPr="00F25A0D">
        <w:rPr>
          <w:rFonts w:ascii="Times New Roman" w:hAnsi="Times New Roman"/>
        </w:rPr>
        <w:fldChar w:fldCharType="end"/>
      </w:r>
    </w:p>
    <w:p w:rsidR="009E2146" w:rsidRPr="00F25A0D" w:rsidRDefault="009E2146" w:rsidP="004241BB">
      <w:pPr>
        <w:autoSpaceDE w:val="0"/>
        <w:autoSpaceDN w:val="0"/>
        <w:adjustRightInd w:val="0"/>
        <w:spacing w:after="240"/>
        <w:ind w:left="907" w:hanging="907"/>
        <w:jc w:val="both"/>
        <w:rPr>
          <w:rFonts w:ascii="Times New Roman" w:hAnsi="Times New Roman"/>
        </w:rPr>
      </w:pPr>
      <w:r w:rsidRPr="00F25A0D">
        <w:rPr>
          <w:rFonts w:ascii="Times New Roman" w:hAnsi="Times New Roman"/>
        </w:rPr>
        <w:t>1.1</w:t>
      </w:r>
      <w:r w:rsidRPr="00F25A0D">
        <w:rPr>
          <w:rFonts w:ascii="Times New Roman" w:hAnsi="Times New Roman"/>
        </w:rPr>
        <w:tab/>
      </w:r>
      <w:bookmarkStart w:id="8" w:name="SGIA101"/>
      <w:bookmarkEnd w:id="8"/>
      <w:r w:rsidR="004241BB" w:rsidRPr="004241BB">
        <w:rPr>
          <w:rFonts w:ascii="Times New Roman" w:hAnsi="Times New Roman"/>
        </w:rPr>
        <w:t>This Agreement shall be used for all Interconnection Requests submitted under the</w:t>
      </w:r>
      <w:r w:rsidR="004241BB">
        <w:rPr>
          <w:rFonts w:ascii="Times New Roman" w:hAnsi="Times New Roman"/>
        </w:rPr>
        <w:t xml:space="preserve"> </w:t>
      </w:r>
      <w:r w:rsidR="004241BB" w:rsidRPr="004241BB">
        <w:rPr>
          <w:rFonts w:ascii="Times New Roman" w:hAnsi="Times New Roman"/>
        </w:rPr>
        <w:t>Washington Generator Interconnection Procedures (WGIP). The WGIP</w:t>
      </w:r>
      <w:r w:rsidR="004241BB">
        <w:rPr>
          <w:rFonts w:ascii="Times New Roman" w:hAnsi="Times New Roman"/>
        </w:rPr>
        <w:t xml:space="preserve"> </w:t>
      </w:r>
      <w:r w:rsidR="004241BB" w:rsidRPr="004241BB">
        <w:rPr>
          <w:rFonts w:ascii="Times New Roman" w:hAnsi="Times New Roman"/>
        </w:rPr>
        <w:t>provides for Interconnection of Generation Facilities under Chapter 480-108 of</w:t>
      </w:r>
      <w:r w:rsidR="004241BB">
        <w:rPr>
          <w:rFonts w:ascii="Times New Roman" w:hAnsi="Times New Roman"/>
        </w:rPr>
        <w:t xml:space="preserve"> </w:t>
      </w:r>
      <w:r w:rsidR="004241BB" w:rsidRPr="004241BB">
        <w:rPr>
          <w:rFonts w:ascii="Times New Roman" w:hAnsi="Times New Roman"/>
        </w:rPr>
        <w:t>the Washington Administrative Code which governs Interconnection of the Company's</w:t>
      </w:r>
      <w:r w:rsidR="004241BB">
        <w:rPr>
          <w:rFonts w:ascii="Times New Roman" w:hAnsi="Times New Roman"/>
        </w:rPr>
        <w:t xml:space="preserve"> </w:t>
      </w:r>
      <w:r w:rsidR="004241BB" w:rsidRPr="004241BB">
        <w:rPr>
          <w:rFonts w:ascii="Times New Roman" w:hAnsi="Times New Roman"/>
        </w:rPr>
        <w:t xml:space="preserve">Electric System to Generating Facilities with nameplate capacity larger than </w:t>
      </w:r>
      <w:r w:rsidR="004A1869">
        <w:rPr>
          <w:rFonts w:ascii="Times New Roman" w:hAnsi="Times New Roman"/>
        </w:rPr>
        <w:t>5</w:t>
      </w:r>
      <w:r w:rsidR="004241BB" w:rsidRPr="004241BB">
        <w:rPr>
          <w:rFonts w:ascii="Times New Roman" w:hAnsi="Times New Roman"/>
        </w:rPr>
        <w:t>00</w:t>
      </w:r>
      <w:r w:rsidR="004241BB">
        <w:rPr>
          <w:rFonts w:ascii="Times New Roman" w:hAnsi="Times New Roman"/>
        </w:rPr>
        <w:t xml:space="preserve"> </w:t>
      </w:r>
      <w:r w:rsidR="004241BB" w:rsidRPr="004241BB">
        <w:rPr>
          <w:rFonts w:ascii="Times New Roman" w:hAnsi="Times New Roman"/>
        </w:rPr>
        <w:t>kilowatts (kW) but no larger than 20 megawatts (MW).</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rPr>
      </w:pPr>
      <w:r w:rsidRPr="00F25A0D">
        <w:rPr>
          <w:rFonts w:ascii="Times New Roman" w:hAnsi="Times New Roman"/>
        </w:rPr>
        <w:t>1.2</w:t>
      </w:r>
      <w:r w:rsidRPr="00F25A0D">
        <w:rPr>
          <w:rFonts w:ascii="Times New Roman" w:hAnsi="Times New Roman"/>
        </w:rPr>
        <w:tab/>
      </w:r>
      <w:bookmarkStart w:id="9" w:name="SGIA102"/>
      <w:bookmarkEnd w:id="9"/>
      <w:r w:rsidRPr="00F25A0D">
        <w:rPr>
          <w:rFonts w:ascii="Times New Roman" w:hAnsi="Times New Roman"/>
        </w:rPr>
        <w:t xml:space="preserve">This Agreement governs the terms and conditions under which the Interconnection Customer’s Generating Facility will interconnect with, and operate in parallel with, the Company’s </w:t>
      </w:r>
      <w:r w:rsidR="004241BB">
        <w:rPr>
          <w:rFonts w:ascii="Times New Roman" w:hAnsi="Times New Roman"/>
        </w:rPr>
        <w:t>Electric</w:t>
      </w:r>
      <w:r w:rsidRPr="00F25A0D">
        <w:rPr>
          <w:rFonts w:ascii="Times New Roman" w:hAnsi="Times New Roman"/>
        </w:rPr>
        <w:t xml:space="preserve"> System.</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szCs w:val="26"/>
        </w:rPr>
      </w:pPr>
      <w:r w:rsidRPr="00F25A0D">
        <w:rPr>
          <w:rFonts w:ascii="Times New Roman" w:hAnsi="Times New Roman"/>
          <w:szCs w:val="26"/>
        </w:rPr>
        <w:t>1.3</w:t>
      </w:r>
      <w:r w:rsidRPr="00F25A0D">
        <w:rPr>
          <w:rFonts w:ascii="Times New Roman" w:hAnsi="Times New Roman"/>
          <w:szCs w:val="26"/>
        </w:rPr>
        <w:tab/>
      </w:r>
      <w:bookmarkStart w:id="10" w:name="SGIA103"/>
      <w:bookmarkEnd w:id="10"/>
      <w:r w:rsidRPr="00F25A0D">
        <w:rPr>
          <w:rFonts w:ascii="Times New Roman" w:hAnsi="Times New Roman"/>
          <w:szCs w:val="26"/>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entity.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lastRenderedPageBreak/>
        <w:t>1.4</w:t>
      </w:r>
      <w:r w:rsidRPr="00F25A0D">
        <w:rPr>
          <w:rFonts w:ascii="Times New Roman" w:hAnsi="Times New Roman"/>
          <w:szCs w:val="24"/>
        </w:rPr>
        <w:tab/>
      </w:r>
      <w:bookmarkStart w:id="11" w:name="SGIA104"/>
      <w:bookmarkEnd w:id="11"/>
      <w:r w:rsidRPr="00F25A0D">
        <w:rPr>
          <w:rFonts w:ascii="Times New Roman" w:hAnsi="Times New Roman"/>
          <w:szCs w:val="24"/>
        </w:rPr>
        <w:t>Nothing in this Agreement is intended to affect any other agreement between the Company and the Interconnection Customer.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1.5</w:t>
      </w:r>
      <w:r w:rsidRPr="00F25A0D">
        <w:rPr>
          <w:rFonts w:ascii="Times New Roman" w:hAnsi="Times New Roman"/>
          <w:bCs/>
          <w:szCs w:val="24"/>
        </w:rPr>
        <w:tab/>
      </w:r>
      <w:bookmarkStart w:id="12" w:name="SGIA105"/>
      <w:bookmarkEnd w:id="12"/>
      <w:r w:rsidRPr="00F25A0D">
        <w:rPr>
          <w:rFonts w:ascii="Times New Roman" w:hAnsi="Times New Roman"/>
          <w:bCs/>
          <w:szCs w:val="24"/>
          <w:u w:val="single"/>
        </w:rPr>
        <w:t>Responsibilities of the Parties</w:t>
      </w:r>
      <w:r w:rsidR="002C3816" w:rsidRPr="00F25A0D">
        <w:rPr>
          <w:rFonts w:ascii="Times New Roman" w:hAnsi="Times New Roman"/>
          <w:bCs/>
          <w:szCs w:val="24"/>
        </w:rPr>
        <w:fldChar w:fldCharType="begin"/>
      </w:r>
      <w:r w:rsidRPr="00F25A0D">
        <w:rPr>
          <w:rFonts w:ascii="Times New Roman" w:hAnsi="Times New Roman"/>
          <w:bCs/>
          <w:szCs w:val="24"/>
        </w:rPr>
        <w:instrText>tc \l2 "</w:instrText>
      </w:r>
      <w:bookmarkStart w:id="13" w:name="_Toc93825349"/>
      <w:bookmarkStart w:id="14" w:name="_Toc99258915"/>
      <w:bookmarkStart w:id="15" w:name="_Toc99266598"/>
      <w:bookmarkStart w:id="16" w:name="_Toc99266750"/>
      <w:bookmarkStart w:id="17" w:name="_Toc105576519"/>
      <w:bookmarkStart w:id="18" w:name="_Toc132793679"/>
      <w:bookmarkStart w:id="19" w:name="_Toc133036860"/>
      <w:r w:rsidRPr="00F25A0D">
        <w:rPr>
          <w:rFonts w:ascii="Times New Roman" w:hAnsi="Times New Roman"/>
          <w:bCs/>
          <w:szCs w:val="24"/>
        </w:rPr>
        <w:instrText>1.5</w:instrText>
      </w:r>
      <w:r w:rsidRPr="00F25A0D">
        <w:rPr>
          <w:rFonts w:ascii="Times New Roman" w:hAnsi="Times New Roman"/>
          <w:bCs/>
          <w:szCs w:val="24"/>
        </w:rPr>
        <w:tab/>
        <w:instrText>Responsibilities of the Parties</w:instrText>
      </w:r>
      <w:bookmarkEnd w:id="13"/>
      <w:bookmarkEnd w:id="14"/>
      <w:bookmarkEnd w:id="15"/>
      <w:bookmarkEnd w:id="16"/>
      <w:bookmarkEnd w:id="17"/>
      <w:bookmarkEnd w:id="18"/>
      <w:bookmarkEnd w:id="1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1.5.1</w:t>
      </w:r>
      <w:r w:rsidRPr="00F25A0D">
        <w:rPr>
          <w:rFonts w:ascii="Times New Roman" w:hAnsi="Times New Roman"/>
          <w:szCs w:val="24"/>
        </w:rPr>
        <w:tab/>
        <w:t>The Parties shall perform all obligations of this Agreement in accordance with all Applicable Laws and Regulations, Operating Requirements, and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1.5.2</w:t>
      </w:r>
      <w:r w:rsidRPr="00F25A0D">
        <w:rPr>
          <w:rFonts w:ascii="Times New Roman" w:hAnsi="Times New Roman"/>
          <w:szCs w:val="24"/>
        </w:rPr>
        <w:tab/>
        <w:t>The Interconnection Customer shall construct, interconnect, operate and maintain its Generating Facility and construct, operate, and maintain its Interconnection Facilities in accordance with the applicable manufacturer's recommended maintenance schedule, and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1.5.3</w:t>
      </w:r>
      <w:r w:rsidRPr="00F25A0D">
        <w:rPr>
          <w:rFonts w:ascii="Times New Roman" w:hAnsi="Times New Roman"/>
          <w:szCs w:val="24"/>
        </w:rPr>
        <w:tab/>
        <w:t xml:space="preserve">The Company shall construct, operate, and maintain its </w:t>
      </w:r>
      <w:r w:rsidR="004241BB">
        <w:rPr>
          <w:rFonts w:ascii="Times New Roman" w:hAnsi="Times New Roman"/>
          <w:szCs w:val="24"/>
        </w:rPr>
        <w:t>Electric System</w:t>
      </w:r>
      <w:r w:rsidRPr="00F25A0D">
        <w:rPr>
          <w:rFonts w:ascii="Times New Roman" w:hAnsi="Times New Roman"/>
          <w:szCs w:val="24"/>
        </w:rPr>
        <w:t xml:space="preserve"> and Interconnection Facilities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1.5.4</w:t>
      </w:r>
      <w:r w:rsidRPr="00F25A0D">
        <w:rPr>
          <w:rFonts w:ascii="Times New Roman" w:hAnsi="Times New Roman"/>
          <w:szCs w:val="24"/>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Generating Facility so as to reasonably minimize the likelihood of a disturbance adversely affecting or impairing the system or equipment of the Company and any Affected Systems.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1.5.5</w:t>
      </w:r>
      <w:r w:rsidRPr="00F25A0D">
        <w:rPr>
          <w:rFonts w:ascii="Times New Roman" w:hAnsi="Times New Roman"/>
          <w:szCs w:val="24"/>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Company and the Interconnection Customer, as appropriate, shall provide Interconnection Facilities that adequately protect the Company’s </w:t>
      </w:r>
      <w:r w:rsidR="004241BB">
        <w:rPr>
          <w:rFonts w:ascii="Times New Roman" w:hAnsi="Times New Roman"/>
          <w:szCs w:val="24"/>
        </w:rPr>
        <w:t>Electric System</w:t>
      </w:r>
      <w:r w:rsidRPr="00F25A0D">
        <w:rPr>
          <w:rFonts w:ascii="Times New Roman" w:hAnsi="Times New Roman"/>
          <w:szCs w:val="24"/>
        </w:rPr>
        <w:t>, personnel, and other persons from damage and injury.  The allocation of responsibility for the design, installation, operation, maintenance and ownership of Interconnection Facilities shall be delineated in the Attachments to this Agreement.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1.5.6</w:t>
      </w:r>
      <w:r w:rsidRPr="00F25A0D">
        <w:rPr>
          <w:rFonts w:ascii="Times New Roman" w:hAnsi="Times New Roman"/>
          <w:szCs w:val="24"/>
        </w:rPr>
        <w:tab/>
        <w:t xml:space="preserve">The Interconnection Customer shall coordinate with any Affected System owners to determine what, if any, impacts the proposed interconnection will have on such Affected System owners and what, if any, mitigation is required to protect such owners to their reasonable satisfaction.  The Company shall confirm that the Interconnection Customer has engaged in the required coordination with Affected System owners and the Company shall not allow the Interconnection Customer to interconnect its Generating Facility to the Company’s </w:t>
      </w:r>
      <w:r w:rsidR="004241BB">
        <w:rPr>
          <w:rFonts w:ascii="Times New Roman" w:hAnsi="Times New Roman"/>
          <w:szCs w:val="24"/>
        </w:rPr>
        <w:t>Electric System</w:t>
      </w:r>
      <w:r w:rsidRPr="00F25A0D">
        <w:rPr>
          <w:rFonts w:ascii="Times New Roman" w:hAnsi="Times New Roman"/>
          <w:szCs w:val="24"/>
        </w:rPr>
        <w:t xml:space="preserve"> unless and until the Interconnection Customer has mitigated Affected System impacts to the reasonable satisfaction of Affected System owners.  The Company may require the Interconnection Customer to provide written evidence of coordination with Affected System owners and written evidence of the mitigation required by such owners.  Furthermore, the Company may, at its discretion, coordinate with all Affected Systems to support the interconnection.  The Interconnection Customer shall pay all costs associated with mitigation reasonably required by Affected System owners.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1.6</w:t>
      </w:r>
      <w:r w:rsidRPr="00F25A0D">
        <w:rPr>
          <w:rFonts w:ascii="Times New Roman" w:hAnsi="Times New Roman"/>
          <w:szCs w:val="24"/>
        </w:rPr>
        <w:tab/>
      </w:r>
      <w:bookmarkStart w:id="20" w:name="SGIA106"/>
      <w:bookmarkEnd w:id="20"/>
      <w:r w:rsidRPr="00F25A0D">
        <w:rPr>
          <w:rFonts w:ascii="Times New Roman" w:hAnsi="Times New Roman"/>
          <w:szCs w:val="24"/>
          <w:u w:val="single"/>
        </w:rPr>
        <w:t>Parallel Operation Obligations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 w:name="_Toc99258916"/>
      <w:bookmarkStart w:id="22" w:name="_Toc99266599"/>
      <w:bookmarkStart w:id="23" w:name="_Toc99266751"/>
      <w:bookmarkStart w:id="24" w:name="_Toc105576520"/>
      <w:bookmarkStart w:id="25" w:name="_Toc132793680"/>
      <w:bookmarkStart w:id="26" w:name="_Toc133036861"/>
      <w:r w:rsidRPr="00F25A0D">
        <w:rPr>
          <w:rFonts w:ascii="Times New Roman" w:hAnsi="Times New Roman"/>
          <w:szCs w:val="24"/>
        </w:rPr>
        <w:instrText>1.6</w:instrText>
      </w:r>
      <w:r w:rsidRPr="00F25A0D">
        <w:rPr>
          <w:rFonts w:ascii="Times New Roman" w:hAnsi="Times New Roman"/>
          <w:szCs w:val="24"/>
        </w:rPr>
        <w:tab/>
        <w:instrText>Parallel Operation Obligations</w:instrText>
      </w:r>
      <w:bookmarkEnd w:id="21"/>
      <w:bookmarkEnd w:id="22"/>
      <w:bookmarkEnd w:id="23"/>
      <w:bookmarkEnd w:id="24"/>
      <w:bookmarkEnd w:id="25"/>
      <w:bookmarkEnd w:id="2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Once the Generating Facility has been authorized to commence parallel operation, the Interconnection Customer shall abide by all rules and procedures pertaining to the parallel operation of the Generating Facility in the applicable control area, including, but not limited to </w:t>
      </w:r>
      <w:r w:rsidRPr="00F25A0D">
        <w:rPr>
          <w:rFonts w:ascii="Times New Roman" w:hAnsi="Times New Roman"/>
          <w:szCs w:val="24"/>
        </w:rPr>
        <w:tab/>
        <w:t>the Operating Requirements set forth in Attachment 5 of this Agreement as amended from time-to-time.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1.7</w:t>
      </w:r>
      <w:r w:rsidRPr="00F25A0D">
        <w:rPr>
          <w:rFonts w:ascii="Times New Roman" w:hAnsi="Times New Roman"/>
          <w:szCs w:val="24"/>
        </w:rPr>
        <w:tab/>
      </w:r>
      <w:bookmarkStart w:id="27" w:name="SGIA107"/>
      <w:bookmarkEnd w:id="27"/>
      <w:r w:rsidRPr="00F25A0D">
        <w:rPr>
          <w:rFonts w:ascii="Times New Roman" w:hAnsi="Times New Roman"/>
          <w:szCs w:val="24"/>
          <w:u w:val="single"/>
        </w:rPr>
        <w:t>Metering</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EE091A">
        <w:rPr>
          <w:rFonts w:ascii="Times New Roman" w:hAnsi="Times New Roman"/>
          <w:szCs w:val="24"/>
        </w:rPr>
        <w:t>Unless otherwise determined by the Company, t</w:t>
      </w:r>
      <w:r w:rsidRPr="00F25A0D">
        <w:rPr>
          <w:rFonts w:ascii="Times New Roman" w:hAnsi="Times New Roman"/>
          <w:szCs w:val="24"/>
        </w:rPr>
        <w:t xml:space="preserve">he Interconnection Customer </w:t>
      </w:r>
      <w:r w:rsidRPr="00F25A0D" w:rsidDel="0078112C">
        <w:rPr>
          <w:rFonts w:ascii="Times New Roman" w:hAnsi="Times New Roman"/>
          <w:szCs w:val="24"/>
        </w:rPr>
        <w:t>shall</w:t>
      </w:r>
      <w:r>
        <w:rPr>
          <w:rFonts w:ascii="Times New Roman" w:hAnsi="Times New Roman"/>
          <w:szCs w:val="24"/>
        </w:rPr>
        <w:t xml:space="preserve"> </w:t>
      </w:r>
      <w:r w:rsidRPr="00F25A0D">
        <w:rPr>
          <w:rFonts w:ascii="Times New Roman" w:hAnsi="Times New Roman"/>
          <w:szCs w:val="24"/>
        </w:rPr>
        <w:t>be responsible</w:t>
      </w:r>
      <w:r>
        <w:rPr>
          <w:rFonts w:ascii="Times New Roman" w:hAnsi="Times New Roman"/>
          <w:szCs w:val="24"/>
        </w:rPr>
        <w:t xml:space="preserve"> </w:t>
      </w:r>
      <w:r w:rsidRPr="00F25A0D">
        <w:rPr>
          <w:rFonts w:ascii="Times New Roman" w:hAnsi="Times New Roman"/>
          <w:szCs w:val="24"/>
        </w:rPr>
        <w:t xml:space="preserve">for the </w:t>
      </w:r>
      <w:r>
        <w:rPr>
          <w:rFonts w:ascii="Times New Roman" w:hAnsi="Times New Roman"/>
          <w:szCs w:val="24"/>
        </w:rPr>
        <w:t>Company’s</w:t>
      </w:r>
      <w:r w:rsidRPr="00F25A0D">
        <w:rPr>
          <w:rFonts w:ascii="Times New Roman" w:hAnsi="Times New Roman"/>
          <w:szCs w:val="24"/>
        </w:rPr>
        <w:t xml:space="preserve"> reasonable and necessary cost for the purchase, installation, operation, maintenance, testing, repair, and replacement of metering and data acquisition equipment specified in Attachments 2</w:t>
      </w:r>
      <w:r w:rsidR="009153B2">
        <w:rPr>
          <w:rFonts w:ascii="Times New Roman" w:hAnsi="Times New Roman"/>
          <w:szCs w:val="24"/>
        </w:rPr>
        <w:t>, 3</w:t>
      </w:r>
      <w:r w:rsidRPr="00F25A0D">
        <w:rPr>
          <w:rFonts w:ascii="Times New Roman" w:hAnsi="Times New Roman"/>
          <w:szCs w:val="24"/>
        </w:rPr>
        <w:t xml:space="preserve"> and </w:t>
      </w:r>
      <w:r w:rsidR="007263C0">
        <w:rPr>
          <w:rFonts w:ascii="Times New Roman" w:hAnsi="Times New Roman"/>
          <w:szCs w:val="24"/>
        </w:rPr>
        <w:t>6</w:t>
      </w:r>
      <w:r w:rsidRPr="00F25A0D">
        <w:rPr>
          <w:rFonts w:ascii="Times New Roman" w:hAnsi="Times New Roman"/>
          <w:szCs w:val="24"/>
        </w:rPr>
        <w:t xml:space="preserve"> of this Agreement.  The Interconnection Customer's metering (and data acquisition, as required) equipment shall conform to applicable industry rules and Operating Requirements.  Required metering equipment shall be capable of telephonic meter interrogation.  The Interconnection Customer shall obtain, maintain, and pay for, all telephone service required to allow telephonic interrogation of the meter.  The form of telephone service selected by the Interconnection Customer must provide reliable data transmission acceptable to the Company.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1.8</w:t>
      </w:r>
      <w:r w:rsidRPr="00F25A0D">
        <w:rPr>
          <w:rFonts w:ascii="Times New Roman" w:hAnsi="Times New Roman"/>
          <w:bCs/>
          <w:szCs w:val="24"/>
        </w:rPr>
        <w:tab/>
      </w:r>
      <w:bookmarkStart w:id="28" w:name="SGIA108"/>
      <w:bookmarkEnd w:id="28"/>
      <w:r w:rsidRPr="00F25A0D">
        <w:rPr>
          <w:rFonts w:ascii="Times New Roman" w:hAnsi="Times New Roman"/>
          <w:bCs/>
          <w:szCs w:val="24"/>
          <w:u w:val="single"/>
        </w:rPr>
        <w:t>Reactive Power</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29" w:name="_Toc99258918"/>
      <w:bookmarkStart w:id="30" w:name="_Toc99266601"/>
      <w:bookmarkStart w:id="31" w:name="_Toc99266753"/>
      <w:bookmarkStart w:id="32" w:name="_Toc105576522"/>
      <w:bookmarkStart w:id="33" w:name="_Toc132793681"/>
      <w:bookmarkStart w:id="34" w:name="_Toc133036862"/>
      <w:r w:rsidRPr="00F25A0D">
        <w:rPr>
          <w:rFonts w:ascii="Times New Roman" w:hAnsi="Times New Roman"/>
          <w:szCs w:val="24"/>
        </w:rPr>
        <w:instrText>1.8</w:instrText>
      </w:r>
      <w:r w:rsidRPr="00F25A0D">
        <w:rPr>
          <w:rFonts w:ascii="Times New Roman" w:hAnsi="Times New Roman"/>
          <w:bCs/>
          <w:szCs w:val="24"/>
        </w:rPr>
        <w:tab/>
        <w:instrText>Reactive Power</w:instrText>
      </w:r>
      <w:bookmarkEnd w:id="29"/>
      <w:bookmarkEnd w:id="30"/>
      <w:bookmarkEnd w:id="31"/>
      <w:bookmarkEnd w:id="32"/>
      <w:bookmarkEnd w:id="33"/>
      <w:bookmarkEnd w:id="34"/>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880"/>
          <w:tab w:val="left" w:pos="3600"/>
          <w:tab w:val="left" w:pos="4320"/>
          <w:tab w:val="left" w:pos="5040"/>
          <w:tab w:val="left" w:pos="5760"/>
          <w:tab w:val="left" w:pos="6120"/>
        </w:tabs>
        <w:spacing w:after="240"/>
        <w:ind w:left="900" w:hanging="900"/>
        <w:rPr>
          <w:rFonts w:ascii="Times New Roman" w:hAnsi="Times New Roman"/>
          <w:szCs w:val="24"/>
        </w:rPr>
      </w:pPr>
      <w:r w:rsidRPr="00F25A0D">
        <w:rPr>
          <w:rFonts w:ascii="Times New Roman" w:hAnsi="Times New Roman"/>
          <w:szCs w:val="24"/>
        </w:rPr>
        <w:tab/>
        <w:t>The Interconnection Customer shall design its Generating Facility to maintain a</w:t>
      </w:r>
      <w:r>
        <w:rPr>
          <w:rFonts w:ascii="Times New Roman" w:hAnsi="Times New Roman"/>
          <w:szCs w:val="24"/>
        </w:rPr>
        <w:t xml:space="preserve"> </w:t>
      </w:r>
      <w:r w:rsidRPr="00F25A0D">
        <w:rPr>
          <w:rFonts w:ascii="Times New Roman" w:hAnsi="Times New Roman"/>
          <w:szCs w:val="24"/>
        </w:rPr>
        <w:t>composite power delivery at continuous rated power output at the Point of Interconnection at a power factor within the range of 0.95 leading to 0.95 lagging, unless the Company has established different requirements that apply to all similarly situated generators in the control area on a comparable basis.  The requirements of this paragraph shall not apply to wind generators.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1.9</w:t>
      </w:r>
      <w:r w:rsidRPr="00F25A0D">
        <w:rPr>
          <w:rFonts w:ascii="Times New Roman" w:hAnsi="Times New Roman"/>
          <w:szCs w:val="24"/>
        </w:rPr>
        <w:tab/>
      </w:r>
      <w:bookmarkStart w:id="35" w:name="SGIA109"/>
      <w:bookmarkEnd w:id="35"/>
      <w:r w:rsidRPr="00F25A0D">
        <w:rPr>
          <w:rFonts w:ascii="Times New Roman" w:hAnsi="Times New Roman"/>
          <w:szCs w:val="24"/>
        </w:rPr>
        <w:t>Capitalized terms used herein shall have the meanings specified in the Glossary of Terms in Attachment 1 or the body of this Agreement.</w:t>
      </w:r>
    </w:p>
    <w:p w:rsidR="009E2146" w:rsidRPr="00F25A0D" w:rsidRDefault="009E2146">
      <w:pPr>
        <w:spacing w:after="240"/>
        <w:rPr>
          <w:rFonts w:ascii="Times New Roman" w:hAnsi="Times New Roman"/>
          <w:b/>
          <w:szCs w:val="24"/>
        </w:rPr>
      </w:pPr>
      <w:r w:rsidRPr="00F25A0D">
        <w:rPr>
          <w:rFonts w:ascii="Times New Roman" w:hAnsi="Times New Roman"/>
          <w:b/>
          <w:szCs w:val="24"/>
        </w:rPr>
        <w:t xml:space="preserve">Article 2.  </w:t>
      </w:r>
      <w:bookmarkStart w:id="36" w:name="SGIA200"/>
      <w:bookmarkEnd w:id="36"/>
      <w:r w:rsidRPr="00F25A0D">
        <w:rPr>
          <w:rFonts w:ascii="Times New Roman" w:hAnsi="Times New Roman"/>
          <w:b/>
          <w:szCs w:val="24"/>
        </w:rPr>
        <w:t>Inspection, Testing, Authorization, and Right of Access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 w:name="_Toc76212610"/>
      <w:bookmarkStart w:id="38" w:name="_Toc76217926"/>
      <w:bookmarkStart w:id="39" w:name="_Toc76259326"/>
      <w:bookmarkStart w:id="40" w:name="_Toc105576523"/>
      <w:bookmarkStart w:id="41" w:name="_Toc132793682"/>
      <w:bookmarkStart w:id="42" w:name="_Toc133036863"/>
      <w:r w:rsidRPr="00F25A0D">
        <w:rPr>
          <w:rFonts w:ascii="Times New Roman" w:hAnsi="Times New Roman"/>
          <w:b/>
          <w:szCs w:val="24"/>
        </w:rPr>
        <w:instrText xml:space="preserve">Article </w:instrText>
      </w:r>
      <w:bookmarkStart w:id="43" w:name="_Toc99258919"/>
      <w:bookmarkStart w:id="44" w:name="_Toc99266602"/>
      <w:bookmarkStart w:id="45" w:name="_Toc99266754"/>
      <w:r w:rsidRPr="00F25A0D">
        <w:rPr>
          <w:rFonts w:ascii="Times New Roman" w:hAnsi="Times New Roman"/>
          <w:b/>
          <w:szCs w:val="24"/>
        </w:rPr>
        <w:instrText>2.  Inspection, Testing, Authorization, and Right of Access</w:instrText>
      </w:r>
      <w:bookmarkEnd w:id="37"/>
      <w:bookmarkEnd w:id="38"/>
      <w:bookmarkEnd w:id="39"/>
      <w:bookmarkEnd w:id="40"/>
      <w:bookmarkEnd w:id="41"/>
      <w:bookmarkEnd w:id="42"/>
      <w:bookmarkEnd w:id="43"/>
      <w:bookmarkEnd w:id="44"/>
      <w:bookmarkEnd w:id="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6" w:name="Generated_Bookmark9"/>
      <w:bookmarkEnd w:id="46"/>
      <w:r w:rsidRPr="00F25A0D">
        <w:rPr>
          <w:rFonts w:ascii="Times New Roman" w:hAnsi="Times New Roman"/>
          <w:szCs w:val="24"/>
        </w:rPr>
        <w:t>2.1</w:t>
      </w:r>
      <w:r w:rsidRPr="00F25A0D">
        <w:rPr>
          <w:rFonts w:ascii="Times New Roman" w:hAnsi="Times New Roman"/>
          <w:szCs w:val="24"/>
        </w:rPr>
        <w:tab/>
      </w:r>
      <w:bookmarkStart w:id="47" w:name="SGIA210"/>
      <w:bookmarkEnd w:id="47"/>
      <w:r w:rsidRPr="00F25A0D">
        <w:rPr>
          <w:rFonts w:ascii="Times New Roman" w:hAnsi="Times New Roman"/>
          <w:szCs w:val="24"/>
          <w:u w:val="single"/>
        </w:rPr>
        <w:t>Equipment Testing and Inspection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 w:name="_Toc76212611"/>
      <w:bookmarkStart w:id="49" w:name="_Toc76217927"/>
      <w:bookmarkStart w:id="50" w:name="_Toc76259327"/>
      <w:bookmarkStart w:id="51" w:name="_Toc99258920"/>
      <w:bookmarkStart w:id="52" w:name="_Toc99266603"/>
      <w:bookmarkStart w:id="53" w:name="_Toc99266755"/>
      <w:bookmarkStart w:id="54" w:name="_Toc105576524"/>
      <w:bookmarkStart w:id="55" w:name="_Toc132793683"/>
      <w:bookmarkStart w:id="56" w:name="_Toc133036864"/>
      <w:r w:rsidRPr="00F25A0D">
        <w:rPr>
          <w:rFonts w:ascii="Times New Roman" w:hAnsi="Times New Roman"/>
          <w:szCs w:val="24"/>
        </w:rPr>
        <w:instrText>2.1</w:instrText>
      </w:r>
      <w:r w:rsidRPr="00F25A0D">
        <w:rPr>
          <w:rFonts w:ascii="Times New Roman" w:hAnsi="Times New Roman"/>
          <w:szCs w:val="24"/>
        </w:rPr>
        <w:tab/>
        <w:instrText>Equipment Testing and Inspection</w:instrText>
      </w:r>
      <w:bookmarkEnd w:id="48"/>
      <w:bookmarkEnd w:id="49"/>
      <w:bookmarkEnd w:id="50"/>
      <w:bookmarkEnd w:id="51"/>
      <w:bookmarkEnd w:id="52"/>
      <w:bookmarkEnd w:id="53"/>
      <w:bookmarkEnd w:id="54"/>
      <w:bookmarkEnd w:id="55"/>
      <w:bookmarkEnd w:id="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2.1.1</w:t>
      </w:r>
      <w:r w:rsidRPr="00F25A0D">
        <w:rPr>
          <w:rFonts w:ascii="Times New Roman" w:hAnsi="Times New Roman"/>
          <w:szCs w:val="24"/>
        </w:rPr>
        <w:tab/>
        <w:t>The Interconnection Customer shall test and inspect its Generating Facility and Interconnection Facilities prior to interconnection.  The Interconnection Customer shall notify the Company of such activities no fewer than five Business Days (or as may be agreed to by the Parties) prior to such testing and inspection.  Testing and inspection shall occur on a Business Day.  The Company may send qualified personnel to the Generating Facility site to inspect the interconnection and observe the testing.  The Interconnection Customer shall provide the Company a written test report when such testing and inspection is completed and reimburse the Company for all reasonable expenses incurred by the Company in participating in the testing and inspection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2.1.2</w:t>
      </w:r>
      <w:r w:rsidRPr="00F25A0D">
        <w:rPr>
          <w:rFonts w:ascii="Times New Roman" w:hAnsi="Times New Roman"/>
          <w:szCs w:val="24"/>
        </w:rPr>
        <w:tab/>
        <w:t>The Company shall provide the Interconnection Customer written acknowledgment that it has received the Interconnection Customer's written test report.  Such written acknowledgment shall not be deemed to be or construed as any representation, assurance, guarantee, or warranty by the Company of the safety, durability, suitability, or reliability of the Generating Facility or any associated control, protective, and safety devices owned or controlled by the Interconnection Customer or the quality of power produced by the Generating Facility.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 w:name="Generated_Bookmark10"/>
      <w:bookmarkEnd w:id="57"/>
      <w:r w:rsidRPr="00F25A0D">
        <w:rPr>
          <w:rFonts w:ascii="Times New Roman" w:hAnsi="Times New Roman"/>
          <w:szCs w:val="24"/>
        </w:rPr>
        <w:t>2.2</w:t>
      </w:r>
      <w:r w:rsidRPr="00F25A0D">
        <w:rPr>
          <w:rFonts w:ascii="Times New Roman" w:hAnsi="Times New Roman"/>
          <w:szCs w:val="24"/>
        </w:rPr>
        <w:tab/>
      </w:r>
      <w:bookmarkStart w:id="58" w:name="SGIA220"/>
      <w:bookmarkEnd w:id="58"/>
      <w:r w:rsidRPr="00F25A0D">
        <w:rPr>
          <w:rFonts w:ascii="Times New Roman" w:hAnsi="Times New Roman"/>
          <w:szCs w:val="24"/>
          <w:u w:val="single"/>
        </w:rPr>
        <w:t>Authorization Required Prior to Parallel Operation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 w:name="_Toc76212612"/>
      <w:bookmarkStart w:id="60" w:name="_Toc76217928"/>
      <w:bookmarkStart w:id="61" w:name="_Toc76259328"/>
      <w:bookmarkStart w:id="62" w:name="_Toc99258921"/>
      <w:bookmarkStart w:id="63" w:name="_Toc99266604"/>
      <w:bookmarkStart w:id="64" w:name="_Toc99266756"/>
      <w:bookmarkStart w:id="65" w:name="_Toc105576525"/>
      <w:bookmarkStart w:id="66" w:name="_Toc132793684"/>
      <w:bookmarkStart w:id="67" w:name="_Toc133036865"/>
      <w:r w:rsidRPr="00F25A0D">
        <w:rPr>
          <w:rFonts w:ascii="Times New Roman" w:hAnsi="Times New Roman"/>
          <w:szCs w:val="24"/>
        </w:rPr>
        <w:instrText>2.2 Authorization Required Prior to Parallel Operation.</w:instrText>
      </w:r>
      <w:bookmarkEnd w:id="59"/>
      <w:bookmarkEnd w:id="60"/>
      <w:bookmarkEnd w:id="61"/>
      <w:bookmarkEnd w:id="62"/>
      <w:bookmarkEnd w:id="63"/>
      <w:bookmarkEnd w:id="64"/>
      <w:bookmarkEnd w:id="65"/>
      <w:bookmarkEnd w:id="66"/>
      <w:bookmarkEnd w:id="67"/>
      <w:r w:rsidR="002C3816" w:rsidRPr="00F25A0D">
        <w:rPr>
          <w:rFonts w:ascii="Times New Roman" w:hAnsi="Times New Roman"/>
          <w:szCs w:val="24"/>
        </w:rPr>
        <w:fldChar w:fldCharType="end"/>
      </w:r>
      <w:bookmarkStart w:id="68" w:name="Generated_Bookmark11"/>
      <w:bookmarkEnd w:id="68"/>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2.2.1</w:t>
      </w:r>
      <w:r w:rsidRPr="00F25A0D">
        <w:rPr>
          <w:rFonts w:ascii="Times New Roman" w:hAnsi="Times New Roman"/>
          <w:szCs w:val="24"/>
        </w:rPr>
        <w:tab/>
        <w:t>The Company shall use Reasonable Efforts to list applicable parallel operation requirements in Attachment 5 of this Agreement.  Additionally, the Company shall notify the Interconnection Customer of any changes to these requirements as soon as they are known.  The Company shall make Reasonable Efforts to cooperate with the Interconnection Customer in meeting requirements necessary for the Interconnection Customer to commence parallel operations by the in-service date.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2.2.2</w:t>
      </w:r>
      <w:r w:rsidRPr="00F25A0D">
        <w:rPr>
          <w:rFonts w:ascii="Times New Roman" w:hAnsi="Times New Roman"/>
          <w:szCs w:val="24"/>
        </w:rPr>
        <w:tab/>
        <w:t xml:space="preserve">The Interconnection Customer shall not operate its Generating Facility in parallel with the Company’s </w:t>
      </w:r>
      <w:r w:rsidR="004241BB">
        <w:rPr>
          <w:rFonts w:ascii="Times New Roman" w:hAnsi="Times New Roman"/>
          <w:szCs w:val="24"/>
        </w:rPr>
        <w:t>Electric System</w:t>
      </w:r>
      <w:r w:rsidRPr="00F25A0D">
        <w:rPr>
          <w:rFonts w:ascii="Times New Roman" w:hAnsi="Times New Roman"/>
          <w:szCs w:val="24"/>
        </w:rPr>
        <w:t xml:space="preserve"> without prior written authorization of the Company.  The Company will provide such authorization once the Company receives notification that the Interconnection Customer has complied with all applicable parallel operation requirements.  Such authorization shall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2.3</w:t>
      </w:r>
      <w:r w:rsidRPr="00F25A0D">
        <w:rPr>
          <w:rFonts w:ascii="Times New Roman" w:hAnsi="Times New Roman"/>
          <w:szCs w:val="24"/>
        </w:rPr>
        <w:tab/>
      </w:r>
      <w:bookmarkStart w:id="69" w:name="SGIA230"/>
      <w:bookmarkEnd w:id="69"/>
      <w:r w:rsidRPr="00F25A0D">
        <w:rPr>
          <w:rFonts w:ascii="Times New Roman" w:hAnsi="Times New Roman"/>
          <w:szCs w:val="24"/>
          <w:u w:val="single"/>
        </w:rPr>
        <w:t>Right of Access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70" w:name="_Toc76212613"/>
      <w:bookmarkStart w:id="71" w:name="_Toc76217929"/>
      <w:bookmarkStart w:id="72" w:name="_Toc76259329"/>
      <w:bookmarkStart w:id="73" w:name="_Toc99258922"/>
      <w:bookmarkStart w:id="74" w:name="_Toc99266605"/>
      <w:bookmarkStart w:id="75" w:name="_Toc99266757"/>
      <w:bookmarkStart w:id="76" w:name="_Toc105576526"/>
      <w:bookmarkStart w:id="77" w:name="_Toc132793685"/>
      <w:bookmarkStart w:id="78" w:name="_Toc133036866"/>
      <w:r w:rsidRPr="00F25A0D">
        <w:rPr>
          <w:rFonts w:ascii="Times New Roman" w:hAnsi="Times New Roman"/>
          <w:szCs w:val="24"/>
        </w:rPr>
        <w:instrText>2.3</w:instrText>
      </w:r>
      <w:r w:rsidRPr="00F25A0D">
        <w:rPr>
          <w:rFonts w:ascii="Times New Roman" w:hAnsi="Times New Roman"/>
          <w:szCs w:val="24"/>
        </w:rPr>
        <w:tab/>
        <w:instrText>Right of Access</w:instrText>
      </w:r>
      <w:bookmarkEnd w:id="70"/>
      <w:bookmarkEnd w:id="71"/>
      <w:bookmarkEnd w:id="72"/>
      <w:bookmarkEnd w:id="73"/>
      <w:bookmarkEnd w:id="74"/>
      <w:bookmarkEnd w:id="75"/>
      <w:bookmarkEnd w:id="76"/>
      <w:bookmarkEnd w:id="77"/>
      <w:bookmarkEnd w:id="78"/>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2.3.1</w:t>
      </w:r>
      <w:r w:rsidRPr="00F25A0D">
        <w:rPr>
          <w:rFonts w:ascii="Times New Roman" w:hAnsi="Times New Roman"/>
          <w:szCs w:val="24"/>
        </w:rPr>
        <w:tab/>
        <w:t>Upon reasonable notice, the Company may send a qualified person to the premises of the Interconnection Customer at or immediately before the time the Generating Facility first produces energy to inspect the interconnection, and observe the commissioning of the Generating Facility (including any required testing), startup, and operation for a period of up to three Business Days after initial start-up of the unit.  In addition, the Interconnection Customer shall notify the Company at least five Business Days prior to conducting any on-site verification testing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2.3.2</w:t>
      </w:r>
      <w:r w:rsidRPr="00F25A0D">
        <w:rPr>
          <w:rFonts w:ascii="Times New Roman" w:hAnsi="Times New Roman"/>
          <w:szCs w:val="24"/>
        </w:rPr>
        <w:tab/>
        <w:t>Following the initial inspection process described above, at reasonable hours, and upon reasonable notice, or at any time without notice in the event of an emergency or hazardous condition, the Company shall have access to the Interconnection Customer's premises for any reasonable purpose in connection with the performance of the obligations imposed on it by this Agreement or if necessary to meet its legal obligation to provide service to its customers.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2.3.3</w:t>
      </w:r>
      <w:r w:rsidRPr="00F25A0D">
        <w:rPr>
          <w:rFonts w:ascii="Times New Roman" w:hAnsi="Times New Roman"/>
          <w:szCs w:val="24"/>
        </w:rPr>
        <w:tab/>
        <w:t>Interconnection Customer shall bear its own costs and shall reimburse the Company’s costs associated with following this article.</w:t>
      </w:r>
      <w:bookmarkStart w:id="79" w:name="Generated_Bookmark12"/>
      <w:bookmarkEnd w:id="79"/>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b/>
          <w:szCs w:val="24"/>
        </w:rPr>
        <w:t xml:space="preserve">Article 3.  </w:t>
      </w:r>
      <w:bookmarkStart w:id="80" w:name="SGIA300"/>
      <w:bookmarkEnd w:id="80"/>
      <w:r w:rsidRPr="00F25A0D">
        <w:rPr>
          <w:rFonts w:ascii="Times New Roman" w:hAnsi="Times New Roman"/>
          <w:b/>
          <w:szCs w:val="24"/>
        </w:rPr>
        <w:t>Effective Date, Term, Termination, and Disconnection</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81" w:name="_Toc76212614"/>
      <w:bookmarkStart w:id="82" w:name="_Toc76217930"/>
      <w:bookmarkStart w:id="83" w:name="_Toc76259330"/>
      <w:bookmarkStart w:id="84" w:name="_Toc105576527"/>
      <w:bookmarkStart w:id="85" w:name="_Toc132793686"/>
      <w:bookmarkStart w:id="86" w:name="_Toc133036867"/>
      <w:r w:rsidRPr="00F25A0D">
        <w:rPr>
          <w:rFonts w:ascii="Times New Roman" w:hAnsi="Times New Roman"/>
          <w:b/>
          <w:szCs w:val="24"/>
        </w:rPr>
        <w:instrText xml:space="preserve">Article </w:instrText>
      </w:r>
      <w:bookmarkStart w:id="87" w:name="_Toc99258923"/>
      <w:bookmarkStart w:id="88" w:name="_Toc99266606"/>
      <w:bookmarkStart w:id="89" w:name="_Toc99266758"/>
      <w:r w:rsidRPr="00F25A0D">
        <w:rPr>
          <w:rFonts w:ascii="Times New Roman" w:hAnsi="Times New Roman"/>
          <w:b/>
          <w:szCs w:val="24"/>
        </w:rPr>
        <w:instrText>3.  Effective Date, Term, Termination, and Disconnection</w:instrText>
      </w:r>
      <w:bookmarkEnd w:id="81"/>
      <w:bookmarkEnd w:id="82"/>
      <w:bookmarkEnd w:id="83"/>
      <w:bookmarkEnd w:id="84"/>
      <w:bookmarkEnd w:id="85"/>
      <w:bookmarkEnd w:id="86"/>
      <w:bookmarkEnd w:id="87"/>
      <w:bookmarkEnd w:id="88"/>
      <w:bookmarkEnd w:id="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90" w:name="Generated_Bookmark13"/>
      <w:bookmarkEnd w:id="90"/>
      <w:r w:rsidRPr="00F25A0D">
        <w:rPr>
          <w:rFonts w:ascii="Times New Roman" w:hAnsi="Times New Roman"/>
          <w:szCs w:val="24"/>
        </w:rPr>
        <w:t>3.1</w:t>
      </w:r>
      <w:r w:rsidRPr="00F25A0D">
        <w:rPr>
          <w:rFonts w:ascii="Times New Roman" w:hAnsi="Times New Roman"/>
          <w:szCs w:val="24"/>
        </w:rPr>
        <w:tab/>
      </w:r>
      <w:bookmarkStart w:id="91" w:name="SGIA310"/>
      <w:bookmarkEnd w:id="91"/>
      <w:r w:rsidRPr="00F25A0D">
        <w:rPr>
          <w:rFonts w:ascii="Times New Roman" w:hAnsi="Times New Roman"/>
          <w:szCs w:val="24"/>
          <w:u w:val="single"/>
        </w:rPr>
        <w:t>Effective Date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92" w:name="_Toc76212615"/>
      <w:bookmarkStart w:id="93" w:name="_Toc76217931"/>
      <w:bookmarkStart w:id="94" w:name="_Toc76259331"/>
      <w:bookmarkStart w:id="95" w:name="_Toc99258924"/>
      <w:bookmarkStart w:id="96" w:name="_Toc99266607"/>
      <w:bookmarkStart w:id="97" w:name="_Toc99266759"/>
      <w:bookmarkStart w:id="98" w:name="_Toc105576528"/>
      <w:bookmarkStart w:id="99" w:name="_Toc132793687"/>
      <w:bookmarkStart w:id="100" w:name="_Toc133036868"/>
      <w:r w:rsidRPr="00F25A0D">
        <w:rPr>
          <w:rFonts w:ascii="Times New Roman" w:hAnsi="Times New Roman"/>
          <w:szCs w:val="24"/>
        </w:rPr>
        <w:instrText>3.1</w:instrText>
      </w:r>
      <w:r w:rsidRPr="00F25A0D">
        <w:rPr>
          <w:rFonts w:ascii="Times New Roman" w:hAnsi="Times New Roman"/>
          <w:szCs w:val="24"/>
        </w:rPr>
        <w:tab/>
        <w:instrText>Effective Date</w:instrText>
      </w:r>
      <w:bookmarkEnd w:id="92"/>
      <w:bookmarkEnd w:id="93"/>
      <w:bookmarkEnd w:id="94"/>
      <w:bookmarkEnd w:id="95"/>
      <w:bookmarkEnd w:id="96"/>
      <w:bookmarkEnd w:id="97"/>
      <w:bookmarkEnd w:id="98"/>
      <w:bookmarkEnd w:id="99"/>
      <w:bookmarkEnd w:id="10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This Agreement shall become effective upon execution by the Parties.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01" w:name="Generated_Bookmark14"/>
      <w:bookmarkEnd w:id="101"/>
      <w:r w:rsidRPr="00F25A0D">
        <w:rPr>
          <w:rFonts w:ascii="Times New Roman" w:hAnsi="Times New Roman"/>
          <w:szCs w:val="24"/>
        </w:rPr>
        <w:t>3.2</w:t>
      </w:r>
      <w:r w:rsidRPr="00F25A0D">
        <w:rPr>
          <w:rFonts w:ascii="Times New Roman" w:hAnsi="Times New Roman"/>
          <w:szCs w:val="24"/>
        </w:rPr>
        <w:tab/>
      </w:r>
      <w:bookmarkStart w:id="102" w:name="SGIA320"/>
      <w:bookmarkEnd w:id="102"/>
      <w:r w:rsidRPr="00F25A0D">
        <w:rPr>
          <w:rFonts w:ascii="Times New Roman" w:hAnsi="Times New Roman"/>
          <w:szCs w:val="24"/>
          <w:u w:val="single"/>
        </w:rPr>
        <w:t>Term of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03" w:name="_Toc76212616"/>
      <w:bookmarkStart w:id="104" w:name="_Toc76217932"/>
      <w:bookmarkStart w:id="105" w:name="_Toc76259332"/>
      <w:bookmarkStart w:id="106" w:name="_Toc99258925"/>
      <w:bookmarkStart w:id="107" w:name="_Toc99266608"/>
      <w:bookmarkStart w:id="108" w:name="_Toc99266760"/>
      <w:bookmarkStart w:id="109" w:name="_Toc105576529"/>
      <w:bookmarkStart w:id="110" w:name="_Toc132793688"/>
      <w:bookmarkStart w:id="111" w:name="_Toc133036869"/>
      <w:r w:rsidRPr="00F25A0D">
        <w:rPr>
          <w:rFonts w:ascii="Times New Roman" w:hAnsi="Times New Roman"/>
          <w:szCs w:val="24"/>
        </w:rPr>
        <w:instrText>3.2</w:instrText>
      </w:r>
      <w:r w:rsidRPr="00F25A0D">
        <w:rPr>
          <w:rFonts w:ascii="Times New Roman" w:hAnsi="Times New Roman"/>
          <w:szCs w:val="24"/>
        </w:rPr>
        <w:tab/>
        <w:instrText>Term of Agreement</w:instrText>
      </w:r>
      <w:bookmarkEnd w:id="103"/>
      <w:bookmarkEnd w:id="104"/>
      <w:bookmarkEnd w:id="105"/>
      <w:bookmarkEnd w:id="106"/>
      <w:bookmarkEnd w:id="107"/>
      <w:bookmarkEnd w:id="108"/>
      <w:bookmarkEnd w:id="109"/>
      <w:bookmarkEnd w:id="110"/>
      <w:bookmarkEnd w:id="111"/>
      <w:r w:rsidR="002C3816" w:rsidRPr="00F25A0D">
        <w:rPr>
          <w:rFonts w:ascii="Times New Roman" w:hAnsi="Times New Roman"/>
          <w:szCs w:val="24"/>
        </w:rPr>
        <w:fldChar w:fldCharType="end"/>
      </w:r>
    </w:p>
    <w:p w:rsidR="00BC1530" w:rsidRPr="00BC1530" w:rsidRDefault="00BC1530" w:rsidP="00BC1530">
      <w:pPr>
        <w:ind w:left="900"/>
        <w:rPr>
          <w:rFonts w:ascii="Times New Roman" w:hAnsi="Times New Roman"/>
          <w:szCs w:val="24"/>
        </w:rPr>
      </w:pPr>
      <w:r w:rsidRPr="00BC1530">
        <w:rPr>
          <w:rFonts w:ascii="Times New Roman" w:hAnsi="Times New Roman"/>
          <w:szCs w:val="24"/>
        </w:rPr>
        <w:t>This Agreement shall become effective on the Effective Date.  If the Parties have entered into a power purchase agreement under which the Company has agreed to purchase the net output of the Generating Facility from the Interconnection Customer for a specified period of time, then this Agreement shall remain effective until the power purchase agreement has been terminated or has expired by its terms (except for any period under which the power purchase agreement has been extended in accordance with any term extension provision, in which case this Agreement shall continue for a commensurate period).</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In all other cases</w:t>
      </w:r>
      <w:r w:rsidRPr="00BC1530">
        <w:rPr>
          <w:rFonts w:ascii="Times New Roman" w:hAnsi="Times New Roman"/>
          <w:szCs w:val="24"/>
          <w:u w:val="single"/>
        </w:rPr>
        <w:t>,</w:t>
      </w:r>
      <w:r w:rsidRPr="00BC1530">
        <w:rPr>
          <w:rFonts w:ascii="Times New Roman" w:hAnsi="Times New Roman"/>
          <w:szCs w:val="24"/>
        </w:rPr>
        <w:t xml:space="preserve"> this Agreement shall remain in effect for a period of ten years from the Effective Date.  </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 xml:space="preserve">Notwithstanding the foregoing, if due to any circumstance whatsoever, the Company believes on reasonable grounds that the Generating Facility has come under the jurisdiction of </w:t>
      </w:r>
      <w:r w:rsidR="007263C0">
        <w:rPr>
          <w:rFonts w:ascii="Times New Roman" w:hAnsi="Times New Roman"/>
          <w:szCs w:val="24"/>
        </w:rPr>
        <w:t xml:space="preserve">an Open Access Transmission Tariff required by </w:t>
      </w:r>
      <w:r w:rsidRPr="00BC1530">
        <w:rPr>
          <w:rFonts w:ascii="Times New Roman" w:hAnsi="Times New Roman"/>
          <w:szCs w:val="24"/>
        </w:rPr>
        <w:t>the Federal Energy Regulatory Commission ("FERC"), the Interconnection Customer shall, if required by the Company and within a reasonable time from receiving written notice from the Company of its belief, enter into a replacement interconnection agreement that conforms to a pro-forma interconnection agreement contained in the Company's  Open Access Transmission Tariff or an interconnection agreement that is accepted for filing by FERC and this Agreement will immediately terminate in its entirety on execution of the replacement agreement</w:t>
      </w:r>
      <w:r w:rsidRPr="00BC1530">
        <w:rPr>
          <w:rFonts w:ascii="Times New Roman" w:hAnsi="Times New Roman"/>
          <w:sz w:val="20"/>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12" w:name="Generated_Bookmark15"/>
      <w:bookmarkEnd w:id="112"/>
      <w:r w:rsidRPr="00F25A0D">
        <w:rPr>
          <w:rFonts w:ascii="Times New Roman" w:hAnsi="Times New Roman"/>
          <w:szCs w:val="24"/>
        </w:rPr>
        <w:t>3.3</w:t>
      </w:r>
      <w:r w:rsidRPr="00F25A0D">
        <w:rPr>
          <w:rFonts w:ascii="Times New Roman" w:hAnsi="Times New Roman"/>
          <w:szCs w:val="24"/>
        </w:rPr>
        <w:tab/>
      </w:r>
      <w:bookmarkStart w:id="113" w:name="SGIA330"/>
      <w:bookmarkEnd w:id="113"/>
      <w:r w:rsidRPr="00F25A0D">
        <w:rPr>
          <w:rFonts w:ascii="Times New Roman" w:hAnsi="Times New Roman"/>
          <w:szCs w:val="24"/>
          <w:u w:val="single"/>
        </w:rPr>
        <w:t>Termination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14" w:name="_Toc76212617"/>
      <w:bookmarkStart w:id="115" w:name="_Toc76217933"/>
      <w:bookmarkStart w:id="116" w:name="_Toc76259333"/>
      <w:bookmarkStart w:id="117" w:name="_Toc99258926"/>
      <w:bookmarkStart w:id="118" w:name="_Toc99266609"/>
      <w:bookmarkStart w:id="119" w:name="_Toc99266761"/>
      <w:bookmarkStart w:id="120" w:name="_Toc105576530"/>
      <w:bookmarkStart w:id="121" w:name="_Toc132793689"/>
      <w:bookmarkStart w:id="122" w:name="_Toc133036870"/>
      <w:r w:rsidRPr="00F25A0D">
        <w:rPr>
          <w:rFonts w:ascii="Times New Roman" w:hAnsi="Times New Roman"/>
          <w:szCs w:val="24"/>
        </w:rPr>
        <w:instrText>3.3</w:instrText>
      </w:r>
      <w:r w:rsidRPr="00F25A0D">
        <w:rPr>
          <w:rFonts w:ascii="Times New Roman" w:hAnsi="Times New Roman"/>
          <w:szCs w:val="24"/>
        </w:rPr>
        <w:tab/>
        <w:instrText>Termination</w:instrText>
      </w:r>
      <w:bookmarkEnd w:id="114"/>
      <w:bookmarkEnd w:id="115"/>
      <w:bookmarkEnd w:id="116"/>
      <w:bookmarkEnd w:id="117"/>
      <w:bookmarkEnd w:id="118"/>
      <w:bookmarkEnd w:id="119"/>
      <w:bookmarkEnd w:id="120"/>
      <w:bookmarkEnd w:id="121"/>
      <w:bookmarkEnd w:id="1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termination shall become effective until the Parties have complied with all Applicable Laws and Regulations applicable to such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3.3.1</w:t>
      </w:r>
      <w:r w:rsidRPr="00F25A0D">
        <w:rPr>
          <w:rFonts w:ascii="Times New Roman" w:hAnsi="Times New Roman"/>
          <w:szCs w:val="24"/>
        </w:rPr>
        <w:tab/>
        <w:t>The Interconnection Customer may terminate this Agreement at any time by giving the Company 20 Business Days written notice.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3.3.2</w:t>
      </w:r>
      <w:r w:rsidRPr="00F25A0D">
        <w:rPr>
          <w:rFonts w:ascii="Times New Roman" w:hAnsi="Times New Roman"/>
          <w:szCs w:val="24"/>
        </w:rPr>
        <w:tab/>
        <w:t>Either Party may terminate this Agreement after Default pursuant to article 7.6.</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3.3.3</w:t>
      </w:r>
      <w:r w:rsidRPr="00F25A0D">
        <w:rPr>
          <w:rFonts w:ascii="Times New Roman" w:hAnsi="Times New Roman"/>
          <w:szCs w:val="24"/>
        </w:rPr>
        <w:tab/>
        <w:t xml:space="preserve">Upon termination of this Agreement, the Generating Facility will be disconnected from the Company’s </w:t>
      </w:r>
      <w:r w:rsidR="004241BB">
        <w:rPr>
          <w:rFonts w:ascii="Times New Roman" w:hAnsi="Times New Roman"/>
          <w:szCs w:val="24"/>
        </w:rPr>
        <w:t>Electric System</w:t>
      </w:r>
      <w:r w:rsidRPr="00F25A0D">
        <w:rPr>
          <w:rFonts w:ascii="Times New Roman" w:hAnsi="Times New Roman"/>
          <w:szCs w:val="24"/>
        </w:rPr>
        <w:t xml:space="preserve">.  All costs required to effectuate such disconnection shall be borne by the terminating Party, unless such termination resulted from the non-terminating Party’s Default of this </w:t>
      </w:r>
      <w:r w:rsidR="004241BB">
        <w:rPr>
          <w:rFonts w:ascii="Times New Roman" w:hAnsi="Times New Roman"/>
          <w:szCs w:val="24"/>
        </w:rPr>
        <w:t>WGIA</w:t>
      </w:r>
      <w:r w:rsidRPr="00F25A0D">
        <w:rPr>
          <w:rFonts w:ascii="Times New Roman" w:hAnsi="Times New Roman"/>
          <w:szCs w:val="24"/>
        </w:rPr>
        <w:t xml:space="preserve"> or such non-terminating Party otherwise is responsible for these costs under this </w:t>
      </w:r>
      <w:r w:rsidR="004241BB">
        <w:rPr>
          <w:rFonts w:ascii="Times New Roman" w:hAnsi="Times New Roman"/>
          <w:szCs w:val="24"/>
        </w:rPr>
        <w:t>WGIA</w:t>
      </w: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3.3.4</w:t>
      </w:r>
      <w:r w:rsidRPr="00F25A0D">
        <w:rPr>
          <w:rFonts w:ascii="Times New Roman" w:hAnsi="Times New Roman"/>
          <w:szCs w:val="24"/>
        </w:rPr>
        <w:tab/>
        <w:t>The termination of this Agreement shall not relieve either Party of its liabilities and obligations, owed or continuing at the time of the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3.3.5</w:t>
      </w:r>
      <w:r w:rsidRPr="00F25A0D">
        <w:rPr>
          <w:rFonts w:ascii="Times New Roman" w:hAnsi="Times New Roman"/>
          <w:szCs w:val="24"/>
        </w:rPr>
        <w:tab/>
        <w:t>The provisions of this article shall survive termination or expiration of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23" w:name="Generated_Bookmark16"/>
      <w:bookmarkEnd w:id="123"/>
      <w:r w:rsidRPr="00F25A0D">
        <w:rPr>
          <w:rFonts w:ascii="Times New Roman" w:hAnsi="Times New Roman"/>
          <w:szCs w:val="24"/>
        </w:rPr>
        <w:t>3.4</w:t>
      </w:r>
      <w:r w:rsidRPr="00F25A0D">
        <w:rPr>
          <w:rFonts w:ascii="Times New Roman" w:hAnsi="Times New Roman"/>
          <w:szCs w:val="24"/>
        </w:rPr>
        <w:tab/>
      </w:r>
      <w:bookmarkStart w:id="124" w:name="SGIA340"/>
      <w:bookmarkEnd w:id="124"/>
      <w:r w:rsidRPr="00F25A0D">
        <w:rPr>
          <w:rFonts w:ascii="Times New Roman" w:hAnsi="Times New Roman"/>
          <w:szCs w:val="24"/>
          <w:u w:val="single"/>
        </w:rPr>
        <w:t>Temporary Disconnection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25" w:name="_Toc76212618"/>
      <w:bookmarkStart w:id="126" w:name="_Toc76217934"/>
      <w:bookmarkStart w:id="127" w:name="_Toc76259334"/>
      <w:bookmarkStart w:id="128" w:name="_Toc99258927"/>
      <w:bookmarkStart w:id="129" w:name="_Toc99266610"/>
      <w:bookmarkStart w:id="130" w:name="_Toc99266762"/>
      <w:bookmarkStart w:id="131" w:name="_Toc105576531"/>
      <w:bookmarkStart w:id="132" w:name="_Toc132793690"/>
      <w:bookmarkStart w:id="133" w:name="_Toc133036871"/>
      <w:r w:rsidRPr="00F25A0D">
        <w:rPr>
          <w:rFonts w:ascii="Times New Roman" w:hAnsi="Times New Roman"/>
          <w:szCs w:val="24"/>
        </w:rPr>
        <w:instrText>3.4</w:instrText>
      </w:r>
      <w:r w:rsidRPr="00F25A0D">
        <w:rPr>
          <w:rFonts w:ascii="Times New Roman" w:hAnsi="Times New Roman"/>
          <w:szCs w:val="24"/>
        </w:rPr>
        <w:tab/>
        <w:instrText>Temporary Disconnection</w:instrText>
      </w:r>
      <w:bookmarkEnd w:id="125"/>
      <w:bookmarkEnd w:id="126"/>
      <w:bookmarkEnd w:id="127"/>
      <w:bookmarkEnd w:id="128"/>
      <w:bookmarkEnd w:id="129"/>
      <w:bookmarkEnd w:id="130"/>
      <w:bookmarkEnd w:id="131"/>
      <w:bookmarkEnd w:id="132"/>
      <w:bookmarkEnd w:id="1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Temporary disconnection shall continue only for so long as reasonably necessary under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34" w:name="Generated_Bookmark17"/>
      <w:bookmarkEnd w:id="134"/>
      <w:r w:rsidRPr="00F25A0D">
        <w:rPr>
          <w:rFonts w:ascii="Times New Roman" w:hAnsi="Times New Roman"/>
          <w:szCs w:val="24"/>
        </w:rPr>
        <w:tab/>
        <w:t>3.4.1</w:t>
      </w:r>
      <w:r w:rsidRPr="00F25A0D">
        <w:rPr>
          <w:rFonts w:ascii="Times New Roman" w:hAnsi="Times New Roman"/>
          <w:szCs w:val="24"/>
        </w:rPr>
        <w:tab/>
      </w:r>
      <w:bookmarkStart w:id="135" w:name="SGIA341"/>
      <w:bookmarkEnd w:id="135"/>
      <w:r w:rsidRPr="00F25A0D">
        <w:rPr>
          <w:rFonts w:ascii="Times New Roman" w:hAnsi="Times New Roman"/>
          <w:szCs w:val="24"/>
        </w:rPr>
        <w:t>Emergency Conditions</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36" w:name="_Toc76212619"/>
      <w:bookmarkStart w:id="137" w:name="_Toc76217935"/>
      <w:bookmarkStart w:id="138" w:name="_Toc76259335"/>
      <w:bookmarkStart w:id="139" w:name="_Toc78262785"/>
      <w:bookmarkStart w:id="140" w:name="_Toc99258928"/>
      <w:bookmarkStart w:id="141" w:name="_Toc99266611"/>
      <w:bookmarkStart w:id="142" w:name="_Toc99266763"/>
      <w:bookmarkStart w:id="143" w:name="_Toc105576532"/>
      <w:bookmarkStart w:id="144" w:name="_Toc132793691"/>
      <w:bookmarkStart w:id="145" w:name="_Toc133036872"/>
      <w:r w:rsidRPr="00F25A0D">
        <w:rPr>
          <w:rFonts w:ascii="Times New Roman" w:hAnsi="Times New Roman"/>
          <w:szCs w:val="24"/>
        </w:rPr>
        <w:instrText>3.4.1</w:instrText>
      </w:r>
      <w:r w:rsidRPr="00F25A0D">
        <w:rPr>
          <w:rFonts w:ascii="Times New Roman" w:hAnsi="Times New Roman"/>
          <w:szCs w:val="24"/>
        </w:rPr>
        <w:tab/>
        <w:instrText>Emergency Conditions</w:instrText>
      </w:r>
      <w:bookmarkEnd w:id="136"/>
      <w:bookmarkEnd w:id="137"/>
      <w:bookmarkEnd w:id="138"/>
      <w:bookmarkEnd w:id="139"/>
      <w:bookmarkEnd w:id="140"/>
      <w:bookmarkEnd w:id="141"/>
      <w:bookmarkEnd w:id="142"/>
      <w:bookmarkEnd w:id="143"/>
      <w:bookmarkEnd w:id="144"/>
      <w:bookmarkEnd w:id="145"/>
      <w:r w:rsidR="002C3816" w:rsidRPr="00F25A0D">
        <w:rPr>
          <w:rFonts w:ascii="Times New Roman" w:hAnsi="Times New Roman"/>
          <w:szCs w:val="24"/>
        </w:rPr>
        <w:fldChar w:fldCharType="end"/>
      </w:r>
      <w:r w:rsidRPr="00F25A0D">
        <w:rPr>
          <w:rFonts w:ascii="Times New Roman" w:hAnsi="Times New Roman"/>
          <w:szCs w:val="24"/>
        </w:rPr>
        <w:t xml:space="preserve"> -- "Emergency Condition" shall mean a condition or situation:  (1) that in the judgment of the Party making the claim is imminently likely to endanger life or property; or (2) that, in the case of the Company, is imminently likely (as determined in a non-discriminatory manner) to cause a material adverse effect on the security of, or damage to the </w:t>
      </w:r>
      <w:r w:rsidR="004241BB">
        <w:rPr>
          <w:rFonts w:ascii="Times New Roman" w:hAnsi="Times New Roman"/>
          <w:szCs w:val="24"/>
        </w:rPr>
        <w:t>Electric System</w:t>
      </w:r>
      <w:r>
        <w:rPr>
          <w:rFonts w:ascii="Times New Roman" w:hAnsi="Times New Roman"/>
          <w:szCs w:val="24"/>
        </w:rPr>
        <w:t xml:space="preserve">, the </w:t>
      </w:r>
      <w:r w:rsidR="004241BB">
        <w:rPr>
          <w:rFonts w:ascii="Times New Roman" w:hAnsi="Times New Roman"/>
          <w:szCs w:val="24"/>
        </w:rPr>
        <w:t>Electric System</w:t>
      </w:r>
      <w:r w:rsidRPr="00F25A0D">
        <w:rPr>
          <w:rFonts w:ascii="Times New Roman" w:hAnsi="Times New Roman"/>
          <w:szCs w:val="24"/>
        </w:rPr>
        <w:t xml:space="preserve">, the Company’s Facilities or the </w:t>
      </w:r>
      <w:r w:rsidR="004241BB">
        <w:rPr>
          <w:rFonts w:ascii="Times New Roman" w:hAnsi="Times New Roman"/>
          <w:szCs w:val="24"/>
        </w:rPr>
        <w:t>Electric System</w:t>
      </w:r>
      <w:r>
        <w:rPr>
          <w:rFonts w:ascii="Times New Roman" w:hAnsi="Times New Roman"/>
          <w:szCs w:val="24"/>
        </w:rPr>
        <w:t xml:space="preserve">s or </w:t>
      </w:r>
      <w:r w:rsidR="004241BB">
        <w:rPr>
          <w:rFonts w:ascii="Times New Roman" w:hAnsi="Times New Roman"/>
          <w:szCs w:val="24"/>
        </w:rPr>
        <w:t>Electric System</w:t>
      </w:r>
      <w:r w:rsidRPr="00F25A0D">
        <w:rPr>
          <w:rFonts w:ascii="Times New Roman" w:hAnsi="Times New Roman"/>
          <w:szCs w:val="24"/>
        </w:rPr>
        <w:t xml:space="preserve">s of others to which the </w:t>
      </w:r>
      <w:r w:rsidR="004241BB">
        <w:rPr>
          <w:rFonts w:ascii="Times New Roman" w:hAnsi="Times New Roman"/>
          <w:szCs w:val="24"/>
        </w:rPr>
        <w:t>Electric System</w:t>
      </w:r>
      <w:r w:rsidRPr="00F25A0D">
        <w:rPr>
          <w:rFonts w:ascii="Times New Roman" w:hAnsi="Times New Roman"/>
          <w:szCs w:val="24"/>
        </w:rPr>
        <w:t xml:space="preserve"> is directly connected; or (3) that, in the case of the Interconnection Customer, is imminently likely (as determined in a non-discriminatory manner) to cause a material adverse effect on the security of, or damage to, the Generating Facility or the Interconnection Customer's Interconnection Facilities.  Under Emergency Conditions, the Company may immediately suspend interconnection service and temporarily disconnect the Generating Facility.  The Company shall notify the Interconnection Customer promptly when it becomes aware of an Emergency Condition that may reasonably be expected to affect the Interconnection Customer's operation of the Generating Facility.  The Interconnection Customer shall notify the Company promptly when it becomes aware of an Emergency Condition that may reasonably be expected to affect the Company’s </w:t>
      </w:r>
      <w:r w:rsidR="004241BB">
        <w:rPr>
          <w:rFonts w:ascii="Times New Roman" w:hAnsi="Times New Roman"/>
          <w:szCs w:val="24"/>
        </w:rPr>
        <w:t>Electric System</w:t>
      </w:r>
      <w:r w:rsidRPr="00F25A0D">
        <w:rPr>
          <w:rFonts w:ascii="Times New Roman" w:hAnsi="Times New Roman"/>
          <w:szCs w:val="24"/>
        </w:rPr>
        <w:t xml:space="preserve">, the Company’s </w:t>
      </w:r>
      <w:r w:rsidR="004241BB">
        <w:rPr>
          <w:rFonts w:ascii="Times New Roman" w:hAnsi="Times New Roman"/>
          <w:szCs w:val="24"/>
        </w:rPr>
        <w:t>Electric System</w:t>
      </w:r>
      <w:r w:rsidRPr="00F25A0D">
        <w:rPr>
          <w:rFonts w:ascii="Times New Roman" w:hAnsi="Times New Roman"/>
          <w:szCs w:val="24"/>
        </w:rPr>
        <w:t xml:space="preserve">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46" w:name="Generated_Bookmark18"/>
      <w:bookmarkEnd w:id="146"/>
      <w:r w:rsidRPr="00F25A0D">
        <w:rPr>
          <w:rFonts w:ascii="Times New Roman" w:hAnsi="Times New Roman"/>
          <w:szCs w:val="24"/>
        </w:rPr>
        <w:tab/>
        <w:t>3.4.2</w:t>
      </w:r>
      <w:r w:rsidRPr="00F25A0D">
        <w:rPr>
          <w:rFonts w:ascii="Times New Roman" w:hAnsi="Times New Roman"/>
          <w:szCs w:val="24"/>
        </w:rPr>
        <w:tab/>
      </w:r>
      <w:bookmarkStart w:id="147" w:name="SGIA342"/>
      <w:bookmarkEnd w:id="147"/>
      <w:r w:rsidRPr="00F25A0D">
        <w:rPr>
          <w:rFonts w:ascii="Times New Roman" w:hAnsi="Times New Roman"/>
          <w:szCs w:val="24"/>
          <w:u w:val="single"/>
        </w:rPr>
        <w:t>Routine Maintenance, Construction, and Repair</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48" w:name="_Toc76212620"/>
      <w:bookmarkStart w:id="149" w:name="_Toc76217936"/>
      <w:bookmarkStart w:id="150" w:name="_Toc76259336"/>
      <w:bookmarkStart w:id="151" w:name="_Toc78262786"/>
      <w:bookmarkStart w:id="152" w:name="_Toc99258929"/>
      <w:bookmarkStart w:id="153" w:name="_Toc99266612"/>
      <w:bookmarkStart w:id="154" w:name="_Toc99266764"/>
      <w:bookmarkStart w:id="155" w:name="_Toc105576533"/>
      <w:bookmarkStart w:id="156" w:name="_Toc132793692"/>
      <w:bookmarkStart w:id="157" w:name="_Toc133036873"/>
      <w:r w:rsidRPr="00F25A0D">
        <w:rPr>
          <w:rFonts w:ascii="Times New Roman" w:hAnsi="Times New Roman"/>
          <w:bCs/>
          <w:szCs w:val="24"/>
        </w:rPr>
        <w:instrText>3.4.2</w:instrText>
      </w:r>
      <w:r w:rsidRPr="00F25A0D">
        <w:rPr>
          <w:rFonts w:ascii="Times New Roman" w:hAnsi="Times New Roman"/>
          <w:bCs/>
          <w:szCs w:val="24"/>
        </w:rPr>
        <w:tab/>
        <w:instrText>Routine Maintenance, Construction, and Repair</w:instrText>
      </w:r>
      <w:bookmarkEnd w:id="148"/>
      <w:bookmarkEnd w:id="149"/>
      <w:bookmarkEnd w:id="150"/>
      <w:bookmarkEnd w:id="151"/>
      <w:bookmarkEnd w:id="152"/>
      <w:bookmarkEnd w:id="153"/>
      <w:bookmarkEnd w:id="154"/>
      <w:bookmarkEnd w:id="155"/>
      <w:bookmarkEnd w:id="156"/>
      <w:bookmarkEnd w:id="157"/>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may interrupt interconnection service or curtail the output of the Generating Facility and temporarily disconnect the Generating Facility from the Company’s </w:t>
      </w:r>
      <w:r w:rsidR="004241BB">
        <w:rPr>
          <w:rFonts w:ascii="Times New Roman" w:hAnsi="Times New Roman"/>
          <w:bCs/>
          <w:szCs w:val="24"/>
        </w:rPr>
        <w:t>Electric System</w:t>
      </w:r>
      <w:r w:rsidRPr="00F25A0D">
        <w:rPr>
          <w:rFonts w:ascii="Times New Roman" w:hAnsi="Times New Roman"/>
          <w:bCs/>
          <w:szCs w:val="24"/>
        </w:rPr>
        <w:t xml:space="preserve"> when necessary for routine maintenance, construction, and repairs on the Company’s </w:t>
      </w:r>
      <w:r w:rsidR="004241BB">
        <w:rPr>
          <w:rFonts w:ascii="Times New Roman" w:hAnsi="Times New Roman"/>
          <w:bCs/>
          <w:szCs w:val="24"/>
        </w:rPr>
        <w:t>Electric System</w:t>
      </w:r>
      <w:r w:rsidRPr="00F25A0D">
        <w:rPr>
          <w:rFonts w:ascii="Times New Roman" w:hAnsi="Times New Roman"/>
          <w:bCs/>
          <w:szCs w:val="24"/>
        </w:rPr>
        <w:t xml:space="preserve"> or the Company’s </w:t>
      </w:r>
      <w:r w:rsidR="004241BB">
        <w:rPr>
          <w:rFonts w:ascii="Times New Roman" w:hAnsi="Times New Roman"/>
          <w:bCs/>
          <w:szCs w:val="24"/>
        </w:rPr>
        <w:t>Electric System</w:t>
      </w:r>
      <w:r w:rsidRPr="00F25A0D">
        <w:rPr>
          <w:rFonts w:ascii="Times New Roman" w:hAnsi="Times New Roman"/>
          <w:bCs/>
          <w:szCs w:val="24"/>
        </w:rPr>
        <w:t>.  The Company shall provide the Interconnection Customer with five Business Days notice prior to such interruption.  The Company shall use Reasonable Efforts to coordinate such reduction or temporary disconnection with the Interconnection Customer</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58" w:name="Generated_Bookmark19"/>
      <w:bookmarkEnd w:id="158"/>
      <w:r w:rsidRPr="00F25A0D">
        <w:rPr>
          <w:rFonts w:ascii="Times New Roman" w:hAnsi="Times New Roman"/>
          <w:szCs w:val="24"/>
        </w:rPr>
        <w:tab/>
        <w:t>3.4.3</w:t>
      </w:r>
      <w:r w:rsidRPr="00F25A0D">
        <w:rPr>
          <w:rFonts w:ascii="Times New Roman" w:hAnsi="Times New Roman"/>
          <w:szCs w:val="24"/>
        </w:rPr>
        <w:tab/>
      </w:r>
      <w:bookmarkStart w:id="159" w:name="SGIA343"/>
      <w:bookmarkEnd w:id="159"/>
      <w:r w:rsidRPr="00F25A0D">
        <w:rPr>
          <w:rFonts w:ascii="Times New Roman" w:hAnsi="Times New Roman"/>
          <w:szCs w:val="24"/>
          <w:u w:val="single"/>
        </w:rPr>
        <w:t>Forced Outages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60" w:name="_Toc76212621"/>
      <w:bookmarkStart w:id="161" w:name="_Toc76217937"/>
      <w:bookmarkStart w:id="162" w:name="_Toc76259337"/>
      <w:bookmarkStart w:id="163" w:name="_Toc78262787"/>
      <w:bookmarkStart w:id="164" w:name="_Toc99258930"/>
      <w:bookmarkStart w:id="165" w:name="_Toc99266613"/>
      <w:bookmarkStart w:id="166" w:name="_Toc99266765"/>
      <w:bookmarkStart w:id="167" w:name="_Toc105576534"/>
      <w:bookmarkStart w:id="168" w:name="_Toc132793693"/>
      <w:bookmarkStart w:id="169" w:name="_Toc133036874"/>
      <w:r w:rsidRPr="00F25A0D">
        <w:rPr>
          <w:rFonts w:ascii="Times New Roman" w:hAnsi="Times New Roman"/>
          <w:bCs/>
          <w:szCs w:val="24"/>
        </w:rPr>
        <w:instrText>3.4.3</w:instrText>
      </w:r>
      <w:r w:rsidRPr="00F25A0D">
        <w:rPr>
          <w:rFonts w:ascii="Times New Roman" w:hAnsi="Times New Roman"/>
          <w:bCs/>
          <w:szCs w:val="24"/>
        </w:rPr>
        <w:tab/>
        <w:instrText>Forced Outages</w:instrText>
      </w:r>
      <w:bookmarkEnd w:id="160"/>
      <w:bookmarkEnd w:id="161"/>
      <w:bookmarkEnd w:id="162"/>
      <w:bookmarkEnd w:id="163"/>
      <w:bookmarkEnd w:id="164"/>
      <w:bookmarkEnd w:id="165"/>
      <w:bookmarkEnd w:id="166"/>
      <w:bookmarkEnd w:id="167"/>
      <w:bookmarkEnd w:id="168"/>
      <w:bookmarkEnd w:id="16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During any forced outage, the Company may suspend interconnection service to effect immediate repairs on the Company’s </w:t>
      </w:r>
      <w:r w:rsidR="004241BB">
        <w:rPr>
          <w:rFonts w:ascii="Times New Roman" w:hAnsi="Times New Roman"/>
          <w:bCs/>
          <w:szCs w:val="24"/>
        </w:rPr>
        <w:t>Electric System</w:t>
      </w:r>
      <w:r w:rsidRPr="00F25A0D">
        <w:rPr>
          <w:rFonts w:ascii="Times New Roman" w:hAnsi="Times New Roman"/>
          <w:bCs/>
          <w:szCs w:val="24"/>
        </w:rPr>
        <w:t>.  The Company shall use Reasonable Efforts to provide the Interconnection Customer with prior notice.  If prior notice is not given, the Company shall, upon request, provide the Interconnection Customer written documentation after the fact explaining the circumstances of the disconnection</w:t>
      </w:r>
      <w:r w:rsidRPr="00F25A0D">
        <w:rPr>
          <w:rFonts w:ascii="Times New Roman" w:hAnsi="Times New Roman"/>
          <w:szCs w:val="24"/>
        </w:rPr>
        <w:t>.</w:t>
      </w:r>
    </w:p>
    <w:p w:rsidR="009E2146" w:rsidRPr="00F25A0D" w:rsidRDefault="009E2146">
      <w:pPr>
        <w:keepNext/>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70" w:name="Generated_Bookmark20"/>
      <w:bookmarkEnd w:id="170"/>
      <w:r w:rsidRPr="00F25A0D">
        <w:rPr>
          <w:rFonts w:ascii="Times New Roman" w:hAnsi="Times New Roman"/>
          <w:szCs w:val="24"/>
        </w:rPr>
        <w:tab/>
        <w:t>3.4.4</w:t>
      </w:r>
      <w:r w:rsidRPr="00F25A0D">
        <w:rPr>
          <w:rFonts w:ascii="Times New Roman" w:hAnsi="Times New Roman"/>
          <w:szCs w:val="24"/>
        </w:rPr>
        <w:tab/>
      </w:r>
      <w:bookmarkStart w:id="171" w:name="SGIA344"/>
      <w:bookmarkEnd w:id="171"/>
      <w:r w:rsidRPr="00F25A0D">
        <w:rPr>
          <w:rFonts w:ascii="Times New Roman" w:hAnsi="Times New Roman"/>
          <w:szCs w:val="24"/>
          <w:u w:val="single"/>
        </w:rPr>
        <w:t>Adverse Operating Effects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72" w:name="_Toc76212622"/>
      <w:bookmarkStart w:id="173" w:name="_Toc76217938"/>
      <w:bookmarkStart w:id="174" w:name="_Toc76259338"/>
      <w:bookmarkStart w:id="175" w:name="_Toc78262788"/>
      <w:bookmarkStart w:id="176" w:name="_Toc99258931"/>
      <w:bookmarkStart w:id="177" w:name="_Toc99266614"/>
      <w:bookmarkStart w:id="178" w:name="_Toc99266766"/>
      <w:bookmarkStart w:id="179" w:name="_Toc105576535"/>
      <w:bookmarkStart w:id="180" w:name="_Toc132793694"/>
      <w:bookmarkStart w:id="181" w:name="_Toc133036875"/>
      <w:r w:rsidRPr="00F25A0D">
        <w:rPr>
          <w:rFonts w:ascii="Times New Roman" w:hAnsi="Times New Roman"/>
          <w:bCs/>
          <w:szCs w:val="24"/>
        </w:rPr>
        <w:instrText>3.4.4</w:instrText>
      </w:r>
      <w:r w:rsidRPr="00F25A0D">
        <w:rPr>
          <w:rFonts w:ascii="Times New Roman" w:hAnsi="Times New Roman"/>
          <w:bCs/>
          <w:szCs w:val="24"/>
        </w:rPr>
        <w:tab/>
        <w:instrText>Adverse Operating Effects</w:instrText>
      </w:r>
      <w:bookmarkEnd w:id="172"/>
      <w:bookmarkEnd w:id="173"/>
      <w:bookmarkEnd w:id="174"/>
      <w:bookmarkEnd w:id="175"/>
      <w:bookmarkEnd w:id="176"/>
      <w:bookmarkEnd w:id="177"/>
      <w:bookmarkEnd w:id="178"/>
      <w:bookmarkEnd w:id="179"/>
      <w:bookmarkEnd w:id="180"/>
      <w:bookmarkEnd w:id="181"/>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shall notify the Interconnection Customer as soon as practicable if, based on Good Utility Practice, operation of the Generating Facility may cause disruption or deterioration of service to other customers served from the same electric system, or if operating the Generating Facility could cause damage to the Company’s </w:t>
      </w:r>
      <w:r w:rsidR="004241BB">
        <w:rPr>
          <w:rFonts w:ascii="Times New Roman" w:hAnsi="Times New Roman"/>
          <w:bCs/>
          <w:szCs w:val="24"/>
        </w:rPr>
        <w:t>Electric System</w:t>
      </w:r>
      <w:r w:rsidRPr="00F25A0D">
        <w:rPr>
          <w:rFonts w:ascii="Times New Roman" w:hAnsi="Times New Roman"/>
          <w:bCs/>
          <w:szCs w:val="24"/>
        </w:rPr>
        <w:t xml:space="preserve">, the Company’s </w:t>
      </w:r>
      <w:r w:rsidR="004241BB">
        <w:rPr>
          <w:rFonts w:ascii="Times New Roman" w:hAnsi="Times New Roman"/>
          <w:bCs/>
          <w:szCs w:val="24"/>
        </w:rPr>
        <w:t>Electric System</w:t>
      </w:r>
      <w:r w:rsidRPr="00F25A0D">
        <w:rPr>
          <w:rFonts w:ascii="Times New Roman" w:hAnsi="Times New Roman"/>
          <w:bCs/>
          <w:szCs w:val="24"/>
        </w:rPr>
        <w:t xml:space="preserve"> or Affected Systems.  Supporting documentation used to reach the decision to disconnect shall be provided to the Interconnection Customer upon request.  If, after notice, the Interconnection Customer fails to remedy the adverse operating effect within a reasonable time, the Company may disconnect the Generating Facility.  The Company shall provide the Interconnection Customer with five Business Day notice of such disconnection, unless the provisions of article 3.4.1 apply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82" w:name="Generated_Bookmark21"/>
      <w:bookmarkEnd w:id="182"/>
      <w:r w:rsidRPr="00F25A0D">
        <w:rPr>
          <w:rFonts w:ascii="Times New Roman" w:hAnsi="Times New Roman"/>
          <w:szCs w:val="24"/>
        </w:rPr>
        <w:tab/>
        <w:t>3.4.5</w:t>
      </w:r>
      <w:r w:rsidRPr="00F25A0D">
        <w:rPr>
          <w:rFonts w:ascii="Times New Roman" w:hAnsi="Times New Roman"/>
          <w:szCs w:val="24"/>
        </w:rPr>
        <w:tab/>
      </w:r>
      <w:bookmarkStart w:id="183" w:name="SGIA345"/>
      <w:bookmarkEnd w:id="183"/>
      <w:r w:rsidRPr="00F25A0D">
        <w:rPr>
          <w:rFonts w:ascii="Times New Roman" w:hAnsi="Times New Roman"/>
          <w:szCs w:val="24"/>
          <w:u w:val="single"/>
        </w:rPr>
        <w:t>Modification of the Generating Facility</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84" w:name="_Toc76212623"/>
      <w:bookmarkStart w:id="185" w:name="_Toc76217939"/>
      <w:bookmarkStart w:id="186" w:name="_Toc76259339"/>
      <w:bookmarkStart w:id="187" w:name="_Toc78262789"/>
      <w:bookmarkStart w:id="188" w:name="_Toc99258932"/>
      <w:bookmarkStart w:id="189" w:name="_Toc99266615"/>
      <w:bookmarkStart w:id="190" w:name="_Toc99266767"/>
      <w:bookmarkStart w:id="191" w:name="_Toc105576536"/>
      <w:bookmarkStart w:id="192" w:name="_Toc132793695"/>
      <w:bookmarkStart w:id="193" w:name="_Toc133036876"/>
      <w:r w:rsidRPr="00F25A0D">
        <w:rPr>
          <w:rFonts w:ascii="Times New Roman" w:hAnsi="Times New Roman"/>
          <w:szCs w:val="24"/>
        </w:rPr>
        <w:instrText>3.4.5</w:instrText>
      </w:r>
      <w:r w:rsidRPr="00F25A0D">
        <w:rPr>
          <w:rFonts w:ascii="Times New Roman" w:hAnsi="Times New Roman"/>
          <w:szCs w:val="24"/>
        </w:rPr>
        <w:tab/>
        <w:instrText>Modification of the Generating Facility</w:instrText>
      </w:r>
      <w:bookmarkEnd w:id="184"/>
      <w:bookmarkEnd w:id="185"/>
      <w:bookmarkEnd w:id="186"/>
      <w:bookmarkEnd w:id="187"/>
      <w:bookmarkEnd w:id="188"/>
      <w:bookmarkEnd w:id="189"/>
      <w:bookmarkEnd w:id="190"/>
      <w:bookmarkEnd w:id="191"/>
      <w:bookmarkEnd w:id="192"/>
      <w:bookmarkEnd w:id="19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Interconnection Customer must receive written authorization from the Company before making any change to the Generating Facility that may have a material impact on the safety or reliability of the </w:t>
      </w:r>
      <w:r w:rsidR="004241BB">
        <w:rPr>
          <w:rFonts w:ascii="Times New Roman" w:hAnsi="Times New Roman"/>
          <w:bCs/>
          <w:szCs w:val="24"/>
        </w:rPr>
        <w:t>Electric System</w:t>
      </w:r>
      <w:r w:rsidRPr="00F25A0D">
        <w:rPr>
          <w:rFonts w:ascii="Times New Roman" w:hAnsi="Times New Roman"/>
          <w:bCs/>
          <w:szCs w:val="24"/>
        </w:rPr>
        <w:t>.  Such authorization shall not be unreasonably withheld.  Modifications shall be done in accordance with Good Utility Practice.  If the Interconnection Customer makes such modification without the Company’s prior written authorization, the latter shall have the right to temporarily disconnect the Generating Facility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94" w:name="Generated_Bookmark22"/>
      <w:bookmarkEnd w:id="194"/>
      <w:r w:rsidRPr="00F25A0D">
        <w:rPr>
          <w:rFonts w:ascii="Times New Roman" w:hAnsi="Times New Roman"/>
          <w:bCs/>
          <w:szCs w:val="24"/>
        </w:rPr>
        <w:tab/>
        <w:t>3.4.6</w:t>
      </w:r>
      <w:r w:rsidRPr="00F25A0D">
        <w:rPr>
          <w:rFonts w:ascii="Times New Roman" w:hAnsi="Times New Roman"/>
          <w:bCs/>
          <w:szCs w:val="24"/>
        </w:rPr>
        <w:tab/>
      </w:r>
      <w:bookmarkStart w:id="195" w:name="SGIA346"/>
      <w:bookmarkEnd w:id="195"/>
      <w:r w:rsidRPr="00F25A0D">
        <w:rPr>
          <w:rFonts w:ascii="Times New Roman" w:hAnsi="Times New Roman"/>
          <w:bCs/>
          <w:szCs w:val="24"/>
          <w:u w:val="single"/>
        </w:rPr>
        <w:t>Reconnection</w:t>
      </w:r>
      <w:r w:rsidR="002C3816" w:rsidRPr="00F25A0D">
        <w:rPr>
          <w:rFonts w:ascii="Times New Roman" w:hAnsi="Times New Roman"/>
          <w:szCs w:val="24"/>
        </w:rPr>
        <w:fldChar w:fldCharType="begin"/>
      </w:r>
      <w:r w:rsidRPr="00F25A0D">
        <w:rPr>
          <w:rFonts w:ascii="Times New Roman" w:hAnsi="Times New Roman"/>
          <w:szCs w:val="24"/>
        </w:rPr>
        <w:instrText>tc \l3 "</w:instrText>
      </w:r>
      <w:bookmarkStart w:id="196" w:name="_Toc93825366"/>
      <w:bookmarkStart w:id="197" w:name="_Toc99258933"/>
      <w:bookmarkStart w:id="198" w:name="_Toc99266616"/>
      <w:bookmarkStart w:id="199" w:name="_Toc99266768"/>
      <w:bookmarkStart w:id="200" w:name="_Toc105576537"/>
      <w:bookmarkStart w:id="201" w:name="_Toc132793696"/>
      <w:bookmarkStart w:id="202" w:name="_Toc133036877"/>
      <w:r w:rsidRPr="00F25A0D">
        <w:rPr>
          <w:rFonts w:ascii="Times New Roman" w:hAnsi="Times New Roman"/>
          <w:szCs w:val="24"/>
        </w:rPr>
        <w:instrText>3.4.6</w:instrText>
      </w:r>
      <w:r w:rsidRPr="00F25A0D">
        <w:rPr>
          <w:rFonts w:ascii="Times New Roman" w:hAnsi="Times New Roman"/>
          <w:szCs w:val="24"/>
        </w:rPr>
        <w:tab/>
        <w:instrText>Reconnection</w:instrText>
      </w:r>
      <w:bookmarkEnd w:id="196"/>
      <w:bookmarkEnd w:id="197"/>
      <w:bookmarkEnd w:id="198"/>
      <w:bookmarkEnd w:id="199"/>
      <w:bookmarkEnd w:id="200"/>
      <w:bookmarkEnd w:id="201"/>
      <w:bookmarkEnd w:id="20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t xml:space="preserve">The Parties shall cooperate with each other to restore the Generating Facility, Interconnection Facilities, and the Company’s </w:t>
      </w:r>
      <w:r w:rsidR="004241BB">
        <w:rPr>
          <w:rFonts w:ascii="Times New Roman" w:hAnsi="Times New Roman"/>
          <w:szCs w:val="24"/>
        </w:rPr>
        <w:t>Electric System</w:t>
      </w:r>
      <w:r w:rsidRPr="00F25A0D">
        <w:rPr>
          <w:rFonts w:ascii="Times New Roman" w:hAnsi="Times New Roman"/>
          <w:szCs w:val="24"/>
        </w:rPr>
        <w:t xml:space="preserve"> or </w:t>
      </w:r>
      <w:r w:rsidR="004241BB">
        <w:rPr>
          <w:rFonts w:ascii="Times New Roman" w:hAnsi="Times New Roman"/>
          <w:szCs w:val="24"/>
        </w:rPr>
        <w:t>Electric System</w:t>
      </w:r>
      <w:r w:rsidRPr="00F25A0D">
        <w:rPr>
          <w:rFonts w:ascii="Times New Roman" w:hAnsi="Times New Roman"/>
          <w:szCs w:val="24"/>
        </w:rPr>
        <w:t xml:space="preserve"> to their normal operating state as soon as reasonably practicable following a temporary disconnection.</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203" w:name="Generated_Bookmark23"/>
      <w:bookmarkEnd w:id="203"/>
      <w:r w:rsidRPr="00F25A0D">
        <w:rPr>
          <w:rFonts w:ascii="Times New Roman" w:hAnsi="Times New Roman"/>
          <w:b/>
          <w:szCs w:val="24"/>
        </w:rPr>
        <w:t xml:space="preserve">Article 4.  </w:t>
      </w:r>
      <w:bookmarkStart w:id="204" w:name="SGIA400"/>
      <w:bookmarkEnd w:id="204"/>
      <w:r w:rsidRPr="00F25A0D">
        <w:rPr>
          <w:rFonts w:ascii="Times New Roman" w:hAnsi="Times New Roman"/>
          <w:b/>
          <w:szCs w:val="24"/>
        </w:rPr>
        <w:t>Cost Responsibility for Interconnection Facilities and Distribution Upgrades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05" w:name="_Toc99250126"/>
      <w:bookmarkStart w:id="206" w:name="_Toc105576538"/>
      <w:bookmarkStart w:id="207" w:name="_Toc132793697"/>
      <w:bookmarkStart w:id="208" w:name="_Toc133036878"/>
      <w:r w:rsidRPr="00F25A0D">
        <w:rPr>
          <w:rFonts w:ascii="Times New Roman" w:hAnsi="Times New Roman"/>
          <w:b/>
          <w:szCs w:val="24"/>
        </w:rPr>
        <w:instrText xml:space="preserve">Article </w:instrText>
      </w:r>
      <w:bookmarkStart w:id="209" w:name="_Toc99258934"/>
      <w:bookmarkStart w:id="210" w:name="_Toc99266617"/>
      <w:bookmarkStart w:id="211" w:name="_Toc99266769"/>
      <w:r w:rsidRPr="00F25A0D">
        <w:rPr>
          <w:rFonts w:ascii="Times New Roman" w:hAnsi="Times New Roman"/>
          <w:b/>
          <w:szCs w:val="24"/>
        </w:rPr>
        <w:instrText>4.</w:instrText>
      </w:r>
      <w:bookmarkEnd w:id="205"/>
      <w:r w:rsidRPr="00F25A0D">
        <w:rPr>
          <w:rFonts w:ascii="Times New Roman" w:hAnsi="Times New Roman"/>
          <w:b/>
          <w:szCs w:val="24"/>
        </w:rPr>
        <w:instrText xml:space="preserve">  Cost Responsibility for Interconnection Facilities and Distribution Upgrades</w:instrText>
      </w:r>
      <w:bookmarkEnd w:id="206"/>
      <w:bookmarkEnd w:id="207"/>
      <w:bookmarkEnd w:id="208"/>
      <w:bookmarkEnd w:id="209"/>
      <w:bookmarkEnd w:id="210"/>
      <w:bookmarkEnd w:id="21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12" w:name="Generated_Bookmark25"/>
      <w:bookmarkEnd w:id="212"/>
      <w:r w:rsidRPr="00F25A0D">
        <w:rPr>
          <w:rFonts w:ascii="Times New Roman" w:hAnsi="Times New Roman"/>
          <w:szCs w:val="24"/>
        </w:rPr>
        <w:t>4.1</w:t>
      </w:r>
      <w:r w:rsidRPr="00F25A0D">
        <w:rPr>
          <w:rFonts w:ascii="Times New Roman" w:hAnsi="Times New Roman"/>
          <w:szCs w:val="24"/>
        </w:rPr>
        <w:tab/>
      </w:r>
      <w:bookmarkStart w:id="213" w:name="SGIA410"/>
      <w:bookmarkEnd w:id="213"/>
      <w:r w:rsidRPr="00F25A0D">
        <w:rPr>
          <w:rFonts w:ascii="Times New Roman" w:hAnsi="Times New Roman"/>
          <w:szCs w:val="24"/>
          <w:u w:val="single"/>
        </w:rPr>
        <w:t>Interconnection Facilities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4" w:name="_Toc76212627"/>
      <w:bookmarkStart w:id="215" w:name="_Toc76217943"/>
      <w:bookmarkStart w:id="216" w:name="_Toc76259343"/>
      <w:bookmarkStart w:id="217" w:name="_Toc99258935"/>
      <w:bookmarkStart w:id="218" w:name="_Toc99266618"/>
      <w:bookmarkStart w:id="219" w:name="_Toc99266770"/>
      <w:bookmarkStart w:id="220" w:name="_Toc105576539"/>
      <w:bookmarkStart w:id="221" w:name="_Toc132793698"/>
      <w:bookmarkStart w:id="222" w:name="_Toc133036879"/>
      <w:r w:rsidRPr="00F25A0D">
        <w:rPr>
          <w:rFonts w:ascii="Times New Roman" w:hAnsi="Times New Roman"/>
          <w:szCs w:val="24"/>
        </w:rPr>
        <w:instrText>4.1</w:instrText>
      </w:r>
      <w:r w:rsidRPr="00F25A0D">
        <w:rPr>
          <w:rFonts w:ascii="Times New Roman" w:hAnsi="Times New Roman"/>
          <w:szCs w:val="24"/>
        </w:rPr>
        <w:tab/>
        <w:instrText>Interconnection Facilities</w:instrText>
      </w:r>
      <w:bookmarkEnd w:id="214"/>
      <w:bookmarkEnd w:id="215"/>
      <w:bookmarkEnd w:id="216"/>
      <w:bookmarkEnd w:id="217"/>
      <w:bookmarkEnd w:id="218"/>
      <w:bookmarkEnd w:id="219"/>
      <w:bookmarkEnd w:id="220"/>
      <w:bookmarkEnd w:id="221"/>
      <w:bookmarkEnd w:id="2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4.1.1</w:t>
      </w:r>
      <w:r w:rsidRPr="00F25A0D">
        <w:rPr>
          <w:rFonts w:ascii="Times New Roman" w:hAnsi="Times New Roman"/>
          <w:szCs w:val="24"/>
        </w:rPr>
        <w:tab/>
        <w:t>The Interconnection Customer shall pay for the cost of the Interconnection Facilities itemized in Attachment 2 of this Agreement.  The Company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Company.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4.1.2</w:t>
      </w:r>
      <w:r w:rsidRPr="00F25A0D">
        <w:rPr>
          <w:rFonts w:ascii="Times New Roman" w:hAnsi="Times New Roman"/>
          <w:szCs w:val="24"/>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Company’s Interconnection Facilities.</w:t>
      </w:r>
    </w:p>
    <w:p w:rsidR="009E2146" w:rsidRPr="004E3F88"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4.2</w:t>
      </w:r>
      <w:r w:rsidRPr="00F25A0D">
        <w:rPr>
          <w:rFonts w:ascii="Times New Roman" w:hAnsi="Times New Roman"/>
          <w:szCs w:val="24"/>
        </w:rPr>
        <w:tab/>
      </w:r>
      <w:bookmarkStart w:id="223" w:name="SGIA420"/>
      <w:bookmarkEnd w:id="223"/>
      <w:r w:rsidRPr="004E3F88">
        <w:rPr>
          <w:rFonts w:ascii="Times New Roman" w:hAnsi="Times New Roman"/>
          <w:szCs w:val="24"/>
          <w:u w:val="single"/>
        </w:rPr>
        <w:t>Distribution Upgrades</w:t>
      </w:r>
      <w:r w:rsidR="002C3816" w:rsidRPr="004E3F88">
        <w:rPr>
          <w:rFonts w:ascii="Times New Roman" w:hAnsi="Times New Roman"/>
          <w:szCs w:val="24"/>
        </w:rPr>
        <w:fldChar w:fldCharType="begin"/>
      </w:r>
      <w:r w:rsidRPr="004E3F88">
        <w:rPr>
          <w:rFonts w:ascii="Times New Roman" w:hAnsi="Times New Roman"/>
          <w:szCs w:val="24"/>
        </w:rPr>
        <w:instrText xml:space="preserve"> TC \l2 "</w:instrText>
      </w:r>
      <w:bookmarkStart w:id="224" w:name="_Toc105576540"/>
      <w:bookmarkStart w:id="225" w:name="_Toc132793699"/>
      <w:bookmarkStart w:id="226" w:name="_Toc133036880"/>
      <w:r w:rsidRPr="004E3F88">
        <w:rPr>
          <w:rFonts w:ascii="Times New Roman" w:hAnsi="Times New Roman"/>
          <w:szCs w:val="24"/>
        </w:rPr>
        <w:instrText>4.2</w:instrText>
      </w:r>
      <w:r w:rsidRPr="004E3F88">
        <w:rPr>
          <w:rFonts w:ascii="Times New Roman" w:hAnsi="Times New Roman"/>
          <w:szCs w:val="24"/>
        </w:rPr>
        <w:tab/>
        <w:instrText>Distribution Upgrades</w:instrText>
      </w:r>
      <w:bookmarkEnd w:id="224"/>
      <w:bookmarkEnd w:id="225"/>
      <w:bookmarkEnd w:id="226"/>
      <w:r w:rsidR="002C3816" w:rsidRPr="004E3F88">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4E3F88">
        <w:rPr>
          <w:rFonts w:ascii="Times New Roman" w:hAnsi="Times New Roman"/>
          <w:szCs w:val="24"/>
        </w:rPr>
        <w:tab/>
        <w:t>The Company shall design, procure, construct, install, and own the Distribution Upgrades described in Attachment 6 of this Agreement.  If the Company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rsidR="009E2146" w:rsidRPr="00156005"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2E164E">
        <w:rPr>
          <w:rFonts w:ascii="Times New Roman" w:hAnsi="Times New Roman"/>
          <w:b/>
          <w:szCs w:val="24"/>
        </w:rPr>
        <w:t>Article 5</w:t>
      </w:r>
      <w:r w:rsidRPr="00156005">
        <w:rPr>
          <w:rFonts w:ascii="Times New Roman" w:hAnsi="Times New Roman"/>
          <w:b/>
          <w:szCs w:val="24"/>
        </w:rPr>
        <w:t xml:space="preserve">.  </w:t>
      </w:r>
      <w:bookmarkStart w:id="227" w:name="SGIA500"/>
      <w:bookmarkEnd w:id="227"/>
      <w:r w:rsidRPr="00156005">
        <w:rPr>
          <w:rFonts w:ascii="Times New Roman" w:hAnsi="Times New Roman"/>
          <w:b/>
          <w:szCs w:val="24"/>
        </w:rPr>
        <w:t xml:space="preserve">Cost Responsibility for Network Upgrades </w:t>
      </w:r>
      <w:r w:rsidR="002C3816" w:rsidRPr="00156005">
        <w:rPr>
          <w:rFonts w:ascii="Times New Roman" w:hAnsi="Times New Roman"/>
          <w:szCs w:val="24"/>
        </w:rPr>
        <w:fldChar w:fldCharType="begin"/>
      </w:r>
      <w:r w:rsidRPr="00156005">
        <w:rPr>
          <w:rFonts w:ascii="Times New Roman" w:hAnsi="Times New Roman"/>
          <w:b/>
          <w:szCs w:val="24"/>
        </w:rPr>
        <w:instrText xml:space="preserve"> TC \l1 "</w:instrText>
      </w:r>
      <w:bookmarkStart w:id="228" w:name="_Toc105576541"/>
      <w:bookmarkStart w:id="229" w:name="_Toc132793700"/>
      <w:bookmarkStart w:id="230" w:name="_Toc133036881"/>
      <w:r w:rsidRPr="00156005">
        <w:rPr>
          <w:rFonts w:ascii="Times New Roman" w:hAnsi="Times New Roman"/>
          <w:b/>
          <w:szCs w:val="24"/>
        </w:rPr>
        <w:instrText xml:space="preserve">Article </w:instrText>
      </w:r>
      <w:bookmarkStart w:id="231" w:name="_Toc99258938"/>
      <w:bookmarkStart w:id="232" w:name="_Toc99266621"/>
      <w:bookmarkStart w:id="233" w:name="_Toc99266773"/>
      <w:r w:rsidRPr="00156005">
        <w:rPr>
          <w:rFonts w:ascii="Times New Roman" w:hAnsi="Times New Roman"/>
          <w:b/>
          <w:szCs w:val="24"/>
        </w:rPr>
        <w:instrText>5.  Cost Responsibility for Network Upgrades</w:instrText>
      </w:r>
      <w:bookmarkEnd w:id="228"/>
      <w:bookmarkEnd w:id="229"/>
      <w:bookmarkEnd w:id="230"/>
      <w:bookmarkEnd w:id="231"/>
      <w:bookmarkEnd w:id="232"/>
      <w:bookmarkEnd w:id="233"/>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156005">
        <w:rPr>
          <w:rFonts w:ascii="Times New Roman" w:hAnsi="Times New Roman"/>
          <w:szCs w:val="24"/>
        </w:rPr>
        <w:t>5.1</w:t>
      </w:r>
      <w:r w:rsidRPr="00156005">
        <w:rPr>
          <w:rFonts w:ascii="Times New Roman" w:hAnsi="Times New Roman"/>
          <w:szCs w:val="24"/>
        </w:rPr>
        <w:tab/>
      </w:r>
      <w:bookmarkStart w:id="234" w:name="SGIA510"/>
      <w:bookmarkEnd w:id="234"/>
      <w:r w:rsidRPr="00156005">
        <w:rPr>
          <w:rFonts w:ascii="Times New Roman" w:hAnsi="Times New Roman"/>
          <w:szCs w:val="24"/>
          <w:u w:val="single"/>
        </w:rPr>
        <w:t>Applicability</w:t>
      </w:r>
      <w:r w:rsidR="002C3816" w:rsidRPr="00156005">
        <w:rPr>
          <w:rFonts w:ascii="Times New Roman" w:hAnsi="Times New Roman"/>
          <w:szCs w:val="24"/>
        </w:rPr>
        <w:fldChar w:fldCharType="begin"/>
      </w:r>
      <w:r w:rsidRPr="00156005">
        <w:rPr>
          <w:rFonts w:ascii="Times New Roman" w:hAnsi="Times New Roman"/>
          <w:szCs w:val="24"/>
        </w:rPr>
        <w:instrText xml:space="preserve"> TC \l2 "</w:instrText>
      </w:r>
      <w:bookmarkStart w:id="235" w:name="_Toc99258939"/>
      <w:bookmarkStart w:id="236" w:name="_Toc99266622"/>
      <w:bookmarkStart w:id="237" w:name="_Toc99266774"/>
      <w:bookmarkStart w:id="238" w:name="_Toc105576542"/>
      <w:bookmarkStart w:id="239" w:name="_Toc132793701"/>
      <w:bookmarkStart w:id="240" w:name="_Toc133036882"/>
      <w:r w:rsidRPr="00156005">
        <w:rPr>
          <w:rFonts w:ascii="Times New Roman" w:hAnsi="Times New Roman"/>
          <w:szCs w:val="24"/>
        </w:rPr>
        <w:instrText>5.1</w:instrText>
      </w:r>
      <w:r w:rsidRPr="00156005">
        <w:rPr>
          <w:rFonts w:ascii="Times New Roman" w:hAnsi="Times New Roman"/>
          <w:szCs w:val="24"/>
        </w:rPr>
        <w:tab/>
        <w:instrText>Applicability</w:instrText>
      </w:r>
      <w:bookmarkEnd w:id="235"/>
      <w:bookmarkEnd w:id="236"/>
      <w:bookmarkEnd w:id="237"/>
      <w:bookmarkEnd w:id="238"/>
      <w:bookmarkEnd w:id="239"/>
      <w:bookmarkEnd w:id="240"/>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portion of this article 5 shall apply unless the interconnection of the Generating Facility requires Network Upgrades.</w:t>
      </w:r>
      <w:bookmarkStart w:id="241" w:name="Generated_Bookmark26"/>
      <w:bookmarkEnd w:id="24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5.2</w:t>
      </w:r>
      <w:r w:rsidRPr="00F25A0D">
        <w:rPr>
          <w:rFonts w:ascii="Times New Roman" w:hAnsi="Times New Roman"/>
          <w:szCs w:val="24"/>
        </w:rPr>
        <w:tab/>
      </w:r>
      <w:bookmarkStart w:id="242" w:name="SGIA520"/>
      <w:bookmarkEnd w:id="242"/>
      <w:r w:rsidRPr="00156005">
        <w:rPr>
          <w:rFonts w:ascii="Times New Roman" w:hAnsi="Times New Roman"/>
          <w:szCs w:val="24"/>
          <w:u w:val="single"/>
        </w:rPr>
        <w:t>Network Upgrades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43" w:name="_Toc76212628"/>
      <w:bookmarkStart w:id="244" w:name="_Toc76217944"/>
      <w:bookmarkStart w:id="245" w:name="_Toc76259344"/>
      <w:bookmarkStart w:id="246" w:name="_Toc99258940"/>
      <w:bookmarkStart w:id="247" w:name="_Toc99266623"/>
      <w:bookmarkStart w:id="248" w:name="_Toc99266775"/>
      <w:bookmarkStart w:id="249" w:name="_Toc105576543"/>
      <w:bookmarkStart w:id="250" w:name="_Toc132793702"/>
      <w:bookmarkStart w:id="251" w:name="_Toc133036883"/>
      <w:r w:rsidRPr="00F25A0D">
        <w:rPr>
          <w:rFonts w:ascii="Times New Roman" w:hAnsi="Times New Roman"/>
          <w:szCs w:val="24"/>
        </w:rPr>
        <w:instrText>5.2</w:instrText>
      </w:r>
      <w:r w:rsidRPr="00F25A0D">
        <w:rPr>
          <w:rFonts w:ascii="Times New Roman" w:hAnsi="Times New Roman"/>
          <w:szCs w:val="24"/>
        </w:rPr>
        <w:tab/>
        <w:instrText>Network Upgrades</w:instrText>
      </w:r>
      <w:bookmarkEnd w:id="243"/>
      <w:bookmarkEnd w:id="244"/>
      <w:bookmarkEnd w:id="245"/>
      <w:bookmarkEnd w:id="246"/>
      <w:bookmarkEnd w:id="247"/>
      <w:bookmarkEnd w:id="248"/>
      <w:bookmarkEnd w:id="249"/>
      <w:bookmarkEnd w:id="250"/>
      <w:bookmarkEnd w:id="25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Company shall design, procure, construct, install, and own the Network Upgrades described in Attachment 6 of this Agreement.  If the </w:t>
      </w:r>
      <w:r w:rsidRPr="00156005">
        <w:rPr>
          <w:rFonts w:ascii="Times New Roman" w:hAnsi="Times New Roman"/>
          <w:szCs w:val="24"/>
        </w:rPr>
        <w:t>Company</w:t>
      </w:r>
      <w:r w:rsidRPr="00F25A0D">
        <w:rPr>
          <w:rFonts w:ascii="Times New Roman" w:hAnsi="Times New Roman"/>
          <w:szCs w:val="24"/>
        </w:rPr>
        <w:t xml:space="preserve"> and the Interconnection Customer agree, the Interconnection Customer may construct Network Upgrades that are located on land owned by the Interconnection Customer.  Unless the Company elects to pay for Network Upgrades, the actual cost of the Network Upgrades, including overheads, shall be borne by the Interconnection Customer.</w:t>
      </w:r>
      <w:r w:rsidRPr="00F25A0D">
        <w:rPr>
          <w:rFonts w:ascii="Times New Roman" w:hAnsi="Times New Roman"/>
          <w:szCs w:val="24"/>
        </w:rPr>
        <w:tab/>
      </w:r>
      <w:bookmarkStart w:id="252" w:name="SGIA521"/>
      <w:bookmarkStart w:id="253" w:name="SGIA530"/>
      <w:bookmarkEnd w:id="252"/>
      <w:bookmarkEnd w:id="253"/>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254" w:name="SGIA540"/>
      <w:bookmarkStart w:id="255" w:name="Generated_Bookmark27"/>
      <w:bookmarkStart w:id="256" w:name="Generated_Bookmark30"/>
      <w:bookmarkEnd w:id="254"/>
      <w:bookmarkEnd w:id="255"/>
      <w:bookmarkEnd w:id="256"/>
      <w:r w:rsidRPr="00F25A0D">
        <w:rPr>
          <w:rFonts w:ascii="Times New Roman" w:hAnsi="Times New Roman"/>
          <w:b/>
          <w:szCs w:val="24"/>
        </w:rPr>
        <w:t xml:space="preserve">Article 6. </w:t>
      </w:r>
      <w:bookmarkStart w:id="257" w:name="SGIA600"/>
      <w:bookmarkEnd w:id="257"/>
      <w:r w:rsidRPr="00F25A0D">
        <w:rPr>
          <w:rFonts w:ascii="Times New Roman" w:hAnsi="Times New Roman"/>
          <w:b/>
          <w:szCs w:val="24"/>
        </w:rPr>
        <w:t xml:space="preserve"> Billing, Payment, Milestones, and Financial Security</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58" w:name="_Toc99258945"/>
      <w:bookmarkStart w:id="259" w:name="_Toc99266628"/>
      <w:bookmarkStart w:id="260" w:name="_Toc99266780"/>
      <w:bookmarkStart w:id="261" w:name="_Toc105576547"/>
      <w:bookmarkStart w:id="262" w:name="_Toc132793705"/>
      <w:bookmarkStart w:id="263" w:name="_Toc133036886"/>
      <w:r w:rsidRPr="00F25A0D">
        <w:rPr>
          <w:rFonts w:ascii="Times New Roman" w:hAnsi="Times New Roman"/>
          <w:b/>
          <w:szCs w:val="24"/>
        </w:rPr>
        <w:instrText>Article 6.  Billing, Payment, Milestones, and Financial Security</w:instrText>
      </w:r>
      <w:bookmarkEnd w:id="258"/>
      <w:bookmarkEnd w:id="259"/>
      <w:bookmarkEnd w:id="260"/>
      <w:bookmarkEnd w:id="261"/>
      <w:bookmarkEnd w:id="262"/>
      <w:bookmarkEnd w:id="263"/>
      <w:r w:rsidRPr="00F25A0D">
        <w:rPr>
          <w:rFonts w:ascii="Times New Roman" w:hAnsi="Times New Roman"/>
          <w:b/>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6.1</w:t>
      </w:r>
      <w:r w:rsidRPr="00F25A0D">
        <w:rPr>
          <w:rFonts w:ascii="Times New Roman" w:hAnsi="Times New Roman"/>
          <w:szCs w:val="24"/>
        </w:rPr>
        <w:tab/>
      </w:r>
      <w:bookmarkStart w:id="264" w:name="SGIA610"/>
      <w:bookmarkEnd w:id="264"/>
      <w:r w:rsidRPr="00F25A0D">
        <w:rPr>
          <w:rFonts w:ascii="Times New Roman" w:hAnsi="Times New Roman"/>
          <w:szCs w:val="24"/>
          <w:u w:val="single"/>
        </w:rPr>
        <w:t>Billing and Payment Procedures and Final Accounting</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65" w:name="_Toc76212635"/>
      <w:bookmarkStart w:id="266" w:name="_Toc76217951"/>
      <w:bookmarkStart w:id="267" w:name="_Toc76259351"/>
      <w:bookmarkStart w:id="268" w:name="_Toc99258946"/>
      <w:bookmarkStart w:id="269" w:name="_Toc99266629"/>
      <w:bookmarkStart w:id="270" w:name="_Toc99266781"/>
      <w:bookmarkStart w:id="271" w:name="_Toc105576548"/>
      <w:bookmarkStart w:id="272" w:name="_Toc132793706"/>
      <w:bookmarkStart w:id="273" w:name="_Toc133036887"/>
      <w:r w:rsidRPr="00F25A0D">
        <w:rPr>
          <w:rFonts w:ascii="Times New Roman" w:hAnsi="Times New Roman"/>
          <w:szCs w:val="24"/>
        </w:rPr>
        <w:instrText>6.1</w:instrText>
      </w:r>
      <w:r w:rsidRPr="00F25A0D">
        <w:rPr>
          <w:rFonts w:ascii="Times New Roman" w:hAnsi="Times New Roman"/>
          <w:szCs w:val="24"/>
        </w:rPr>
        <w:tab/>
        <w:instrText>Billing and Payment Procedures and Final Accounting</w:instrText>
      </w:r>
      <w:bookmarkEnd w:id="265"/>
      <w:bookmarkEnd w:id="266"/>
      <w:bookmarkEnd w:id="267"/>
      <w:bookmarkEnd w:id="268"/>
      <w:bookmarkEnd w:id="269"/>
      <w:bookmarkEnd w:id="270"/>
      <w:bookmarkEnd w:id="271"/>
      <w:bookmarkEnd w:id="272"/>
      <w:bookmarkEnd w:id="273"/>
      <w:r w:rsidR="002C3816" w:rsidRPr="00F25A0D">
        <w:rPr>
          <w:rFonts w:ascii="Times New Roman" w:hAnsi="Times New Roman"/>
          <w:szCs w:val="24"/>
        </w:rPr>
        <w:fldChar w:fldCharType="end"/>
      </w:r>
      <w:bookmarkStart w:id="274" w:name="Generated_Bookmark34"/>
      <w:bookmarkEnd w:id="274"/>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6.1.1</w:t>
      </w:r>
      <w:r w:rsidRPr="00F25A0D">
        <w:rPr>
          <w:rFonts w:ascii="Times New Roman" w:hAnsi="Times New Roman"/>
          <w:szCs w:val="24"/>
        </w:rPr>
        <w:tab/>
        <w:t>The Company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Start w:id="275" w:name="Generated_Bookmark35"/>
      <w:bookmarkEnd w:id="275"/>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6.1.2</w:t>
      </w:r>
      <w:r w:rsidRPr="00F25A0D">
        <w:rPr>
          <w:rFonts w:ascii="Times New Roman" w:hAnsi="Times New Roman"/>
          <w:szCs w:val="24"/>
        </w:rPr>
        <w:tab/>
        <w:t>Within three months of completing the construction and installation of the Company’s Interconnection Facilities and/or Upgrades described in the Attachments to this Agreement, the Company shall provide the Interconnection Customer with a final accounting report of any difference between (1) the Interconnection Customer's cost responsibility for the actual cost of such facilities or Upgrades, and (2) the Interconnection Customer's previous aggregate payments to the Company for such facilities or Upgrades.  If the Interconnection Customer's cost responsibility exceeds its previous aggregate payments, the Company shall invoice the Interconnection Customer for the amount due and the Interconnection Customer shall make payment to the Company within 30 calendar days.  If the Interconnection Customer's previous aggregate payments exceed its cost responsibility under this Agreement, the Company shall refund to the Interconnection Customer an amount equal to the difference within 30 calendar days of the final accounting report.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6.2</w:t>
      </w:r>
      <w:r w:rsidRPr="00F25A0D">
        <w:rPr>
          <w:rFonts w:ascii="Times New Roman" w:hAnsi="Times New Roman"/>
          <w:szCs w:val="24"/>
        </w:rPr>
        <w:tab/>
      </w:r>
      <w:bookmarkStart w:id="276" w:name="SGIA620"/>
      <w:bookmarkEnd w:id="276"/>
      <w:r w:rsidRPr="00F25A0D">
        <w:rPr>
          <w:rFonts w:ascii="Times New Roman" w:hAnsi="Times New Roman"/>
          <w:szCs w:val="24"/>
          <w:u w:val="single"/>
        </w:rPr>
        <w:t>Milestones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77" w:name="_Toc76212634"/>
      <w:bookmarkStart w:id="278" w:name="_Toc76217950"/>
      <w:bookmarkStart w:id="279" w:name="_Toc76259350"/>
      <w:bookmarkStart w:id="280" w:name="_Toc99258947"/>
      <w:bookmarkStart w:id="281" w:name="_Toc99266630"/>
      <w:bookmarkStart w:id="282" w:name="_Toc99266782"/>
      <w:bookmarkStart w:id="283" w:name="_Toc105576549"/>
      <w:bookmarkStart w:id="284" w:name="_Toc132793707"/>
      <w:bookmarkStart w:id="285" w:name="_Toc133036888"/>
      <w:r w:rsidRPr="00F25A0D">
        <w:rPr>
          <w:rFonts w:ascii="Times New Roman" w:hAnsi="Times New Roman"/>
          <w:szCs w:val="24"/>
        </w:rPr>
        <w:instrText>6.2</w:instrText>
      </w:r>
      <w:r w:rsidRPr="00F25A0D">
        <w:rPr>
          <w:rFonts w:ascii="Times New Roman" w:hAnsi="Times New Roman"/>
          <w:szCs w:val="24"/>
        </w:rPr>
        <w:tab/>
        <w:instrText>Milestones.</w:instrText>
      </w:r>
      <w:bookmarkEnd w:id="277"/>
      <w:bookmarkEnd w:id="278"/>
      <w:bookmarkEnd w:id="279"/>
      <w:bookmarkEnd w:id="280"/>
      <w:bookmarkEnd w:id="281"/>
      <w:bookmarkEnd w:id="282"/>
      <w:bookmarkEnd w:id="283"/>
      <w:bookmarkEnd w:id="284"/>
      <w:bookmarkEnd w:id="28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w:t>
      </w:r>
      <w:r w:rsidR="007263C0">
        <w:rPr>
          <w:rFonts w:ascii="Times New Roman" w:hAnsi="Times New Roman"/>
          <w:szCs w:val="24"/>
        </w:rPr>
        <w:t xml:space="preserve">(1) </w:t>
      </w:r>
      <w:r w:rsidRPr="00F25A0D">
        <w:rPr>
          <w:rFonts w:ascii="Times New Roman" w:hAnsi="Times New Roman"/>
          <w:szCs w:val="24"/>
        </w:rPr>
        <w:t>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86" w:name="Generated_Bookmark31"/>
      <w:bookmarkEnd w:id="286"/>
      <w:r w:rsidRPr="00F25A0D">
        <w:rPr>
          <w:rFonts w:ascii="Times New Roman" w:hAnsi="Times New Roman"/>
          <w:szCs w:val="24"/>
        </w:rPr>
        <w:t>6.3</w:t>
      </w:r>
      <w:r w:rsidRPr="00F25A0D">
        <w:rPr>
          <w:rFonts w:ascii="Times New Roman" w:hAnsi="Times New Roman"/>
          <w:szCs w:val="24"/>
        </w:rPr>
        <w:tab/>
      </w:r>
      <w:bookmarkStart w:id="287" w:name="SGIA630"/>
      <w:bookmarkEnd w:id="287"/>
      <w:r w:rsidRPr="00F25A0D">
        <w:rPr>
          <w:rFonts w:ascii="Times New Roman" w:hAnsi="Times New Roman"/>
          <w:szCs w:val="24"/>
          <w:u w:val="single"/>
        </w:rPr>
        <w:t>Financial 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88" w:name="_Toc76212633"/>
      <w:bookmarkStart w:id="289" w:name="_Toc76217949"/>
      <w:bookmarkStart w:id="290" w:name="_Toc76259349"/>
      <w:bookmarkStart w:id="291" w:name="_Toc99258948"/>
      <w:bookmarkStart w:id="292" w:name="_Toc99266631"/>
      <w:bookmarkStart w:id="293" w:name="_Toc99266783"/>
      <w:bookmarkStart w:id="294" w:name="_Toc105576550"/>
      <w:bookmarkStart w:id="295" w:name="_Toc132793708"/>
      <w:bookmarkStart w:id="296" w:name="_Toc133036889"/>
      <w:r w:rsidRPr="00F25A0D">
        <w:rPr>
          <w:rFonts w:ascii="Times New Roman" w:hAnsi="Times New Roman"/>
          <w:szCs w:val="24"/>
        </w:rPr>
        <w:instrText>6.3</w:instrText>
      </w:r>
      <w:r w:rsidRPr="00F25A0D">
        <w:rPr>
          <w:rFonts w:ascii="Times New Roman" w:hAnsi="Times New Roman"/>
          <w:szCs w:val="24"/>
        </w:rPr>
        <w:tab/>
        <w:instrText>Financial Security Arrangements</w:instrText>
      </w:r>
      <w:bookmarkEnd w:id="288"/>
      <w:bookmarkEnd w:id="289"/>
      <w:bookmarkEnd w:id="290"/>
      <w:bookmarkEnd w:id="291"/>
      <w:bookmarkEnd w:id="292"/>
      <w:bookmarkEnd w:id="293"/>
      <w:bookmarkEnd w:id="294"/>
      <w:bookmarkEnd w:id="295"/>
      <w:bookmarkEnd w:id="29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At least 20 Business Days prior to the commencement of the design, procurement, installation, or construction of a discrete portion of the Company’s Interconnection Facilities and Upgrades, the Interconnection Customer shall provide the Company, at the Interconnection Customer's option, a guarantee, a surety bond, letter of credit or other form of security that is reasonably acceptable to the Company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Company’s Interconnection Facilities and Upgrades and shall be reduced on a dollar-for-dollar basis for payments made to the Company under this Agreement during its term.  In addition: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6.3.1</w:t>
      </w:r>
      <w:r w:rsidRPr="00F25A0D">
        <w:rPr>
          <w:rFonts w:ascii="Times New Roman" w:hAnsi="Times New Roman"/>
          <w:szCs w:val="24"/>
        </w:rPr>
        <w:tab/>
        <w:t>The guarantee must be made by an entity that meets the creditworthiness requirements of the Company, and contain terms and conditions that guarantee payment of any amount that may be due from the Interconnection Customer, up to an agreed-to maximum amount.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6.3.2</w:t>
      </w:r>
      <w:r w:rsidRPr="00F25A0D">
        <w:rPr>
          <w:rFonts w:ascii="Times New Roman" w:hAnsi="Times New Roman"/>
          <w:szCs w:val="24"/>
        </w:rPr>
        <w:tab/>
        <w:t>The letter of credit or surety bond must be issued by a financial institution or insurer reasonably acceptable to the Company and must specify a reasonable expiration date.</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rFonts w:ascii="Times New Roman" w:hAnsi="Times New Roman"/>
          <w:b/>
          <w:szCs w:val="24"/>
        </w:rPr>
      </w:pPr>
      <w:bookmarkStart w:id="297" w:name="Generated_Bookmark32"/>
      <w:bookmarkStart w:id="298" w:name="Generated_Bookmark33"/>
      <w:bookmarkEnd w:id="297"/>
      <w:bookmarkEnd w:id="298"/>
      <w:proofErr w:type="gramStart"/>
      <w:r w:rsidRPr="00F25A0D">
        <w:rPr>
          <w:rFonts w:ascii="Times New Roman" w:hAnsi="Times New Roman"/>
          <w:b/>
          <w:szCs w:val="24"/>
        </w:rPr>
        <w:t>Article 7.</w:t>
      </w:r>
      <w:proofErr w:type="gramEnd"/>
      <w:r w:rsidRPr="00F25A0D">
        <w:rPr>
          <w:rFonts w:ascii="Times New Roman" w:hAnsi="Times New Roman"/>
          <w:b/>
          <w:szCs w:val="24"/>
        </w:rPr>
        <w:t xml:space="preserve">  </w:t>
      </w:r>
      <w:bookmarkStart w:id="299" w:name="SGIA700"/>
      <w:bookmarkEnd w:id="299"/>
      <w:r w:rsidRPr="00F25A0D">
        <w:rPr>
          <w:rFonts w:ascii="Times New Roman" w:hAnsi="Times New Roman"/>
          <w:b/>
          <w:szCs w:val="24"/>
        </w:rPr>
        <w:t>Assignment, Liability, Indemnity, Force Majeure, Consequential Damages, and Default</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00" w:name="_Toc99258949"/>
      <w:bookmarkStart w:id="301" w:name="_Toc99266632"/>
      <w:bookmarkStart w:id="302" w:name="_Toc99266784"/>
      <w:bookmarkStart w:id="303" w:name="_Toc105576551"/>
      <w:bookmarkStart w:id="304" w:name="_Toc132793709"/>
      <w:bookmarkStart w:id="305" w:name="_Toc133036890"/>
      <w:r w:rsidRPr="00F25A0D">
        <w:rPr>
          <w:rFonts w:ascii="Times New Roman" w:hAnsi="Times New Roman"/>
          <w:b/>
          <w:szCs w:val="24"/>
        </w:rPr>
        <w:instrText>Article 7.  Assignment, Liability, Indemnity, Force Majeure, Consequential Damages, and Default</w:instrText>
      </w:r>
      <w:bookmarkEnd w:id="300"/>
      <w:bookmarkEnd w:id="301"/>
      <w:bookmarkEnd w:id="302"/>
      <w:bookmarkEnd w:id="303"/>
      <w:bookmarkEnd w:id="304"/>
      <w:bookmarkEnd w:id="3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7.1</w:t>
      </w:r>
      <w:r w:rsidRPr="00F25A0D">
        <w:rPr>
          <w:rFonts w:ascii="Times New Roman" w:hAnsi="Times New Roman"/>
          <w:szCs w:val="24"/>
        </w:rPr>
        <w:tab/>
      </w:r>
      <w:bookmarkStart w:id="306" w:name="SGIA710"/>
      <w:bookmarkEnd w:id="306"/>
      <w:r w:rsidRPr="00F25A0D">
        <w:rPr>
          <w:rFonts w:ascii="Times New Roman" w:hAnsi="Times New Roman"/>
          <w:szCs w:val="24"/>
          <w:u w:val="single"/>
        </w:rPr>
        <w:t>Assignment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07" w:name="_Toc76212643"/>
      <w:bookmarkStart w:id="308" w:name="_Toc76217959"/>
      <w:bookmarkStart w:id="309" w:name="_Toc76259359"/>
      <w:bookmarkStart w:id="310" w:name="_Toc99258950"/>
      <w:bookmarkStart w:id="311" w:name="_Toc99266633"/>
      <w:bookmarkStart w:id="312" w:name="_Toc99266785"/>
      <w:bookmarkStart w:id="313" w:name="_Toc105576552"/>
      <w:bookmarkStart w:id="314" w:name="_Toc132793710"/>
      <w:bookmarkStart w:id="315" w:name="_Toc133036891"/>
      <w:r w:rsidRPr="00F25A0D">
        <w:rPr>
          <w:rFonts w:ascii="Times New Roman" w:hAnsi="Times New Roman"/>
          <w:szCs w:val="24"/>
        </w:rPr>
        <w:instrText>7.1</w:instrText>
      </w:r>
      <w:r w:rsidRPr="00F25A0D">
        <w:rPr>
          <w:rFonts w:ascii="Times New Roman" w:hAnsi="Times New Roman"/>
          <w:szCs w:val="24"/>
        </w:rPr>
        <w:tab/>
        <w:instrText>Assignment</w:instrText>
      </w:r>
      <w:bookmarkEnd w:id="307"/>
      <w:bookmarkEnd w:id="308"/>
      <w:bookmarkEnd w:id="309"/>
      <w:bookmarkEnd w:id="310"/>
      <w:bookmarkEnd w:id="311"/>
      <w:bookmarkEnd w:id="312"/>
      <w:bookmarkEnd w:id="313"/>
      <w:bookmarkEnd w:id="314"/>
      <w:bookmarkEnd w:id="31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assigned by either Party upon 15 Business Days prior written notice and opportunity to object by the other Party; provided that: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7.1.1</w:t>
      </w:r>
      <w:r w:rsidRPr="00F25A0D">
        <w:rPr>
          <w:rFonts w:ascii="Times New Roman" w:hAnsi="Times New Roman"/>
          <w:b/>
          <w:szCs w:val="24"/>
        </w:rPr>
        <w:tab/>
      </w:r>
      <w:r w:rsidRPr="00F25A0D">
        <w:rPr>
          <w:rFonts w:ascii="Times New Roman" w:hAnsi="Times New Roman"/>
          <w:szCs w:val="24"/>
        </w:rP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7.1.2</w:t>
      </w:r>
      <w:r w:rsidRPr="00F25A0D">
        <w:rPr>
          <w:rFonts w:ascii="Times New Roman" w:hAnsi="Times New Roman"/>
          <w:szCs w:val="24"/>
        </w:rPr>
        <w:tab/>
        <w:t>The Interconnection Customer shall have the right to assign this Agreement, without the consent of the Company, for collateral security purposes to aid in providing financing for the Generating Facility, provided that the Interconnection Customer will promptly notify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7.1.3</w:t>
      </w:r>
      <w:r w:rsidRPr="00F25A0D">
        <w:rPr>
          <w:rFonts w:ascii="Times New Roman" w:hAnsi="Times New Roman"/>
          <w:szCs w:val="24"/>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7.2</w:t>
      </w:r>
      <w:r w:rsidRPr="00F25A0D">
        <w:rPr>
          <w:rFonts w:ascii="Times New Roman" w:hAnsi="Times New Roman"/>
          <w:szCs w:val="24"/>
        </w:rPr>
        <w:tab/>
      </w:r>
      <w:bookmarkStart w:id="316" w:name="SGIA720"/>
      <w:bookmarkEnd w:id="316"/>
      <w:r w:rsidRPr="00F25A0D">
        <w:rPr>
          <w:rFonts w:ascii="Times New Roman" w:hAnsi="Times New Roman"/>
          <w:szCs w:val="24"/>
          <w:u w:val="single"/>
        </w:rPr>
        <w:t>Limitation of Liability</w:t>
      </w:r>
      <w:r w:rsidR="002C3816" w:rsidRPr="00F25A0D">
        <w:rPr>
          <w:rFonts w:ascii="Times New Roman" w:hAnsi="Times New Roman"/>
          <w:szCs w:val="24"/>
        </w:rPr>
        <w:fldChar w:fldCharType="begin"/>
      </w:r>
      <w:r w:rsidRPr="00F25A0D">
        <w:rPr>
          <w:rFonts w:ascii="Times New Roman" w:hAnsi="Times New Roman"/>
          <w:szCs w:val="24"/>
        </w:rPr>
        <w:instrText xml:space="preserve"> TC "</w:instrText>
      </w:r>
      <w:bookmarkStart w:id="317" w:name="_Toc72229409"/>
      <w:bookmarkStart w:id="318" w:name="_Toc72229564"/>
      <w:bookmarkStart w:id="319" w:name="_Toc72734794"/>
      <w:bookmarkStart w:id="320" w:name="_Toc72736673"/>
      <w:bookmarkStart w:id="321" w:name="_Toc79566724"/>
      <w:bookmarkStart w:id="322" w:name="_Toc99258951"/>
      <w:bookmarkStart w:id="323" w:name="_Toc99266634"/>
      <w:bookmarkStart w:id="324" w:name="_Toc99266786"/>
      <w:bookmarkStart w:id="325" w:name="_Toc105576553"/>
      <w:bookmarkStart w:id="326" w:name="_Toc132793711"/>
      <w:bookmarkStart w:id="327" w:name="_Toc133036892"/>
      <w:r w:rsidRPr="00F25A0D">
        <w:rPr>
          <w:rFonts w:ascii="Times New Roman" w:hAnsi="Times New Roman"/>
          <w:szCs w:val="24"/>
        </w:rPr>
        <w:instrText>7.2</w:instrText>
      </w:r>
      <w:r w:rsidRPr="00F25A0D">
        <w:rPr>
          <w:rFonts w:ascii="Times New Roman" w:hAnsi="Times New Roman"/>
          <w:szCs w:val="24"/>
        </w:rPr>
        <w:tab/>
        <w:instrText>Limitation of Liability</w:instrText>
      </w:r>
      <w:bookmarkEnd w:id="317"/>
      <w:bookmarkEnd w:id="318"/>
      <w:bookmarkEnd w:id="319"/>
      <w:bookmarkEnd w:id="320"/>
      <w:bookmarkEnd w:id="321"/>
      <w:bookmarkEnd w:id="322"/>
      <w:bookmarkEnd w:id="323"/>
      <w:bookmarkEnd w:id="324"/>
      <w:bookmarkEnd w:id="325"/>
      <w:bookmarkEnd w:id="326"/>
      <w:bookmarkEnd w:id="327"/>
      <w:r w:rsidRPr="00F25A0D">
        <w:rPr>
          <w:rFonts w:ascii="Times New Roman" w:hAnsi="Times New Roman"/>
          <w:szCs w:val="24"/>
        </w:rPr>
        <w:instrText xml:space="preserve">" \f C \l "2"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Cs/>
          <w:szCs w:val="24"/>
        </w:rPr>
      </w:pPr>
      <w:r w:rsidRPr="00F25A0D">
        <w:rPr>
          <w:rFonts w:ascii="Times New Roman" w:hAnsi="Times New Roman"/>
          <w:bCs/>
          <w:szCs w:val="24"/>
        </w:rPr>
        <w:t>7.3</w:t>
      </w:r>
      <w:r w:rsidRPr="00F25A0D">
        <w:rPr>
          <w:rFonts w:ascii="Times New Roman" w:hAnsi="Times New Roman"/>
          <w:bCs/>
          <w:szCs w:val="24"/>
        </w:rPr>
        <w:tab/>
      </w:r>
      <w:bookmarkStart w:id="328" w:name="SGIA730"/>
      <w:bookmarkEnd w:id="328"/>
      <w:r w:rsidRPr="00F25A0D">
        <w:rPr>
          <w:rFonts w:ascii="Times New Roman" w:hAnsi="Times New Roman"/>
          <w:bCs/>
          <w:szCs w:val="24"/>
          <w:u w:val="single"/>
        </w:rPr>
        <w:t>Indemnity</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329" w:name="_Toc96497981"/>
      <w:bookmarkStart w:id="330" w:name="_Toc99258952"/>
      <w:bookmarkStart w:id="331" w:name="_Toc99266635"/>
      <w:bookmarkStart w:id="332" w:name="_Toc99266787"/>
      <w:bookmarkStart w:id="333" w:name="_Toc105576554"/>
      <w:bookmarkStart w:id="334" w:name="_Toc132793712"/>
      <w:bookmarkStart w:id="335" w:name="_Toc133036893"/>
      <w:r w:rsidRPr="00F25A0D">
        <w:rPr>
          <w:rFonts w:ascii="Times New Roman" w:hAnsi="Times New Roman"/>
          <w:szCs w:val="24"/>
        </w:rPr>
        <w:instrText>7.3</w:instrText>
      </w:r>
      <w:r w:rsidRPr="00F25A0D">
        <w:rPr>
          <w:rFonts w:ascii="Times New Roman" w:hAnsi="Times New Roman"/>
          <w:bCs/>
          <w:szCs w:val="24"/>
        </w:rPr>
        <w:tab/>
        <w:instrText>Indemnity</w:instrText>
      </w:r>
      <w:bookmarkEnd w:id="329"/>
      <w:bookmarkEnd w:id="330"/>
      <w:bookmarkEnd w:id="331"/>
      <w:bookmarkEnd w:id="332"/>
      <w:bookmarkEnd w:id="333"/>
      <w:bookmarkEnd w:id="334"/>
      <w:bookmarkEnd w:id="335"/>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7.3.1</w:t>
      </w:r>
      <w:r w:rsidRPr="00F25A0D">
        <w:rPr>
          <w:rFonts w:ascii="Times New Roman" w:hAnsi="Times New Roman"/>
          <w:bCs/>
          <w:szCs w:val="24"/>
        </w:rPr>
        <w:tab/>
        <w:t>This provision protects each Party from liability incurred to third parties as a result of carrying out the provisions of this Agreement.  Liability under this provision is exempt from the general limitations on liability found in article 7.2</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7.3.2</w:t>
      </w:r>
      <w:r w:rsidRPr="00F25A0D">
        <w:rPr>
          <w:rFonts w:ascii="Times New Roman" w:hAnsi="Times New Roman"/>
          <w:szCs w:val="24"/>
        </w:rPr>
        <w:tab/>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w:t>
      </w:r>
      <w:r w:rsidRPr="00F25A0D">
        <w:rPr>
          <w:rFonts w:ascii="Times New Roman" w:hAnsi="Times New Roman"/>
          <w:bCs/>
          <w:szCs w:val="24"/>
        </w:rPr>
        <w:t>.3</w:t>
      </w:r>
      <w:r w:rsidRPr="00F25A0D">
        <w:rPr>
          <w:rFonts w:ascii="Times New Roman" w:hAnsi="Times New Roman"/>
          <w:bCs/>
          <w:szCs w:val="24"/>
        </w:rPr>
        <w:tab/>
      </w:r>
      <w:r w:rsidRPr="00F25A0D">
        <w:rPr>
          <w:rFonts w:ascii="Times New Roman" w:hAnsi="Times New Roman"/>
          <w:szCs w:val="24"/>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7.3.4</w:t>
      </w:r>
      <w:r w:rsidRPr="00F25A0D">
        <w:rPr>
          <w:rFonts w:ascii="Times New Roman" w:hAnsi="Times New Roman"/>
          <w:szCs w:val="24"/>
        </w:rPr>
        <w:tab/>
        <w:t>If an indemnifying party is obligated to indemnify and hold any indemnified person harmless under this article, the amount owing to the indemnified person shall be the amount of such indemnified person's actual loss, net of any insurance or other recovery.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7.3.5</w:t>
      </w:r>
      <w:r w:rsidRPr="00F25A0D">
        <w:rPr>
          <w:rFonts w:ascii="Times New Roman" w:hAnsi="Times New Roman"/>
          <w:szCs w:val="24"/>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7.4</w:t>
      </w:r>
      <w:r w:rsidRPr="00F25A0D">
        <w:rPr>
          <w:rFonts w:ascii="Times New Roman" w:hAnsi="Times New Roman"/>
          <w:szCs w:val="24"/>
        </w:rPr>
        <w:tab/>
      </w:r>
      <w:bookmarkStart w:id="336" w:name="SGIA740"/>
      <w:bookmarkEnd w:id="336"/>
      <w:r w:rsidRPr="00F25A0D">
        <w:rPr>
          <w:rFonts w:ascii="Times New Roman" w:hAnsi="Times New Roman"/>
          <w:szCs w:val="24"/>
          <w:u w:val="single"/>
        </w:rPr>
        <w:t>Consequential Damages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37" w:name="_Toc76212657"/>
      <w:bookmarkStart w:id="338" w:name="_Toc76217973"/>
      <w:bookmarkStart w:id="339" w:name="_Toc76259373"/>
      <w:bookmarkStart w:id="340" w:name="_Toc99258953"/>
      <w:bookmarkStart w:id="341" w:name="_Toc99266636"/>
      <w:bookmarkStart w:id="342" w:name="_Toc99266788"/>
      <w:bookmarkStart w:id="343" w:name="_Toc105576555"/>
      <w:bookmarkStart w:id="344" w:name="_Toc132793713"/>
      <w:bookmarkStart w:id="345" w:name="_Toc133036894"/>
      <w:r w:rsidRPr="00F25A0D">
        <w:rPr>
          <w:rFonts w:ascii="Times New Roman" w:hAnsi="Times New Roman"/>
          <w:szCs w:val="24"/>
        </w:rPr>
        <w:instrText>7.4</w:instrText>
      </w:r>
      <w:r w:rsidRPr="00F25A0D">
        <w:rPr>
          <w:rFonts w:ascii="Times New Roman" w:hAnsi="Times New Roman"/>
          <w:szCs w:val="24"/>
        </w:rPr>
        <w:tab/>
        <w:instrText>Consequential Damages</w:instrText>
      </w:r>
      <w:bookmarkEnd w:id="337"/>
      <w:bookmarkEnd w:id="338"/>
      <w:bookmarkEnd w:id="339"/>
      <w:bookmarkEnd w:id="340"/>
      <w:bookmarkEnd w:id="341"/>
      <w:bookmarkEnd w:id="342"/>
      <w:bookmarkEnd w:id="343"/>
      <w:bookmarkEnd w:id="344"/>
      <w:bookmarkEnd w:id="3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46" w:name="Generated_Bookmark50"/>
      <w:bookmarkEnd w:id="346"/>
      <w:r w:rsidRPr="00F25A0D">
        <w:rPr>
          <w:rFonts w:ascii="Times New Roman" w:hAnsi="Times New Roman"/>
          <w:szCs w:val="24"/>
        </w:rPr>
        <w:t>7.5</w:t>
      </w:r>
      <w:r w:rsidRPr="00F25A0D">
        <w:rPr>
          <w:rFonts w:ascii="Times New Roman" w:hAnsi="Times New Roman"/>
          <w:szCs w:val="24"/>
        </w:rPr>
        <w:tab/>
      </w:r>
      <w:bookmarkStart w:id="347" w:name="SGIA750"/>
      <w:bookmarkEnd w:id="347"/>
      <w:r w:rsidRPr="00F25A0D">
        <w:rPr>
          <w:rFonts w:ascii="Times New Roman" w:hAnsi="Times New Roman"/>
          <w:szCs w:val="24"/>
          <w:u w:val="single"/>
        </w:rPr>
        <w:t>Force Majeure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48" w:name="_Toc76212652"/>
      <w:bookmarkStart w:id="349" w:name="_Toc76217968"/>
      <w:bookmarkStart w:id="350" w:name="_Toc76259368"/>
      <w:bookmarkStart w:id="351" w:name="_Toc99258954"/>
      <w:bookmarkStart w:id="352" w:name="_Toc99266637"/>
      <w:bookmarkStart w:id="353" w:name="_Toc99266789"/>
      <w:bookmarkStart w:id="354" w:name="_Toc105576556"/>
      <w:bookmarkStart w:id="355" w:name="_Toc132793714"/>
      <w:bookmarkStart w:id="356" w:name="_Toc133036895"/>
      <w:r w:rsidRPr="00F25A0D">
        <w:rPr>
          <w:rFonts w:ascii="Times New Roman" w:hAnsi="Times New Roman"/>
          <w:szCs w:val="24"/>
        </w:rPr>
        <w:instrText>7.5</w:instrText>
      </w:r>
      <w:r w:rsidRPr="00F25A0D">
        <w:rPr>
          <w:rFonts w:ascii="Times New Roman" w:hAnsi="Times New Roman"/>
          <w:szCs w:val="24"/>
        </w:rPr>
        <w:tab/>
        <w:instrText>Force Majeure.</w:instrText>
      </w:r>
      <w:bookmarkEnd w:id="348"/>
      <w:bookmarkEnd w:id="349"/>
      <w:bookmarkEnd w:id="350"/>
      <w:bookmarkEnd w:id="351"/>
      <w:bookmarkEnd w:id="352"/>
      <w:bookmarkEnd w:id="353"/>
      <w:bookmarkEnd w:id="354"/>
      <w:bookmarkEnd w:id="355"/>
      <w:bookmarkEnd w:id="3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7.5.1</w:t>
      </w:r>
      <w:r w:rsidRPr="00F25A0D">
        <w:rPr>
          <w:rFonts w:ascii="Times New Roman" w:hAnsi="Times New Roman"/>
          <w:szCs w:val="24"/>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w:t>
      </w:r>
      <w:r w:rsidR="007263C0">
        <w:rPr>
          <w:rFonts w:ascii="Times New Roman" w:hAnsi="Times New Roman"/>
          <w:szCs w:val="24"/>
        </w:rPr>
        <w:t xml:space="preserve"> cause beyond a Party’s control;  a</w:t>
      </w:r>
      <w:r w:rsidRPr="00F25A0D">
        <w:rPr>
          <w:rFonts w:ascii="Times New Roman" w:hAnsi="Times New Roman"/>
          <w:szCs w:val="24"/>
        </w:rPr>
        <w:t xml:space="preserve"> Force Majeure Event does not include an act of negligence or intentional wrongdoing."</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7.5.2</w:t>
      </w:r>
      <w:r w:rsidRPr="00F25A0D">
        <w:rPr>
          <w:rFonts w:ascii="Times New Roman" w:hAnsi="Times New Roman"/>
          <w:szCs w:val="24"/>
        </w:rP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7.6</w:t>
      </w:r>
      <w:r w:rsidRPr="00F25A0D">
        <w:rPr>
          <w:rFonts w:ascii="Times New Roman" w:hAnsi="Times New Roman"/>
          <w:szCs w:val="24"/>
        </w:rPr>
        <w:tab/>
      </w:r>
      <w:bookmarkStart w:id="357" w:name="SGIA760"/>
      <w:bookmarkEnd w:id="357"/>
      <w:r w:rsidRPr="00F25A0D">
        <w:rPr>
          <w:rFonts w:ascii="Times New Roman" w:hAnsi="Times New Roman"/>
          <w:szCs w:val="24"/>
          <w:u w:val="single"/>
        </w:rPr>
        <w:t>Default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58" w:name="_Toc76212655"/>
      <w:bookmarkStart w:id="359" w:name="_Toc76217971"/>
      <w:bookmarkStart w:id="360" w:name="_Toc76259371"/>
      <w:bookmarkStart w:id="361" w:name="_Toc99258955"/>
      <w:bookmarkStart w:id="362" w:name="_Toc99266638"/>
      <w:bookmarkStart w:id="363" w:name="_Toc99266790"/>
      <w:bookmarkStart w:id="364" w:name="_Toc105576557"/>
      <w:bookmarkStart w:id="365" w:name="_Toc132793715"/>
      <w:bookmarkStart w:id="366" w:name="_Toc133036896"/>
      <w:r w:rsidRPr="00F25A0D">
        <w:rPr>
          <w:rFonts w:ascii="Times New Roman" w:hAnsi="Times New Roman"/>
          <w:szCs w:val="24"/>
        </w:rPr>
        <w:instrText>7.6</w:instrText>
      </w:r>
      <w:r w:rsidRPr="00F25A0D">
        <w:rPr>
          <w:rFonts w:ascii="Times New Roman" w:hAnsi="Times New Roman"/>
          <w:szCs w:val="24"/>
        </w:rPr>
        <w:tab/>
        <w:instrText>Default</w:instrText>
      </w:r>
      <w:bookmarkEnd w:id="358"/>
      <w:bookmarkEnd w:id="359"/>
      <w:bookmarkEnd w:id="360"/>
      <w:bookmarkEnd w:id="361"/>
      <w:bookmarkEnd w:id="362"/>
      <w:bookmarkEnd w:id="363"/>
      <w:bookmarkEnd w:id="364"/>
      <w:bookmarkEnd w:id="365"/>
      <w:bookmarkEnd w:id="3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7.6.1</w:t>
      </w:r>
      <w:r w:rsidRPr="00F25A0D">
        <w:rPr>
          <w:rFonts w:ascii="Times New Roman" w:hAnsi="Times New Roman"/>
          <w:szCs w:val="24"/>
        </w:rP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7.6.2</w:t>
      </w:r>
      <w:r w:rsidRPr="00F25A0D">
        <w:rPr>
          <w:rFonts w:ascii="Times New Roman" w:hAnsi="Times New Roman"/>
          <w:szCs w:val="24"/>
        </w:rP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8.  </w:t>
      </w:r>
      <w:bookmarkStart w:id="367" w:name="SGIA800"/>
      <w:bookmarkEnd w:id="367"/>
      <w:r w:rsidRPr="00F25A0D">
        <w:rPr>
          <w:rFonts w:ascii="Times New Roman" w:hAnsi="Times New Roman"/>
          <w:b/>
          <w:szCs w:val="24"/>
        </w:rPr>
        <w:t>Insurance</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68" w:name="_Toc99258956"/>
      <w:bookmarkStart w:id="369" w:name="_Toc99266639"/>
      <w:bookmarkStart w:id="370" w:name="_Toc99266791"/>
      <w:bookmarkStart w:id="371" w:name="_Toc105576558"/>
      <w:bookmarkStart w:id="372" w:name="_Toc132793716"/>
      <w:bookmarkStart w:id="373" w:name="_Toc133036897"/>
      <w:r w:rsidRPr="00F25A0D">
        <w:rPr>
          <w:rFonts w:ascii="Times New Roman" w:hAnsi="Times New Roman"/>
          <w:b/>
          <w:szCs w:val="24"/>
        </w:rPr>
        <w:instrText>Article 8.  Insurance</w:instrText>
      </w:r>
      <w:bookmarkEnd w:id="368"/>
      <w:bookmarkEnd w:id="369"/>
      <w:bookmarkEnd w:id="370"/>
      <w:bookmarkEnd w:id="371"/>
      <w:bookmarkEnd w:id="372"/>
      <w:bookmarkEnd w:id="37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8.1</w:t>
      </w:r>
      <w:r w:rsidRPr="00F25A0D">
        <w:rPr>
          <w:rFonts w:ascii="Times New Roman" w:hAnsi="Times New Roman"/>
          <w:bCs/>
          <w:szCs w:val="24"/>
        </w:rPr>
        <w:tab/>
      </w:r>
      <w:bookmarkStart w:id="374" w:name="SGIA810"/>
      <w:bookmarkEnd w:id="374"/>
      <w:r w:rsidRPr="00F25A0D">
        <w:rPr>
          <w:rFonts w:ascii="Times New Roman" w:hAnsi="Times New Roman"/>
          <w:bCs/>
          <w:szCs w:val="24"/>
        </w:rPr>
        <w:t xml:space="preserve">The Interconnection Customer shall, at its own expense, maintain in force general liability insurance without any exclusion for liabilities related to the interconnection undertaken pursuant to this Agreement.  The amount of such insurance shall be </w:t>
      </w:r>
      <w:r w:rsidRPr="00EE091A">
        <w:rPr>
          <w:rFonts w:ascii="Times New Roman" w:hAnsi="Times New Roman"/>
          <w:bCs/>
          <w:szCs w:val="24"/>
        </w:rPr>
        <w:t>for an amount that is reasonably acceptable to the Company taking into account the circumstances and location of the Interconnection Facilities</w:t>
      </w:r>
      <w:r w:rsidRPr="00F25A0D">
        <w:rPr>
          <w:rFonts w:ascii="Times New Roman" w:hAnsi="Times New Roman"/>
          <w:bCs/>
          <w:szCs w:val="24"/>
        </w:rPr>
        <w:t>.  Such insurance shall be obtained from an insurance provider authorized to do business in the State where the interconnection is located.  Certification that such insurance is in effect shall be provided upon request of the Company, except that the Interconnection Customer shall show proof of insurance to the Company no later than ten Business Days prior to the anticipated commercial operation date.  An Interconnection Customer of sufficient credit-worthiness may propose to self-insure for such liabilities, and such a proposal shall not be unreasonably rejected</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8.2</w:t>
      </w:r>
      <w:r w:rsidRPr="00F25A0D">
        <w:rPr>
          <w:rFonts w:ascii="Times New Roman" w:hAnsi="Times New Roman"/>
          <w:szCs w:val="24"/>
        </w:rPr>
        <w:tab/>
      </w:r>
      <w:bookmarkStart w:id="375" w:name="SGIA820"/>
      <w:bookmarkEnd w:id="375"/>
      <w:r w:rsidRPr="00F25A0D">
        <w:rPr>
          <w:rFonts w:ascii="Times New Roman" w:hAnsi="Times New Roman"/>
          <w:szCs w:val="24"/>
        </w:rPr>
        <w:t>The Company agrees to maintain general liability insurance or self-insurance consistent with the Company’s commercial practice.  Such insurance or self-insurance shall not exclude coverage for the Company’s liabilities undertaken pursuant to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8.3</w:t>
      </w:r>
      <w:r w:rsidRPr="00F25A0D">
        <w:rPr>
          <w:rFonts w:ascii="Times New Roman" w:hAnsi="Times New Roman"/>
          <w:szCs w:val="24"/>
        </w:rPr>
        <w:tab/>
      </w:r>
      <w:bookmarkStart w:id="376" w:name="SGIA830"/>
      <w:bookmarkEnd w:id="376"/>
      <w:r w:rsidRPr="00F25A0D">
        <w:rPr>
          <w:rFonts w:ascii="Times New Roman" w:hAnsi="Times New Roman"/>
          <w:szCs w:val="24"/>
        </w:rPr>
        <w:t>The Parties further agree to notify each other whenever an accident or incident occurs resulting in any injuries or damages that are included within the scope of coverage of such insurance, whether or not such coverage is sought.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w:t>
      </w:r>
      <w:bookmarkStart w:id="377" w:name="Generated_Bookmark57"/>
      <w:bookmarkEnd w:id="377"/>
      <w:r w:rsidRPr="00F25A0D">
        <w:rPr>
          <w:rFonts w:ascii="Times New Roman" w:hAnsi="Times New Roman"/>
          <w:b/>
          <w:szCs w:val="24"/>
        </w:rPr>
        <w:t>9.  Confidentiality</w:t>
      </w:r>
      <w:bookmarkStart w:id="378" w:name="SGIA900"/>
      <w:bookmarkEnd w:id="378"/>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9" w:name="_Toc76212659"/>
      <w:bookmarkStart w:id="380" w:name="_Toc76217975"/>
      <w:bookmarkStart w:id="381" w:name="_Toc76259375"/>
      <w:bookmarkStart w:id="382" w:name="_Toc105576559"/>
      <w:bookmarkStart w:id="383" w:name="_Toc132793717"/>
      <w:bookmarkStart w:id="384" w:name="_Toc133036898"/>
      <w:r w:rsidRPr="00F25A0D">
        <w:rPr>
          <w:rFonts w:ascii="Times New Roman" w:hAnsi="Times New Roman"/>
          <w:b/>
          <w:szCs w:val="24"/>
        </w:rPr>
        <w:instrText xml:space="preserve">Article </w:instrText>
      </w:r>
      <w:bookmarkStart w:id="385" w:name="_Toc99258957"/>
      <w:bookmarkStart w:id="386" w:name="_Toc99266640"/>
      <w:bookmarkStart w:id="387" w:name="_Toc99266792"/>
      <w:r w:rsidRPr="00F25A0D">
        <w:rPr>
          <w:rFonts w:ascii="Times New Roman" w:hAnsi="Times New Roman"/>
          <w:b/>
          <w:szCs w:val="24"/>
        </w:rPr>
        <w:instrText>9.  Confidentiality</w:instrText>
      </w:r>
      <w:bookmarkEnd w:id="379"/>
      <w:bookmarkEnd w:id="380"/>
      <w:bookmarkEnd w:id="381"/>
      <w:bookmarkEnd w:id="382"/>
      <w:bookmarkEnd w:id="383"/>
      <w:bookmarkEnd w:id="384"/>
      <w:bookmarkEnd w:id="385"/>
      <w:bookmarkEnd w:id="386"/>
      <w:bookmarkEnd w:id="38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88" w:name="Generated_Bookmark58"/>
      <w:bookmarkEnd w:id="388"/>
      <w:r w:rsidRPr="00F25A0D">
        <w:rPr>
          <w:rFonts w:ascii="Times New Roman" w:hAnsi="Times New Roman"/>
          <w:szCs w:val="24"/>
        </w:rPr>
        <w:t>9.1</w:t>
      </w:r>
      <w:r w:rsidRPr="00F25A0D">
        <w:rPr>
          <w:rFonts w:ascii="Times New Roman" w:hAnsi="Times New Roman"/>
          <w:szCs w:val="24"/>
        </w:rPr>
        <w:tab/>
      </w:r>
      <w:bookmarkStart w:id="389" w:name="SGIA910"/>
      <w:bookmarkEnd w:id="389"/>
      <w:r w:rsidRPr="00F25A0D">
        <w:rPr>
          <w:rFonts w:ascii="Times New Roman" w:hAnsi="Times New Roman"/>
          <w:szCs w:val="24"/>
        </w:rPr>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9.2</w:t>
      </w:r>
      <w:r w:rsidRPr="00F25A0D">
        <w:rPr>
          <w:rFonts w:ascii="Times New Roman" w:hAnsi="Times New Roman"/>
          <w:szCs w:val="24"/>
        </w:rPr>
        <w:tab/>
      </w:r>
      <w:bookmarkStart w:id="390" w:name="SGIA920"/>
      <w:bookmarkEnd w:id="390"/>
      <w:r w:rsidRPr="00F25A0D">
        <w:rPr>
          <w:rFonts w:ascii="Times New Roman" w:hAnsi="Times New Roman"/>
          <w:szCs w:val="24"/>
        </w:rPr>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9.2.1</w:t>
      </w:r>
      <w:r w:rsidRPr="00F25A0D">
        <w:rPr>
          <w:rFonts w:ascii="Times New Roman" w:hAnsi="Times New Roman"/>
          <w:szCs w:val="24"/>
        </w:rPr>
        <w:tab/>
        <w:t>Each Party shall employ at least the same standard of care to protect Confidential Information obtained from the other Party as it employs to protect its own Confidential Information.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9.2.2</w:t>
      </w:r>
      <w:r w:rsidRPr="00F25A0D">
        <w:rPr>
          <w:rFonts w:ascii="Times New Roman" w:hAnsi="Times New Roman"/>
          <w:szCs w:val="24"/>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Start w:id="391" w:name="a__"/>
      <w:bookmarkStart w:id="392" w:name="a_A"/>
      <w:bookmarkStart w:id="393" w:name="a_B"/>
      <w:bookmarkStart w:id="394" w:name="a_C"/>
      <w:bookmarkStart w:id="395" w:name="a_D"/>
      <w:bookmarkStart w:id="396" w:name="a_E"/>
      <w:bookmarkStart w:id="397" w:name="a_F"/>
      <w:bookmarkEnd w:id="391"/>
      <w:bookmarkEnd w:id="392"/>
      <w:bookmarkEnd w:id="393"/>
      <w:bookmarkEnd w:id="394"/>
      <w:bookmarkEnd w:id="395"/>
      <w:bookmarkEnd w:id="396"/>
      <w:bookmarkEnd w:id="397"/>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9.3</w:t>
      </w:r>
      <w:r w:rsidRPr="00F25A0D">
        <w:rPr>
          <w:rFonts w:ascii="Times New Roman" w:hAnsi="Times New Roman"/>
          <w:szCs w:val="24"/>
        </w:rPr>
        <w:tab/>
      </w:r>
      <w:bookmarkStart w:id="398" w:name="SGIA930"/>
      <w:bookmarkEnd w:id="398"/>
      <w:r w:rsidRPr="00F25A0D">
        <w:rPr>
          <w:rFonts w:ascii="Times New Roman" w:hAnsi="Times New Roman"/>
          <w:szCs w:val="24"/>
        </w:rPr>
        <w:t xml:space="preserve">Notwithstanding anything in this article to the contrary and only to the extent consistent with the </w:t>
      </w:r>
      <w:r w:rsidRPr="00F25A0D">
        <w:rPr>
          <w:rFonts w:ascii="Times New Roman" w:hAnsi="Times New Roman"/>
        </w:rPr>
        <w:t>applicable state rules and regulations</w:t>
      </w:r>
      <w:r w:rsidRPr="00F25A0D">
        <w:rPr>
          <w:rFonts w:ascii="Times New Roman" w:hAnsi="Times New Roman"/>
          <w:szCs w:val="24"/>
        </w:rPr>
        <w:t xml:space="preserve">, </w:t>
      </w:r>
      <w:r w:rsidRPr="00F25A0D" w:rsidDel="00156005">
        <w:rPr>
          <w:rFonts w:ascii="Times New Roman" w:hAnsi="Times New Roman"/>
          <w:szCs w:val="24"/>
        </w:rPr>
        <w:t>if a state regulatory body</w:t>
      </w:r>
      <w:r w:rsidRPr="00F25A0D">
        <w:rPr>
          <w:rFonts w:ascii="Times New Roman" w:hAnsi="Times New Roman"/>
          <w:szCs w:val="24"/>
        </w:rPr>
        <w:t xml:space="preserve">, during the course of an investigation or otherwise, requests information from one of the Parties that is otherwise required to be maintained in confidence pursuant to this Agreement, the Party shall provide the requested information to the state regulatory body, within the time provided for in the request for information.  In providing the information to the state regulatory body, the Party may request that the information be treated as confidential and non-public by the state regulatory body and that the information be withheld from public disclosure.  Parties are prohibited from notifying the other Party to this Agreement prior to the release of the Confidential Information to the state regulatory body.  The Party shall notify the other Party to this Agreement when it is notified by the state regulatory body that a request to release Confidential Information has been received by the state regulatory body, at which time either of the Parties may respond before such information would be made public.  </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399" w:name="Generated_Bookmark71"/>
      <w:bookmarkEnd w:id="399"/>
      <w:r w:rsidRPr="00F25A0D">
        <w:rPr>
          <w:rFonts w:ascii="Times New Roman" w:hAnsi="Times New Roman"/>
          <w:b/>
          <w:szCs w:val="24"/>
        </w:rPr>
        <w:t xml:space="preserve">Article 10.  </w:t>
      </w:r>
      <w:bookmarkStart w:id="400" w:name="SGIA1000"/>
      <w:bookmarkEnd w:id="400"/>
      <w:r w:rsidRPr="00F25A0D">
        <w:rPr>
          <w:rFonts w:ascii="Times New Roman" w:hAnsi="Times New Roman"/>
          <w:b/>
          <w:szCs w:val="24"/>
        </w:rPr>
        <w:t>Disputes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401" w:name="_Toc76212673"/>
      <w:bookmarkStart w:id="402" w:name="_Toc76217989"/>
      <w:bookmarkStart w:id="403" w:name="_Toc76259389"/>
      <w:bookmarkStart w:id="404" w:name="_Toc105576560"/>
      <w:bookmarkStart w:id="405" w:name="_Toc132793718"/>
      <w:bookmarkStart w:id="406" w:name="_Toc133036899"/>
      <w:r w:rsidRPr="00F25A0D">
        <w:rPr>
          <w:rFonts w:ascii="Times New Roman" w:hAnsi="Times New Roman"/>
          <w:b/>
          <w:szCs w:val="24"/>
        </w:rPr>
        <w:instrText xml:space="preserve">Article </w:instrText>
      </w:r>
      <w:bookmarkStart w:id="407" w:name="_Toc99258958"/>
      <w:bookmarkStart w:id="408" w:name="_Toc99266641"/>
      <w:bookmarkStart w:id="409" w:name="_Toc99266793"/>
      <w:r w:rsidRPr="00F25A0D">
        <w:rPr>
          <w:rFonts w:ascii="Times New Roman" w:hAnsi="Times New Roman"/>
          <w:b/>
          <w:szCs w:val="24"/>
        </w:rPr>
        <w:instrText>10.  Disputes</w:instrText>
      </w:r>
      <w:bookmarkEnd w:id="401"/>
      <w:bookmarkEnd w:id="402"/>
      <w:bookmarkEnd w:id="403"/>
      <w:bookmarkEnd w:id="404"/>
      <w:bookmarkEnd w:id="405"/>
      <w:bookmarkEnd w:id="406"/>
      <w:bookmarkEnd w:id="407"/>
      <w:bookmarkEnd w:id="408"/>
      <w:bookmarkEnd w:id="40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10.1</w:t>
      </w:r>
      <w:r w:rsidRPr="00F25A0D">
        <w:rPr>
          <w:rFonts w:ascii="Times New Roman" w:hAnsi="Times New Roman"/>
          <w:szCs w:val="24"/>
        </w:rPr>
        <w:tab/>
      </w:r>
      <w:bookmarkStart w:id="410" w:name="SGIA1010"/>
      <w:bookmarkEnd w:id="410"/>
      <w:r w:rsidRPr="00F25A0D">
        <w:rPr>
          <w:rFonts w:ascii="Times New Roman" w:hAnsi="Times New Roman"/>
          <w:szCs w:val="24"/>
        </w:rPr>
        <w:t>The Parties agree to attempt to resolve all disputes arising out of the interconnection process according to the provisions of this article.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10.2</w:t>
      </w:r>
      <w:r w:rsidRPr="00F25A0D">
        <w:rPr>
          <w:rFonts w:ascii="Times New Roman" w:hAnsi="Times New Roman"/>
          <w:szCs w:val="24"/>
        </w:rPr>
        <w:tab/>
      </w:r>
      <w:bookmarkStart w:id="411" w:name="SGIA1020"/>
      <w:bookmarkEnd w:id="411"/>
      <w:r w:rsidRPr="00F25A0D">
        <w:rPr>
          <w:rFonts w:ascii="Times New Roman" w:hAnsi="Times New Roman"/>
          <w:szCs w:val="24"/>
        </w:rPr>
        <w:t>In the event of a dispute, either Party shall provide the other Party with a written Notice of Dispute.  Such Notice shall describe in detail the nature of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10.3</w:t>
      </w:r>
      <w:r w:rsidRPr="00F25A0D">
        <w:rPr>
          <w:rFonts w:ascii="Times New Roman" w:hAnsi="Times New Roman"/>
          <w:szCs w:val="24"/>
        </w:rPr>
        <w:tab/>
      </w:r>
      <w:bookmarkStart w:id="412" w:name="SGIA1050"/>
      <w:bookmarkEnd w:id="412"/>
      <w:r w:rsidRPr="00F25A0D">
        <w:rPr>
          <w:rFonts w:ascii="Times New Roman" w:hAnsi="Times New Roman"/>
        </w:rPr>
        <w:t>If the dispute has not been resolved within two Business Days after receipt of the Notice, either Party may initiate non-binding mediation under the American Arbitration Association’s Commercial Mediation Rules in an attempt to resolve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10.4</w:t>
      </w:r>
      <w:r w:rsidRPr="00F25A0D">
        <w:rPr>
          <w:rFonts w:ascii="Times New Roman" w:hAnsi="Times New Roman"/>
          <w:szCs w:val="24"/>
        </w:rPr>
        <w:tab/>
        <w:t>Each Party agrees to conduct all negotiations in good faith and will be responsible for one-half of any costs paid to neutral third-parties.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10.5</w:t>
      </w:r>
      <w:r w:rsidRPr="00F25A0D">
        <w:rPr>
          <w:rFonts w:ascii="Times New Roman" w:hAnsi="Times New Roman"/>
          <w:szCs w:val="24"/>
        </w:rPr>
        <w:tab/>
      </w:r>
      <w:bookmarkStart w:id="413" w:name="SGIA1060"/>
      <w:bookmarkEnd w:id="413"/>
      <w:r w:rsidRPr="00F25A0D">
        <w:rPr>
          <w:rFonts w:ascii="Times New Roman" w:hAnsi="Times New Roman"/>
        </w:rPr>
        <w:t>If neither Party elects to attempt mediation or if the attempted mediation fails then either Party may exercise whatever rights and remedies it may have in equity or law consistent with the terms of this Agreement and the terms of the Company’s Distribution Generation Interconnection Procedures.</w:t>
      </w:r>
    </w:p>
    <w:p w:rsidR="009E2146" w:rsidRPr="00F25A0D" w:rsidRDefault="009E2146">
      <w:pPr>
        <w:spacing w:after="240"/>
        <w:rPr>
          <w:rFonts w:ascii="Times New Roman" w:hAnsi="Times New Roman"/>
          <w:b/>
          <w:bCs/>
          <w:szCs w:val="24"/>
          <w:u w:val="single"/>
        </w:rPr>
      </w:pPr>
      <w:r w:rsidRPr="00F25A0D">
        <w:rPr>
          <w:rFonts w:ascii="Times New Roman" w:hAnsi="Times New Roman"/>
          <w:b/>
          <w:szCs w:val="24"/>
        </w:rPr>
        <w:t xml:space="preserve">Article </w:t>
      </w:r>
      <w:r w:rsidRPr="00F25A0D">
        <w:rPr>
          <w:rFonts w:ascii="Times New Roman" w:hAnsi="Times New Roman"/>
          <w:b/>
          <w:bCs/>
          <w:szCs w:val="24"/>
        </w:rPr>
        <w:t xml:space="preserve">11.  </w:t>
      </w:r>
      <w:bookmarkStart w:id="414" w:name="SGIA1100"/>
      <w:bookmarkEnd w:id="414"/>
      <w:r w:rsidRPr="00F25A0D">
        <w:rPr>
          <w:rFonts w:ascii="Times New Roman" w:hAnsi="Times New Roman"/>
          <w:b/>
          <w:bCs/>
          <w:szCs w:val="24"/>
        </w:rPr>
        <w:t>Taxes</w:t>
      </w:r>
      <w:r w:rsidR="002C3816" w:rsidRPr="00F25A0D">
        <w:rPr>
          <w:rFonts w:ascii="Times New Roman" w:hAnsi="Times New Roman"/>
          <w:b/>
          <w:bCs/>
          <w:szCs w:val="24"/>
        </w:rPr>
        <w:fldChar w:fldCharType="begin"/>
      </w:r>
      <w:r w:rsidRPr="00F25A0D">
        <w:rPr>
          <w:rFonts w:ascii="Times New Roman" w:hAnsi="Times New Roman"/>
          <w:b/>
          <w:bCs/>
          <w:szCs w:val="24"/>
        </w:rPr>
        <w:instrText>tc "</w:instrText>
      </w:r>
      <w:bookmarkStart w:id="415" w:name="_Toc99258959"/>
      <w:bookmarkStart w:id="416" w:name="_Toc99266642"/>
      <w:bookmarkStart w:id="417" w:name="_Toc99266794"/>
      <w:bookmarkStart w:id="418" w:name="_Toc105576561"/>
      <w:bookmarkStart w:id="419" w:name="_Toc132793719"/>
      <w:bookmarkStart w:id="420" w:name="_Toc133036900"/>
      <w:r w:rsidRPr="00F25A0D">
        <w:rPr>
          <w:rFonts w:ascii="Times New Roman" w:hAnsi="Times New Roman"/>
          <w:b/>
          <w:szCs w:val="24"/>
        </w:rPr>
        <w:instrText xml:space="preserve">Article </w:instrText>
      </w:r>
      <w:r w:rsidRPr="00F25A0D">
        <w:rPr>
          <w:rFonts w:ascii="Times New Roman" w:hAnsi="Times New Roman"/>
          <w:b/>
          <w:bCs/>
          <w:szCs w:val="24"/>
        </w:rPr>
        <w:instrText>11.  Taxes</w:instrText>
      </w:r>
      <w:bookmarkEnd w:id="415"/>
      <w:bookmarkEnd w:id="416"/>
      <w:bookmarkEnd w:id="417"/>
      <w:bookmarkEnd w:id="418"/>
      <w:bookmarkEnd w:id="419"/>
      <w:bookmarkEnd w:id="420"/>
      <w:r w:rsidRPr="00F25A0D">
        <w:rPr>
          <w:rFonts w:ascii="Times New Roman" w:hAnsi="Times New Roman"/>
          <w:b/>
          <w:bCs/>
          <w:szCs w:val="24"/>
        </w:rPr>
        <w:instrText>" \l 1</w:instrText>
      </w:r>
      <w:r w:rsidR="002C3816" w:rsidRPr="00F25A0D">
        <w:rPr>
          <w:rFonts w:ascii="Times New Roman" w:hAnsi="Times New Roman"/>
          <w:b/>
          <w:bCs/>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11.1</w:t>
      </w:r>
      <w:r w:rsidRPr="00F25A0D">
        <w:rPr>
          <w:rFonts w:ascii="Times New Roman" w:hAnsi="Times New Roman"/>
          <w:bCs/>
          <w:szCs w:val="24"/>
        </w:rPr>
        <w:tab/>
      </w:r>
      <w:bookmarkStart w:id="421" w:name="SGIA1110"/>
      <w:bookmarkEnd w:id="421"/>
      <w:r w:rsidRPr="00F25A0D">
        <w:rPr>
          <w:rFonts w:ascii="Times New Roman" w:hAnsi="Times New Roman"/>
          <w:bCs/>
        </w:rPr>
        <w:t xml:space="preserve">The Parties </w:t>
      </w:r>
      <w:r w:rsidRPr="00F25A0D">
        <w:rPr>
          <w:rFonts w:ascii="Times New Roman" w:hAnsi="Times New Roman"/>
          <w:szCs w:val="24"/>
        </w:rPr>
        <w:t>agree to follow all applicable tax laws and regulations, consistent with Internal Revenue Service requirements.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11.2</w:t>
      </w:r>
      <w:r w:rsidRPr="00F25A0D">
        <w:rPr>
          <w:rFonts w:ascii="Times New Roman" w:hAnsi="Times New Roman"/>
          <w:szCs w:val="24"/>
        </w:rPr>
        <w:tab/>
      </w:r>
      <w:bookmarkStart w:id="422" w:name="SGIA1120"/>
      <w:bookmarkEnd w:id="422"/>
      <w:r w:rsidRPr="00F25A0D">
        <w:rPr>
          <w:rFonts w:ascii="Times New Roman" w:hAnsi="Times New Roman"/>
          <w:szCs w:val="24"/>
        </w:rPr>
        <w:t>Each Party shall cooperate with the other to maintain the other Party's tax status.  Nothing in this Agreement is intended to adversely affect the Company's tax exempt status with respect to the issuance of bonds including, but not limited to, local furnishing bonds.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423" w:name="Generated_Bookmark36"/>
      <w:bookmarkEnd w:id="423"/>
      <w:r w:rsidRPr="00F25A0D">
        <w:rPr>
          <w:rFonts w:ascii="Times New Roman" w:hAnsi="Times New Roman"/>
          <w:b/>
          <w:szCs w:val="24"/>
        </w:rPr>
        <w:t xml:space="preserve">Article 12. </w:t>
      </w:r>
      <w:bookmarkStart w:id="424" w:name="SGIA1200"/>
      <w:bookmarkEnd w:id="424"/>
      <w:r w:rsidRPr="00F25A0D">
        <w:rPr>
          <w:rFonts w:ascii="Times New Roman" w:hAnsi="Times New Roman"/>
          <w:b/>
          <w:szCs w:val="24"/>
        </w:rPr>
        <w:t xml:space="preserve"> Miscellaneous</w:t>
      </w:r>
      <w:r w:rsidR="002C3816" w:rsidRPr="00F25A0D">
        <w:rPr>
          <w:rFonts w:ascii="Times New Roman" w:hAnsi="Times New Roman"/>
          <w:b/>
          <w:szCs w:val="24"/>
        </w:rPr>
        <w:fldChar w:fldCharType="begin"/>
      </w:r>
      <w:r w:rsidRPr="00F25A0D">
        <w:rPr>
          <w:rFonts w:ascii="Times New Roman" w:hAnsi="Times New Roman"/>
          <w:b/>
          <w:szCs w:val="24"/>
        </w:rPr>
        <w:instrText xml:space="preserve"> TC \l1 "</w:instrText>
      </w:r>
      <w:bookmarkStart w:id="425" w:name="_Toc76212638"/>
      <w:bookmarkStart w:id="426" w:name="_Toc76217954"/>
      <w:bookmarkStart w:id="427" w:name="_Toc76259354"/>
      <w:bookmarkStart w:id="428" w:name="_Toc99258960"/>
      <w:bookmarkStart w:id="429" w:name="_Toc99266643"/>
      <w:bookmarkStart w:id="430" w:name="_Toc99266795"/>
      <w:bookmarkStart w:id="431" w:name="_Toc105576562"/>
      <w:bookmarkStart w:id="432" w:name="_Toc132793720"/>
      <w:bookmarkStart w:id="433" w:name="_Toc133036901"/>
      <w:r w:rsidRPr="00F25A0D">
        <w:rPr>
          <w:rFonts w:ascii="Times New Roman" w:hAnsi="Times New Roman"/>
          <w:b/>
          <w:szCs w:val="24"/>
        </w:rPr>
        <w:instrText>Article 12.  Miscellaneous</w:instrText>
      </w:r>
      <w:bookmarkEnd w:id="425"/>
      <w:bookmarkEnd w:id="426"/>
      <w:bookmarkEnd w:id="427"/>
      <w:bookmarkEnd w:id="428"/>
      <w:bookmarkEnd w:id="429"/>
      <w:bookmarkEnd w:id="430"/>
      <w:bookmarkEnd w:id="431"/>
      <w:bookmarkEnd w:id="432"/>
      <w:bookmarkEnd w:id="433"/>
      <w:r w:rsidR="002C3816" w:rsidRPr="00F25A0D">
        <w:rPr>
          <w:rFonts w:ascii="Times New Roman" w:hAnsi="Times New Roman"/>
          <w:b/>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34" w:name="Generated_Bookmark37"/>
      <w:bookmarkEnd w:id="434"/>
      <w:r w:rsidRPr="00F25A0D">
        <w:rPr>
          <w:rFonts w:ascii="Times New Roman" w:hAnsi="Times New Roman"/>
          <w:szCs w:val="24"/>
        </w:rPr>
        <w:t>12.1</w:t>
      </w:r>
      <w:r w:rsidRPr="00F25A0D">
        <w:rPr>
          <w:rFonts w:ascii="Times New Roman" w:hAnsi="Times New Roman"/>
          <w:szCs w:val="24"/>
        </w:rPr>
        <w:tab/>
      </w:r>
      <w:bookmarkStart w:id="435" w:name="SGIA1210"/>
      <w:bookmarkEnd w:id="435"/>
      <w:r w:rsidRPr="00F25A0D">
        <w:rPr>
          <w:rFonts w:ascii="Times New Roman" w:hAnsi="Times New Roman"/>
          <w:szCs w:val="24"/>
          <w:u w:val="single"/>
        </w:rPr>
        <w:t>Governing Law, Regulatory Authority, and Rules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36" w:name="_Toc76212639"/>
      <w:bookmarkStart w:id="437" w:name="_Toc76217955"/>
      <w:bookmarkStart w:id="438" w:name="_Toc76259355"/>
      <w:bookmarkStart w:id="439" w:name="_Toc99258961"/>
      <w:bookmarkStart w:id="440" w:name="_Toc99266644"/>
      <w:bookmarkStart w:id="441" w:name="_Toc99266796"/>
      <w:bookmarkStart w:id="442" w:name="_Toc105576563"/>
      <w:bookmarkStart w:id="443" w:name="_Toc132793721"/>
      <w:bookmarkStart w:id="444" w:name="_Toc133036902"/>
      <w:r w:rsidRPr="00F25A0D">
        <w:rPr>
          <w:rFonts w:ascii="Times New Roman" w:hAnsi="Times New Roman"/>
          <w:szCs w:val="24"/>
        </w:rPr>
        <w:instrText>12.1</w:instrText>
      </w:r>
      <w:r w:rsidRPr="00F25A0D">
        <w:rPr>
          <w:rFonts w:ascii="Times New Roman" w:hAnsi="Times New Roman"/>
          <w:szCs w:val="24"/>
        </w:rPr>
        <w:tab/>
        <w:instrText>Governing Law, Regulatory Authority, and Rules</w:instrText>
      </w:r>
      <w:bookmarkEnd w:id="436"/>
      <w:bookmarkEnd w:id="437"/>
      <w:bookmarkEnd w:id="438"/>
      <w:bookmarkEnd w:id="439"/>
      <w:bookmarkEnd w:id="440"/>
      <w:bookmarkEnd w:id="441"/>
      <w:bookmarkEnd w:id="442"/>
      <w:bookmarkEnd w:id="443"/>
      <w:bookmarkEnd w:id="44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validity, </w:t>
      </w:r>
      <w:r w:rsidRPr="00F25A0D">
        <w:rPr>
          <w:rFonts w:ascii="Times New Roman" w:hAnsi="Times New Roman"/>
          <w:szCs w:val="24"/>
        </w:rPr>
        <w:t>interpretation</w:t>
      </w:r>
      <w:r w:rsidRPr="00F25A0D">
        <w:rPr>
          <w:rFonts w:ascii="Times New Roman" w:hAnsi="Times New Roman"/>
        </w:rPr>
        <w:t xml:space="preserve"> and </w:t>
      </w:r>
      <w:r w:rsidRPr="00F25A0D">
        <w:rPr>
          <w:rFonts w:ascii="Times New Roman" w:hAnsi="Times New Roman"/>
          <w:szCs w:val="24"/>
        </w:rPr>
        <w:t>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w:t>
      </w:r>
      <w:r w:rsidRPr="00F25A0D">
        <w:rPr>
          <w:rFonts w:ascii="Times New Roman" w:hAnsi="Times New Roman"/>
        </w:rPr>
        <w:t xml:space="preserve"> Authority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45" w:name="Generated_Bookmark38"/>
      <w:bookmarkEnd w:id="445"/>
      <w:r w:rsidRPr="00F25A0D">
        <w:rPr>
          <w:rFonts w:ascii="Times New Roman" w:hAnsi="Times New Roman"/>
          <w:szCs w:val="24"/>
        </w:rPr>
        <w:t>12.2</w:t>
      </w:r>
      <w:r w:rsidRPr="00F25A0D">
        <w:rPr>
          <w:rFonts w:ascii="Times New Roman" w:hAnsi="Times New Roman"/>
          <w:szCs w:val="24"/>
        </w:rPr>
        <w:tab/>
      </w:r>
      <w:bookmarkStart w:id="446" w:name="SGIA1220"/>
      <w:bookmarkEnd w:id="446"/>
      <w:r w:rsidRPr="00F25A0D">
        <w:rPr>
          <w:rFonts w:ascii="Times New Roman" w:hAnsi="Times New Roman"/>
          <w:szCs w:val="24"/>
          <w:u w:val="single"/>
        </w:rPr>
        <w:t>Amendment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47" w:name="_Toc76212640"/>
      <w:bookmarkStart w:id="448" w:name="_Toc76217956"/>
      <w:bookmarkStart w:id="449" w:name="_Toc76259356"/>
      <w:bookmarkStart w:id="450" w:name="_Toc99258962"/>
      <w:bookmarkStart w:id="451" w:name="_Toc99266645"/>
      <w:bookmarkStart w:id="452" w:name="_Toc99266797"/>
      <w:bookmarkStart w:id="453" w:name="_Toc105576564"/>
      <w:bookmarkStart w:id="454" w:name="_Toc132793722"/>
      <w:bookmarkStart w:id="455" w:name="_Toc133036903"/>
      <w:r w:rsidRPr="00F25A0D">
        <w:rPr>
          <w:rFonts w:ascii="Times New Roman" w:hAnsi="Times New Roman"/>
          <w:szCs w:val="24"/>
        </w:rPr>
        <w:instrText>12.2</w:instrText>
      </w:r>
      <w:r w:rsidRPr="00F25A0D">
        <w:rPr>
          <w:rFonts w:ascii="Times New Roman" w:hAnsi="Times New Roman"/>
          <w:szCs w:val="24"/>
        </w:rPr>
        <w:tab/>
        <w:instrText>Amendment</w:instrText>
      </w:r>
      <w:bookmarkEnd w:id="447"/>
      <w:bookmarkEnd w:id="448"/>
      <w:bookmarkEnd w:id="449"/>
      <w:bookmarkEnd w:id="450"/>
      <w:bookmarkEnd w:id="451"/>
      <w:bookmarkEnd w:id="452"/>
      <w:bookmarkEnd w:id="453"/>
      <w:bookmarkEnd w:id="454"/>
      <w:bookmarkEnd w:id="45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w:t>
      </w:r>
      <w:r w:rsidRPr="00F25A0D">
        <w:rPr>
          <w:rFonts w:ascii="Times New Roman" w:hAnsi="Times New Roman"/>
          <w:szCs w:val="24"/>
        </w:rPr>
        <w:t>Parties may amend this Agreement by a written instrument duly executed</w:t>
      </w:r>
      <w:r w:rsidRPr="00F25A0D">
        <w:rPr>
          <w:rFonts w:ascii="Times New Roman" w:hAnsi="Times New Roman"/>
        </w:rPr>
        <w:t xml:space="preserve"> by both Parties, or under article 12.12 of this Agreement</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56" w:name="Generated_Bookmark39"/>
      <w:bookmarkEnd w:id="456"/>
      <w:r w:rsidRPr="00F25A0D">
        <w:rPr>
          <w:rFonts w:ascii="Times New Roman" w:hAnsi="Times New Roman"/>
          <w:szCs w:val="24"/>
        </w:rPr>
        <w:t>12.3</w:t>
      </w:r>
      <w:r w:rsidRPr="00F25A0D">
        <w:rPr>
          <w:rFonts w:ascii="Times New Roman" w:hAnsi="Times New Roman"/>
          <w:szCs w:val="24"/>
        </w:rPr>
        <w:tab/>
      </w:r>
      <w:bookmarkStart w:id="457" w:name="SGIA1230"/>
      <w:bookmarkEnd w:id="457"/>
      <w:r w:rsidRPr="00F25A0D">
        <w:rPr>
          <w:rFonts w:ascii="Times New Roman" w:hAnsi="Times New Roman"/>
          <w:szCs w:val="24"/>
          <w:u w:val="single"/>
        </w:rPr>
        <w:t>No Third-Party Beneficiaries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58" w:name="_Toc76212641"/>
      <w:bookmarkStart w:id="459" w:name="_Toc76217957"/>
      <w:bookmarkStart w:id="460" w:name="_Toc76259357"/>
      <w:bookmarkStart w:id="461" w:name="_Toc99258963"/>
      <w:bookmarkStart w:id="462" w:name="_Toc99266646"/>
      <w:bookmarkStart w:id="463" w:name="_Toc99266798"/>
      <w:bookmarkStart w:id="464" w:name="_Toc105576565"/>
      <w:bookmarkStart w:id="465" w:name="_Toc132793723"/>
      <w:bookmarkStart w:id="466" w:name="_Toc133036904"/>
      <w:r w:rsidRPr="00F25A0D">
        <w:rPr>
          <w:rFonts w:ascii="Times New Roman" w:hAnsi="Times New Roman"/>
          <w:szCs w:val="24"/>
        </w:rPr>
        <w:instrText>12.3</w:instrText>
      </w:r>
      <w:r w:rsidRPr="00F25A0D">
        <w:rPr>
          <w:rFonts w:ascii="Times New Roman" w:hAnsi="Times New Roman"/>
          <w:szCs w:val="24"/>
        </w:rPr>
        <w:tab/>
        <w:instrText>No Third-Party Beneficiaries</w:instrText>
      </w:r>
      <w:bookmarkEnd w:id="458"/>
      <w:bookmarkEnd w:id="459"/>
      <w:bookmarkEnd w:id="460"/>
      <w:bookmarkEnd w:id="461"/>
      <w:bookmarkEnd w:id="462"/>
      <w:bookmarkEnd w:id="463"/>
      <w:bookmarkEnd w:id="464"/>
      <w:bookmarkEnd w:id="465"/>
      <w:bookmarkEnd w:id="4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This Agreement is </w:t>
      </w:r>
      <w:r w:rsidRPr="00F25A0D">
        <w:rPr>
          <w:rFonts w:ascii="Times New Roman" w:hAnsi="Times New Roman"/>
          <w:szCs w:val="24"/>
        </w:rPr>
        <w:t>not intended to and does not create rights, remedies, or benefits of any character whatsoever in favor of any persons, corporations, associations, or entities other than the Parties, and the obligations herein assumed are solely for the use and benefit of the Parties, their successors</w:t>
      </w:r>
      <w:r w:rsidRPr="00F25A0D">
        <w:rPr>
          <w:rFonts w:ascii="Times New Roman" w:hAnsi="Times New Roman"/>
        </w:rPr>
        <w:t xml:space="preserve"> in interest and where permitted, their </w:t>
      </w:r>
      <w:r w:rsidRPr="00F25A0D">
        <w:rPr>
          <w:rFonts w:ascii="Times New Roman" w:hAnsi="Times New Roman"/>
          <w:szCs w:val="24"/>
        </w:rPr>
        <w:t>assigns.</w:t>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467" w:name="Generated_Bookmark40"/>
      <w:bookmarkEnd w:id="467"/>
      <w:r w:rsidRPr="00F25A0D">
        <w:rPr>
          <w:rFonts w:ascii="Times New Roman" w:hAnsi="Times New Roman"/>
          <w:szCs w:val="24"/>
        </w:rPr>
        <w:t>12.4</w:t>
      </w:r>
      <w:r w:rsidRPr="00F25A0D">
        <w:rPr>
          <w:rFonts w:ascii="Times New Roman" w:hAnsi="Times New Roman"/>
          <w:szCs w:val="24"/>
        </w:rPr>
        <w:tab/>
      </w:r>
      <w:bookmarkStart w:id="468" w:name="SGIA1240"/>
      <w:bookmarkEnd w:id="468"/>
      <w:r w:rsidRPr="00F25A0D">
        <w:rPr>
          <w:rFonts w:ascii="Times New Roman" w:hAnsi="Times New Roman"/>
          <w:szCs w:val="24"/>
          <w:u w:val="single"/>
        </w:rPr>
        <w:t>Waiver</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69" w:name="_Toc76212642"/>
      <w:bookmarkStart w:id="470" w:name="_Toc76217958"/>
      <w:bookmarkStart w:id="471" w:name="_Toc76259358"/>
      <w:bookmarkStart w:id="472" w:name="_Toc99258964"/>
      <w:bookmarkStart w:id="473" w:name="_Toc99266647"/>
      <w:bookmarkStart w:id="474" w:name="_Toc99266799"/>
      <w:bookmarkStart w:id="475" w:name="_Toc105576566"/>
      <w:bookmarkStart w:id="476" w:name="_Toc132793724"/>
      <w:bookmarkStart w:id="477" w:name="_Toc133036905"/>
      <w:r w:rsidRPr="00F25A0D">
        <w:rPr>
          <w:rFonts w:ascii="Times New Roman" w:hAnsi="Times New Roman"/>
          <w:szCs w:val="24"/>
        </w:rPr>
        <w:instrText>12.4</w:instrText>
      </w:r>
      <w:r w:rsidRPr="00F25A0D">
        <w:rPr>
          <w:rFonts w:ascii="Times New Roman" w:hAnsi="Times New Roman"/>
          <w:szCs w:val="24"/>
        </w:rPr>
        <w:tab/>
        <w:instrText>Waiver</w:instrText>
      </w:r>
      <w:bookmarkEnd w:id="469"/>
      <w:bookmarkEnd w:id="470"/>
      <w:bookmarkEnd w:id="471"/>
      <w:bookmarkEnd w:id="472"/>
      <w:bookmarkEnd w:id="473"/>
      <w:bookmarkEnd w:id="474"/>
      <w:bookmarkEnd w:id="475"/>
      <w:bookmarkEnd w:id="476"/>
      <w:bookmarkEnd w:id="47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12.4.1</w:t>
      </w:r>
      <w:r w:rsidRPr="00F25A0D">
        <w:rPr>
          <w:rFonts w:ascii="Times New Roman" w:hAnsi="Times New Roman"/>
          <w:szCs w:val="24"/>
        </w:rPr>
        <w:tab/>
        <w:t>The failure of a Party to this Agreement to insist, on any occasion, upon strict performance of any provision of this Agreement will not be considered a waiver of any obligation, right, or duty of, or imposed upon,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12.4.2</w:t>
      </w:r>
      <w:r w:rsidRPr="00F25A0D">
        <w:rPr>
          <w:rFonts w:ascii="Times New Roman" w:hAnsi="Times New Roman"/>
          <w:szCs w:val="24"/>
        </w:rP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if any, to obtain an interconnection from the Company.  Any waiver of this Agreement shall, if requested, be provided in writing.</w:t>
      </w:r>
      <w:bookmarkStart w:id="478" w:name="Generated_Bookmark41"/>
      <w:bookmarkEnd w:id="478"/>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79" w:name="Generated_Bookmark42"/>
      <w:bookmarkEnd w:id="479"/>
      <w:r w:rsidRPr="00F25A0D">
        <w:rPr>
          <w:rFonts w:ascii="Times New Roman" w:hAnsi="Times New Roman"/>
          <w:szCs w:val="24"/>
        </w:rPr>
        <w:t>12.5</w:t>
      </w:r>
      <w:r w:rsidRPr="00F25A0D">
        <w:rPr>
          <w:rFonts w:ascii="Times New Roman" w:hAnsi="Times New Roman"/>
          <w:szCs w:val="24"/>
        </w:rPr>
        <w:tab/>
      </w:r>
      <w:bookmarkStart w:id="480" w:name="SGIA1250"/>
      <w:bookmarkEnd w:id="480"/>
      <w:r w:rsidRPr="00F25A0D">
        <w:rPr>
          <w:rFonts w:ascii="Times New Roman" w:hAnsi="Times New Roman"/>
          <w:szCs w:val="24"/>
          <w:u w:val="single"/>
        </w:rPr>
        <w:t>Entire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1" w:name="_Toc76212644"/>
      <w:bookmarkStart w:id="482" w:name="_Toc76217960"/>
      <w:bookmarkStart w:id="483" w:name="_Toc76259360"/>
      <w:bookmarkStart w:id="484" w:name="_Toc99258965"/>
      <w:bookmarkStart w:id="485" w:name="_Toc99266648"/>
      <w:bookmarkStart w:id="486" w:name="_Toc99266800"/>
      <w:bookmarkStart w:id="487" w:name="_Toc105576567"/>
      <w:bookmarkStart w:id="488" w:name="_Toc132793725"/>
      <w:bookmarkStart w:id="489" w:name="_Toc133036906"/>
      <w:r w:rsidRPr="00F25A0D">
        <w:rPr>
          <w:rFonts w:ascii="Times New Roman" w:hAnsi="Times New Roman"/>
          <w:szCs w:val="24"/>
        </w:rPr>
        <w:instrText>12.5</w:instrText>
      </w:r>
      <w:r w:rsidRPr="00F25A0D">
        <w:rPr>
          <w:rFonts w:ascii="Times New Roman" w:hAnsi="Times New Roman"/>
          <w:szCs w:val="24"/>
        </w:rPr>
        <w:tab/>
        <w:instrText>Entire Agreement</w:instrText>
      </w:r>
      <w:bookmarkEnd w:id="481"/>
      <w:bookmarkEnd w:id="482"/>
      <w:bookmarkEnd w:id="483"/>
      <w:bookmarkEnd w:id="484"/>
      <w:bookmarkEnd w:id="485"/>
      <w:bookmarkEnd w:id="486"/>
      <w:bookmarkEnd w:id="487"/>
      <w:bookmarkEnd w:id="488"/>
      <w:bookmarkEnd w:id="4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12.6</w:t>
      </w:r>
      <w:r w:rsidRPr="00F25A0D">
        <w:rPr>
          <w:rFonts w:ascii="Times New Roman" w:hAnsi="Times New Roman"/>
          <w:szCs w:val="24"/>
        </w:rPr>
        <w:tab/>
      </w:r>
      <w:bookmarkStart w:id="490" w:name="SGIA1260"/>
      <w:bookmarkEnd w:id="490"/>
      <w:r w:rsidRPr="00F25A0D">
        <w:rPr>
          <w:rFonts w:ascii="Times New Roman" w:hAnsi="Times New Roman"/>
          <w:szCs w:val="24"/>
          <w:u w:val="single"/>
        </w:rPr>
        <w:t>Multiple Counterparts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91" w:name="_Toc76212646"/>
      <w:bookmarkStart w:id="492" w:name="_Toc76217962"/>
      <w:bookmarkStart w:id="493" w:name="_Toc76259362"/>
      <w:bookmarkStart w:id="494" w:name="_Toc99258966"/>
      <w:bookmarkStart w:id="495" w:name="_Toc99266649"/>
      <w:bookmarkStart w:id="496" w:name="_Toc99266801"/>
      <w:bookmarkStart w:id="497" w:name="_Toc105576568"/>
      <w:bookmarkStart w:id="498" w:name="_Toc132793726"/>
      <w:bookmarkStart w:id="499" w:name="_Toc133036907"/>
      <w:r w:rsidRPr="00F25A0D">
        <w:rPr>
          <w:rFonts w:ascii="Times New Roman" w:hAnsi="Times New Roman"/>
          <w:szCs w:val="24"/>
        </w:rPr>
        <w:instrText>12.6</w:instrText>
      </w:r>
      <w:r w:rsidRPr="00F25A0D">
        <w:rPr>
          <w:rFonts w:ascii="Times New Roman" w:hAnsi="Times New Roman"/>
          <w:szCs w:val="24"/>
        </w:rPr>
        <w:tab/>
        <w:instrText>Multiple Counterparts.</w:instrText>
      </w:r>
      <w:bookmarkEnd w:id="491"/>
      <w:bookmarkEnd w:id="492"/>
      <w:bookmarkEnd w:id="493"/>
      <w:bookmarkEnd w:id="494"/>
      <w:bookmarkEnd w:id="495"/>
      <w:bookmarkEnd w:id="496"/>
      <w:bookmarkEnd w:id="497"/>
      <w:bookmarkEnd w:id="498"/>
      <w:bookmarkEnd w:id="49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executed in two or more counterparts, each of which is deemed an original but all constitute one and the same instrument.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00" w:name="Generated_Bookmark45"/>
      <w:bookmarkEnd w:id="500"/>
      <w:r w:rsidRPr="00F25A0D">
        <w:rPr>
          <w:rFonts w:ascii="Times New Roman" w:hAnsi="Times New Roman"/>
          <w:szCs w:val="24"/>
        </w:rPr>
        <w:t>12.7</w:t>
      </w:r>
      <w:r w:rsidRPr="00F25A0D">
        <w:rPr>
          <w:rFonts w:ascii="Times New Roman" w:hAnsi="Times New Roman"/>
          <w:szCs w:val="24"/>
        </w:rPr>
        <w:tab/>
      </w:r>
      <w:bookmarkStart w:id="501" w:name="SGIA1270"/>
      <w:bookmarkEnd w:id="501"/>
      <w:r w:rsidRPr="00F25A0D">
        <w:rPr>
          <w:rFonts w:ascii="Times New Roman" w:hAnsi="Times New Roman"/>
          <w:szCs w:val="24"/>
          <w:u w:val="single"/>
        </w:rPr>
        <w:t>No Partnership</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02" w:name="_Toc76212647"/>
      <w:bookmarkStart w:id="503" w:name="_Toc76217963"/>
      <w:bookmarkStart w:id="504" w:name="_Toc76259363"/>
      <w:bookmarkStart w:id="505" w:name="_Toc99258967"/>
      <w:bookmarkStart w:id="506" w:name="_Toc99266650"/>
      <w:bookmarkStart w:id="507" w:name="_Toc99266802"/>
      <w:bookmarkStart w:id="508" w:name="_Toc105576569"/>
      <w:bookmarkStart w:id="509" w:name="_Toc132793727"/>
      <w:bookmarkStart w:id="510" w:name="_Toc133036908"/>
      <w:r w:rsidRPr="00F25A0D">
        <w:rPr>
          <w:rFonts w:ascii="Times New Roman" w:hAnsi="Times New Roman"/>
          <w:szCs w:val="24"/>
        </w:rPr>
        <w:instrText>12.7</w:instrText>
      </w:r>
      <w:r w:rsidRPr="00F25A0D">
        <w:rPr>
          <w:rFonts w:ascii="Times New Roman" w:hAnsi="Times New Roman"/>
          <w:szCs w:val="24"/>
        </w:rPr>
        <w:tab/>
        <w:instrText>No Partnership</w:instrText>
      </w:r>
      <w:bookmarkEnd w:id="502"/>
      <w:bookmarkEnd w:id="503"/>
      <w:bookmarkEnd w:id="504"/>
      <w:bookmarkEnd w:id="505"/>
      <w:bookmarkEnd w:id="506"/>
      <w:bookmarkEnd w:id="507"/>
      <w:bookmarkEnd w:id="508"/>
      <w:bookmarkEnd w:id="509"/>
      <w:bookmarkEnd w:id="51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bookmarkStart w:id="511" w:name="Generated_Bookmark46"/>
      <w:bookmarkEnd w:id="51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512" w:name="Generated_Bookmark47"/>
      <w:bookmarkEnd w:id="512"/>
      <w:r w:rsidRPr="00F25A0D">
        <w:rPr>
          <w:rFonts w:ascii="Times New Roman" w:hAnsi="Times New Roman"/>
          <w:szCs w:val="24"/>
        </w:rPr>
        <w:t>12.8</w:t>
      </w:r>
      <w:r w:rsidRPr="00F25A0D">
        <w:rPr>
          <w:rFonts w:ascii="Times New Roman" w:hAnsi="Times New Roman"/>
          <w:szCs w:val="24"/>
        </w:rPr>
        <w:tab/>
      </w:r>
      <w:bookmarkStart w:id="513" w:name="SGIA1280"/>
      <w:bookmarkEnd w:id="513"/>
      <w:r w:rsidRPr="00F25A0D">
        <w:rPr>
          <w:rFonts w:ascii="Times New Roman" w:hAnsi="Times New Roman"/>
          <w:szCs w:val="24"/>
          <w:u w:val="single"/>
        </w:rPr>
        <w:t>Severability</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14" w:name="_Toc76212649"/>
      <w:bookmarkStart w:id="515" w:name="_Toc76217965"/>
      <w:bookmarkStart w:id="516" w:name="_Toc76259365"/>
      <w:bookmarkStart w:id="517" w:name="_Toc99258968"/>
      <w:bookmarkStart w:id="518" w:name="_Toc99266651"/>
      <w:bookmarkStart w:id="519" w:name="_Toc99266803"/>
      <w:bookmarkStart w:id="520" w:name="_Toc105576570"/>
      <w:bookmarkStart w:id="521" w:name="_Toc132793728"/>
      <w:bookmarkStart w:id="522" w:name="_Toc133036909"/>
      <w:r w:rsidRPr="00F25A0D">
        <w:rPr>
          <w:rFonts w:ascii="Times New Roman" w:hAnsi="Times New Roman"/>
          <w:szCs w:val="24"/>
        </w:rPr>
        <w:instrText>12.8</w:instrText>
      </w:r>
      <w:r w:rsidRPr="00F25A0D">
        <w:rPr>
          <w:rFonts w:ascii="Times New Roman" w:hAnsi="Times New Roman"/>
          <w:szCs w:val="24"/>
        </w:rPr>
        <w:tab/>
        <w:instrText>Severability</w:instrText>
      </w:r>
      <w:bookmarkEnd w:id="514"/>
      <w:bookmarkEnd w:id="515"/>
      <w:bookmarkEnd w:id="516"/>
      <w:bookmarkEnd w:id="517"/>
      <w:bookmarkEnd w:id="518"/>
      <w:bookmarkEnd w:id="519"/>
      <w:bookmarkEnd w:id="520"/>
      <w:bookmarkEnd w:id="521"/>
      <w:bookmarkEnd w:id="5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23" w:name="Generated_Bookmark48"/>
      <w:bookmarkEnd w:id="523"/>
      <w:r w:rsidRPr="00F25A0D">
        <w:rPr>
          <w:rFonts w:ascii="Times New Roman" w:hAnsi="Times New Roman"/>
          <w:szCs w:val="24"/>
        </w:rPr>
        <w:t>12.9</w:t>
      </w:r>
      <w:r w:rsidRPr="00F25A0D">
        <w:rPr>
          <w:rFonts w:ascii="Times New Roman" w:hAnsi="Times New Roman"/>
          <w:szCs w:val="24"/>
        </w:rPr>
        <w:tab/>
      </w:r>
      <w:bookmarkStart w:id="524" w:name="SGIA1290"/>
      <w:bookmarkEnd w:id="524"/>
      <w:r w:rsidRPr="00F25A0D">
        <w:rPr>
          <w:rFonts w:ascii="Times New Roman" w:hAnsi="Times New Roman"/>
          <w:szCs w:val="24"/>
          <w:u w:val="single"/>
        </w:rPr>
        <w:t>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25" w:name="_Toc76212650"/>
      <w:bookmarkStart w:id="526" w:name="_Toc76217966"/>
      <w:bookmarkStart w:id="527" w:name="_Toc76259366"/>
      <w:bookmarkStart w:id="528" w:name="_Toc99258969"/>
      <w:bookmarkStart w:id="529" w:name="_Toc99266652"/>
      <w:bookmarkStart w:id="530" w:name="_Toc99266804"/>
      <w:bookmarkStart w:id="531" w:name="_Toc105576571"/>
      <w:bookmarkStart w:id="532" w:name="_Toc132793729"/>
      <w:bookmarkStart w:id="533" w:name="_Toc133036910"/>
      <w:r w:rsidRPr="00F25A0D">
        <w:rPr>
          <w:rFonts w:ascii="Times New Roman" w:hAnsi="Times New Roman"/>
          <w:szCs w:val="24"/>
        </w:rPr>
        <w:instrText>12.9</w:instrText>
      </w:r>
      <w:r w:rsidRPr="00F25A0D">
        <w:rPr>
          <w:rFonts w:ascii="Times New Roman" w:hAnsi="Times New Roman"/>
          <w:szCs w:val="24"/>
        </w:rPr>
        <w:tab/>
        <w:instrText>Security Arrangements</w:instrText>
      </w:r>
      <w:bookmarkEnd w:id="525"/>
      <w:bookmarkEnd w:id="526"/>
      <w:bookmarkEnd w:id="527"/>
      <w:bookmarkEnd w:id="528"/>
      <w:bookmarkEnd w:id="529"/>
      <w:bookmarkEnd w:id="530"/>
      <w:bookmarkEnd w:id="531"/>
      <w:bookmarkEnd w:id="532"/>
      <w:bookmarkEnd w:id="5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Infrastructure security of electric system equipment and operations and control hardware and software is essential to ensure day-to-day reliability and operational security.  All </w:t>
      </w:r>
      <w:r>
        <w:rPr>
          <w:rFonts w:ascii="Times New Roman" w:hAnsi="Times New Roman"/>
          <w:szCs w:val="24"/>
        </w:rPr>
        <w:t>electric</w:t>
      </w:r>
      <w:r w:rsidRPr="00F25A0D">
        <w:rPr>
          <w:rFonts w:ascii="Times New Roman" w:hAnsi="Times New Roman"/>
          <w:szCs w:val="24"/>
        </w:rPr>
        <w:t xml:space="preserve"> </w:t>
      </w:r>
      <w:r>
        <w:rPr>
          <w:rFonts w:ascii="Times New Roman" w:hAnsi="Times New Roman"/>
          <w:szCs w:val="24"/>
        </w:rPr>
        <w:t>p</w:t>
      </w:r>
      <w:r w:rsidRPr="00F25A0D">
        <w:rPr>
          <w:rFonts w:ascii="Times New Roman" w:hAnsi="Times New Roman"/>
          <w:szCs w:val="24"/>
        </w:rPr>
        <w:t>roviders, market participants, and Interconnection Customers interconnected to electric systems are expected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34" w:name="Generated_Bookmark51"/>
      <w:bookmarkEnd w:id="534"/>
      <w:r w:rsidRPr="00F25A0D">
        <w:rPr>
          <w:rFonts w:ascii="Times New Roman" w:hAnsi="Times New Roman"/>
          <w:szCs w:val="24"/>
        </w:rPr>
        <w:t>12.10</w:t>
      </w:r>
      <w:r w:rsidRPr="00F25A0D">
        <w:rPr>
          <w:rFonts w:ascii="Times New Roman" w:hAnsi="Times New Roman"/>
          <w:szCs w:val="24"/>
        </w:rPr>
        <w:tab/>
      </w:r>
      <w:bookmarkStart w:id="535" w:name="SGIA12100"/>
      <w:bookmarkEnd w:id="535"/>
      <w:r w:rsidRPr="00F25A0D">
        <w:rPr>
          <w:rFonts w:ascii="Times New Roman" w:hAnsi="Times New Roman"/>
          <w:szCs w:val="24"/>
          <w:u w:val="single"/>
        </w:rPr>
        <w:t>Environmental Releases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36" w:name="_Toc76212653"/>
      <w:bookmarkStart w:id="537" w:name="_Toc76217969"/>
      <w:bookmarkStart w:id="538" w:name="_Toc76259369"/>
      <w:bookmarkStart w:id="539" w:name="_Toc99258970"/>
      <w:bookmarkStart w:id="540" w:name="_Toc99266653"/>
      <w:bookmarkStart w:id="541" w:name="_Toc99266805"/>
      <w:bookmarkStart w:id="542" w:name="_Toc105576572"/>
      <w:bookmarkStart w:id="543" w:name="_Toc132793730"/>
      <w:bookmarkStart w:id="544" w:name="_Toc133036911"/>
      <w:r w:rsidRPr="00F25A0D">
        <w:rPr>
          <w:rFonts w:ascii="Times New Roman" w:hAnsi="Times New Roman"/>
          <w:szCs w:val="24"/>
        </w:rPr>
        <w:instrText>12.10</w:instrText>
      </w:r>
      <w:r w:rsidRPr="00F25A0D">
        <w:rPr>
          <w:rFonts w:ascii="Times New Roman" w:hAnsi="Times New Roman"/>
          <w:szCs w:val="24"/>
        </w:rPr>
        <w:tab/>
        <w:instrText>Environmental Releases</w:instrText>
      </w:r>
      <w:bookmarkEnd w:id="536"/>
      <w:bookmarkEnd w:id="537"/>
      <w:bookmarkEnd w:id="538"/>
      <w:bookmarkEnd w:id="539"/>
      <w:bookmarkEnd w:id="540"/>
      <w:bookmarkEnd w:id="541"/>
      <w:bookmarkEnd w:id="542"/>
      <w:bookmarkEnd w:id="543"/>
      <w:bookmarkEnd w:id="544"/>
      <w:r w:rsidR="002C3816" w:rsidRPr="00F25A0D">
        <w:rPr>
          <w:rFonts w:ascii="Times New Roman" w:hAnsi="Times New Roman"/>
          <w:szCs w:val="24"/>
        </w:rPr>
        <w:fldChar w:fldCharType="end"/>
      </w:r>
    </w:p>
    <w:p w:rsidR="009E2146" w:rsidRPr="00F25A0D" w:rsidRDefault="009E2146">
      <w:pPr>
        <w:tabs>
          <w:tab w:val="left" w:pos="-1080"/>
          <w:tab w:val="left" w:pos="-72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 shall notify the other Party, first orally and then in writing, of the release of any hazardous substances, any asbestos or lead abatement activities, or any type of remediation activities related to the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12.11</w:t>
      </w:r>
      <w:r w:rsidRPr="00F25A0D">
        <w:rPr>
          <w:rFonts w:ascii="Times New Roman" w:hAnsi="Times New Roman"/>
          <w:szCs w:val="24"/>
        </w:rPr>
        <w:tab/>
      </w:r>
      <w:bookmarkStart w:id="545" w:name="SGIA12110"/>
      <w:bookmarkEnd w:id="545"/>
      <w:r w:rsidRPr="00F25A0D">
        <w:rPr>
          <w:rFonts w:ascii="Times New Roman" w:hAnsi="Times New Roman"/>
          <w:szCs w:val="24"/>
          <w:u w:val="single"/>
        </w:rPr>
        <w:t>Subcontractors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46" w:name="_Toc76212656"/>
      <w:bookmarkStart w:id="547" w:name="_Toc76217972"/>
      <w:bookmarkStart w:id="548" w:name="_Toc76259372"/>
      <w:bookmarkStart w:id="549" w:name="_Toc99258971"/>
      <w:bookmarkStart w:id="550" w:name="_Toc99266654"/>
      <w:bookmarkStart w:id="551" w:name="_Toc99266806"/>
      <w:bookmarkStart w:id="552" w:name="_Toc105576573"/>
      <w:bookmarkStart w:id="553" w:name="_Toc132793731"/>
      <w:bookmarkStart w:id="554" w:name="_Toc133036912"/>
      <w:r w:rsidRPr="00F25A0D">
        <w:rPr>
          <w:rFonts w:ascii="Times New Roman" w:hAnsi="Times New Roman"/>
          <w:szCs w:val="24"/>
        </w:rPr>
        <w:instrText>12.11</w:instrText>
      </w:r>
      <w:r w:rsidRPr="00F25A0D">
        <w:rPr>
          <w:rFonts w:ascii="Times New Roman" w:hAnsi="Times New Roman"/>
          <w:szCs w:val="24"/>
        </w:rPr>
        <w:tab/>
        <w:instrText>Subcontractors</w:instrText>
      </w:r>
      <w:bookmarkEnd w:id="546"/>
      <w:bookmarkEnd w:id="547"/>
      <w:bookmarkEnd w:id="548"/>
      <w:bookmarkEnd w:id="549"/>
      <w:bookmarkEnd w:id="550"/>
      <w:bookmarkEnd w:id="551"/>
      <w:bookmarkEnd w:id="552"/>
      <w:bookmarkEnd w:id="553"/>
      <w:bookmarkEnd w:id="55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12.11.1</w:t>
      </w:r>
      <w:r w:rsidRPr="00F25A0D">
        <w:rPr>
          <w:rFonts w:ascii="Times New Roman" w:hAnsi="Times New Roman"/>
          <w:szCs w:val="24"/>
        </w:rPr>
        <w:tab/>
        <w:t>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the Company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12.11.2</w:t>
      </w:r>
      <w:r w:rsidRPr="00F25A0D">
        <w:rPr>
          <w:rFonts w:ascii="Times New Roman" w:hAnsi="Times New Roman"/>
          <w:szCs w:val="24"/>
        </w:rPr>
        <w:tab/>
        <w:t>The obligations under this article will not be limited in any way by any limitation of subcontractor’s insurance.</w:t>
      </w:r>
      <w:bookmarkStart w:id="555" w:name="Generated_Bookmark55"/>
      <w:bookmarkEnd w:id="555"/>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56" w:name="Generated_Bookmark56"/>
      <w:bookmarkEnd w:id="556"/>
      <w:r w:rsidRPr="00F25A0D">
        <w:rPr>
          <w:rFonts w:ascii="Times New Roman" w:hAnsi="Times New Roman"/>
          <w:szCs w:val="24"/>
        </w:rPr>
        <w:t>12.12</w:t>
      </w:r>
      <w:r w:rsidRPr="00F25A0D">
        <w:rPr>
          <w:rFonts w:ascii="Times New Roman" w:hAnsi="Times New Roman"/>
          <w:szCs w:val="24"/>
        </w:rPr>
        <w:tab/>
      </w:r>
      <w:bookmarkStart w:id="557" w:name="SGIA12120"/>
      <w:bookmarkEnd w:id="557"/>
      <w:r w:rsidRPr="00F25A0D">
        <w:rPr>
          <w:rFonts w:ascii="Times New Roman" w:hAnsi="Times New Roman"/>
          <w:szCs w:val="24"/>
          <w:u w:val="single"/>
        </w:rPr>
        <w:t>Reservation of Rights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58" w:name="_Toc76212658"/>
      <w:bookmarkStart w:id="559" w:name="_Toc76217974"/>
      <w:bookmarkStart w:id="560" w:name="_Toc76259374"/>
      <w:bookmarkStart w:id="561" w:name="_Toc99258972"/>
      <w:bookmarkStart w:id="562" w:name="_Toc99266655"/>
      <w:bookmarkStart w:id="563" w:name="_Toc99266807"/>
      <w:bookmarkStart w:id="564" w:name="_Toc105576574"/>
      <w:bookmarkStart w:id="565" w:name="_Toc132793732"/>
      <w:bookmarkStart w:id="566" w:name="_Toc133036913"/>
      <w:r w:rsidRPr="00F25A0D">
        <w:rPr>
          <w:rFonts w:ascii="Times New Roman" w:hAnsi="Times New Roman"/>
          <w:szCs w:val="24"/>
        </w:rPr>
        <w:instrText>12.12</w:instrText>
      </w:r>
      <w:r w:rsidRPr="00F25A0D">
        <w:rPr>
          <w:rFonts w:ascii="Times New Roman" w:hAnsi="Times New Roman"/>
          <w:szCs w:val="24"/>
        </w:rPr>
        <w:tab/>
        <w:instrText>Reservation of Rights</w:instrText>
      </w:r>
      <w:bookmarkEnd w:id="558"/>
      <w:bookmarkEnd w:id="559"/>
      <w:bookmarkEnd w:id="560"/>
      <w:bookmarkEnd w:id="561"/>
      <w:bookmarkEnd w:id="562"/>
      <w:bookmarkEnd w:id="563"/>
      <w:bookmarkEnd w:id="564"/>
      <w:bookmarkEnd w:id="565"/>
      <w:bookmarkEnd w:id="5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
          <w:szCs w:val="24"/>
        </w:rPr>
      </w:pPr>
      <w:r w:rsidRPr="00F25A0D">
        <w:rPr>
          <w:rFonts w:ascii="Times New Roman" w:hAnsi="Times New Roman"/>
          <w:szCs w:val="24"/>
        </w:rPr>
        <w:tab/>
        <w:t xml:space="preserve">The Company shall have the right to make a unilateral filing with the appropriate state utility commission to modify this Agreement with respect to any rates, terms and conditions, charges, classifications of service, rule or regulation or any applicable provision of state or </w:t>
      </w:r>
      <w:r w:rsidRPr="00F25A0D" w:rsidDel="00156005">
        <w:rPr>
          <w:rFonts w:ascii="Times New Roman" w:hAnsi="Times New Roman"/>
          <w:szCs w:val="24"/>
        </w:rPr>
        <w:t>f</w:t>
      </w:r>
      <w:r w:rsidRPr="00F25A0D">
        <w:rPr>
          <w:rFonts w:ascii="Times New Roman" w:hAnsi="Times New Roman"/>
          <w:szCs w:val="24"/>
        </w:rPr>
        <w:t xml:space="preserve">ederal law and regulations thereunder, and the Interconnection Customer shall have the right to make a unilateral filing with the appropriate state utility commission to modify this Agreement under any applicable provision of state or federal law and regulations; provided that each Party shall have the right to protest any such filing by the other Party and to participate fully in any proceeding before the appropriate state utility commission in which such modifications may be considered.  Nothing in this Agreement shall limit the rights of the Parties or of the appropriate state utility commission under state or federal law and regulations, except to the extent that the Parties otherwise agree as provided herein. </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13.  </w:t>
      </w:r>
      <w:bookmarkStart w:id="567" w:name="SGIA1300"/>
      <w:bookmarkEnd w:id="567"/>
      <w:r w:rsidRPr="00F25A0D">
        <w:rPr>
          <w:rFonts w:ascii="Times New Roman" w:hAnsi="Times New Roman"/>
          <w:b/>
          <w:szCs w:val="24"/>
        </w:rPr>
        <w:t>Notices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568" w:name="_Toc99258973"/>
      <w:bookmarkStart w:id="569" w:name="_Toc99266656"/>
      <w:bookmarkStart w:id="570" w:name="_Toc99266808"/>
      <w:bookmarkStart w:id="571" w:name="_Toc105576575"/>
      <w:bookmarkStart w:id="572" w:name="_Toc132793733"/>
      <w:bookmarkStart w:id="573" w:name="_Toc133036914"/>
      <w:r w:rsidRPr="00F25A0D">
        <w:rPr>
          <w:rFonts w:ascii="Times New Roman" w:hAnsi="Times New Roman"/>
          <w:b/>
          <w:szCs w:val="24"/>
        </w:rPr>
        <w:instrText>Article 13.  Notices</w:instrText>
      </w:r>
      <w:bookmarkEnd w:id="568"/>
      <w:bookmarkEnd w:id="569"/>
      <w:bookmarkEnd w:id="570"/>
      <w:bookmarkEnd w:id="571"/>
      <w:bookmarkEnd w:id="572"/>
      <w:bookmarkEnd w:id="573"/>
      <w:r w:rsidR="002C3816" w:rsidRPr="00F25A0D">
        <w:rPr>
          <w:rFonts w:ascii="Times New Roman" w:hAnsi="Times New Roman"/>
          <w:szCs w:val="24"/>
        </w:rPr>
        <w:fldChar w:fldCharType="end"/>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4" w:name="Generated_Bookmark43"/>
      <w:bookmarkEnd w:id="574"/>
      <w:r w:rsidRPr="00F25A0D">
        <w:rPr>
          <w:rFonts w:ascii="Times New Roman" w:hAnsi="Times New Roman"/>
          <w:szCs w:val="24"/>
        </w:rPr>
        <w:t>13.1</w:t>
      </w:r>
      <w:r w:rsidRPr="00F25A0D">
        <w:rPr>
          <w:rFonts w:ascii="Times New Roman" w:hAnsi="Times New Roman"/>
          <w:szCs w:val="24"/>
        </w:rPr>
        <w:tab/>
      </w:r>
      <w:bookmarkStart w:id="575" w:name="SGIA1310"/>
      <w:bookmarkEnd w:id="575"/>
      <w:r w:rsidRPr="00F25A0D">
        <w:rPr>
          <w:rFonts w:ascii="Times New Roman" w:hAnsi="Times New Roman"/>
          <w:szCs w:val="24"/>
          <w:u w:val="single"/>
        </w:rPr>
        <w:t>General</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76" w:name="_Toc76212645"/>
      <w:bookmarkStart w:id="577" w:name="_Toc76217961"/>
      <w:bookmarkStart w:id="578" w:name="_Toc76259361"/>
      <w:bookmarkStart w:id="579" w:name="_Toc99258974"/>
      <w:bookmarkStart w:id="580" w:name="_Toc99266657"/>
      <w:bookmarkStart w:id="581" w:name="_Toc99266809"/>
      <w:bookmarkStart w:id="582" w:name="_Toc105576576"/>
      <w:bookmarkStart w:id="583" w:name="_Toc132793734"/>
      <w:bookmarkStart w:id="584" w:name="_Toc133036915"/>
      <w:r w:rsidRPr="00F25A0D">
        <w:rPr>
          <w:rFonts w:ascii="Times New Roman" w:hAnsi="Times New Roman"/>
          <w:szCs w:val="24"/>
        </w:rPr>
        <w:instrText>13.1</w:instrText>
      </w:r>
      <w:r w:rsidRPr="00F25A0D">
        <w:rPr>
          <w:rFonts w:ascii="Times New Roman" w:hAnsi="Times New Roman"/>
          <w:szCs w:val="24"/>
        </w:rPr>
        <w:tab/>
      </w:r>
      <w:bookmarkEnd w:id="576"/>
      <w:bookmarkEnd w:id="577"/>
      <w:bookmarkEnd w:id="578"/>
      <w:r w:rsidRPr="00F25A0D">
        <w:rPr>
          <w:rFonts w:ascii="Times New Roman" w:hAnsi="Times New Roman"/>
          <w:szCs w:val="24"/>
        </w:rPr>
        <w:instrText>General</w:instrText>
      </w:r>
      <w:bookmarkEnd w:id="579"/>
      <w:bookmarkEnd w:id="580"/>
      <w:bookmarkEnd w:id="581"/>
      <w:bookmarkEnd w:id="582"/>
      <w:bookmarkEnd w:id="583"/>
      <w:bookmarkEnd w:id="58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rPr>
          <w:rFonts w:ascii="Times New Roman" w:hAnsi="Times New Roman"/>
          <w:szCs w:val="24"/>
        </w:rPr>
      </w:pPr>
      <w:r w:rsidRPr="00F25A0D">
        <w:rPr>
          <w:rFonts w:ascii="Times New Roman" w:hAnsi="Times New Roman"/>
          <w:szCs w:val="24"/>
        </w:rPr>
        <w:tab/>
        <w:t>If to the Company:</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13.2</w:t>
      </w:r>
      <w:r w:rsidRPr="00F25A0D">
        <w:rPr>
          <w:rFonts w:ascii="Times New Roman" w:hAnsi="Times New Roman"/>
          <w:szCs w:val="24"/>
        </w:rPr>
        <w:tab/>
      </w:r>
      <w:bookmarkStart w:id="585" w:name="SGIA1320"/>
      <w:bookmarkEnd w:id="585"/>
      <w:r w:rsidRPr="00F25A0D">
        <w:rPr>
          <w:rFonts w:ascii="Times New Roman" w:hAnsi="Times New Roman"/>
          <w:szCs w:val="24"/>
          <w:u w:val="single"/>
        </w:rPr>
        <w:t>Billing and Payment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86" w:name="_Toc99258975"/>
      <w:bookmarkStart w:id="587" w:name="_Toc99266658"/>
      <w:bookmarkStart w:id="588" w:name="_Toc99266810"/>
      <w:bookmarkStart w:id="589" w:name="_Toc105576577"/>
      <w:bookmarkStart w:id="590" w:name="_Toc132793735"/>
      <w:bookmarkStart w:id="591" w:name="_Toc133036916"/>
      <w:r w:rsidRPr="00F25A0D">
        <w:rPr>
          <w:rFonts w:ascii="Times New Roman" w:hAnsi="Times New Roman"/>
          <w:szCs w:val="24"/>
        </w:rPr>
        <w:instrText>13.2</w:instrText>
      </w:r>
      <w:r w:rsidRPr="00F25A0D">
        <w:rPr>
          <w:rFonts w:ascii="Times New Roman" w:hAnsi="Times New Roman"/>
          <w:szCs w:val="24"/>
        </w:rPr>
        <w:tab/>
        <w:instrText>Billing and Payment</w:instrText>
      </w:r>
      <w:bookmarkEnd w:id="586"/>
      <w:bookmarkEnd w:id="587"/>
      <w:bookmarkEnd w:id="588"/>
      <w:bookmarkEnd w:id="589"/>
      <w:bookmarkEnd w:id="590"/>
      <w:bookmarkEnd w:id="59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Billings and payments shall be sent to the addresses set out below:</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13.3</w:t>
      </w:r>
      <w:r w:rsidRPr="00F25A0D">
        <w:rPr>
          <w:rFonts w:ascii="Times New Roman" w:hAnsi="Times New Roman"/>
          <w:szCs w:val="24"/>
        </w:rPr>
        <w:tab/>
      </w:r>
      <w:bookmarkStart w:id="592" w:name="SGIA1330"/>
      <w:bookmarkEnd w:id="592"/>
      <w:r w:rsidRPr="00F25A0D">
        <w:rPr>
          <w:rFonts w:ascii="Times New Roman" w:hAnsi="Times New Roman"/>
          <w:szCs w:val="24"/>
          <w:u w:val="single"/>
        </w:rPr>
        <w:t>Alternative Forms of Notice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3" w:name="_Toc99258976"/>
      <w:bookmarkStart w:id="594" w:name="_Toc99266659"/>
      <w:bookmarkStart w:id="595" w:name="_Toc99266811"/>
      <w:bookmarkStart w:id="596" w:name="_Toc105576578"/>
      <w:bookmarkStart w:id="597" w:name="_Toc132793736"/>
      <w:bookmarkStart w:id="598" w:name="_Toc133036917"/>
      <w:r w:rsidRPr="00F25A0D">
        <w:rPr>
          <w:rFonts w:ascii="Times New Roman" w:hAnsi="Times New Roman"/>
          <w:szCs w:val="24"/>
        </w:rPr>
        <w:instrText>13.3</w:instrText>
      </w:r>
      <w:r w:rsidRPr="00F25A0D">
        <w:rPr>
          <w:rFonts w:ascii="Times New Roman" w:hAnsi="Times New Roman"/>
          <w:szCs w:val="24"/>
        </w:rPr>
        <w:tab/>
        <w:instrText>Alternative Forms of Notice</w:instrText>
      </w:r>
      <w:bookmarkEnd w:id="593"/>
      <w:bookmarkEnd w:id="594"/>
      <w:bookmarkEnd w:id="595"/>
      <w:bookmarkEnd w:id="596"/>
      <w:bookmarkEnd w:id="597"/>
      <w:bookmarkEnd w:id="598"/>
      <w:r w:rsidRPr="00F25A0D">
        <w:rPr>
          <w:rFonts w:ascii="Times New Roman" w:hAnsi="Times New Roman"/>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Any notice or request required or permitted to be given by either Party to the other and not required by this Agreement to be given in writing may be so given by telephone, facsimile or e-mail to the telephone numbers and e-mail addresses set out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Company:</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13.4</w:t>
      </w:r>
      <w:r w:rsidRPr="00F25A0D">
        <w:rPr>
          <w:rFonts w:ascii="Times New Roman" w:hAnsi="Times New Roman"/>
          <w:szCs w:val="24"/>
        </w:rPr>
        <w:tab/>
      </w:r>
      <w:bookmarkStart w:id="599" w:name="SGIA1340"/>
      <w:bookmarkEnd w:id="599"/>
      <w:r w:rsidRPr="00F25A0D">
        <w:rPr>
          <w:rFonts w:ascii="Times New Roman" w:hAnsi="Times New Roman"/>
          <w:szCs w:val="24"/>
          <w:u w:val="single"/>
        </w:rPr>
        <w:t>Designated Operating Representative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0" w:name="_Toc99258977"/>
      <w:bookmarkStart w:id="601" w:name="_Toc99266660"/>
      <w:bookmarkStart w:id="602" w:name="_Toc99266812"/>
      <w:bookmarkStart w:id="603" w:name="_Toc105576579"/>
      <w:bookmarkStart w:id="604" w:name="_Toc132793737"/>
      <w:bookmarkStart w:id="605" w:name="_Toc133036918"/>
      <w:r w:rsidRPr="00F25A0D">
        <w:rPr>
          <w:rFonts w:ascii="Times New Roman" w:hAnsi="Times New Roman"/>
          <w:szCs w:val="24"/>
        </w:rPr>
        <w:instrText>13.4</w:instrText>
      </w:r>
      <w:r w:rsidRPr="00F25A0D">
        <w:rPr>
          <w:rFonts w:ascii="Times New Roman" w:hAnsi="Times New Roman"/>
          <w:szCs w:val="24"/>
        </w:rPr>
        <w:tab/>
        <w:instrText>Designated Operating Representative</w:instrText>
      </w:r>
      <w:bookmarkEnd w:id="600"/>
      <w:bookmarkEnd w:id="601"/>
      <w:bookmarkEnd w:id="602"/>
      <w:bookmarkEnd w:id="603"/>
      <w:bookmarkEnd w:id="604"/>
      <w:bookmarkEnd w:id="6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Interconnection Customer’s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Company’s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13.5</w:t>
      </w:r>
      <w:r w:rsidRPr="00F25A0D">
        <w:rPr>
          <w:rFonts w:ascii="Times New Roman" w:hAnsi="Times New Roman"/>
          <w:szCs w:val="24"/>
        </w:rPr>
        <w:tab/>
      </w:r>
      <w:bookmarkStart w:id="606" w:name="SGIA1350"/>
      <w:bookmarkEnd w:id="606"/>
      <w:r w:rsidRPr="00F25A0D">
        <w:rPr>
          <w:rFonts w:ascii="Times New Roman" w:hAnsi="Times New Roman"/>
          <w:szCs w:val="24"/>
          <w:u w:val="single"/>
        </w:rPr>
        <w:t>Changes to the Notice Information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7" w:name="_Toc99258978"/>
      <w:bookmarkStart w:id="608" w:name="_Toc99266661"/>
      <w:bookmarkStart w:id="609" w:name="_Toc99266813"/>
      <w:bookmarkStart w:id="610" w:name="_Toc105576580"/>
      <w:bookmarkStart w:id="611" w:name="_Toc132793738"/>
      <w:bookmarkStart w:id="612" w:name="_Toc133036919"/>
      <w:r w:rsidRPr="00F25A0D">
        <w:rPr>
          <w:rFonts w:ascii="Times New Roman" w:hAnsi="Times New Roman"/>
          <w:szCs w:val="24"/>
        </w:rPr>
        <w:instrText>13.5</w:instrText>
      </w:r>
      <w:r w:rsidRPr="00F25A0D">
        <w:rPr>
          <w:rFonts w:ascii="Times New Roman" w:hAnsi="Times New Roman"/>
          <w:szCs w:val="24"/>
        </w:rPr>
        <w:tab/>
        <w:instrText>Changes to the Notice Information</w:instrText>
      </w:r>
      <w:bookmarkEnd w:id="607"/>
      <w:bookmarkEnd w:id="608"/>
      <w:bookmarkEnd w:id="609"/>
      <w:bookmarkEnd w:id="610"/>
      <w:bookmarkEnd w:id="611"/>
      <w:bookmarkEnd w:id="61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Either Party may change this information by giving five Business Days written notice prior to the effective date of the change.</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613" w:name="Generated_Bookmark44"/>
      <w:bookmarkStart w:id="614" w:name="Generated_Bookmark52"/>
      <w:bookmarkStart w:id="615" w:name="Generated_Bookmark53"/>
      <w:bookmarkStart w:id="616" w:name="Generated_Bookmark54"/>
      <w:bookmarkStart w:id="617" w:name="Generated_Bookmark59"/>
      <w:bookmarkStart w:id="618" w:name="Generated_Bookmark60"/>
      <w:bookmarkStart w:id="619" w:name="Generated_Bookmark61"/>
      <w:bookmarkStart w:id="620" w:name="Generated_Bookmark62"/>
      <w:bookmarkStart w:id="621" w:name="Generated_Bookmark63"/>
      <w:bookmarkStart w:id="622" w:name="Generated_Bookmark64"/>
      <w:bookmarkStart w:id="623" w:name="Generated_Bookmark65"/>
      <w:bookmarkStart w:id="624" w:name="Generated_Bookmark66"/>
      <w:bookmarkStart w:id="625" w:name="Generated_Bookmark67"/>
      <w:bookmarkStart w:id="626" w:name="Generated_Bookmark68"/>
      <w:bookmarkStart w:id="627" w:name="Generated_Bookmark69"/>
      <w:bookmarkStart w:id="628" w:name="Generated_Bookmark70"/>
      <w:bookmarkStart w:id="629" w:name="Generated_Bookmark76"/>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F25A0D">
        <w:rPr>
          <w:rFonts w:ascii="Times New Roman" w:hAnsi="Times New Roman"/>
          <w:b/>
          <w:szCs w:val="24"/>
        </w:rPr>
        <w:t xml:space="preserve">Article </w:t>
      </w:r>
      <w:bookmarkStart w:id="630" w:name="SGIA1400"/>
      <w:bookmarkEnd w:id="630"/>
      <w:r w:rsidRPr="00F25A0D">
        <w:rPr>
          <w:rFonts w:ascii="Times New Roman" w:hAnsi="Times New Roman"/>
          <w:b/>
          <w:szCs w:val="24"/>
        </w:rPr>
        <w:t>14.  Signatures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631" w:name="_Toc76212678"/>
      <w:bookmarkStart w:id="632" w:name="_Toc76217994"/>
      <w:bookmarkStart w:id="633" w:name="_Toc76259394"/>
      <w:bookmarkStart w:id="634" w:name="_Toc99258979"/>
      <w:bookmarkStart w:id="635" w:name="_Toc99266662"/>
      <w:bookmarkStart w:id="636" w:name="_Toc99266814"/>
      <w:bookmarkStart w:id="637" w:name="_Toc105576581"/>
      <w:bookmarkStart w:id="638" w:name="_Toc132793739"/>
      <w:bookmarkStart w:id="639" w:name="_Toc133036920"/>
      <w:r w:rsidRPr="00F25A0D">
        <w:rPr>
          <w:rFonts w:ascii="Times New Roman" w:hAnsi="Times New Roman"/>
          <w:b/>
          <w:szCs w:val="24"/>
        </w:rPr>
        <w:instrText>Article 14.  Signatures</w:instrText>
      </w:r>
      <w:bookmarkEnd w:id="631"/>
      <w:bookmarkEnd w:id="632"/>
      <w:bookmarkEnd w:id="633"/>
      <w:bookmarkEnd w:id="634"/>
      <w:bookmarkEnd w:id="635"/>
      <w:bookmarkEnd w:id="636"/>
      <w:bookmarkEnd w:id="637"/>
      <w:bookmarkEnd w:id="638"/>
      <w:bookmarkEnd w:id="63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szCs w:val="24"/>
        </w:rPr>
        <w:t>IN WITNESS WHEREOF, the Parties have caused this Agreement to be executed by their respective duly authorized representatives.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F25A0D">
        <w:rPr>
          <w:rFonts w:ascii="Times New Roman" w:hAnsi="Times New Roman"/>
          <w:szCs w:val="24"/>
        </w:rPr>
        <w:t>For the Company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25A0D">
        <w:rPr>
          <w:rFonts w:ascii="Times New Roman" w:hAnsi="Times New Roman"/>
          <w:u w:val="single"/>
        </w:rPr>
        <w:t>For the Interconnection Customer</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rFonts w:ascii="Times New Roman" w:hAnsi="Times New Roman"/>
          <w:b/>
        </w:rPr>
      </w:pPr>
      <w:r w:rsidRPr="00F25A0D">
        <w:rPr>
          <w:rFonts w:ascii="Times New Roman" w:hAnsi="Times New Roman"/>
          <w:b/>
        </w:rPr>
        <w:br w:type="page"/>
        <w:t xml:space="preserve">Attachment 1 </w:t>
      </w:r>
      <w:bookmarkStart w:id="640" w:name="SGIAAtt1"/>
      <w:bookmarkEnd w:id="640"/>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imes New Roman" w:hAnsi="Times New Roman"/>
        </w:rPr>
      </w:pPr>
    </w:p>
    <w:p w:rsidR="009E2146" w:rsidRPr="00F25A0D" w:rsidRDefault="009E2146">
      <w:pPr>
        <w:jc w:val="center"/>
        <w:rPr>
          <w:rFonts w:ascii="Times New Roman" w:hAnsi="Times New Roman"/>
          <w:sz w:val="28"/>
          <w:szCs w:val="28"/>
        </w:rPr>
      </w:pPr>
      <w:r w:rsidRPr="00F25A0D">
        <w:rPr>
          <w:rFonts w:ascii="Times New Roman" w:hAnsi="Times New Roman"/>
          <w:b/>
          <w:sz w:val="28"/>
          <w:szCs w:val="28"/>
        </w:rPr>
        <w:t>Glossary of Terms</w:t>
      </w:r>
    </w:p>
    <w:p w:rsidR="009E2146" w:rsidRPr="00F25A0D" w:rsidRDefault="009E2146">
      <w:pPr>
        <w:rPr>
          <w:rFonts w:ascii="Times New Roman" w:hAnsi="Times New Roman"/>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 xml:space="preserve">Affected System – </w:t>
      </w:r>
      <w:r w:rsidRPr="00F25A0D">
        <w:rPr>
          <w:rFonts w:ascii="Times New Roman" w:hAnsi="Times New Roman"/>
        </w:rPr>
        <w:t xml:space="preserve">An electric system other than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 xml:space="preserve"> </w:t>
      </w:r>
      <w:r>
        <w:rPr>
          <w:rFonts w:ascii="Times New Roman" w:hAnsi="Times New Roman"/>
        </w:rPr>
        <w:t xml:space="preserve">or </w:t>
      </w:r>
      <w:r w:rsidR="004241BB">
        <w:rPr>
          <w:rFonts w:ascii="Times New Roman" w:hAnsi="Times New Roman"/>
        </w:rPr>
        <w:t>Electric System</w:t>
      </w:r>
      <w:r>
        <w:rPr>
          <w:rFonts w:ascii="Times New Roman" w:hAnsi="Times New Roman"/>
        </w:rPr>
        <w:t xml:space="preserve"> </w:t>
      </w:r>
      <w:r w:rsidRPr="00F25A0D">
        <w:rPr>
          <w:rFonts w:ascii="Times New Roman" w:hAnsi="Times New Roman"/>
        </w:rPr>
        <w:t>that may be affected by the proposed interconnection.</w:t>
      </w:r>
      <w:proofErr w:type="gramEnd"/>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autoSpaceDE w:val="0"/>
        <w:autoSpaceDN w:val="0"/>
        <w:adjustRightInd w:val="0"/>
        <w:jc w:val="both"/>
        <w:rPr>
          <w:rFonts w:ascii="Times New Roman" w:hAnsi="Times New Roman"/>
        </w:rPr>
      </w:pPr>
      <w:r w:rsidRPr="00F25A0D">
        <w:rPr>
          <w:rFonts w:ascii="Times New Roman" w:hAnsi="Times New Roman"/>
          <w:b/>
          <w:szCs w:val="24"/>
        </w:rPr>
        <w:t>Agreement</w:t>
      </w:r>
      <w:r w:rsidRPr="0081176F">
        <w:rPr>
          <w:rFonts w:ascii="Times New Roman" w:hAnsi="Times New Roman"/>
          <w:szCs w:val="24"/>
        </w:rPr>
        <w:t xml:space="preserve"> – The Company’s Distribution Generator Interconnection Agreement or </w:t>
      </w:r>
      <w:r w:rsidR="004241BB">
        <w:rPr>
          <w:rFonts w:ascii="Times New Roman" w:hAnsi="Times New Roman"/>
          <w:szCs w:val="24"/>
        </w:rPr>
        <w:t>WGIA</w:t>
      </w:r>
      <w:r w:rsidRPr="0081176F">
        <w:rPr>
          <w:rFonts w:ascii="Times New Roman" w:hAnsi="Times New Roman"/>
          <w:szCs w:val="24"/>
        </w:rPr>
        <w:t xml:space="preserve">. </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Applicable Laws and Regulations</w:t>
      </w:r>
      <w:r w:rsidRPr="00F25A0D">
        <w:rPr>
          <w:rFonts w:ascii="Times New Roman" w:hAnsi="Times New Roman"/>
        </w:rPr>
        <w:t xml:space="preserve"> – All duly promulgated applicable federal, state and local laws, regulations, rules, ordinances, codes, decrees, judgments, directives, or judicial or administrative orders, permits and other duly authorized actions of any Governmental Authority.</w:t>
      </w:r>
    </w:p>
    <w:p w:rsidR="009E2146" w:rsidRPr="00F25A0D" w:rsidRDefault="009E2146" w:rsidP="001F14AE">
      <w:pPr>
        <w:jc w:val="both"/>
        <w:rPr>
          <w:rFonts w:ascii="Times New Roman" w:hAnsi="Times New Roman"/>
          <w:b/>
          <w:snapToGrid w:val="0"/>
          <w:color w:val="000000"/>
        </w:rPr>
      </w:pPr>
    </w:p>
    <w:p w:rsidR="009E2146" w:rsidRPr="00F25A0D" w:rsidRDefault="009E2146" w:rsidP="001F14AE">
      <w:pPr>
        <w:jc w:val="both"/>
        <w:rPr>
          <w:rFonts w:ascii="Times New Roman" w:hAnsi="Times New Roman"/>
          <w:snapToGrid w:val="0"/>
          <w:color w:val="000000"/>
        </w:rPr>
      </w:pPr>
      <w:r w:rsidRPr="00F25A0D">
        <w:rPr>
          <w:rFonts w:ascii="Times New Roman" w:hAnsi="Times New Roman"/>
          <w:b/>
          <w:snapToGrid w:val="0"/>
          <w:color w:val="000000"/>
        </w:rPr>
        <w:t xml:space="preserve">Business Day – </w:t>
      </w:r>
      <w:r w:rsidRPr="00F25A0D">
        <w:rPr>
          <w:rFonts w:ascii="Times New Roman" w:hAnsi="Times New Roman"/>
          <w:snapToGrid w:val="0"/>
          <w:color w:val="000000"/>
        </w:rPr>
        <w:t>Monday through Friday, excluding Federal Holidays.</w:t>
      </w:r>
    </w:p>
    <w:p w:rsidR="009E2146" w:rsidRPr="00F25A0D" w:rsidRDefault="009E2146" w:rsidP="001F14AE">
      <w:pPr>
        <w:jc w:val="both"/>
        <w:rPr>
          <w:rFonts w:ascii="Times New Roman" w:hAnsi="Times New Roman"/>
          <w:b/>
        </w:rPr>
      </w:pPr>
    </w:p>
    <w:p w:rsidR="009E2146" w:rsidRPr="00B8782F" w:rsidRDefault="009E2146" w:rsidP="001F14AE">
      <w:pPr>
        <w:jc w:val="both"/>
        <w:rPr>
          <w:rFonts w:ascii="Times New Roman" w:hAnsi="Times New Roman"/>
        </w:rPr>
      </w:pPr>
      <w:r w:rsidRPr="00B8782F">
        <w:rPr>
          <w:rFonts w:ascii="Times New Roman" w:hAnsi="Times New Roman"/>
          <w:b/>
        </w:rPr>
        <w:t>Company</w:t>
      </w:r>
      <w:r w:rsidRPr="00B8782F">
        <w:rPr>
          <w:rFonts w:ascii="Times New Roman" w:hAnsi="Times New Roman"/>
        </w:rPr>
        <w:t xml:space="preserve"> – </w:t>
      </w:r>
      <w:r w:rsidR="007263C0">
        <w:rPr>
          <w:rFonts w:ascii="Times New Roman" w:hAnsi="Times New Roman"/>
        </w:rPr>
        <w:t xml:space="preserve">PacifiCorp, </w:t>
      </w:r>
      <w:r w:rsidRPr="00B8782F">
        <w:rPr>
          <w:rFonts w:ascii="Times New Roman" w:hAnsi="Times New Roman"/>
        </w:rPr>
        <w:t>Pacific Power or Rocky Mountain Power, as appropriate.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Default</w:t>
      </w:r>
      <w:r w:rsidRPr="00F25A0D">
        <w:rPr>
          <w:rFonts w:ascii="Times New Roman" w:hAnsi="Times New Roman"/>
        </w:rPr>
        <w:t xml:space="preserve"> – The failure of a breaching Party to cure its breach under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Distribution Upgrades</w:t>
      </w:r>
      <w:r w:rsidRPr="00F25A0D">
        <w:rPr>
          <w:rFonts w:ascii="Times New Roman" w:hAnsi="Times New Roman"/>
        </w:rPr>
        <w:t xml:space="preserve"> – The additions, modifications, and upgrades to the </w:t>
      </w:r>
      <w:r>
        <w:rPr>
          <w:rFonts w:ascii="Times New Roman" w:hAnsi="Times New Roman"/>
        </w:rPr>
        <w:t>Company’s</w:t>
      </w:r>
      <w:r w:rsidRPr="00F25A0D">
        <w:rPr>
          <w:rFonts w:ascii="Times New Roman" w:hAnsi="Times New Roman"/>
        </w:rPr>
        <w:t xml:space="preserve"> </w:t>
      </w:r>
      <w:r w:rsidR="004241BB">
        <w:rPr>
          <w:rFonts w:ascii="Times New Roman" w:hAnsi="Times New Roman"/>
        </w:rPr>
        <w:t>Electric System</w:t>
      </w:r>
      <w:r w:rsidRPr="00F25A0D">
        <w:rPr>
          <w:rFonts w:ascii="Times New Roman" w:hAnsi="Times New Roman"/>
        </w:rPr>
        <w:t xml:space="preserve"> at or beyond the Point of Interconnection to facilitate interconnection of the Generating Facility</w:t>
      </w:r>
      <w:r>
        <w:rPr>
          <w:rFonts w:ascii="Times New Roman" w:hAnsi="Times New Roman"/>
        </w:rPr>
        <w:t>.</w:t>
      </w:r>
      <w:r w:rsidRPr="00F25A0D">
        <w:rPr>
          <w:rFonts w:ascii="Times New Roman" w:hAnsi="Times New Roman"/>
        </w:rPr>
        <w:t xml:space="preserve">  Distribution Upgrades do not include Interconnection Facilities.</w:t>
      </w:r>
    </w:p>
    <w:p w:rsidR="001F14AE" w:rsidRDefault="001F14AE" w:rsidP="001F14AE">
      <w:pPr>
        <w:autoSpaceDE w:val="0"/>
        <w:autoSpaceDN w:val="0"/>
        <w:adjustRightInd w:val="0"/>
        <w:jc w:val="both"/>
        <w:rPr>
          <w:rFonts w:ascii="Times New Roman" w:hAnsi="Times New Roman"/>
          <w:b/>
        </w:rPr>
      </w:pPr>
    </w:p>
    <w:p w:rsidR="001F14AE" w:rsidRPr="00F25A0D" w:rsidRDefault="001F14AE" w:rsidP="001F14AE">
      <w:pPr>
        <w:autoSpaceDE w:val="0"/>
        <w:autoSpaceDN w:val="0"/>
        <w:adjustRightInd w:val="0"/>
        <w:jc w:val="both"/>
        <w:rPr>
          <w:rFonts w:ascii="Times New Roman" w:hAnsi="Times New Roman"/>
        </w:rPr>
      </w:pPr>
      <w:r>
        <w:rPr>
          <w:rFonts w:ascii="Times New Roman" w:hAnsi="Times New Roman"/>
          <w:b/>
        </w:rPr>
        <w:t>Electric System</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 xml:space="preserve">facilities and equipment used to transmit electricity to ultimate usage points such as homes and industries directly from nearby generators or from interchanges with higher voltage transmission networks which transport bulk power over longer distances.  The </w:t>
      </w:r>
      <w:proofErr w:type="gramStart"/>
      <w:r w:rsidRPr="00F25A0D">
        <w:rPr>
          <w:rFonts w:ascii="Times New Roman" w:hAnsi="Times New Roman"/>
        </w:rPr>
        <w:t>voltage</w:t>
      </w:r>
      <w:proofErr w:type="gramEnd"/>
      <w:r w:rsidRPr="00F25A0D">
        <w:rPr>
          <w:rFonts w:ascii="Times New Roman" w:hAnsi="Times New Roman"/>
        </w:rPr>
        <w:t xml:space="preserve"> levels at which </w:t>
      </w:r>
      <w:r>
        <w:rPr>
          <w:rFonts w:ascii="Times New Roman" w:hAnsi="Times New Roman"/>
        </w:rPr>
        <w:t>Electric System</w:t>
      </w:r>
      <w:r w:rsidRPr="00F25A0D">
        <w:rPr>
          <w:rFonts w:ascii="Times New Roman" w:hAnsi="Times New Roman"/>
        </w:rPr>
        <w:t>s operate differ among areas</w:t>
      </w:r>
      <w:r w:rsidRPr="00EE091A">
        <w:rPr>
          <w:rFonts w:ascii="Times New Roman" w:hAnsi="Times New Roman"/>
        </w:rPr>
        <w:t xml:space="preserve"> but unless otherwise determined by the Company does not exceed 45 kV</w:t>
      </w:r>
      <w:r w:rsidRPr="00F25A0D">
        <w:rPr>
          <w:rFonts w:ascii="Times New Roman" w:hAnsi="Times New Roman"/>
        </w:rPr>
        <w:t>.</w:t>
      </w:r>
      <w:r w:rsidRPr="00F25A0D">
        <w:rPr>
          <w:rFonts w:ascii="Times New Roman" w:hAnsi="Times New Roman"/>
          <w:szCs w:val="24"/>
        </w:rPr>
        <w:t xml:space="preserve">  The </w:t>
      </w:r>
      <w:r>
        <w:rPr>
          <w:rFonts w:ascii="Times New Roman" w:hAnsi="Times New Roman"/>
          <w:szCs w:val="24"/>
        </w:rPr>
        <w:t>Electric System</w:t>
      </w:r>
      <w:r w:rsidRPr="00F25A0D">
        <w:rPr>
          <w:rFonts w:ascii="Times New Roman" w:hAnsi="Times New Roman"/>
          <w:szCs w:val="24"/>
        </w:rPr>
        <w:t xml:space="preserve"> is an aspect of, and interconnected with, the Company’s larger electric power system that includes the Company’s </w:t>
      </w:r>
      <w:r>
        <w:rPr>
          <w:rFonts w:ascii="Times New Roman" w:hAnsi="Times New Roman"/>
          <w:szCs w:val="24"/>
        </w:rPr>
        <w:t>Electric System</w:t>
      </w:r>
      <w:r w:rsidRPr="00F25A0D">
        <w:rPr>
          <w:rFonts w:ascii="Times New Roman" w:hAnsi="Times New Roman"/>
          <w:szCs w:val="24"/>
        </w:rPr>
        <w:t xml:space="preserve">. </w:t>
      </w:r>
    </w:p>
    <w:p w:rsidR="009E2146"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b/>
        </w:rPr>
      </w:pPr>
      <w:r>
        <w:rPr>
          <w:rFonts w:ascii="Times New Roman" w:hAnsi="Times New Roman"/>
          <w:b/>
          <w:bCs/>
          <w:sz w:val="23"/>
          <w:szCs w:val="23"/>
        </w:rPr>
        <w:t xml:space="preserve">Generating Facility </w:t>
      </w:r>
      <w:r>
        <w:rPr>
          <w:rFonts w:ascii="Times New Roman" w:hAnsi="Times New Roman"/>
          <w:sz w:val="23"/>
          <w:szCs w:val="23"/>
        </w:rPr>
        <w:t xml:space="preserve">- </w:t>
      </w:r>
      <w:r>
        <w:rPr>
          <w:rFonts w:ascii="Times New Roman" w:hAnsi="Times New Roman"/>
          <w:szCs w:val="24"/>
        </w:rPr>
        <w:t>The Interconnection Customer's device for the production of electricity identified in the Interconnection Request, but shall not include the Interconnection Customer's Interconnection Facilities.</w:t>
      </w:r>
    </w:p>
    <w:p w:rsidR="001F14AE" w:rsidRPr="00F25A0D" w:rsidRDefault="001F14AE"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Good Utility Practice</w:t>
      </w:r>
      <w:r w:rsidRPr="00F25A0D">
        <w:rPr>
          <w:rFonts w:ascii="Times New Roman" w:hAnsi="Times New Roman"/>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Governmental Authority</w:t>
      </w:r>
      <w:r w:rsidRPr="00F25A0D">
        <w:rPr>
          <w:rFonts w:ascii="Times New Roman" w:hAnsi="Times New Roman"/>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Company, or any Affiliate thereof.</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Interconnection Customer</w:t>
      </w:r>
      <w:r w:rsidRPr="00F25A0D">
        <w:rPr>
          <w:rFonts w:ascii="Times New Roman" w:hAnsi="Times New Roman"/>
        </w:rPr>
        <w:t xml:space="preserve"> – Any entity</w:t>
      </w:r>
      <w:r>
        <w:rPr>
          <w:rFonts w:ascii="Times New Roman" w:hAnsi="Times New Roman"/>
        </w:rPr>
        <w:t xml:space="preserve"> </w:t>
      </w:r>
      <w:r w:rsidRPr="00F25A0D">
        <w:rPr>
          <w:rFonts w:ascii="Times New Roman" w:hAnsi="Times New Roman"/>
        </w:rPr>
        <w:t>that proposes to interconnect its</w:t>
      </w:r>
      <w:r>
        <w:rPr>
          <w:rFonts w:ascii="Times New Roman" w:hAnsi="Times New Roman"/>
        </w:rPr>
        <w:t xml:space="preserve"> </w:t>
      </w:r>
      <w:r w:rsidRPr="00F25A0D">
        <w:rPr>
          <w:rFonts w:ascii="Times New Roman" w:hAnsi="Times New Roman"/>
        </w:rPr>
        <w:t xml:space="preserve">Generating Facility with the </w:t>
      </w:r>
      <w:r>
        <w:rPr>
          <w:rFonts w:ascii="Times New Roman" w:hAnsi="Times New Roman"/>
        </w:rPr>
        <w:t xml:space="preserve">Company’s </w:t>
      </w:r>
      <w:r w:rsidR="004241BB">
        <w:rPr>
          <w:rFonts w:ascii="Times New Roman" w:hAnsi="Times New Roman"/>
        </w:rPr>
        <w:t>Electric System</w:t>
      </w:r>
      <w:r>
        <w:rPr>
          <w:rFonts w:ascii="Times New Roman" w:hAnsi="Times New Roman"/>
        </w:rPr>
        <w:t>.</w:t>
      </w:r>
      <w:proofErr w:type="gramEnd"/>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Facilities</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w:t>
      </w:r>
      <w:r>
        <w:rPr>
          <w:rFonts w:ascii="Times New Roman" w:hAnsi="Times New Roman"/>
        </w:rPr>
        <w:t xml:space="preserve"> Company’s </w:t>
      </w:r>
      <w:r w:rsidR="004241BB">
        <w:rPr>
          <w:rFonts w:ascii="Times New Roman" w:hAnsi="Times New Roman"/>
        </w:rPr>
        <w:t>Electric System</w:t>
      </w:r>
      <w:r w:rsidRPr="00F25A0D">
        <w:rPr>
          <w:rFonts w:ascii="Times New Roman" w:hAnsi="Times New Roman"/>
        </w:rPr>
        <w:t xml:space="preserve">.  Interconnection Facilities are sole use facilities and shall not include Distribution Upgrades or Network Upgrades. </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Request</w:t>
      </w:r>
      <w:r w:rsidRPr="00F25A0D">
        <w:rPr>
          <w:rFonts w:ascii="Times New Roman" w:hAnsi="Times New Roman"/>
        </w:rPr>
        <w:t xml:space="preserve"> – The Interconnection Customer's request, in accordance with the Company’s Distribution Generator Interconnection Procedures, to interconnect a new Generating Facility, or to increase the capacity of, or make a Material Modification to the operating characteristics of, an existing Generating Facility that is interconnected with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Material Modification</w:t>
      </w:r>
      <w:r w:rsidRPr="00F25A0D">
        <w:rPr>
          <w:rFonts w:ascii="Times New Roman" w:hAnsi="Times New Roman"/>
        </w:rPr>
        <w:t xml:space="preserve"> – A modification that has a material impact on the cost or timing of any Interconnection Request with a later queue priority date.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Network Upgrades</w:t>
      </w:r>
      <w:r w:rsidRPr="00F25A0D">
        <w:rPr>
          <w:rFonts w:ascii="Times New Roman" w:hAnsi="Times New Roman"/>
        </w:rPr>
        <w:t xml:space="preserve"> – Additions, modifications, and upgrades to the Company's </w:t>
      </w:r>
      <w:r w:rsidR="004241BB">
        <w:rPr>
          <w:rFonts w:ascii="Times New Roman" w:hAnsi="Times New Roman"/>
        </w:rPr>
        <w:t>Electric System</w:t>
      </w:r>
      <w:r w:rsidRPr="00F25A0D">
        <w:rPr>
          <w:rFonts w:ascii="Times New Roman" w:hAnsi="Times New Roman"/>
        </w:rPr>
        <w:t xml:space="preserve"> required to accommodate the impacts on the Company’s </w:t>
      </w:r>
      <w:r w:rsidR="004241BB">
        <w:rPr>
          <w:rFonts w:ascii="Times New Roman" w:hAnsi="Times New Roman"/>
        </w:rPr>
        <w:t>Electric System</w:t>
      </w:r>
      <w:r w:rsidRPr="00F25A0D">
        <w:rPr>
          <w:rFonts w:ascii="Times New Roman" w:hAnsi="Times New Roman"/>
        </w:rPr>
        <w:t xml:space="preserve"> resulting from the interconnection of the Generating Facility with the Company’s </w:t>
      </w:r>
      <w:r w:rsidR="004241BB">
        <w:rPr>
          <w:rFonts w:ascii="Times New Roman" w:hAnsi="Times New Roman"/>
        </w:rPr>
        <w:t>Electric System</w:t>
      </w:r>
      <w:r w:rsidRPr="00F25A0D">
        <w:rPr>
          <w:rFonts w:ascii="Times New Roman" w:hAnsi="Times New Roman"/>
        </w:rPr>
        <w:t>.  Network Upgrades do not include Distribution Upgrades.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Operating Requirements</w:t>
      </w:r>
      <w:r w:rsidRPr="00F25A0D">
        <w:rPr>
          <w:rFonts w:ascii="Times New Roman" w:hAnsi="Times New Roman"/>
        </w:rPr>
        <w:t xml:space="preserve"> – Any operating and technical requirements that may be applicable due to Regional Transmission Organization, Independent System Operator, control area, or the Company’s</w:t>
      </w:r>
      <w:r w:rsidR="007263C0">
        <w:rPr>
          <w:rFonts w:ascii="Times New Roman" w:hAnsi="Times New Roman"/>
        </w:rPr>
        <w:t xml:space="preserve"> requirements</w:t>
      </w:r>
      <w:r w:rsidRPr="00F25A0D">
        <w:rPr>
          <w:rFonts w:ascii="Times New Roman" w:hAnsi="Times New Roman"/>
        </w:rPr>
        <w:t>, including those set forth in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Party or Parties</w:t>
      </w:r>
      <w:r w:rsidRPr="00F25A0D">
        <w:rPr>
          <w:rFonts w:ascii="Times New Roman" w:hAnsi="Times New Roman"/>
        </w:rPr>
        <w:t xml:space="preserve"> – The Company, Interconnection Customer or both.</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Point of Interconnection</w:t>
      </w:r>
      <w:r w:rsidRPr="00F25A0D">
        <w:rPr>
          <w:rFonts w:ascii="Times New Roman" w:hAnsi="Times New Roman"/>
        </w:rPr>
        <w:t xml:space="preserve"> – The point where the Interconnection Facilities connect with the Company's </w:t>
      </w:r>
      <w:r w:rsidR="004241BB">
        <w:rPr>
          <w:rFonts w:ascii="Times New Roman" w:hAnsi="Times New Roman"/>
        </w:rPr>
        <w:t>Electric System</w:t>
      </w:r>
      <w:r w:rsidRPr="00F25A0D">
        <w:rPr>
          <w:rFonts w:ascii="Times New Roman" w:hAnsi="Times New Roman"/>
        </w:rPr>
        <w:t>.</w:t>
      </w:r>
      <w:proofErr w:type="gramEnd"/>
    </w:p>
    <w:p w:rsidR="009E2146" w:rsidRPr="00F25A0D" w:rsidRDefault="009E2146" w:rsidP="001F14AE">
      <w:pPr>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Reasonable Efforts</w:t>
      </w:r>
      <w:r w:rsidRPr="00F25A0D">
        <w:rPr>
          <w:rFonts w:ascii="Times New Roman" w:hAnsi="Times New Roman"/>
        </w:rPr>
        <w:t xml:space="preserve"> – With respect to an action required to be attempted or taken by a Party under the</w:t>
      </w:r>
      <w:r>
        <w:rPr>
          <w:rFonts w:ascii="Times New Roman" w:hAnsi="Times New Roman"/>
        </w:rPr>
        <w:t xml:space="preserve"> Distribution</w:t>
      </w:r>
      <w:r w:rsidRPr="00F25A0D">
        <w:rPr>
          <w:rFonts w:ascii="Times New Roman" w:hAnsi="Times New Roman"/>
        </w:rPr>
        <w:t xml:space="preserve"> Generator Interconnection Agreement, efforts that are timely and consistent with Good Utility Practice and are otherwise substantially equivalent to those a Party would use to protect its own interests.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Tariff </w:t>
      </w:r>
      <w:r>
        <w:rPr>
          <w:rFonts w:ascii="Times New Roman" w:hAnsi="Times New Roman"/>
          <w:szCs w:val="24"/>
        </w:rPr>
        <w:t>- The Company Tariff through which the Washington Part 2 Generator Interconnection Process and associated Interconnection Service are offered, as filed with the Commission, and as amended or supplemented from time to time, or any successor tariff.</w:t>
      </w: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Transmission System </w:t>
      </w:r>
      <w:r>
        <w:rPr>
          <w:rFonts w:ascii="Times New Roman" w:hAnsi="Times New Roman"/>
          <w:szCs w:val="24"/>
        </w:rPr>
        <w:t>- The facilities owned</w:t>
      </w:r>
      <w:proofErr w:type="gramStart"/>
      <w:r>
        <w:rPr>
          <w:rFonts w:ascii="Times New Roman" w:hAnsi="Times New Roman"/>
          <w:szCs w:val="24"/>
        </w:rPr>
        <w:t>,</w:t>
      </w:r>
      <w:proofErr w:type="gramEnd"/>
      <w:r>
        <w:rPr>
          <w:rFonts w:ascii="Times New Roman" w:hAnsi="Times New Roman"/>
          <w:szCs w:val="24"/>
        </w:rPr>
        <w:t xml:space="preserve"> controlled or operated by the Company that are used to provide transmission service.</w:t>
      </w:r>
    </w:p>
    <w:p w:rsidR="001F14AE" w:rsidRDefault="001F14AE" w:rsidP="001F14AE">
      <w:pPr>
        <w:autoSpaceDE w:val="0"/>
        <w:autoSpaceDN w:val="0"/>
        <w:adjustRightInd w:val="0"/>
        <w:jc w:val="both"/>
        <w:rPr>
          <w:rFonts w:ascii="Times New Roman" w:hAnsi="Times New Roman"/>
          <w:szCs w:val="24"/>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Upgrades </w:t>
      </w:r>
      <w:r>
        <w:rPr>
          <w:rFonts w:ascii="Times New Roman" w:hAnsi="Times New Roman"/>
          <w:szCs w:val="24"/>
        </w:rPr>
        <w:t>- The required additions and modifications to the Company's Electric System at or beyond the Point of Interconnection. Upgrades may be Network Upgrades or Distribution Upgrades. Upgrades do not include Interconnection Facilities.</w:t>
      </w:r>
    </w:p>
    <w:p w:rsidR="001F14AE" w:rsidRDefault="001F14AE" w:rsidP="001F14AE">
      <w:pPr>
        <w:autoSpaceDE w:val="0"/>
        <w:autoSpaceDN w:val="0"/>
        <w:adjustRightInd w:val="0"/>
        <w:jc w:val="both"/>
        <w:rPr>
          <w:rFonts w:ascii="Times New Roman" w:hAnsi="Times New Roman"/>
          <w:b/>
          <w:bCs/>
          <w:szCs w:val="24"/>
        </w:rPr>
      </w:pPr>
    </w:p>
    <w:p w:rsidR="009E2146" w:rsidRPr="00F25A0D"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Washington Part 2 Generator Interconnection Procedures (WP2GIP) - </w:t>
      </w:r>
      <w:r>
        <w:rPr>
          <w:rFonts w:ascii="Times New Roman" w:hAnsi="Times New Roman"/>
          <w:szCs w:val="24"/>
        </w:rPr>
        <w:t>The Company's procedures consistent with Part 2 of Chapter 480-108 of the Washington Administrative Code for processing requests to interconnect the Company's Electric System with a Generating Facility with capacity greater than 300 kW but no greater than 20 MW. The WP2GIP is found in the Company's Tariff.</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right"/>
        <w:rPr>
          <w:rFonts w:ascii="Times New Roman" w:hAnsi="Times New Roman"/>
          <w:b/>
          <w:szCs w:val="24"/>
        </w:rPr>
      </w:pPr>
      <w:r w:rsidRPr="00F25A0D">
        <w:rPr>
          <w:rFonts w:ascii="Times New Roman" w:hAnsi="Times New Roman"/>
          <w:b/>
          <w:szCs w:val="24"/>
        </w:rPr>
        <w:br w:type="page"/>
        <w:t xml:space="preserve">Attachment 2 </w:t>
      </w:r>
      <w:bookmarkStart w:id="641" w:name="SGIAAtt2"/>
      <w:bookmarkEnd w:id="641"/>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Description and Costs of the Generating Facility,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25A0D">
        <w:rPr>
          <w:rFonts w:ascii="Times New Roman" w:hAnsi="Times New Roman"/>
          <w:szCs w:val="24"/>
        </w:rPr>
        <w:t xml:space="preserve">Equipment, including the Generating Facility, Interconnection Facilities, and metering equipment shall be itemized and identified as being owned </w:t>
      </w:r>
      <w:r w:rsidR="001F14AE">
        <w:rPr>
          <w:rFonts w:ascii="Times New Roman" w:hAnsi="Times New Roman"/>
          <w:szCs w:val="24"/>
        </w:rPr>
        <w:t>by the Interconnection Customer or</w:t>
      </w:r>
      <w:r w:rsidRPr="00F25A0D">
        <w:rPr>
          <w:rFonts w:ascii="Times New Roman" w:hAnsi="Times New Roman"/>
          <w:szCs w:val="24"/>
        </w:rPr>
        <w:t xml:space="preserve"> the</w:t>
      </w:r>
      <w:r>
        <w:rPr>
          <w:rFonts w:ascii="Times New Roman" w:hAnsi="Times New Roman"/>
          <w:szCs w:val="24"/>
        </w:rPr>
        <w:t xml:space="preserve"> Company</w:t>
      </w:r>
      <w:r w:rsidRPr="00F25A0D">
        <w:rPr>
          <w:rFonts w:ascii="Times New Roman" w:hAnsi="Times New Roman"/>
          <w:szCs w:val="24"/>
        </w:rPr>
        <w:t xml:space="preserve">.  The </w:t>
      </w:r>
      <w:r>
        <w:rPr>
          <w:rFonts w:ascii="Times New Roman" w:hAnsi="Times New Roman"/>
          <w:szCs w:val="24"/>
        </w:rPr>
        <w:t xml:space="preserve">Company </w:t>
      </w:r>
      <w:r w:rsidRPr="00F25A0D">
        <w:rPr>
          <w:rFonts w:ascii="Times New Roman" w:hAnsi="Times New Roman"/>
          <w:szCs w:val="24"/>
        </w:rPr>
        <w:t>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3 </w:t>
      </w:r>
      <w:bookmarkStart w:id="642" w:name="SGIAAtt3"/>
      <w:bookmarkEnd w:id="642"/>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One-line Diagram Depicting the Generating Facility, Interconnection</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Facilities, Metering Equipment, and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4 </w:t>
      </w:r>
      <w:bookmarkStart w:id="643" w:name="SGIAAtt4"/>
      <w:bookmarkEnd w:id="643"/>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Milestones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Cs w:val="24"/>
        </w:rPr>
      </w:pPr>
      <w:r w:rsidRPr="00F25A0D">
        <w:rPr>
          <w:rFonts w:ascii="Times New Roman" w:hAnsi="Times New Roman"/>
          <w:szCs w:val="24"/>
        </w:rPr>
        <w:t>In-Service Date:</w:t>
      </w:r>
      <w:r w:rsidRPr="00F25A0D">
        <w:rPr>
          <w:rFonts w:ascii="Times New Roman" w:hAnsi="Times New Roman"/>
          <w:szCs w:val="24"/>
        </w:rPr>
        <w:tab/>
      </w:r>
      <w:r w:rsidRPr="00F25A0D">
        <w:rPr>
          <w:rFonts w:ascii="Times New Roman" w:hAnsi="Times New Roman"/>
          <w:szCs w:val="24"/>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Critical milestones and responsibility as agreed to by the Parties: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Milestone/Date</w:t>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Responsible Party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u w:val="single"/>
        </w:rPr>
      </w:pPr>
      <w:r w:rsidRPr="00F25A0D">
        <w:rPr>
          <w:rFonts w:ascii="Times New Roman" w:hAnsi="Times New Roman"/>
          <w:szCs w:val="24"/>
        </w:rPr>
        <w:t>(1)</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(2)</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(3)</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(4)</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(5)</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(6)</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(7)</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(8)</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(9)</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(10)</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Agreed to by: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For the </w:t>
      </w:r>
      <w:r>
        <w:rPr>
          <w:rFonts w:ascii="Times New Roman" w:hAnsi="Times New Roman"/>
          <w:szCs w:val="24"/>
        </w:rPr>
        <w:t>Company</w:t>
      </w:r>
      <w:r w:rsidRPr="00F25A0D">
        <w:rPr>
          <w:rFonts w:ascii="Times New Roman" w:hAnsi="Times New Roman"/>
          <w:szCs w:val="24"/>
          <w:u w:val="single"/>
        </w:rPr>
        <w:t xml:space="preserve">____________________  </w:t>
      </w:r>
      <w:r>
        <w:rPr>
          <w:rFonts w:ascii="Times New Roman" w:hAnsi="Times New Roman"/>
          <w:szCs w:val="24"/>
          <w:u w:val="single"/>
        </w:rPr>
        <w:t>______________</w:t>
      </w:r>
      <w:r w:rsidRPr="00F25A0D">
        <w:rPr>
          <w:rFonts w:ascii="Times New Roman" w:hAnsi="Times New Roman"/>
          <w:szCs w:val="24"/>
        </w:rPr>
        <w:t>Date</w:t>
      </w:r>
      <w:r w:rsidRPr="00F25A0D">
        <w:rPr>
          <w:rFonts w:ascii="Times New Roman" w:hAnsi="Times New Roman"/>
          <w:szCs w:val="24"/>
          <w:u w:val="single"/>
        </w:rPr>
        <w:t>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System Owner (If Applicable)</w:t>
      </w:r>
      <w:r w:rsidRPr="00F25A0D">
        <w:rPr>
          <w:rFonts w:ascii="Times New Roman" w:hAnsi="Times New Roman"/>
          <w:szCs w:val="24"/>
          <w:u w:val="single"/>
        </w:rPr>
        <w:t xml:space="preserve"> _______</w:t>
      </w:r>
      <w:r>
        <w:rPr>
          <w:rFonts w:ascii="Times New Roman" w:hAnsi="Times New Roman"/>
          <w:szCs w:val="24"/>
          <w:u w:val="single"/>
        </w:rPr>
        <w:t>_____</w:t>
      </w:r>
      <w:r w:rsidRPr="00F25A0D">
        <w:rPr>
          <w:rFonts w:ascii="Times New Roman" w:hAnsi="Times New Roman"/>
          <w:szCs w:val="24"/>
          <w:u w:val="single"/>
        </w:rPr>
        <w:t>_</w:t>
      </w:r>
      <w:r w:rsidRPr="00F25A0D">
        <w:rPr>
          <w:rFonts w:ascii="Times New Roman" w:hAnsi="Times New Roman"/>
          <w:szCs w:val="24"/>
        </w:rPr>
        <w:t>Date</w:t>
      </w:r>
      <w:r w:rsidRPr="00F25A0D">
        <w:rPr>
          <w:rFonts w:ascii="Times New Roman" w:hAnsi="Times New Roman"/>
          <w:szCs w:val="24"/>
          <w:u w:val="single"/>
        </w:rPr>
        <w:t>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Interconnection Customer</w:t>
      </w:r>
      <w:r w:rsidRPr="00F25A0D">
        <w:rPr>
          <w:rFonts w:ascii="Times New Roman" w:hAnsi="Times New Roman"/>
          <w:szCs w:val="24"/>
          <w:u w:val="single"/>
        </w:rPr>
        <w:t xml:space="preserve">_________________ </w:t>
      </w:r>
      <w:r>
        <w:rPr>
          <w:rFonts w:ascii="Times New Roman" w:hAnsi="Times New Roman"/>
          <w:szCs w:val="24"/>
          <w:u w:val="single"/>
        </w:rPr>
        <w:t>____</w:t>
      </w:r>
      <w:r w:rsidRPr="00F25A0D">
        <w:rPr>
          <w:rFonts w:ascii="Times New Roman" w:hAnsi="Times New Roman"/>
          <w:szCs w:val="24"/>
          <w:u w:val="single"/>
        </w:rPr>
        <w:t xml:space="preserve"> </w:t>
      </w:r>
      <w:r w:rsidRPr="00F25A0D">
        <w:rPr>
          <w:rFonts w:ascii="Times New Roman" w:hAnsi="Times New Roman"/>
          <w:szCs w:val="24"/>
        </w:rPr>
        <w:t>Date</w:t>
      </w:r>
      <w:r w:rsidRPr="00F25A0D">
        <w:rPr>
          <w:rFonts w:ascii="Times New Roman" w:hAnsi="Times New Roman"/>
          <w:szCs w:val="24"/>
          <w:u w:val="single"/>
        </w:rPr>
        <w:t>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r w:rsidRPr="00F25A0D">
        <w:rPr>
          <w:rFonts w:ascii="Times New Roman" w:hAnsi="Times New Roman"/>
          <w:szCs w:val="24"/>
        </w:rPr>
        <w:br w:type="page"/>
      </w:r>
      <w:r w:rsidRPr="00F25A0D">
        <w:rPr>
          <w:rFonts w:ascii="Times New Roman" w:hAnsi="Times New Roman"/>
          <w:b/>
        </w:rPr>
        <w:t xml:space="preserve">Attachment 5 </w:t>
      </w:r>
      <w:bookmarkStart w:id="644" w:name="SGIAAtt5"/>
      <w:bookmarkEnd w:id="644"/>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 xml:space="preserve">Additional Operating Requirements for the </w:t>
      </w:r>
      <w:r>
        <w:rPr>
          <w:rFonts w:ascii="Times New Roman" w:hAnsi="Times New Roman"/>
          <w:b/>
          <w:szCs w:val="24"/>
        </w:rPr>
        <w:t xml:space="preserve">Company’s </w:t>
      </w:r>
      <w:r w:rsidR="004241BB">
        <w:rPr>
          <w:rFonts w:ascii="Times New Roman" w:hAnsi="Times New Roman"/>
          <w:b/>
          <w:szCs w:val="24"/>
        </w:rPr>
        <w:t>Electric System</w:t>
      </w:r>
      <w:r>
        <w:rPr>
          <w:rFonts w:ascii="Times New Roman" w:hAnsi="Times New Roman"/>
          <w:b/>
          <w:szCs w:val="24"/>
        </w:rPr>
        <w:t xml:space="preserve"> </w:t>
      </w:r>
      <w:r w:rsidRPr="00F25A0D">
        <w:rPr>
          <w:rFonts w:ascii="Times New Roman" w:hAnsi="Times New Roman"/>
          <w:b/>
          <w:szCs w:val="24"/>
        </w:rPr>
        <w:t>and Affected Systems Needed to Support</w:t>
      </w:r>
      <w:r>
        <w:rPr>
          <w:rFonts w:ascii="Times New Roman" w:hAnsi="Times New Roman"/>
          <w:b/>
          <w:szCs w:val="24"/>
        </w:rPr>
        <w:t xml:space="preserve"> </w:t>
      </w:r>
      <w:r w:rsidRPr="00F25A0D">
        <w:rPr>
          <w:rFonts w:ascii="Times New Roman" w:hAnsi="Times New Roman"/>
          <w:b/>
          <w:szCs w:val="24"/>
        </w:rPr>
        <w:t>the Interconnection Customer's Needs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also provide requirements that must be met by the Interconnection Customer prior to initiating parallel operation with the </w:t>
      </w:r>
      <w:r>
        <w:rPr>
          <w:rFonts w:ascii="Times New Roman" w:hAnsi="Times New Roman"/>
          <w:szCs w:val="24"/>
        </w:rPr>
        <w:t xml:space="preserve">Company’s </w:t>
      </w:r>
      <w:r w:rsidR="004241BB">
        <w:rPr>
          <w:rFonts w:ascii="Times New Roman" w:hAnsi="Times New Roman"/>
          <w:szCs w:val="24"/>
        </w:rPr>
        <w:t>Electric System</w:t>
      </w:r>
      <w:r w:rsidRPr="00F25A0D">
        <w:rPr>
          <w:rFonts w:ascii="Times New Roman" w:hAnsi="Times New Roman"/>
          <w:szCs w:val="24"/>
        </w:rPr>
        <w: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szCs w:val="24"/>
        </w:rPr>
        <w:br w:type="page"/>
      </w:r>
      <w:r w:rsidRPr="00F25A0D">
        <w:rPr>
          <w:rFonts w:ascii="Times New Roman" w:hAnsi="Times New Roman"/>
          <w:b/>
          <w:szCs w:val="24"/>
        </w:rPr>
        <w:t>Attachment 6</w:t>
      </w:r>
      <w:bookmarkStart w:id="645" w:name="SGIAAtt6"/>
      <w:bookmarkEnd w:id="645"/>
      <w:r w:rsidRPr="00F25A0D">
        <w:rPr>
          <w:rFonts w:ascii="Times New Roman" w:hAnsi="Times New Roman"/>
          <w:b/>
          <w:szCs w:val="24"/>
        </w:rPr>
        <w:t xml:space="preserve"> 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Pr>
          <w:rFonts w:ascii="Times New Roman" w:hAnsi="Times New Roman"/>
          <w:b/>
          <w:szCs w:val="24"/>
        </w:rPr>
        <w:t xml:space="preserve">Company’s </w:t>
      </w:r>
      <w:r w:rsidRPr="00F25A0D">
        <w:rPr>
          <w:rFonts w:ascii="Times New Roman" w:hAnsi="Times New Roman"/>
          <w:b/>
          <w:szCs w:val="24"/>
        </w:rPr>
        <w:t>Description of its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Cs w:val="24"/>
        </w:rPr>
      </w:pPr>
      <w:r w:rsidRPr="00F25A0D">
        <w:rPr>
          <w:rFonts w:ascii="Times New Roman" w:hAnsi="Times New Roman"/>
          <w:b/>
          <w:szCs w:val="24"/>
        </w:rPr>
        <w:t>and Best Estimate of Upgrade Costs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3E7853" w:rsidRDefault="009E2146" w:rsidP="001F14AE">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w:t>
      </w:r>
      <w:r w:rsidRPr="00B8782F">
        <w:rPr>
          <w:rFonts w:ascii="Times New Roman" w:hAnsi="Times New Roman"/>
          <w:szCs w:val="24"/>
        </w:rPr>
        <w:t>describe Upgrades and provide an itemized best estimate of the cost, including overheads, of the Upgrades and annual operation and maintenance expenses associated with such Upgrades.</w:t>
      </w:r>
      <w:bookmarkStart w:id="646" w:name="AttachmentP"/>
      <w:bookmarkStart w:id="647" w:name="_Hlt12686568"/>
      <w:bookmarkStart w:id="648" w:name="_Hlt531769985"/>
      <w:bookmarkStart w:id="649" w:name="_Hlt531769865"/>
      <w:bookmarkStart w:id="650" w:name="AttachmentS"/>
      <w:bookmarkStart w:id="651" w:name="_Hlt531770069"/>
      <w:bookmarkEnd w:id="646"/>
      <w:bookmarkEnd w:id="647"/>
      <w:bookmarkEnd w:id="648"/>
      <w:bookmarkEnd w:id="649"/>
      <w:bookmarkEnd w:id="650"/>
      <w:bookmarkEnd w:id="651"/>
    </w:p>
    <w:sectPr w:rsidR="009E2146" w:rsidRPr="003E7853" w:rsidSect="002A4BF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E7" w:rsidRDefault="00DE0DE7">
      <w:r>
        <w:separator/>
      </w:r>
    </w:p>
  </w:endnote>
  <w:endnote w:type="continuationSeparator" w:id="0">
    <w:p w:rsidR="00DE0DE7" w:rsidRDefault="00D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lt">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9" w:rsidRDefault="00997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3D7983" w:rsidRDefault="00DD352D">
    <w:pPr>
      <w:pStyle w:val="Footer"/>
      <w:tabs>
        <w:tab w:val="clear" w:pos="4320"/>
        <w:tab w:val="clear" w:pos="8640"/>
        <w:tab w:val="left" w:pos="1620"/>
        <w:tab w:val="right" w:pos="10080"/>
      </w:tabs>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9" w:rsidRDefault="00997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E7" w:rsidRDefault="00DE0DE7">
      <w:r>
        <w:separator/>
      </w:r>
    </w:p>
  </w:footnote>
  <w:footnote w:type="continuationSeparator" w:id="0">
    <w:p w:rsidR="00DE0DE7" w:rsidRDefault="00DE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Default="00DD3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9972B9" w:rsidRDefault="009972B9">
    <w:pPr>
      <w:widowControl w:val="0"/>
      <w:tabs>
        <w:tab w:val="right" w:pos="9990"/>
      </w:tabs>
      <w:spacing w:line="240" w:lineRule="atLeast"/>
      <w:rPr>
        <w:rFonts w:ascii="Times New Roman" w:hAnsi="Times New Roman"/>
      </w:rPr>
    </w:pPr>
    <w:r w:rsidRPr="009972B9">
      <w:rPr>
        <w:rFonts w:ascii="Times New Roman" w:hAnsi="Times New Roman"/>
      </w:rPr>
      <w:tab/>
      <w:t>Attachment L</w:t>
    </w:r>
  </w:p>
  <w:p w:rsidR="00DD352D" w:rsidRPr="003D183A" w:rsidRDefault="00DD352D">
    <w:pPr>
      <w:widowControl w:val="0"/>
      <w:tabs>
        <w:tab w:val="center" w:pos="7920"/>
        <w:tab w:val="right" w:pos="9990"/>
      </w:tabs>
      <w:spacing w:line="240" w:lineRule="atLeast"/>
      <w:rPr>
        <w:rFonts w:ascii="Courier New" w:hAnsi="Courier Ne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Default="00DD3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38C8F0"/>
    <w:lvl w:ilvl="0">
      <w:start w:val="1"/>
      <w:numFmt w:val="decimal"/>
      <w:lvlText w:val="%1."/>
      <w:lvlJc w:val="left"/>
      <w:pPr>
        <w:tabs>
          <w:tab w:val="num" w:pos="1800"/>
        </w:tabs>
        <w:ind w:left="1800" w:hanging="360"/>
      </w:pPr>
    </w:lvl>
  </w:abstractNum>
  <w:abstractNum w:abstractNumId="1">
    <w:nsid w:val="FFFFFF7D"/>
    <w:multiLevelType w:val="singleLevel"/>
    <w:tmpl w:val="E21AB320"/>
    <w:lvl w:ilvl="0">
      <w:start w:val="1"/>
      <w:numFmt w:val="decimal"/>
      <w:lvlText w:val="%1."/>
      <w:lvlJc w:val="left"/>
      <w:pPr>
        <w:tabs>
          <w:tab w:val="num" w:pos="1440"/>
        </w:tabs>
        <w:ind w:left="1440" w:hanging="360"/>
      </w:pPr>
    </w:lvl>
  </w:abstractNum>
  <w:abstractNum w:abstractNumId="2">
    <w:nsid w:val="FFFFFF7E"/>
    <w:multiLevelType w:val="singleLevel"/>
    <w:tmpl w:val="00203DA6"/>
    <w:lvl w:ilvl="0">
      <w:start w:val="1"/>
      <w:numFmt w:val="decimal"/>
      <w:lvlText w:val="%1."/>
      <w:lvlJc w:val="left"/>
      <w:pPr>
        <w:tabs>
          <w:tab w:val="num" w:pos="1080"/>
        </w:tabs>
        <w:ind w:left="1080" w:hanging="360"/>
      </w:pPr>
    </w:lvl>
  </w:abstractNum>
  <w:abstractNum w:abstractNumId="3">
    <w:nsid w:val="FFFFFF7F"/>
    <w:multiLevelType w:val="singleLevel"/>
    <w:tmpl w:val="DC2034AC"/>
    <w:lvl w:ilvl="0">
      <w:start w:val="1"/>
      <w:numFmt w:val="decimal"/>
      <w:lvlText w:val="%1."/>
      <w:lvlJc w:val="left"/>
      <w:pPr>
        <w:tabs>
          <w:tab w:val="num" w:pos="720"/>
        </w:tabs>
        <w:ind w:left="720" w:hanging="360"/>
      </w:pPr>
    </w:lvl>
  </w:abstractNum>
  <w:abstractNum w:abstractNumId="4">
    <w:nsid w:val="FFFFFF80"/>
    <w:multiLevelType w:val="singleLevel"/>
    <w:tmpl w:val="2D5C77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1A66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06C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BA75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09B68"/>
    <w:lvl w:ilvl="0">
      <w:start w:val="1"/>
      <w:numFmt w:val="decimal"/>
      <w:lvlText w:val="%1."/>
      <w:lvlJc w:val="left"/>
      <w:pPr>
        <w:tabs>
          <w:tab w:val="num" w:pos="360"/>
        </w:tabs>
        <w:ind w:left="360" w:hanging="360"/>
      </w:pPr>
    </w:lvl>
  </w:abstractNum>
  <w:abstractNum w:abstractNumId="9">
    <w:nsid w:val="FFFFFF89"/>
    <w:multiLevelType w:val="singleLevel"/>
    <w:tmpl w:val="1D8CD1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5A6825"/>
    <w:multiLevelType w:val="multilevel"/>
    <w:tmpl w:val="58BEFB4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06DE1DDF"/>
    <w:multiLevelType w:val="hybridMultilevel"/>
    <w:tmpl w:val="EC8C5EE2"/>
    <w:lvl w:ilvl="0" w:tplc="5C84A588">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0A3C5CBA"/>
    <w:multiLevelType w:val="hybridMultilevel"/>
    <w:tmpl w:val="11C636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651867"/>
    <w:multiLevelType w:val="hybridMultilevel"/>
    <w:tmpl w:val="CED8CE3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start w:val="1"/>
      <w:numFmt w:val="bullet"/>
      <w:pStyle w:val="GeneralTextLvl28p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2F62B52"/>
    <w:multiLevelType w:val="singleLevel"/>
    <w:tmpl w:val="37788436"/>
    <w:lvl w:ilvl="0">
      <w:start w:val="5"/>
      <w:numFmt w:val="decimal"/>
      <w:lvlText w:val="30.%1 "/>
      <w:legacy w:legacy="1" w:legacySpace="0" w:legacyIndent="360"/>
      <w:lvlJc w:val="left"/>
      <w:pPr>
        <w:ind w:left="1800" w:hanging="360"/>
      </w:pPr>
      <w:rPr>
        <w:rFonts w:ascii="Courier" w:hAnsi="Courier" w:hint="default"/>
        <w:b w:val="0"/>
        <w:i w:val="0"/>
        <w:sz w:val="24"/>
        <w:u w:val="none"/>
      </w:rPr>
    </w:lvl>
  </w:abstractNum>
  <w:abstractNum w:abstractNumId="16">
    <w:nsid w:val="159765C0"/>
    <w:multiLevelType w:val="multilevel"/>
    <w:tmpl w:val="75362E80"/>
    <w:lvl w:ilvl="0">
      <w:start w:val="1"/>
      <w:numFmt w:val="decimal"/>
      <w:lvlText w:val="%1"/>
      <w:lvlJc w:val="left"/>
      <w:pPr>
        <w:tabs>
          <w:tab w:val="num" w:pos="714"/>
        </w:tabs>
        <w:ind w:left="714" w:hanging="714"/>
      </w:pPr>
      <w:rPr>
        <w:rFonts w:hint="default"/>
        <w:b/>
      </w:rPr>
    </w:lvl>
    <w:lvl w:ilvl="1">
      <w:start w:val="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17">
    <w:nsid w:val="15A64767"/>
    <w:multiLevelType w:val="hybridMultilevel"/>
    <w:tmpl w:val="0A48D22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4C0F89"/>
    <w:multiLevelType w:val="multilevel"/>
    <w:tmpl w:val="5F2C7420"/>
    <w:lvl w:ilvl="0">
      <w:start w:val="1"/>
      <w:numFmt w:val="decimal"/>
      <w:lvlText w:val="%1"/>
      <w:lvlJc w:val="left"/>
      <w:pPr>
        <w:tabs>
          <w:tab w:val="num" w:pos="826"/>
        </w:tabs>
        <w:ind w:left="826" w:hanging="826"/>
      </w:pPr>
      <w:rPr>
        <w:rFonts w:hint="default"/>
        <w:b/>
      </w:rPr>
    </w:lvl>
    <w:lvl w:ilvl="1">
      <w:start w:val="98"/>
      <w:numFmt w:val="decimal"/>
      <w:lvlText w:val="%1.%2"/>
      <w:lvlJc w:val="left"/>
      <w:pPr>
        <w:tabs>
          <w:tab w:val="num" w:pos="1440"/>
        </w:tabs>
        <w:ind w:left="1440"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19">
    <w:nsid w:val="25AA2B53"/>
    <w:multiLevelType w:val="hybridMultilevel"/>
    <w:tmpl w:val="3F2A92EE"/>
    <w:lvl w:ilvl="0" w:tplc="B0484B3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9AD1103"/>
    <w:multiLevelType w:val="hybridMultilevel"/>
    <w:tmpl w:val="6BD64E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290253"/>
    <w:multiLevelType w:val="multilevel"/>
    <w:tmpl w:val="6BD64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552D78"/>
    <w:multiLevelType w:val="multilevel"/>
    <w:tmpl w:val="D7CC2D7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F480E71"/>
    <w:multiLevelType w:val="multilevel"/>
    <w:tmpl w:val="7A7098B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FFE6243"/>
    <w:multiLevelType w:val="multilevel"/>
    <w:tmpl w:val="F4C4CD1C"/>
    <w:lvl w:ilvl="0">
      <w:start w:val="1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480"/>
        </w:tabs>
        <w:ind w:left="6480" w:hanging="216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25">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nsid w:val="3499157E"/>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356B0440"/>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386F3CA9"/>
    <w:multiLevelType w:val="multilevel"/>
    <w:tmpl w:val="E3585374"/>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9262E07"/>
    <w:multiLevelType w:val="multilevel"/>
    <w:tmpl w:val="096CD4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41AF0FCB"/>
    <w:multiLevelType w:val="singleLevel"/>
    <w:tmpl w:val="21006B12"/>
    <w:lvl w:ilvl="0">
      <w:start w:val="6"/>
      <w:numFmt w:val="decimal"/>
      <w:lvlText w:val="30.%1 "/>
      <w:legacy w:legacy="1" w:legacySpace="0" w:legacyIndent="360"/>
      <w:lvlJc w:val="left"/>
      <w:pPr>
        <w:ind w:left="1080" w:hanging="360"/>
      </w:pPr>
      <w:rPr>
        <w:rFonts w:ascii="Courier" w:hAnsi="Courier" w:hint="default"/>
        <w:b/>
        <w:i w:val="0"/>
        <w:sz w:val="24"/>
        <w:u w:val="none"/>
      </w:rPr>
    </w:lvl>
  </w:abstractNum>
  <w:abstractNum w:abstractNumId="31">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604477A"/>
    <w:multiLevelType w:val="multilevel"/>
    <w:tmpl w:val="F9643B2A"/>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4DAA377E"/>
    <w:multiLevelType w:val="multilevel"/>
    <w:tmpl w:val="25CC59B6"/>
    <w:lvl w:ilvl="0">
      <w:start w:val="1"/>
      <w:numFmt w:val="decimal"/>
      <w:lvlText w:val="%1"/>
      <w:lvlJc w:val="left"/>
      <w:pPr>
        <w:tabs>
          <w:tab w:val="num" w:pos="714"/>
        </w:tabs>
        <w:ind w:left="714" w:hanging="714"/>
      </w:pPr>
      <w:rPr>
        <w:rFonts w:hint="default"/>
        <w:b/>
      </w:rPr>
    </w:lvl>
    <w:lvl w:ilvl="1">
      <w:start w:val="1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34">
    <w:nsid w:val="53104B38"/>
    <w:multiLevelType w:val="multilevel"/>
    <w:tmpl w:val="C7EC1D4A"/>
    <w:lvl w:ilvl="0">
      <w:start w:val="1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5542104C"/>
    <w:multiLevelType w:val="hybridMultilevel"/>
    <w:tmpl w:val="9BFCA1EA"/>
    <w:lvl w:ilvl="0" w:tplc="4C4C83D2">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6">
    <w:nsid w:val="58FD1A0A"/>
    <w:multiLevelType w:val="hybridMultilevel"/>
    <w:tmpl w:val="4A561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191B07"/>
    <w:multiLevelType w:val="multilevel"/>
    <w:tmpl w:val="FF203A06"/>
    <w:lvl w:ilvl="0">
      <w:start w:val="1"/>
      <w:numFmt w:val="decimal"/>
      <w:lvlText w:val="%1"/>
      <w:lvlJc w:val="left"/>
      <w:pPr>
        <w:tabs>
          <w:tab w:val="num" w:pos="826"/>
        </w:tabs>
        <w:ind w:left="826" w:hanging="826"/>
      </w:pPr>
      <w:rPr>
        <w:rFonts w:hint="default"/>
        <w:b/>
      </w:rPr>
    </w:lvl>
    <w:lvl w:ilvl="1">
      <w:start w:val="86"/>
      <w:numFmt w:val="decimal"/>
      <w:lvlText w:val="%1.%2"/>
      <w:lvlJc w:val="left"/>
      <w:pPr>
        <w:tabs>
          <w:tab w:val="num" w:pos="1276"/>
        </w:tabs>
        <w:ind w:left="1276"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38">
    <w:nsid w:val="63D65756"/>
    <w:multiLevelType w:val="hybridMultilevel"/>
    <w:tmpl w:val="153C279C"/>
    <w:lvl w:ilvl="0" w:tplc="D0425290">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CE97F09"/>
    <w:multiLevelType w:val="multilevel"/>
    <w:tmpl w:val="9238D9AC"/>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2835930"/>
    <w:multiLevelType w:val="hybridMultilevel"/>
    <w:tmpl w:val="7E9CCD4C"/>
    <w:lvl w:ilvl="0" w:tplc="17FCC452">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754E12A8"/>
    <w:multiLevelType w:val="singleLevel"/>
    <w:tmpl w:val="0409000F"/>
    <w:lvl w:ilvl="0">
      <w:start w:val="1"/>
      <w:numFmt w:val="decimal"/>
      <w:lvlText w:val="%1."/>
      <w:lvlJc w:val="left"/>
      <w:pPr>
        <w:tabs>
          <w:tab w:val="num" w:pos="360"/>
        </w:tabs>
        <w:ind w:left="360" w:hanging="360"/>
      </w:pPr>
    </w:lvl>
  </w:abstractNum>
  <w:abstractNum w:abstractNumId="42">
    <w:nsid w:val="758D6A12"/>
    <w:multiLevelType w:val="multilevel"/>
    <w:tmpl w:val="153ACACE"/>
    <w:lvl w:ilvl="0">
      <w:start w:val="1"/>
      <w:numFmt w:val="decimal"/>
      <w:lvlText w:val="%1"/>
      <w:lvlJc w:val="left"/>
      <w:pPr>
        <w:tabs>
          <w:tab w:val="num" w:pos="714"/>
        </w:tabs>
        <w:ind w:left="714" w:hanging="714"/>
      </w:pPr>
      <w:rPr>
        <w:rFonts w:hint="default"/>
        <w:b/>
      </w:rPr>
    </w:lvl>
    <w:lvl w:ilvl="1">
      <w:start w:val="8"/>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43">
    <w:nsid w:val="76C41106"/>
    <w:multiLevelType w:val="singleLevel"/>
    <w:tmpl w:val="77CE7E96"/>
    <w:lvl w:ilvl="0">
      <w:start w:val="2"/>
      <w:numFmt w:val="decimal"/>
      <w:lvlText w:val="3.%1 "/>
      <w:legacy w:legacy="1" w:legacySpace="0" w:legacyIndent="360"/>
      <w:lvlJc w:val="left"/>
      <w:pPr>
        <w:ind w:left="1080" w:hanging="360"/>
      </w:pPr>
      <w:rPr>
        <w:rFonts w:ascii="Courier" w:hAnsi="Courier" w:hint="default"/>
        <w:b w:val="0"/>
        <w:i w:val="0"/>
        <w:sz w:val="24"/>
        <w:u w:val="none"/>
      </w:rPr>
    </w:lvl>
  </w:abstractNum>
  <w:abstractNum w:abstractNumId="44">
    <w:nsid w:val="77332D9D"/>
    <w:multiLevelType w:val="hybridMultilevel"/>
    <w:tmpl w:val="6D3E72AE"/>
    <w:lvl w:ilvl="0" w:tplc="20549C1C">
      <w:start w:val="1"/>
      <w:numFmt w:val="lowerRoman"/>
      <w:lvlText w:val="(%1)"/>
      <w:lvlJc w:val="left"/>
      <w:pPr>
        <w:tabs>
          <w:tab w:val="num" w:pos="2970"/>
        </w:tabs>
        <w:ind w:left="2970" w:hanging="72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5">
    <w:nsid w:val="7BE26995"/>
    <w:multiLevelType w:val="hybridMultilevel"/>
    <w:tmpl w:val="7960C708"/>
    <w:lvl w:ilvl="0" w:tplc="603AEA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A75B6A"/>
    <w:multiLevelType w:val="multilevel"/>
    <w:tmpl w:val="5EA8C128"/>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7">
    <w:nsid w:val="7D334EC2"/>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E4E4DD3"/>
    <w:multiLevelType w:val="hybridMultilevel"/>
    <w:tmpl w:val="4A2A9FB2"/>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4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1"/>
  </w:num>
  <w:num w:numId="16">
    <w:abstractNumId w:val="33"/>
  </w:num>
  <w:num w:numId="17">
    <w:abstractNumId w:val="16"/>
  </w:num>
  <w:num w:numId="18">
    <w:abstractNumId w:val="42"/>
  </w:num>
  <w:num w:numId="19">
    <w:abstractNumId w:val="37"/>
  </w:num>
  <w:num w:numId="20">
    <w:abstractNumId w:val="18"/>
  </w:num>
  <w:num w:numId="21">
    <w:abstractNumId w:val="13"/>
  </w:num>
  <w:num w:numId="22">
    <w:abstractNumId w:val="25"/>
  </w:num>
  <w:num w:numId="23">
    <w:abstractNumId w:val="48"/>
  </w:num>
  <w:num w:numId="2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4"/>
  </w:num>
  <w:num w:numId="26">
    <w:abstractNumId w:val="20"/>
  </w:num>
  <w:num w:numId="27">
    <w:abstractNumId w:val="36"/>
  </w:num>
  <w:num w:numId="28">
    <w:abstractNumId w:val="31"/>
  </w:num>
  <w:num w:numId="29">
    <w:abstractNumId w:val="47"/>
  </w:num>
  <w:num w:numId="30">
    <w:abstractNumId w:val="27"/>
  </w:num>
  <w:num w:numId="31">
    <w:abstractNumId w:val="26"/>
  </w:num>
  <w:num w:numId="32">
    <w:abstractNumId w:val="46"/>
  </w:num>
  <w:num w:numId="33">
    <w:abstractNumId w:val="32"/>
  </w:num>
  <w:num w:numId="34">
    <w:abstractNumId w:val="11"/>
  </w:num>
  <w:num w:numId="35">
    <w:abstractNumId w:val="12"/>
  </w:num>
  <w:num w:numId="36">
    <w:abstractNumId w:val="34"/>
  </w:num>
  <w:num w:numId="37">
    <w:abstractNumId w:val="44"/>
  </w:num>
  <w:num w:numId="38">
    <w:abstractNumId w:val="23"/>
  </w:num>
  <w:num w:numId="39">
    <w:abstractNumId w:val="29"/>
  </w:num>
  <w:num w:numId="40">
    <w:abstractNumId w:val="28"/>
  </w:num>
  <w:num w:numId="41">
    <w:abstractNumId w:val="45"/>
  </w:num>
  <w:num w:numId="42">
    <w:abstractNumId w:val="39"/>
  </w:num>
  <w:num w:numId="43">
    <w:abstractNumId w:val="35"/>
  </w:num>
  <w:num w:numId="44">
    <w:abstractNumId w:val="21"/>
  </w:num>
  <w:num w:numId="45">
    <w:abstractNumId w:val="24"/>
  </w:num>
  <w:num w:numId="46">
    <w:abstractNumId w:val="17"/>
  </w:num>
  <w:num w:numId="47">
    <w:abstractNumId w:val="38"/>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E0DE7"/>
    <w:rsid w:val="00140512"/>
    <w:rsid w:val="001A04AF"/>
    <w:rsid w:val="001F14AE"/>
    <w:rsid w:val="002A4BFD"/>
    <w:rsid w:val="002B0B9C"/>
    <w:rsid w:val="002C3816"/>
    <w:rsid w:val="00341C2C"/>
    <w:rsid w:val="003E6AE4"/>
    <w:rsid w:val="004241BB"/>
    <w:rsid w:val="004A1869"/>
    <w:rsid w:val="006224BA"/>
    <w:rsid w:val="00641B61"/>
    <w:rsid w:val="007263C0"/>
    <w:rsid w:val="007B39AA"/>
    <w:rsid w:val="00857798"/>
    <w:rsid w:val="009153B2"/>
    <w:rsid w:val="009972B9"/>
    <w:rsid w:val="009E2146"/>
    <w:rsid w:val="00B410FD"/>
    <w:rsid w:val="00BC1530"/>
    <w:rsid w:val="00BE7DE7"/>
    <w:rsid w:val="00DD352D"/>
    <w:rsid w:val="00DE0DE7"/>
    <w:rsid w:val="00F8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FD"/>
    <w:rPr>
      <w:rFonts w:ascii="New York" w:hAnsi="New York"/>
      <w:sz w:val="24"/>
    </w:rPr>
  </w:style>
  <w:style w:type="paragraph" w:styleId="Heading1">
    <w:name w:val="heading 1"/>
    <w:basedOn w:val="Normal"/>
    <w:next w:val="Normal"/>
    <w:qFormat/>
    <w:rsid w:val="002A4BFD"/>
    <w:pPr>
      <w:keepNext/>
      <w:widowControl w:val="0"/>
      <w:tabs>
        <w:tab w:val="left" w:pos="-1080"/>
        <w:tab w:val="left" w:pos="-360"/>
        <w:tab w:val="right" w:pos="9360"/>
      </w:tabs>
      <w:spacing w:line="240" w:lineRule="atLeast"/>
      <w:ind w:left="360" w:right="54"/>
      <w:jc w:val="center"/>
      <w:outlineLvl w:val="0"/>
    </w:pPr>
    <w:rPr>
      <w:rFonts w:ascii="Courier" w:hAnsi="Courier"/>
      <w:b/>
    </w:rPr>
  </w:style>
  <w:style w:type="paragraph" w:styleId="Heading2">
    <w:name w:val="heading 2"/>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outlineLvl w:val="1"/>
    </w:pPr>
    <w:rPr>
      <w:rFonts w:ascii="Courier" w:hAnsi="Courier"/>
      <w:b/>
    </w:rPr>
  </w:style>
  <w:style w:type="paragraph" w:styleId="Heading3">
    <w:name w:val="heading 3"/>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jc w:val="center"/>
      <w:outlineLvl w:val="2"/>
    </w:pPr>
    <w:rPr>
      <w:rFonts w:ascii="Courier" w:hAnsi="Courier"/>
      <w:b/>
    </w:rPr>
  </w:style>
  <w:style w:type="paragraph" w:styleId="Heading4">
    <w:name w:val="heading 4"/>
    <w:basedOn w:val="Normal"/>
    <w:next w:val="Normal"/>
    <w:qFormat/>
    <w:rsid w:val="002A4BFD"/>
    <w:pPr>
      <w:keepNext/>
      <w:spacing w:before="240" w:after="60"/>
      <w:outlineLvl w:val="3"/>
    </w:pPr>
    <w:rPr>
      <w:rFonts w:ascii="Arial" w:hAnsi="Arial"/>
      <w:b/>
    </w:rPr>
  </w:style>
  <w:style w:type="paragraph" w:styleId="Heading5">
    <w:name w:val="heading 5"/>
    <w:basedOn w:val="Normal"/>
    <w:next w:val="Normal"/>
    <w:qFormat/>
    <w:rsid w:val="002A4BFD"/>
    <w:pPr>
      <w:spacing w:before="240" w:after="60"/>
      <w:outlineLvl w:val="4"/>
    </w:pPr>
    <w:rPr>
      <w:sz w:val="22"/>
    </w:rPr>
  </w:style>
  <w:style w:type="paragraph" w:styleId="Heading6">
    <w:name w:val="heading 6"/>
    <w:basedOn w:val="Normal"/>
    <w:next w:val="Normal"/>
    <w:qFormat/>
    <w:rsid w:val="002A4BFD"/>
    <w:pPr>
      <w:keepNext/>
      <w:tabs>
        <w:tab w:val="left" w:pos="-1440"/>
      </w:tabs>
      <w:ind w:left="2880" w:hanging="2880"/>
      <w:outlineLvl w:val="5"/>
    </w:pPr>
    <w:rPr>
      <w:rFonts w:ascii="Courier New" w:hAnsi="Courier New"/>
    </w:rPr>
  </w:style>
  <w:style w:type="paragraph" w:styleId="Heading7">
    <w:name w:val="heading 7"/>
    <w:basedOn w:val="Normal"/>
    <w:next w:val="Normal"/>
    <w:qFormat/>
    <w:rsid w:val="002A4BF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4BFD"/>
  </w:style>
  <w:style w:type="paragraph" w:styleId="FootnoteText">
    <w:name w:val="footnote text"/>
    <w:basedOn w:val="Normal"/>
    <w:semiHidden/>
    <w:rsid w:val="002A4BFD"/>
    <w:rPr>
      <w:sz w:val="20"/>
    </w:rPr>
  </w:style>
  <w:style w:type="character" w:styleId="Hyperlink">
    <w:name w:val="Hyperlink"/>
    <w:basedOn w:val="DefaultParagraphFont"/>
    <w:rsid w:val="002A4BFD"/>
    <w:rPr>
      <w:color w:val="0000FF"/>
      <w:u w:val="single"/>
    </w:rPr>
  </w:style>
  <w:style w:type="paragraph" w:styleId="BalloonText">
    <w:name w:val="Balloon Text"/>
    <w:basedOn w:val="Normal"/>
    <w:semiHidden/>
    <w:rsid w:val="002A4BFD"/>
    <w:rPr>
      <w:rFonts w:ascii="Tahoma" w:hAnsi="Tahoma" w:cs="Tahoma"/>
      <w:sz w:val="16"/>
      <w:szCs w:val="16"/>
    </w:rPr>
  </w:style>
  <w:style w:type="character" w:styleId="CommentReference">
    <w:name w:val="annotation reference"/>
    <w:basedOn w:val="DefaultParagraphFont"/>
    <w:semiHidden/>
    <w:rsid w:val="002A4BFD"/>
    <w:rPr>
      <w:sz w:val="16"/>
      <w:szCs w:val="16"/>
    </w:rPr>
  </w:style>
  <w:style w:type="paragraph" w:styleId="CommentText">
    <w:name w:val="annotation text"/>
    <w:basedOn w:val="Normal"/>
    <w:semiHidden/>
    <w:rsid w:val="002A4BFD"/>
    <w:rPr>
      <w:sz w:val="20"/>
    </w:rPr>
  </w:style>
  <w:style w:type="paragraph" w:styleId="CommentSubject">
    <w:name w:val="annotation subject"/>
    <w:basedOn w:val="CommentText"/>
    <w:next w:val="CommentText"/>
    <w:semiHidden/>
    <w:rsid w:val="002A4BFD"/>
    <w:rPr>
      <w:b/>
      <w:bCs/>
    </w:rPr>
  </w:style>
  <w:style w:type="paragraph" w:styleId="Header">
    <w:name w:val="header"/>
    <w:basedOn w:val="Normal"/>
    <w:rsid w:val="002A4BFD"/>
    <w:pPr>
      <w:tabs>
        <w:tab w:val="center" w:pos="4320"/>
        <w:tab w:val="right" w:pos="8640"/>
      </w:tabs>
    </w:pPr>
  </w:style>
  <w:style w:type="paragraph" w:styleId="Footer">
    <w:name w:val="footer"/>
    <w:basedOn w:val="Normal"/>
    <w:rsid w:val="002A4BFD"/>
    <w:pPr>
      <w:tabs>
        <w:tab w:val="center" w:pos="4320"/>
        <w:tab w:val="right" w:pos="8640"/>
      </w:tabs>
    </w:pPr>
  </w:style>
  <w:style w:type="character" w:styleId="PageNumber">
    <w:name w:val="page number"/>
    <w:basedOn w:val="DefaultParagraphFont"/>
    <w:rsid w:val="002A4BFD"/>
  </w:style>
  <w:style w:type="paragraph" w:styleId="BodyTextIndent">
    <w:name w:val="Body Text Indent"/>
    <w:basedOn w:val="Normal"/>
    <w:rsid w:val="002A4BF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ind w:left="2160" w:hanging="720"/>
    </w:pPr>
    <w:rPr>
      <w:rFonts w:ascii="Courier New" w:hAnsi="Courier New"/>
    </w:rPr>
  </w:style>
  <w:style w:type="paragraph" w:styleId="List">
    <w:name w:val="List"/>
    <w:basedOn w:val="Normal"/>
    <w:rsid w:val="002A4BFD"/>
    <w:pPr>
      <w:ind w:left="360" w:hanging="360"/>
    </w:pPr>
  </w:style>
  <w:style w:type="paragraph" w:styleId="List2">
    <w:name w:val="List 2"/>
    <w:basedOn w:val="Normal"/>
    <w:rsid w:val="002A4BFD"/>
    <w:pPr>
      <w:ind w:left="720" w:hanging="360"/>
    </w:pPr>
  </w:style>
  <w:style w:type="paragraph" w:styleId="List3">
    <w:name w:val="List 3"/>
    <w:basedOn w:val="Normal"/>
    <w:rsid w:val="002A4BFD"/>
    <w:pPr>
      <w:ind w:left="1080" w:hanging="360"/>
    </w:pPr>
  </w:style>
  <w:style w:type="paragraph" w:styleId="List4">
    <w:name w:val="List 4"/>
    <w:basedOn w:val="Normal"/>
    <w:rsid w:val="002A4BFD"/>
    <w:pPr>
      <w:ind w:left="1440" w:hanging="360"/>
    </w:pPr>
  </w:style>
  <w:style w:type="paragraph" w:styleId="List5">
    <w:name w:val="List 5"/>
    <w:basedOn w:val="Normal"/>
    <w:rsid w:val="002A4BFD"/>
    <w:pPr>
      <w:ind w:left="1800" w:hanging="360"/>
    </w:pPr>
  </w:style>
  <w:style w:type="paragraph" w:styleId="MessageHeader">
    <w:name w:val="Message Header"/>
    <w:basedOn w:val="Normal"/>
    <w:rsid w:val="002A4B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
    <w:name w:val="List Continue"/>
    <w:basedOn w:val="Normal"/>
    <w:rsid w:val="002A4BFD"/>
    <w:pPr>
      <w:spacing w:after="120"/>
      <w:ind w:left="360"/>
    </w:pPr>
  </w:style>
  <w:style w:type="paragraph" w:styleId="ListContinue2">
    <w:name w:val="List Continue 2"/>
    <w:basedOn w:val="Normal"/>
    <w:rsid w:val="002A4BFD"/>
    <w:pPr>
      <w:spacing w:after="120"/>
      <w:ind w:left="720"/>
    </w:pPr>
  </w:style>
  <w:style w:type="paragraph" w:styleId="ListContinue3">
    <w:name w:val="List Continue 3"/>
    <w:basedOn w:val="Normal"/>
    <w:rsid w:val="002A4BFD"/>
    <w:pPr>
      <w:spacing w:after="120"/>
      <w:ind w:left="1080"/>
    </w:pPr>
  </w:style>
  <w:style w:type="paragraph" w:styleId="ListContinue4">
    <w:name w:val="List Continue 4"/>
    <w:basedOn w:val="Normal"/>
    <w:rsid w:val="002A4BFD"/>
    <w:pPr>
      <w:spacing w:after="120"/>
      <w:ind w:left="1440"/>
    </w:pPr>
  </w:style>
  <w:style w:type="paragraph" w:styleId="ListContinue5">
    <w:name w:val="List Continue 5"/>
    <w:basedOn w:val="Normal"/>
    <w:rsid w:val="002A4BFD"/>
    <w:pPr>
      <w:spacing w:after="120"/>
      <w:ind w:left="1800"/>
    </w:pPr>
  </w:style>
  <w:style w:type="paragraph" w:styleId="BodyText">
    <w:name w:val="Body Text"/>
    <w:basedOn w:val="Normal"/>
    <w:rsid w:val="002A4BFD"/>
    <w:pPr>
      <w:spacing w:after="120"/>
    </w:pPr>
  </w:style>
  <w:style w:type="paragraph" w:styleId="BodyTextIndent2">
    <w:name w:val="Body Text Indent 2"/>
    <w:basedOn w:val="Normal"/>
    <w:rsid w:val="002A4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pPr>
    <w:rPr>
      <w:rFonts w:ascii="Courier New" w:hAnsi="Courier New"/>
      <w:b/>
    </w:rPr>
  </w:style>
  <w:style w:type="paragraph" w:styleId="BodyTextIndent3">
    <w:name w:val="Body Text Indent 3"/>
    <w:basedOn w:val="Normal"/>
    <w:rsid w:val="002A4BFD"/>
    <w:pPr>
      <w:ind w:left="1620"/>
    </w:pPr>
    <w:rPr>
      <w:rFonts w:ascii="Courier New" w:hAnsi="Courier New"/>
    </w:rPr>
  </w:style>
  <w:style w:type="paragraph" w:styleId="TOC3">
    <w:name w:val="toc 3"/>
    <w:basedOn w:val="Normal"/>
    <w:next w:val="Normal"/>
    <w:autoRedefine/>
    <w:semiHidden/>
    <w:rsid w:val="002A4BFD"/>
    <w:pPr>
      <w:tabs>
        <w:tab w:val="left" w:pos="2880"/>
        <w:tab w:val="right" w:pos="10080"/>
      </w:tabs>
      <w:ind w:left="2880" w:hanging="1080"/>
    </w:pPr>
  </w:style>
  <w:style w:type="paragraph" w:customStyle="1" w:styleId="BodyFootnote">
    <w:name w:val="Body Footnote"/>
    <w:basedOn w:val="FootnoteText"/>
    <w:autoRedefine/>
    <w:rsid w:val="002A4BFD"/>
    <w:pPr>
      <w:spacing w:after="260"/>
      <w:ind w:firstLine="720"/>
    </w:pPr>
    <w:rPr>
      <w:rFonts w:ascii="Times New Roman" w:hAnsi="Times New Roman"/>
      <w:szCs w:val="26"/>
    </w:rPr>
  </w:style>
  <w:style w:type="character" w:customStyle="1" w:styleId="StyleFootnoteReference155ptBold">
    <w:name w:val="Style Footnote Reference + 15.5 pt Bold"/>
    <w:basedOn w:val="FootnoteReference"/>
    <w:rsid w:val="002A4BFD"/>
    <w:rPr>
      <w:rFonts w:ascii="Times New Roman" w:hAnsi="Times New Roman"/>
      <w:b/>
      <w:bCs/>
      <w:sz w:val="31"/>
      <w:szCs w:val="31"/>
      <w:vertAlign w:val="superscript"/>
    </w:rPr>
  </w:style>
  <w:style w:type="paragraph" w:customStyle="1" w:styleId="LegalFormat">
    <w:name w:val="Legal Format"/>
    <w:basedOn w:val="ListContinue"/>
    <w:autoRedefine/>
    <w:rsid w:val="002A4BFD"/>
    <w:pPr>
      <w:numPr>
        <w:numId w:val="22"/>
      </w:numPr>
      <w:tabs>
        <w:tab w:val="clear" w:pos="360"/>
        <w:tab w:val="num" w:pos="720"/>
      </w:tabs>
      <w:spacing w:after="0"/>
      <w:ind w:left="720" w:hanging="720"/>
    </w:pPr>
    <w:rPr>
      <w:rFonts w:ascii="Times New Roman" w:hAnsi="Times New Roman"/>
      <w:sz w:val="20"/>
    </w:rPr>
  </w:style>
  <w:style w:type="paragraph" w:customStyle="1" w:styleId="FERCparanumber">
    <w:name w:val="FERC paranumber"/>
    <w:basedOn w:val="Normal"/>
    <w:rsid w:val="002A4BFD"/>
    <w:pPr>
      <w:numPr>
        <w:numId w:val="23"/>
      </w:numPr>
      <w:autoSpaceDE w:val="0"/>
      <w:autoSpaceDN w:val="0"/>
      <w:adjustRightInd w:val="0"/>
      <w:spacing w:after="260"/>
    </w:pPr>
    <w:rPr>
      <w:rFonts w:ascii="Times New Roman" w:hAnsi="Times New Roman"/>
      <w:sz w:val="20"/>
    </w:rPr>
  </w:style>
  <w:style w:type="character" w:customStyle="1" w:styleId="StyleFootnoteReferenceGoudyOlStBT155ptBold">
    <w:name w:val="Style Footnote Reference + GoudyOlSt BT 15.5 pt Bold"/>
    <w:basedOn w:val="FootnoteReference"/>
    <w:rsid w:val="002A4BFD"/>
    <w:rPr>
      <w:rFonts w:ascii="Times New Roman" w:hAnsi="Times New Roman"/>
      <w:b/>
      <w:bCs/>
      <w:sz w:val="26"/>
      <w:szCs w:val="31"/>
      <w:vertAlign w:val="superscript"/>
    </w:rPr>
  </w:style>
  <w:style w:type="character" w:customStyle="1" w:styleId="StyleFootnoteReferenceBlack">
    <w:name w:val="Style Footnote Reference + Black"/>
    <w:basedOn w:val="FootnoteReference"/>
    <w:rsid w:val="002A4BFD"/>
    <w:rPr>
      <w:rFonts w:ascii="Times New Roman" w:hAnsi="Times New Roman"/>
      <w:b/>
      <w:color w:val="000000"/>
      <w:sz w:val="26"/>
      <w:szCs w:val="26"/>
      <w:vertAlign w:val="superscript"/>
    </w:rPr>
  </w:style>
  <w:style w:type="paragraph" w:customStyle="1" w:styleId="levnl1">
    <w:name w:val="_levnl1"/>
    <w:basedOn w:val="Normal"/>
    <w:rsid w:val="002A4BF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outlineLvl w:val="0"/>
    </w:pPr>
    <w:rPr>
      <w:rFonts w:ascii="Times New Roman" w:hAnsi="Times New Roman"/>
      <w:sz w:val="20"/>
      <w:szCs w:val="26"/>
    </w:rPr>
  </w:style>
  <w:style w:type="paragraph" w:customStyle="1" w:styleId="StyleHeading1Heading1CharHeading1Char1CharHeading1Char">
    <w:name w:val="Style Heading 1Heading 1 CharHeading 1 Char1 CharHeading 1 Char ..."/>
    <w:basedOn w:val="Heading1"/>
    <w:rsid w:val="002A4BFD"/>
    <w:pPr>
      <w:widowControl/>
      <w:pBdr>
        <w:bottom w:val="single" w:sz="48" w:space="1" w:color="C0C0C0"/>
      </w:pBdr>
      <w:tabs>
        <w:tab w:val="clear" w:pos="-1080"/>
        <w:tab w:val="clear" w:pos="-360"/>
        <w:tab w:val="clear" w:pos="9360"/>
      </w:tabs>
      <w:autoSpaceDE w:val="0"/>
      <w:autoSpaceDN w:val="0"/>
      <w:adjustRightInd w:val="0"/>
      <w:spacing w:after="240" w:line="240" w:lineRule="auto"/>
      <w:ind w:left="0" w:right="0"/>
      <w:jc w:val="left"/>
    </w:pPr>
    <w:rPr>
      <w:rFonts w:ascii="Times New Roman" w:hAnsi="Times New Roman"/>
      <w:bCs/>
      <w:kern w:val="32"/>
      <w:sz w:val="40"/>
    </w:rPr>
  </w:style>
  <w:style w:type="paragraph" w:customStyle="1" w:styleId="GeneralTextLvl28pt">
    <w:name w:val="General Text Lvl 2 8pt"/>
    <w:basedOn w:val="Normal"/>
    <w:rsid w:val="002A4BFD"/>
    <w:pPr>
      <w:numPr>
        <w:ilvl w:val="2"/>
        <w:numId w:val="25"/>
      </w:numPr>
      <w:autoSpaceDE w:val="0"/>
      <w:autoSpaceDN w:val="0"/>
      <w:adjustRightInd w:val="0"/>
      <w:spacing w:after="120"/>
    </w:pPr>
    <w:rPr>
      <w:rFonts w:ascii="Univlt" w:hAnsi="Univlt"/>
      <w:i/>
      <w:sz w:val="16"/>
    </w:rPr>
  </w:style>
  <w:style w:type="paragraph" w:customStyle="1" w:styleId="GeneralTextLvl18pt">
    <w:name w:val="General Text Lvl 1 8pt"/>
    <w:basedOn w:val="Normal"/>
    <w:rsid w:val="002A4BFD"/>
    <w:pPr>
      <w:autoSpaceDE w:val="0"/>
      <w:autoSpaceDN w:val="0"/>
      <w:adjustRightInd w:val="0"/>
      <w:spacing w:after="120"/>
      <w:ind w:left="360"/>
    </w:pPr>
    <w:rPr>
      <w:rFonts w:ascii="Univlt" w:hAnsi="Univlt"/>
      <w:sz w:val="16"/>
    </w:rPr>
  </w:style>
  <w:style w:type="paragraph" w:customStyle="1" w:styleId="Command">
    <w:name w:val="Command"/>
    <w:basedOn w:val="BodyText"/>
    <w:rsid w:val="002A4BFD"/>
    <w:pPr>
      <w:tabs>
        <w:tab w:val="left" w:pos="-1800"/>
      </w:tabs>
    </w:pPr>
    <w:rPr>
      <w:rFonts w:ascii="Arial" w:hAnsi="Arial" w:cs="Arial"/>
      <w:b/>
      <w:sz w:val="26"/>
      <w:szCs w:val="26"/>
    </w:rPr>
  </w:style>
  <w:style w:type="paragraph" w:styleId="NormalWeb">
    <w:name w:val="Normal (Web)"/>
    <w:basedOn w:val="Normal"/>
    <w:rsid w:val="002A4BFD"/>
    <w:pPr>
      <w:autoSpaceDE w:val="0"/>
      <w:autoSpaceDN w:val="0"/>
      <w:adjustRightInd w:val="0"/>
    </w:pPr>
    <w:rPr>
      <w:rFonts w:ascii="Times New Roman" w:hAnsi="Times New Roman"/>
      <w:sz w:val="20"/>
      <w:szCs w:val="24"/>
    </w:rPr>
  </w:style>
  <w:style w:type="character" w:styleId="FollowedHyperlink">
    <w:name w:val="FollowedHyperlink"/>
    <w:basedOn w:val="DefaultParagraphFont"/>
    <w:rsid w:val="002A4BFD"/>
    <w:rPr>
      <w:color w:val="606420"/>
      <w:u w:val="single"/>
    </w:rPr>
  </w:style>
  <w:style w:type="paragraph" w:customStyle="1" w:styleId="noindent">
    <w:name w:val="no indent"/>
    <w:basedOn w:val="Normal"/>
    <w:rsid w:val="002A4BFD"/>
    <w:pPr>
      <w:jc w:val="both"/>
    </w:pPr>
    <w:rPr>
      <w:rFonts w:ascii="Palatino" w:hAnsi="Palatino"/>
    </w:rPr>
  </w:style>
  <w:style w:type="paragraph" w:styleId="PlainText">
    <w:name w:val="Plain Text"/>
    <w:basedOn w:val="Normal"/>
    <w:rsid w:val="002A4BFD"/>
    <w:rPr>
      <w:rFonts w:ascii="Courier New" w:hAnsi="Courier New" w:cs="Courier New"/>
      <w:sz w:val="20"/>
    </w:rPr>
  </w:style>
  <w:style w:type="paragraph" w:styleId="Title">
    <w:name w:val="Title"/>
    <w:basedOn w:val="Normal"/>
    <w:qFormat/>
    <w:rsid w:val="002A4BFD"/>
    <w:pPr>
      <w:jc w:val="center"/>
    </w:pPr>
    <w:rPr>
      <w:rFonts w:ascii="Tahoma" w:hAnsi="Tahoma"/>
      <w:b/>
    </w:rPr>
  </w:style>
  <w:style w:type="paragraph" w:customStyle="1" w:styleId="PNumber">
    <w:name w:val="PNumber"/>
    <w:basedOn w:val="Normal"/>
    <w:rsid w:val="002A4BFD"/>
    <w:pPr>
      <w:widowControl w:val="0"/>
    </w:pPr>
    <w:rPr>
      <w:rFonts w:ascii="Times New Roman" w:hAnsi="Times New Roman"/>
    </w:rPr>
  </w:style>
  <w:style w:type="character" w:customStyle="1" w:styleId="SYSHYPERTEXT">
    <w:name w:val="SYS_HYPERTEXT"/>
    <w:rsid w:val="002A4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4057">
      <w:bodyDiv w:val="1"/>
      <w:marLeft w:val="0"/>
      <w:marRight w:val="0"/>
      <w:marTop w:val="0"/>
      <w:marBottom w:val="0"/>
      <w:divBdr>
        <w:top w:val="none" w:sz="0" w:space="0" w:color="auto"/>
        <w:left w:val="none" w:sz="0" w:space="0" w:color="auto"/>
        <w:bottom w:val="none" w:sz="0" w:space="0" w:color="auto"/>
        <w:right w:val="none" w:sz="0" w:space="0" w:color="auto"/>
      </w:divBdr>
      <w:divsChild>
        <w:div w:id="752161844">
          <w:marLeft w:val="0"/>
          <w:marRight w:val="0"/>
          <w:marTop w:val="0"/>
          <w:marBottom w:val="0"/>
          <w:divBdr>
            <w:top w:val="none" w:sz="0" w:space="0" w:color="auto"/>
            <w:left w:val="none" w:sz="0" w:space="0" w:color="auto"/>
            <w:bottom w:val="none" w:sz="0" w:space="0" w:color="auto"/>
            <w:right w:val="none" w:sz="0" w:space="0" w:color="auto"/>
          </w:divBdr>
        </w:div>
        <w:div w:id="1740666017">
          <w:marLeft w:val="0"/>
          <w:marRight w:val="0"/>
          <w:marTop w:val="0"/>
          <w:marBottom w:val="0"/>
          <w:divBdr>
            <w:top w:val="none" w:sz="0" w:space="0" w:color="auto"/>
            <w:left w:val="none" w:sz="0" w:space="0" w:color="auto"/>
            <w:bottom w:val="none" w:sz="0" w:space="0" w:color="auto"/>
            <w:right w:val="none" w:sz="0" w:space="0" w:color="auto"/>
          </w:divBdr>
        </w:div>
        <w:div w:id="1806661625">
          <w:marLeft w:val="0"/>
          <w:marRight w:val="0"/>
          <w:marTop w:val="0"/>
          <w:marBottom w:val="0"/>
          <w:divBdr>
            <w:top w:val="none" w:sz="0" w:space="0" w:color="auto"/>
            <w:left w:val="none" w:sz="0" w:space="0" w:color="auto"/>
            <w:bottom w:val="none" w:sz="0" w:space="0" w:color="auto"/>
            <w:right w:val="none" w:sz="0" w:space="0" w:color="auto"/>
          </w:divBdr>
        </w:div>
        <w:div w:id="1831292966">
          <w:marLeft w:val="0"/>
          <w:marRight w:val="0"/>
          <w:marTop w:val="0"/>
          <w:marBottom w:val="0"/>
          <w:divBdr>
            <w:top w:val="none" w:sz="0" w:space="0" w:color="auto"/>
            <w:left w:val="none" w:sz="0" w:space="0" w:color="auto"/>
            <w:bottom w:val="none" w:sz="0" w:space="0" w:color="auto"/>
            <w:right w:val="none" w:sz="0" w:space="0" w:color="auto"/>
          </w:divBdr>
        </w:div>
        <w:div w:id="190849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D5B61A-061D-431B-94E1-E459D1C8202B}"/>
</file>

<file path=customXml/itemProps2.xml><?xml version="1.0" encoding="utf-8"?>
<ds:datastoreItem xmlns:ds="http://schemas.openxmlformats.org/officeDocument/2006/customXml" ds:itemID="{CD14098D-DB35-428D-BA69-33E5A2DE5157}"/>
</file>

<file path=customXml/itemProps3.xml><?xml version="1.0" encoding="utf-8"?>
<ds:datastoreItem xmlns:ds="http://schemas.openxmlformats.org/officeDocument/2006/customXml" ds:itemID="{6034429B-72F8-4227-A04B-EDABE37EADA5}"/>
</file>

<file path=customXml/itemProps4.xml><?xml version="1.0" encoding="utf-8"?>
<ds:datastoreItem xmlns:ds="http://schemas.openxmlformats.org/officeDocument/2006/customXml" ds:itemID="{5485E077-F438-44C4-A4E5-226756B72910}"/>
</file>

<file path=docProps/app.xml><?xml version="1.0" encoding="utf-8"?>
<Properties xmlns="http://schemas.openxmlformats.org/officeDocument/2006/extended-properties" xmlns:vt="http://schemas.openxmlformats.org/officeDocument/2006/docPropsVTypes">
  <Template>Normal.dotm</Template>
  <TotalTime>0</TotalTime>
  <Pages>28</Pages>
  <Words>8164</Words>
  <Characters>51422</Characters>
  <Application>Microsoft Office Word</Application>
  <DocSecurity>0</DocSecurity>
  <Lines>428</Lines>
  <Paragraphs>118</Paragraphs>
  <ScaleCrop>false</ScaleCrop>
  <Company/>
  <LinksUpToDate>false</LinksUpToDate>
  <CharactersWithSpaces>59468</CharactersWithSpaces>
  <SharedDoc>false</SharedDoc>
  <HLinks>
    <vt:vector size="36" baseType="variant">
      <vt:variant>
        <vt:i4>4456463</vt:i4>
      </vt:variant>
      <vt:variant>
        <vt:i4>201</vt:i4>
      </vt:variant>
      <vt:variant>
        <vt:i4>0</vt:i4>
      </vt:variant>
      <vt:variant>
        <vt:i4>5</vt:i4>
      </vt:variant>
      <vt:variant>
        <vt:lpwstr/>
      </vt:variant>
      <vt:variant>
        <vt:lpwstr>SGIAAtt6</vt:lpwstr>
      </vt:variant>
      <vt:variant>
        <vt:i4>4653071</vt:i4>
      </vt:variant>
      <vt:variant>
        <vt:i4>198</vt:i4>
      </vt:variant>
      <vt:variant>
        <vt:i4>0</vt:i4>
      </vt:variant>
      <vt:variant>
        <vt:i4>5</vt:i4>
      </vt:variant>
      <vt:variant>
        <vt:lpwstr/>
      </vt:variant>
      <vt:variant>
        <vt:lpwstr>SGIAAtt5</vt:lpwstr>
      </vt:variant>
      <vt:variant>
        <vt:i4>4587535</vt:i4>
      </vt:variant>
      <vt:variant>
        <vt:i4>195</vt:i4>
      </vt:variant>
      <vt:variant>
        <vt:i4>0</vt:i4>
      </vt:variant>
      <vt:variant>
        <vt:i4>5</vt:i4>
      </vt:variant>
      <vt:variant>
        <vt:lpwstr/>
      </vt:variant>
      <vt:variant>
        <vt:lpwstr>SGIAAtt4</vt:lpwstr>
      </vt:variant>
      <vt:variant>
        <vt:i4>4259855</vt:i4>
      </vt:variant>
      <vt:variant>
        <vt:i4>192</vt:i4>
      </vt:variant>
      <vt:variant>
        <vt:i4>0</vt:i4>
      </vt:variant>
      <vt:variant>
        <vt:i4>5</vt:i4>
      </vt:variant>
      <vt:variant>
        <vt:lpwstr/>
      </vt:variant>
      <vt:variant>
        <vt:lpwstr>SGIAAtt3</vt:lpwstr>
      </vt:variant>
      <vt:variant>
        <vt:i4>4194319</vt:i4>
      </vt:variant>
      <vt:variant>
        <vt:i4>189</vt:i4>
      </vt:variant>
      <vt:variant>
        <vt:i4>0</vt:i4>
      </vt:variant>
      <vt:variant>
        <vt:i4>5</vt:i4>
      </vt:variant>
      <vt:variant>
        <vt:lpwstr/>
      </vt:variant>
      <vt:variant>
        <vt:lpwstr>SGIAAtt2</vt:lpwstr>
      </vt:variant>
      <vt:variant>
        <vt:i4>4390927</vt:i4>
      </vt:variant>
      <vt:variant>
        <vt:i4>186</vt:i4>
      </vt:variant>
      <vt:variant>
        <vt:i4>0</vt:i4>
      </vt:variant>
      <vt:variant>
        <vt:i4>5</vt:i4>
      </vt:variant>
      <vt:variant>
        <vt:lpwstr/>
      </vt:variant>
      <vt:variant>
        <vt:lpwstr>SGIAAtt1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2013-11-27T17:32:00Z</dcterms:created>
  <dcterms:modified xsi:type="dcterms:W3CDTF">2013-11-27T17:32:00Z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