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5C0F3" w14:textId="41CDF29E" w:rsidR="00DF13EC" w:rsidRDefault="006D6B66">
      <w:hyperlink r:id="rId6" w:history="1">
        <w:r w:rsidR="000F3B97">
          <w:rPr>
            <w:rStyle w:val="Hyperlink"/>
          </w:rPr>
          <w:t>https://www.governor.wa.gov/news-media/inslee-extends-stay-home-stay-healthy-through-may-4</w:t>
        </w:r>
      </w:hyperlink>
    </w:p>
    <w:p w14:paraId="14E15E5C" w14:textId="77777777" w:rsidR="000F3B97" w:rsidRDefault="000F3B97"/>
    <w:p w14:paraId="5974C86E" w14:textId="77777777" w:rsidR="000F3B97" w:rsidRPr="000F3B97" w:rsidRDefault="000F3B97" w:rsidP="000F3B97">
      <w:pPr>
        <w:outlineLvl w:val="0"/>
        <w:rPr>
          <w:rFonts w:ascii="PT Sans" w:eastAsia="Times New Roman" w:hAnsi="PT Sans" w:cs="Arial"/>
          <w:color w:val="65822F"/>
          <w:kern w:val="36"/>
          <w:sz w:val="38"/>
          <w:szCs w:val="38"/>
        </w:rPr>
      </w:pPr>
      <w:r w:rsidRPr="000F3B97">
        <w:rPr>
          <w:rFonts w:ascii="PT Sans" w:eastAsia="Times New Roman" w:hAnsi="PT Sans" w:cs="Arial"/>
          <w:color w:val="65822F"/>
          <w:kern w:val="36"/>
          <w:sz w:val="38"/>
          <w:szCs w:val="38"/>
        </w:rPr>
        <w:t>Inslee extends 'Stay Home, Stay Healthy' through May 4</w:t>
      </w:r>
    </w:p>
    <w:p w14:paraId="7039FC00" w14:textId="77777777" w:rsidR="000F3B97" w:rsidRPr="000F3B97" w:rsidRDefault="000F3B97" w:rsidP="000F3B97">
      <w:pPr>
        <w:rPr>
          <w:rFonts w:ascii="Arial" w:eastAsia="Times New Roman" w:hAnsi="Arial" w:cs="Arial"/>
          <w:color w:val="000000"/>
          <w:sz w:val="19"/>
          <w:szCs w:val="19"/>
        </w:rPr>
      </w:pPr>
      <w:r w:rsidRPr="000F3B97">
        <w:rPr>
          <w:rFonts w:ascii="Arial" w:eastAsia="Times New Roman" w:hAnsi="Arial" w:cs="Arial"/>
          <w:color w:val="000000"/>
          <w:sz w:val="19"/>
          <w:szCs w:val="19"/>
          <w:bdr w:val="none" w:sz="0" w:space="0" w:color="auto" w:frame="1"/>
        </w:rPr>
        <w:t>April 2, 2020</w:t>
      </w:r>
    </w:p>
    <w:p w14:paraId="7B85763F" w14:textId="77777777" w:rsidR="000F3B97" w:rsidRPr="000F3B97" w:rsidRDefault="000F3B97" w:rsidP="000F3B97">
      <w:pPr>
        <w:outlineLvl w:val="1"/>
        <w:rPr>
          <w:rFonts w:ascii="PT Sans" w:eastAsia="Times New Roman" w:hAnsi="PT Sans" w:cs="Arial"/>
          <w:color w:val="DD8B09"/>
          <w:sz w:val="30"/>
          <w:szCs w:val="30"/>
        </w:rPr>
      </w:pPr>
      <w:r w:rsidRPr="000F3B97">
        <w:rPr>
          <w:rFonts w:ascii="PT Sans" w:eastAsia="Times New Roman" w:hAnsi="PT Sans" w:cs="Arial"/>
          <w:color w:val="DD8B09"/>
          <w:sz w:val="30"/>
          <w:szCs w:val="30"/>
        </w:rPr>
        <w:t>Story </w:t>
      </w:r>
    </w:p>
    <w:p w14:paraId="4A163E9B" w14:textId="77777777" w:rsidR="000F3B97" w:rsidRPr="000F3B97" w:rsidRDefault="000F3B97" w:rsidP="000F3B97">
      <w:pPr>
        <w:rPr>
          <w:rFonts w:ascii="Arial" w:eastAsia="Times New Roman" w:hAnsi="Arial" w:cs="Arial"/>
          <w:color w:val="000000"/>
          <w:sz w:val="21"/>
          <w:szCs w:val="21"/>
        </w:rPr>
      </w:pPr>
      <w:r w:rsidRPr="000F3B97">
        <w:rPr>
          <w:rFonts w:ascii="Arial" w:eastAsia="Times New Roman" w:hAnsi="Arial" w:cs="Arial"/>
          <w:color w:val="000000"/>
          <w:sz w:val="21"/>
          <w:szCs w:val="21"/>
        </w:rPr>
        <w:t>Gov. Jay Inslee announced a month-long extension of his </w:t>
      </w:r>
      <w:hyperlink r:id="rId7" w:tgtFrame="_blank" w:history="1">
        <w:r w:rsidRPr="000F3B97">
          <w:rPr>
            <w:rFonts w:ascii="Arial" w:eastAsia="Times New Roman" w:hAnsi="Arial" w:cs="Arial"/>
            <w:color w:val="551A8B"/>
            <w:sz w:val="21"/>
            <w:szCs w:val="21"/>
            <w:u w:val="single"/>
            <w:bdr w:val="none" w:sz="0" w:space="0" w:color="auto" w:frame="1"/>
          </w:rPr>
          <w:t>"Stay Home, Stay Healthy"</w:t>
        </w:r>
      </w:hyperlink>
      <w:r w:rsidRPr="000F3B97">
        <w:rPr>
          <w:rFonts w:ascii="Arial" w:eastAsia="Times New Roman" w:hAnsi="Arial" w:cs="Arial"/>
          <w:color w:val="000000"/>
          <w:sz w:val="21"/>
          <w:szCs w:val="21"/>
        </w:rPr>
        <w:t> emergency order Thursday evening. The order, which banned all gatherings and temporarily shuttered non-essential businesses, will continue through May 4.</w:t>
      </w:r>
    </w:p>
    <w:p w14:paraId="526C938E" w14:textId="77777777" w:rsidR="000F3B97" w:rsidRPr="000F3B97" w:rsidRDefault="000F3B97" w:rsidP="000F3B97">
      <w:pPr>
        <w:spacing w:after="240"/>
        <w:rPr>
          <w:rFonts w:ascii="Arial" w:eastAsia="Times New Roman" w:hAnsi="Arial" w:cs="Arial"/>
          <w:color w:val="000000"/>
          <w:sz w:val="21"/>
          <w:szCs w:val="21"/>
        </w:rPr>
      </w:pPr>
      <w:r w:rsidRPr="000F3B97">
        <w:rPr>
          <w:rFonts w:ascii="Arial" w:eastAsia="Times New Roman" w:hAnsi="Arial" w:cs="Arial"/>
          <w:color w:val="000000"/>
          <w:sz w:val="21"/>
          <w:szCs w:val="21"/>
        </w:rPr>
        <w:t xml:space="preserve">"Epidemiological modeling from the University of </w:t>
      </w:r>
      <w:bookmarkStart w:id="0" w:name="_GoBack"/>
      <w:bookmarkEnd w:id="0"/>
      <w:r w:rsidRPr="000F3B97">
        <w:rPr>
          <w:rFonts w:ascii="Arial" w:eastAsia="Times New Roman" w:hAnsi="Arial" w:cs="Arial"/>
          <w:color w:val="000000"/>
          <w:sz w:val="21"/>
          <w:szCs w:val="21"/>
        </w:rPr>
        <w:t>Washington predicts we will have at least 1,400 deaths this year," Inslee said. "We are yet to see the full toll of this virus in our state and the modeling we’ve seen could be much worse if we don’t continue what we’re doing to slow the spread."</w:t>
      </w:r>
    </w:p>
    <w:p w14:paraId="2A6580DC" w14:textId="77777777" w:rsidR="000F3B97" w:rsidRPr="000F3B97" w:rsidRDefault="000F3B97" w:rsidP="000F3B97">
      <w:pPr>
        <w:rPr>
          <w:rFonts w:ascii="Arial" w:eastAsia="Times New Roman" w:hAnsi="Arial" w:cs="Arial"/>
          <w:color w:val="000000"/>
          <w:sz w:val="21"/>
          <w:szCs w:val="21"/>
        </w:rPr>
      </w:pPr>
      <w:r w:rsidRPr="000F3B97">
        <w:rPr>
          <w:rFonts w:ascii="Arial" w:eastAsia="Times New Roman" w:hAnsi="Arial" w:cs="Arial"/>
          <w:color w:val="000000"/>
          <w:sz w:val="21"/>
          <w:szCs w:val="21"/>
        </w:rPr>
        <w:t>Public gatherings remain banned and non-essential businesses may reopen May 5. If gatherings are held in violation of the order, individuals are </w:t>
      </w:r>
      <w:hyperlink r:id="rId8" w:tgtFrame="_blank" w:history="1">
        <w:r w:rsidRPr="000F3B97">
          <w:rPr>
            <w:rFonts w:ascii="Arial" w:eastAsia="Times New Roman" w:hAnsi="Arial" w:cs="Arial"/>
            <w:color w:val="551A8B"/>
            <w:sz w:val="21"/>
            <w:szCs w:val="21"/>
            <w:u w:val="single"/>
            <w:bdr w:val="none" w:sz="0" w:space="0" w:color="auto" w:frame="1"/>
          </w:rPr>
          <w:t>encouraged to notify</w:t>
        </w:r>
      </w:hyperlink>
      <w:r w:rsidRPr="000F3B97">
        <w:rPr>
          <w:rFonts w:ascii="Arial" w:eastAsia="Times New Roman" w:hAnsi="Arial" w:cs="Arial"/>
          <w:color w:val="000000"/>
          <w:sz w:val="21"/>
          <w:szCs w:val="21"/>
        </w:rPr>
        <w:t> their local police department. Do not call 911.</w:t>
      </w:r>
    </w:p>
    <w:p w14:paraId="130D3C56" w14:textId="77777777" w:rsidR="000F3B97" w:rsidRPr="000F3B97" w:rsidRDefault="000F3B97" w:rsidP="000F3B97">
      <w:pPr>
        <w:rPr>
          <w:rFonts w:ascii="Arial" w:eastAsia="Times New Roman" w:hAnsi="Arial" w:cs="Arial"/>
          <w:color w:val="000000"/>
          <w:sz w:val="21"/>
          <w:szCs w:val="21"/>
        </w:rPr>
      </w:pPr>
      <w:r w:rsidRPr="000F3B97">
        <w:rPr>
          <w:rFonts w:ascii="Arial" w:eastAsia="Times New Roman" w:hAnsi="Arial" w:cs="Arial"/>
          <w:color w:val="000000"/>
          <w:sz w:val="21"/>
          <w:szCs w:val="21"/>
        </w:rPr>
        <w:t>The state Department of Commerce is providing </w:t>
      </w:r>
      <w:hyperlink r:id="rId9" w:tgtFrame="_blank" w:history="1">
        <w:r w:rsidRPr="000F3B97">
          <w:rPr>
            <w:rFonts w:ascii="Arial" w:eastAsia="Times New Roman" w:hAnsi="Arial" w:cs="Arial"/>
            <w:color w:val="551A8B"/>
            <w:sz w:val="21"/>
            <w:szCs w:val="21"/>
            <w:u w:val="single"/>
            <w:bdr w:val="none" w:sz="0" w:space="0" w:color="auto" w:frame="1"/>
          </w:rPr>
          <w:t>guidance and assistance to businesses</w:t>
        </w:r>
      </w:hyperlink>
      <w:r w:rsidRPr="000F3B97">
        <w:rPr>
          <w:rFonts w:ascii="Arial" w:eastAsia="Times New Roman" w:hAnsi="Arial" w:cs="Arial"/>
          <w:color w:val="000000"/>
          <w:sz w:val="21"/>
          <w:szCs w:val="21"/>
        </w:rPr>
        <w:t> on whether they can be considered essential and other resources they may access to help during this time. Residents or workers concerned about non-essential businesses remaining open may </w:t>
      </w:r>
      <w:hyperlink r:id="rId10" w:tgtFrame="_blank" w:history="1">
        <w:r w:rsidRPr="000F3B97">
          <w:rPr>
            <w:rFonts w:ascii="Arial" w:eastAsia="Times New Roman" w:hAnsi="Arial" w:cs="Arial"/>
            <w:color w:val="551A8B"/>
            <w:sz w:val="21"/>
            <w:szCs w:val="21"/>
            <w:u w:val="single"/>
            <w:bdr w:val="none" w:sz="0" w:space="0" w:color="auto" w:frame="1"/>
          </w:rPr>
          <w:t>file complaints at this link.</w:t>
        </w:r>
      </w:hyperlink>
    </w:p>
    <w:p w14:paraId="7DD05C7F" w14:textId="77777777" w:rsidR="000F3B97" w:rsidRPr="000F3B97" w:rsidRDefault="000F3B97" w:rsidP="000F3B97">
      <w:pPr>
        <w:spacing w:after="240"/>
        <w:rPr>
          <w:rFonts w:ascii="Arial" w:eastAsia="Times New Roman" w:hAnsi="Arial" w:cs="Arial"/>
          <w:color w:val="000000"/>
          <w:sz w:val="21"/>
          <w:szCs w:val="21"/>
        </w:rPr>
      </w:pPr>
      <w:r w:rsidRPr="000F3B97">
        <w:rPr>
          <w:rFonts w:ascii="Arial" w:eastAsia="Times New Roman" w:hAnsi="Arial" w:cs="Arial"/>
          <w:color w:val="000000"/>
          <w:sz w:val="21"/>
          <w:szCs w:val="21"/>
        </w:rPr>
        <w:t>"We have taken dozens of steps under my emergency powers to help people in this time – including moratoriums on evictions, mortgage forbearance, utility ratepayer assistance, unemployment extensions, flexibility on tax payments and cash assistance to families," Inslee said. "We will do more."</w:t>
      </w:r>
    </w:p>
    <w:p w14:paraId="3D796940" w14:textId="77777777" w:rsidR="000F3B97" w:rsidRPr="000F3B97" w:rsidRDefault="000F3B97" w:rsidP="000F3B97">
      <w:pPr>
        <w:spacing w:after="240"/>
        <w:rPr>
          <w:rFonts w:ascii="Arial" w:eastAsia="Times New Roman" w:hAnsi="Arial" w:cs="Arial"/>
          <w:color w:val="000000"/>
          <w:sz w:val="21"/>
          <w:szCs w:val="21"/>
        </w:rPr>
      </w:pPr>
      <w:r w:rsidRPr="000F3B97">
        <w:rPr>
          <w:rFonts w:ascii="Arial" w:eastAsia="Times New Roman" w:hAnsi="Arial" w:cs="Arial"/>
          <w:color w:val="000000"/>
          <w:sz w:val="21"/>
          <w:szCs w:val="21"/>
        </w:rPr>
        <w:t>Part of that effort is the sacrifice of business owners who had to shut down and of their workers who struggle to pay bills, Inslee said, and it is important for us to work toward coming out of this statewide shutdown. For example, the administration is engaging in productive conversations with industries to devise a safe way for them to get back to work when we can lift that part of the order.</w:t>
      </w:r>
    </w:p>
    <w:p w14:paraId="75C7927D" w14:textId="77777777" w:rsidR="000F3B97" w:rsidRPr="000F3B97" w:rsidRDefault="000F3B97" w:rsidP="000F3B97">
      <w:pPr>
        <w:rPr>
          <w:rFonts w:ascii="Arial" w:eastAsia="Times New Roman" w:hAnsi="Arial" w:cs="Arial"/>
          <w:color w:val="000000"/>
          <w:sz w:val="21"/>
          <w:szCs w:val="21"/>
        </w:rPr>
      </w:pPr>
      <w:r w:rsidRPr="000F3B97">
        <w:rPr>
          <w:rFonts w:ascii="Arial" w:eastAsia="Times New Roman" w:hAnsi="Arial" w:cs="Arial"/>
          <w:color w:val="000000"/>
          <w:sz w:val="21"/>
          <w:szCs w:val="21"/>
        </w:rPr>
        <w:t>More information on resources available to Washingtonians impacted financially by the COVID-19 outbreak can be found </w:t>
      </w:r>
      <w:hyperlink r:id="rId11" w:tgtFrame="_blank" w:history="1">
        <w:r w:rsidRPr="000F3B97">
          <w:rPr>
            <w:rFonts w:ascii="Arial" w:eastAsia="Times New Roman" w:hAnsi="Arial" w:cs="Arial"/>
            <w:color w:val="551A8B"/>
            <w:sz w:val="21"/>
            <w:szCs w:val="21"/>
            <w:u w:val="single"/>
            <w:bdr w:val="none" w:sz="0" w:space="0" w:color="auto" w:frame="1"/>
          </w:rPr>
          <w:t>by clicking here</w:t>
        </w:r>
      </w:hyperlink>
      <w:r w:rsidRPr="000F3B97">
        <w:rPr>
          <w:rFonts w:ascii="Arial" w:eastAsia="Times New Roman" w:hAnsi="Arial" w:cs="Arial"/>
          <w:color w:val="000000"/>
          <w:sz w:val="21"/>
          <w:szCs w:val="21"/>
        </w:rPr>
        <w:t> and by visiting </w:t>
      </w:r>
      <w:hyperlink r:id="rId12" w:tgtFrame="_blank" w:history="1">
        <w:r w:rsidRPr="000F3B97">
          <w:rPr>
            <w:rFonts w:ascii="Arial" w:eastAsia="Times New Roman" w:hAnsi="Arial" w:cs="Arial"/>
            <w:color w:val="551A8B"/>
            <w:sz w:val="21"/>
            <w:szCs w:val="21"/>
            <w:u w:val="single"/>
            <w:bdr w:val="none" w:sz="0" w:space="0" w:color="auto" w:frame="1"/>
          </w:rPr>
          <w:t>coronavirus.wa.gov</w:t>
        </w:r>
      </w:hyperlink>
      <w:r w:rsidRPr="000F3B97">
        <w:rPr>
          <w:rFonts w:ascii="Arial" w:eastAsia="Times New Roman" w:hAnsi="Arial" w:cs="Arial"/>
          <w:color w:val="000000"/>
          <w:sz w:val="21"/>
          <w:szCs w:val="21"/>
        </w:rPr>
        <w:t>.</w:t>
      </w:r>
    </w:p>
    <w:p w14:paraId="044BC83D" w14:textId="77777777" w:rsidR="000F3B97" w:rsidRPr="000F3B97" w:rsidRDefault="000F3B97" w:rsidP="000F3B97">
      <w:pPr>
        <w:rPr>
          <w:rFonts w:ascii="Arial" w:eastAsia="Times New Roman" w:hAnsi="Arial" w:cs="Arial"/>
          <w:color w:val="000000"/>
          <w:sz w:val="21"/>
          <w:szCs w:val="21"/>
        </w:rPr>
      </w:pPr>
      <w:r w:rsidRPr="000F3B97">
        <w:rPr>
          <w:rFonts w:ascii="Arial" w:eastAsia="Times New Roman" w:hAnsi="Arial" w:cs="Arial"/>
          <w:color w:val="000000"/>
          <w:sz w:val="21"/>
          <w:szCs w:val="21"/>
        </w:rPr>
        <w:t>In addition to the extension of "Stay Home, Stay Healthy," the governor signed a </w:t>
      </w:r>
      <w:hyperlink r:id="rId13" w:tgtFrame="_blank" w:history="1">
        <w:r w:rsidRPr="000F3B97">
          <w:rPr>
            <w:rFonts w:ascii="Arial" w:eastAsia="Times New Roman" w:hAnsi="Arial" w:cs="Arial"/>
            <w:color w:val="551A8B"/>
            <w:sz w:val="21"/>
            <w:szCs w:val="21"/>
            <w:u w:val="single"/>
            <w:bdr w:val="none" w:sz="0" w:space="0" w:color="auto" w:frame="1"/>
          </w:rPr>
          <w:t>directive</w:t>
        </w:r>
      </w:hyperlink>
      <w:r w:rsidRPr="000F3B97">
        <w:rPr>
          <w:rFonts w:ascii="Arial" w:eastAsia="Times New Roman" w:hAnsi="Arial" w:cs="Arial"/>
          <w:color w:val="000000"/>
          <w:sz w:val="21"/>
          <w:szCs w:val="21"/>
        </w:rPr>
        <w:t> to the Department of Enterprise Services and the Emergency Management Division to secure personal protective equipment as expeditiously as possible.</w:t>
      </w:r>
    </w:p>
    <w:p w14:paraId="6A4D8554" w14:textId="77777777" w:rsidR="000F3B97" w:rsidRPr="000F3B97" w:rsidRDefault="000F3B97" w:rsidP="000F3B97">
      <w:pPr>
        <w:rPr>
          <w:rFonts w:ascii="Arial" w:eastAsia="Times New Roman" w:hAnsi="Arial" w:cs="Arial"/>
          <w:color w:val="000000"/>
          <w:sz w:val="21"/>
          <w:szCs w:val="21"/>
        </w:rPr>
      </w:pPr>
      <w:r w:rsidRPr="000F3B97">
        <w:rPr>
          <w:rFonts w:ascii="Arial" w:eastAsia="Times New Roman" w:hAnsi="Arial" w:cs="Arial"/>
          <w:color w:val="000000"/>
          <w:sz w:val="21"/>
          <w:szCs w:val="21"/>
        </w:rPr>
        <w:t>Also Thursday, Inslee announced a delay in the implementation of new state building codes from July 1 to Nov. 1 to provide adequate time for training and outreach that was interrupted by the COVID-19 outbreak. These codes relate to construction and occupancy of residential and commercial structures throughout the state. </w:t>
      </w:r>
      <w:hyperlink r:id="rId14" w:tgtFrame="_blank" w:history="1">
        <w:r w:rsidRPr="000F3B97">
          <w:rPr>
            <w:rFonts w:ascii="Arial" w:eastAsia="Times New Roman" w:hAnsi="Arial" w:cs="Arial"/>
            <w:color w:val="551A8B"/>
            <w:sz w:val="21"/>
            <w:szCs w:val="21"/>
            <w:u w:val="single"/>
            <w:bdr w:val="none" w:sz="0" w:space="0" w:color="auto" w:frame="1"/>
          </w:rPr>
          <w:t>Read that proclamation here.</w:t>
        </w:r>
      </w:hyperlink>
    </w:p>
    <w:p w14:paraId="3B00D80F" w14:textId="77777777" w:rsidR="000F3B97" w:rsidRPr="000F3B97" w:rsidRDefault="000F3B97" w:rsidP="000F3B97">
      <w:pPr>
        <w:rPr>
          <w:rFonts w:ascii="Arial" w:eastAsia="Times New Roman" w:hAnsi="Arial" w:cs="Arial"/>
          <w:color w:val="000000"/>
          <w:sz w:val="21"/>
          <w:szCs w:val="21"/>
        </w:rPr>
      </w:pPr>
      <w:r w:rsidRPr="000F3B97">
        <w:rPr>
          <w:rFonts w:ascii="Arial" w:eastAsia="Times New Roman" w:hAnsi="Arial" w:cs="Arial"/>
          <w:color w:val="000000"/>
          <w:sz w:val="21"/>
          <w:szCs w:val="21"/>
        </w:rPr>
        <w:t>Read all of the governor's </w:t>
      </w:r>
      <w:hyperlink r:id="rId15" w:tgtFrame="_blank" w:history="1">
        <w:r w:rsidRPr="000F3B97">
          <w:rPr>
            <w:rFonts w:ascii="Arial" w:eastAsia="Times New Roman" w:hAnsi="Arial" w:cs="Arial"/>
            <w:color w:val="551A8B"/>
            <w:sz w:val="21"/>
            <w:szCs w:val="21"/>
            <w:u w:val="single"/>
            <w:bdr w:val="none" w:sz="0" w:space="0" w:color="auto" w:frame="1"/>
          </w:rPr>
          <w:t>recent proclamations here.</w:t>
        </w:r>
      </w:hyperlink>
    </w:p>
    <w:p w14:paraId="2A6D8A8C" w14:textId="77777777" w:rsidR="000F3B97" w:rsidRPr="000F3B97" w:rsidRDefault="000F3B97" w:rsidP="000F3B97">
      <w:pPr>
        <w:outlineLvl w:val="1"/>
        <w:rPr>
          <w:rFonts w:ascii="PT Sans" w:eastAsia="Times New Roman" w:hAnsi="PT Sans" w:cs="Arial"/>
          <w:color w:val="DD8B09"/>
          <w:sz w:val="30"/>
          <w:szCs w:val="30"/>
        </w:rPr>
      </w:pPr>
      <w:r w:rsidRPr="000F3B97">
        <w:rPr>
          <w:rFonts w:ascii="PT Sans" w:eastAsia="Times New Roman" w:hAnsi="PT Sans" w:cs="Arial"/>
          <w:color w:val="DD8B09"/>
          <w:sz w:val="30"/>
          <w:szCs w:val="30"/>
        </w:rPr>
        <w:t>Media Contact </w:t>
      </w:r>
    </w:p>
    <w:p w14:paraId="4768E132" w14:textId="77777777" w:rsidR="000F3B97" w:rsidRPr="000F3B97" w:rsidRDefault="000F3B97" w:rsidP="000F3B97">
      <w:pPr>
        <w:spacing w:after="240"/>
        <w:rPr>
          <w:rFonts w:ascii="Arial" w:eastAsia="Times New Roman" w:hAnsi="Arial" w:cs="Arial"/>
          <w:color w:val="000000"/>
          <w:sz w:val="21"/>
          <w:szCs w:val="21"/>
        </w:rPr>
      </w:pPr>
      <w:r w:rsidRPr="000F3B97">
        <w:rPr>
          <w:rFonts w:ascii="Arial" w:eastAsia="Times New Roman" w:hAnsi="Arial" w:cs="Arial"/>
          <w:color w:val="000000"/>
          <w:sz w:val="21"/>
          <w:szCs w:val="21"/>
        </w:rPr>
        <w:t>Public and constituent inquiries | 360.902.4111</w:t>
      </w:r>
      <w:r w:rsidRPr="000F3B97">
        <w:rPr>
          <w:rFonts w:ascii="Arial" w:eastAsia="Times New Roman" w:hAnsi="Arial" w:cs="Arial"/>
          <w:color w:val="000000"/>
          <w:sz w:val="21"/>
          <w:szCs w:val="21"/>
        </w:rPr>
        <w:br/>
        <w:t>Press inquiries | 360.902.4136</w:t>
      </w:r>
    </w:p>
    <w:p w14:paraId="76497EFA" w14:textId="77777777" w:rsidR="000F3B97" w:rsidRDefault="000F3B97"/>
    <w:sectPr w:rsidR="000F3B97">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1C94F" w14:textId="77777777" w:rsidR="006D6B66" w:rsidRDefault="006D6B66" w:rsidP="006D6B66">
      <w:r>
        <w:separator/>
      </w:r>
    </w:p>
  </w:endnote>
  <w:endnote w:type="continuationSeparator" w:id="0">
    <w:p w14:paraId="5BF3D6E4" w14:textId="77777777" w:rsidR="006D6B66" w:rsidRDefault="006D6B66" w:rsidP="006D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T Sans">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39E91" w14:textId="77777777" w:rsidR="006D6B66" w:rsidRDefault="006D6B66" w:rsidP="006D6B66">
      <w:r>
        <w:separator/>
      </w:r>
    </w:p>
  </w:footnote>
  <w:footnote w:type="continuationSeparator" w:id="0">
    <w:p w14:paraId="4696EFFA" w14:textId="77777777" w:rsidR="006D6B66" w:rsidRDefault="006D6B66" w:rsidP="006D6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26C5A" w14:textId="1019EE5F" w:rsidR="006D6B66" w:rsidRPr="006D6B66" w:rsidRDefault="006D6B66" w:rsidP="006D6B66">
    <w:pPr>
      <w:pStyle w:val="Header"/>
      <w:jc w:val="right"/>
      <w:rPr>
        <w:sz w:val="24"/>
        <w:szCs w:val="24"/>
      </w:rPr>
    </w:pPr>
    <w:proofErr w:type="spellStart"/>
    <w:r w:rsidRPr="006D6B66">
      <w:rPr>
        <w:sz w:val="24"/>
        <w:szCs w:val="24"/>
      </w:rPr>
      <w:t>Exh</w:t>
    </w:r>
    <w:proofErr w:type="spellEnd"/>
    <w:r w:rsidRPr="006D6B66">
      <w:rPr>
        <w:sz w:val="24"/>
        <w:szCs w:val="24"/>
      </w:rPr>
      <w:t>. JR-25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97"/>
    <w:rsid w:val="000F3B97"/>
    <w:rsid w:val="006D6B66"/>
    <w:rsid w:val="00BF5C8D"/>
    <w:rsid w:val="00D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7901"/>
  <w15:chartTrackingRefBased/>
  <w15:docId w15:val="{A2E3E0FD-79FD-440B-88DF-A6768528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3B97"/>
    <w:rPr>
      <w:color w:val="0000FF"/>
      <w:u w:val="single"/>
    </w:rPr>
  </w:style>
  <w:style w:type="paragraph" w:styleId="Header">
    <w:name w:val="header"/>
    <w:basedOn w:val="Normal"/>
    <w:link w:val="HeaderChar"/>
    <w:uiPriority w:val="99"/>
    <w:unhideWhenUsed/>
    <w:rsid w:val="006D6B66"/>
    <w:pPr>
      <w:tabs>
        <w:tab w:val="center" w:pos="4680"/>
        <w:tab w:val="right" w:pos="9360"/>
      </w:tabs>
    </w:pPr>
  </w:style>
  <w:style w:type="character" w:customStyle="1" w:styleId="HeaderChar">
    <w:name w:val="Header Char"/>
    <w:basedOn w:val="DefaultParagraphFont"/>
    <w:link w:val="Header"/>
    <w:uiPriority w:val="99"/>
    <w:rsid w:val="006D6B66"/>
  </w:style>
  <w:style w:type="paragraph" w:styleId="Footer">
    <w:name w:val="footer"/>
    <w:basedOn w:val="Normal"/>
    <w:link w:val="FooterChar"/>
    <w:uiPriority w:val="99"/>
    <w:unhideWhenUsed/>
    <w:rsid w:val="006D6B66"/>
    <w:pPr>
      <w:tabs>
        <w:tab w:val="center" w:pos="4680"/>
        <w:tab w:val="right" w:pos="9360"/>
      </w:tabs>
    </w:pPr>
  </w:style>
  <w:style w:type="character" w:customStyle="1" w:styleId="FooterChar">
    <w:name w:val="Footer Char"/>
    <w:basedOn w:val="DefaultParagraphFont"/>
    <w:link w:val="Footer"/>
    <w:uiPriority w:val="99"/>
    <w:rsid w:val="006D6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040500">
      <w:bodyDiv w:val="1"/>
      <w:marLeft w:val="0"/>
      <w:marRight w:val="0"/>
      <w:marTop w:val="0"/>
      <w:marBottom w:val="0"/>
      <w:divBdr>
        <w:top w:val="none" w:sz="0" w:space="0" w:color="auto"/>
        <w:left w:val="none" w:sz="0" w:space="0" w:color="auto"/>
        <w:bottom w:val="none" w:sz="0" w:space="0" w:color="auto"/>
        <w:right w:val="none" w:sz="0" w:space="0" w:color="auto"/>
      </w:divBdr>
      <w:divsChild>
        <w:div w:id="1228806257">
          <w:marLeft w:val="0"/>
          <w:marRight w:val="0"/>
          <w:marTop w:val="0"/>
          <w:marBottom w:val="0"/>
          <w:divBdr>
            <w:top w:val="none" w:sz="0" w:space="0" w:color="auto"/>
            <w:left w:val="none" w:sz="0" w:space="0" w:color="auto"/>
            <w:bottom w:val="none" w:sz="0" w:space="0" w:color="auto"/>
            <w:right w:val="none" w:sz="0" w:space="0" w:color="auto"/>
          </w:divBdr>
        </w:div>
        <w:div w:id="1491942624">
          <w:marLeft w:val="0"/>
          <w:marRight w:val="0"/>
          <w:marTop w:val="0"/>
          <w:marBottom w:val="0"/>
          <w:divBdr>
            <w:top w:val="none" w:sz="0" w:space="0" w:color="auto"/>
            <w:left w:val="none" w:sz="0" w:space="0" w:color="auto"/>
            <w:bottom w:val="none" w:sz="0" w:space="0" w:color="auto"/>
            <w:right w:val="none" w:sz="0" w:space="0" w:color="auto"/>
          </w:divBdr>
          <w:divsChild>
            <w:div w:id="730153936">
              <w:marLeft w:val="0"/>
              <w:marRight w:val="0"/>
              <w:marTop w:val="0"/>
              <w:marBottom w:val="0"/>
              <w:divBdr>
                <w:top w:val="none" w:sz="0" w:space="0" w:color="auto"/>
                <w:left w:val="none" w:sz="0" w:space="0" w:color="auto"/>
                <w:bottom w:val="none" w:sz="0" w:space="0" w:color="auto"/>
                <w:right w:val="none" w:sz="0" w:space="0" w:color="auto"/>
              </w:divBdr>
              <w:divsChild>
                <w:div w:id="470556705">
                  <w:marLeft w:val="0"/>
                  <w:marRight w:val="0"/>
                  <w:marTop w:val="0"/>
                  <w:marBottom w:val="0"/>
                  <w:divBdr>
                    <w:top w:val="none" w:sz="0" w:space="0" w:color="auto"/>
                    <w:left w:val="none" w:sz="0" w:space="0" w:color="auto"/>
                    <w:bottom w:val="none" w:sz="0" w:space="0" w:color="auto"/>
                    <w:right w:val="none" w:sz="0" w:space="0" w:color="auto"/>
                  </w:divBdr>
                  <w:divsChild>
                    <w:div w:id="7319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5939">
              <w:marLeft w:val="0"/>
              <w:marRight w:val="150"/>
              <w:marTop w:val="0"/>
              <w:marBottom w:val="0"/>
              <w:divBdr>
                <w:top w:val="none" w:sz="0" w:space="0" w:color="auto"/>
                <w:left w:val="none" w:sz="0" w:space="0" w:color="auto"/>
                <w:bottom w:val="none" w:sz="0" w:space="0" w:color="auto"/>
                <w:right w:val="none" w:sz="0" w:space="0" w:color="auto"/>
              </w:divBdr>
              <w:divsChild>
                <w:div w:id="91584304">
                  <w:marLeft w:val="0"/>
                  <w:marRight w:val="0"/>
                  <w:marTop w:val="0"/>
                  <w:marBottom w:val="0"/>
                  <w:divBdr>
                    <w:top w:val="none" w:sz="0" w:space="0" w:color="auto"/>
                    <w:left w:val="none" w:sz="0" w:space="0" w:color="auto"/>
                    <w:bottom w:val="none" w:sz="0" w:space="0" w:color="auto"/>
                    <w:right w:val="none" w:sz="0" w:space="0" w:color="auto"/>
                  </w:divBdr>
                  <w:divsChild>
                    <w:div w:id="3618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28028">
              <w:marLeft w:val="0"/>
              <w:marRight w:val="0"/>
              <w:marTop w:val="0"/>
              <w:marBottom w:val="0"/>
              <w:divBdr>
                <w:top w:val="none" w:sz="0" w:space="0" w:color="auto"/>
                <w:left w:val="none" w:sz="0" w:space="0" w:color="auto"/>
                <w:bottom w:val="none" w:sz="0" w:space="0" w:color="auto"/>
                <w:right w:val="none" w:sz="0" w:space="0" w:color="auto"/>
              </w:divBdr>
              <w:divsChild>
                <w:div w:id="295455335">
                  <w:marLeft w:val="0"/>
                  <w:marRight w:val="0"/>
                  <w:marTop w:val="0"/>
                  <w:marBottom w:val="0"/>
                  <w:divBdr>
                    <w:top w:val="none" w:sz="0" w:space="0" w:color="auto"/>
                    <w:left w:val="none" w:sz="0" w:space="0" w:color="auto"/>
                    <w:bottom w:val="none" w:sz="0" w:space="0" w:color="auto"/>
                    <w:right w:val="none" w:sz="0" w:space="0" w:color="auto"/>
                  </w:divBdr>
                  <w:divsChild>
                    <w:div w:id="13970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09349a1c56844b539fea1c2cabd16d56?utm_medium=email&amp;utm_source=govdelivery" TargetMode="External"/><Relationship Id="rId13" Type="http://schemas.openxmlformats.org/officeDocument/2006/relationships/hyperlink" Target="https://www.governor.wa.gov/sites/default/files/20-03%20-%20PPE%20Purchasing%20%28final%29.pdf?utm_medium=email&amp;utm_source=govdelivery"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www.governor.wa.gov/sites/default/files/20-25.1%20-%20COVID-19%20-%20Stay%20Home%2C%20Stay%20Healthy%20Extension%20%28tmp%29.pdf?utm_medium=email&amp;utm_source=govdelivery" TargetMode="External"/><Relationship Id="rId12" Type="http://schemas.openxmlformats.org/officeDocument/2006/relationships/hyperlink" Target="https://coronavirus.wa.gov/?utm_medium=email&amp;utm_source=govdeliver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governor.wa.gov/news-media/inslee-extends-stay-home-stay-healthy-through-may-4" TargetMode="External"/><Relationship Id="rId11" Type="http://schemas.openxmlformats.org/officeDocument/2006/relationships/hyperlink" Target="https://medium.com/wagovernor/inslee-announces-relief-for-businesses-workers-renters-and-more-in-response-to-covid-19-outbreak-c09c13a02690?utm_medium=email&amp;utm_source=govdelivery" TargetMode="External"/><Relationship Id="rId5" Type="http://schemas.openxmlformats.org/officeDocument/2006/relationships/endnotes" Target="endnotes.xml"/><Relationship Id="rId15" Type="http://schemas.openxmlformats.org/officeDocument/2006/relationships/hyperlink" Target="https://www.governor.wa.gov/office-governor/official-actions/proclamations?utm_medium=email&amp;utm_source=govdelivery" TargetMode="External"/><Relationship Id="rId10" Type="http://schemas.openxmlformats.org/officeDocument/2006/relationships/hyperlink" Target="https://app.smartsheet.com/b/form/09349a1c56844b539fea1c2cabd16d56?utm_medium=email&amp;utm_source=govdelivery"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coronavirus.wa.gov/whats-open-and-closed?utm_medium=email&amp;utm_source=govdelivery" TargetMode="External"/><Relationship Id="rId14" Type="http://schemas.openxmlformats.org/officeDocument/2006/relationships/hyperlink" Target="https://www.governor.wa.gov/sites/default/files/20-40%20-%20COVID-19%20Building%20Code%20Implementation%20Date%20%28tmp%29.pdf?utm_medium=email&amp;utm_source=govdelivery"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2020-05-27T07:00:00+00:00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6F51AE6F-D56A-42ED-BD65-08272A5427F5}"/>
</file>

<file path=customXml/itemProps2.xml><?xml version="1.0" encoding="utf-8"?>
<ds:datastoreItem xmlns:ds="http://schemas.openxmlformats.org/officeDocument/2006/customXml" ds:itemID="{50CE78C4-FE34-43A6-99A4-2AD3DDA15404}"/>
</file>

<file path=customXml/itemProps3.xml><?xml version="1.0" encoding="utf-8"?>
<ds:datastoreItem xmlns:ds="http://schemas.openxmlformats.org/officeDocument/2006/customXml" ds:itemID="{4BA06C74-BC4D-40F4-B5A4-C3891704924B}"/>
</file>

<file path=customXml/itemProps4.xml><?xml version="1.0" encoding="utf-8"?>
<ds:datastoreItem xmlns:ds="http://schemas.openxmlformats.org/officeDocument/2006/customXml" ds:itemID="{8ED60D9E-47D1-42A0-8FD0-25D30165C2BF}"/>
</file>

<file path=docProps/app.xml><?xml version="1.0" encoding="utf-8"?>
<Properties xmlns="http://schemas.openxmlformats.org/officeDocument/2006/extended-properties" xmlns:vt="http://schemas.openxmlformats.org/officeDocument/2006/docPropsVTypes">
  <Template>Normal.dotm</Template>
  <TotalTime>1</TotalTime>
  <Pages>1</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Royer</dc:creator>
  <cp:keywords/>
  <dc:description/>
  <cp:lastModifiedBy>Wes Freese</cp:lastModifiedBy>
  <cp:revision>3</cp:revision>
  <dcterms:created xsi:type="dcterms:W3CDTF">2020-05-19T17:36:00Z</dcterms:created>
  <dcterms:modified xsi:type="dcterms:W3CDTF">2020-05-27T21:49:00Z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