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A9DDB57" w14:textId="54154ACC" w:rsidR="00275C71" w:rsidRPr="00615D2B" w:rsidRDefault="00346016" w:rsidP="00535C7D">
      <w:pPr>
        <w:spacing w:after="2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23, 2017</w:t>
      </w:r>
    </w:p>
    <w:p w14:paraId="542E6A53" w14:textId="5D908C12" w:rsidR="00090F05" w:rsidRPr="00615D2B" w:rsidRDefault="005F739C" w:rsidP="00535C7D">
      <w:pPr>
        <w:spacing w:after="24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275C71">
        <w:rPr>
          <w:rFonts w:ascii="Times New Roman" w:hAnsi="Times New Roman" w:cs="Times New Roman"/>
          <w:b/>
          <w:sz w:val="24"/>
          <w:szCs w:val="24"/>
        </w:rPr>
        <w:t xml:space="preserve">EXTENDING DEADLINE </w:t>
      </w:r>
      <w:r w:rsidR="00346016">
        <w:rPr>
          <w:rFonts w:ascii="Times New Roman" w:hAnsi="Times New Roman" w:cs="Times New Roman"/>
          <w:b/>
          <w:sz w:val="24"/>
          <w:szCs w:val="24"/>
        </w:rPr>
        <w:t xml:space="preserve">TO RESPOND TO MOTION IN </w:t>
      </w:r>
      <w:proofErr w:type="spellStart"/>
      <w:proofErr w:type="gramStart"/>
      <w:r w:rsidR="00346016">
        <w:rPr>
          <w:rFonts w:ascii="Times New Roman" w:hAnsi="Times New Roman" w:cs="Times New Roman"/>
          <w:b/>
          <w:sz w:val="24"/>
          <w:szCs w:val="24"/>
        </w:rPr>
        <w:t>LIMINE</w:t>
      </w:r>
      <w:proofErr w:type="spellEnd"/>
      <w:proofErr w:type="gramEnd"/>
      <w:r w:rsidR="00535C7D">
        <w:rPr>
          <w:rFonts w:ascii="Times New Roman" w:hAnsi="Times New Roman" w:cs="Times New Roman"/>
          <w:b/>
          <w:sz w:val="24"/>
          <w:szCs w:val="24"/>
        </w:rPr>
        <w:br/>
      </w:r>
      <w:r w:rsidR="00090F05"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346016">
        <w:rPr>
          <w:rFonts w:ascii="Times New Roman" w:hAnsi="Times New Roman" w:cs="Times New Roman"/>
          <w:b/>
          <w:sz w:val="24"/>
          <w:szCs w:val="24"/>
        </w:rPr>
        <w:t>January 31, 2017</w:t>
      </w:r>
      <w:r w:rsidR="00090F05">
        <w:rPr>
          <w:rFonts w:ascii="Times New Roman" w:hAnsi="Times New Roman" w:cs="Times New Roman"/>
          <w:b/>
          <w:sz w:val="24"/>
          <w:szCs w:val="24"/>
        </w:rPr>
        <w:t>)</w:t>
      </w:r>
    </w:p>
    <w:p w14:paraId="343FA5EF" w14:textId="2F339B8B" w:rsidR="00346016" w:rsidRPr="00346016" w:rsidRDefault="005F739C" w:rsidP="00535C7D">
      <w:pPr>
        <w:spacing w:after="24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In the Application TC-143691 of </w:t>
      </w:r>
      <w:proofErr w:type="spellStart"/>
      <w:r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Pr="00615D2B">
        <w:rPr>
          <w:rFonts w:ascii="Times New Roman" w:hAnsi="Times New Roman" w:cs="Times New Roman"/>
          <w:i/>
          <w:sz w:val="24"/>
          <w:szCs w:val="24"/>
        </w:rPr>
        <w:t xml:space="preserve"> Washington, LLC, d/b/a </w:t>
      </w:r>
      <w:proofErr w:type="spellStart"/>
      <w:r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Pr="00615D2B">
        <w:rPr>
          <w:rFonts w:ascii="Times New Roman" w:hAnsi="Times New Roman" w:cs="Times New Roman"/>
          <w:i/>
          <w:sz w:val="24"/>
          <w:szCs w:val="24"/>
        </w:rPr>
        <w:t xml:space="preserve">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</w:t>
      </w:r>
      <w:r w:rsidR="002C02CD">
        <w:rPr>
          <w:rFonts w:ascii="Times New Roman" w:hAnsi="Times New Roman" w:cs="Times New Roman"/>
          <w:sz w:val="24"/>
          <w:szCs w:val="24"/>
        </w:rPr>
        <w:t>s</w:t>
      </w:r>
      <w:r w:rsidRPr="00615D2B">
        <w:rPr>
          <w:rFonts w:ascii="Times New Roman" w:hAnsi="Times New Roman" w:cs="Times New Roman"/>
          <w:sz w:val="24"/>
          <w:szCs w:val="24"/>
        </w:rPr>
        <w:t xml:space="preserve">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C7D">
        <w:rPr>
          <w:rFonts w:ascii="Times New Roman" w:hAnsi="Times New Roman" w:cs="Times New Roman"/>
          <w:i/>
          <w:sz w:val="24"/>
          <w:szCs w:val="24"/>
        </w:rPr>
        <w:br/>
      </w:r>
      <w:r w:rsidR="002C02CD">
        <w:rPr>
          <w:rFonts w:ascii="Times New Roman" w:hAnsi="Times New Roman" w:cs="Times New Roman"/>
          <w:i/>
          <w:sz w:val="24"/>
          <w:szCs w:val="24"/>
        </w:rPr>
        <w:t xml:space="preserve">Shuttle Express, Inc. v. </w:t>
      </w:r>
      <w:proofErr w:type="spellStart"/>
      <w:r w:rsidR="002C02CD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i/>
          <w:sz w:val="24"/>
          <w:szCs w:val="24"/>
        </w:rPr>
        <w:t xml:space="preserve"> Washington, LLC</w:t>
      </w:r>
      <w:r w:rsidR="00346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6016" w:rsidRPr="00615D2B">
        <w:rPr>
          <w:rFonts w:ascii="Times New Roman" w:hAnsi="Times New Roman" w:cs="Times New Roman"/>
          <w:i/>
          <w:sz w:val="24"/>
          <w:szCs w:val="24"/>
        </w:rPr>
        <w:t xml:space="preserve">d/b/a </w:t>
      </w:r>
      <w:proofErr w:type="spellStart"/>
      <w:r w:rsidR="00346016"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="00346016" w:rsidRPr="00615D2B">
        <w:rPr>
          <w:rFonts w:ascii="Times New Roman" w:hAnsi="Times New Roman" w:cs="Times New Roman"/>
          <w:i/>
          <w:sz w:val="24"/>
          <w:szCs w:val="24"/>
        </w:rPr>
        <w:t xml:space="preserve"> Seattle</w:t>
      </w:r>
      <w:r w:rsidR="002C02CD" w:rsidRPr="00615D2B">
        <w:rPr>
          <w:rFonts w:ascii="Times New Roman" w:hAnsi="Times New Roman" w:cs="Times New Roman"/>
          <w:i/>
          <w:sz w:val="24"/>
          <w:szCs w:val="24"/>
        </w:rPr>
        <w:br/>
      </w:r>
      <w:r w:rsidR="002C02CD" w:rsidRPr="00615D2B">
        <w:rPr>
          <w:rFonts w:ascii="Times New Roman" w:hAnsi="Times New Roman" w:cs="Times New Roman"/>
          <w:sz w:val="24"/>
          <w:szCs w:val="24"/>
        </w:rPr>
        <w:t>Docket TC-1</w:t>
      </w:r>
      <w:r w:rsidR="002C02CD">
        <w:rPr>
          <w:rFonts w:ascii="Times New Roman" w:hAnsi="Times New Roman" w:cs="Times New Roman"/>
          <w:sz w:val="24"/>
          <w:szCs w:val="24"/>
        </w:rPr>
        <w:t>60516</w:t>
      </w:r>
      <w:r w:rsidR="00535C7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46016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="00346016">
        <w:rPr>
          <w:rFonts w:ascii="Times New Roman" w:hAnsi="Times New Roman" w:cs="Times New Roman"/>
          <w:i/>
          <w:sz w:val="24"/>
          <w:szCs w:val="24"/>
        </w:rPr>
        <w:t xml:space="preserve"> Washington, LLC </w:t>
      </w:r>
      <w:r w:rsidR="00346016" w:rsidRPr="00615D2B">
        <w:rPr>
          <w:rFonts w:ascii="Times New Roman" w:hAnsi="Times New Roman" w:cs="Times New Roman"/>
          <w:i/>
          <w:sz w:val="24"/>
          <w:szCs w:val="24"/>
        </w:rPr>
        <w:t>d/b/a Speedishuttle Seattle</w:t>
      </w:r>
      <w:r w:rsidR="00346016">
        <w:rPr>
          <w:rFonts w:ascii="Times New Roman" w:hAnsi="Times New Roman" w:cs="Times New Roman"/>
          <w:i/>
          <w:sz w:val="24"/>
          <w:szCs w:val="24"/>
        </w:rPr>
        <w:t xml:space="preserve"> v. Shuttle Express, Inc.</w:t>
      </w:r>
      <w:r w:rsidR="00346016">
        <w:rPr>
          <w:rFonts w:ascii="Times New Roman" w:hAnsi="Times New Roman" w:cs="Times New Roman"/>
          <w:i/>
          <w:sz w:val="24"/>
          <w:szCs w:val="24"/>
        </w:rPr>
        <w:br/>
      </w:r>
      <w:r w:rsidR="00346016">
        <w:rPr>
          <w:rFonts w:ascii="Times New Roman" w:hAnsi="Times New Roman" w:cs="Times New Roman"/>
          <w:sz w:val="24"/>
          <w:szCs w:val="24"/>
        </w:rPr>
        <w:t>Docket TC-161257</w:t>
      </w:r>
    </w:p>
    <w:p w14:paraId="488C7A5D" w14:textId="5773486A" w:rsidR="005F739C" w:rsidRPr="00615D2B" w:rsidRDefault="005F739C" w:rsidP="00535C7D">
      <w:pPr>
        <w:spacing w:after="24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2BD053DB" w14:textId="0B9AAE12" w:rsidR="00346016" w:rsidRDefault="00346016" w:rsidP="00535C7D">
      <w:pPr>
        <w:pStyle w:val="NoSpacing"/>
        <w:spacing w:after="200" w:line="264" w:lineRule="auto"/>
        <w:rPr>
          <w:rFonts w:ascii="Times New Roman" w:hAnsi="Times New Roman"/>
          <w:sz w:val="24"/>
          <w:szCs w:val="24"/>
        </w:rPr>
      </w:pPr>
      <w:r w:rsidRPr="00FA6F15">
        <w:rPr>
          <w:rFonts w:ascii="Times New Roman" w:hAnsi="Times New Roman"/>
          <w:sz w:val="24"/>
          <w:szCs w:val="24"/>
        </w:rPr>
        <w:t>On May 16, 2016, Shuttle Express</w:t>
      </w:r>
      <w:r>
        <w:rPr>
          <w:rFonts w:ascii="Times New Roman" w:hAnsi="Times New Roman"/>
          <w:sz w:val="24"/>
          <w:szCs w:val="24"/>
        </w:rPr>
        <w:t>, Inc. (Shuttle Express)</w:t>
      </w:r>
      <w:r w:rsidRPr="00FA6F15">
        <w:rPr>
          <w:rFonts w:ascii="Times New Roman" w:hAnsi="Times New Roman"/>
          <w:sz w:val="24"/>
          <w:szCs w:val="24"/>
        </w:rPr>
        <w:t xml:space="preserve"> filed a Petition for Rehearing of Matters in Docket TC-143691 and </w:t>
      </w:r>
      <w:r>
        <w:rPr>
          <w:rFonts w:ascii="Times New Roman" w:hAnsi="Times New Roman"/>
          <w:sz w:val="24"/>
          <w:szCs w:val="24"/>
        </w:rPr>
        <w:t xml:space="preserve">a formal complaint against </w:t>
      </w:r>
      <w:r w:rsidRPr="00B074E6">
        <w:rPr>
          <w:rFonts w:ascii="Times New Roman" w:hAnsi="Times New Roman"/>
          <w:sz w:val="24"/>
          <w:szCs w:val="24"/>
        </w:rPr>
        <w:t>Speedishuttle of Washington, LLC d/b/a Speedishuttle Seattle (Speedishuttle)</w:t>
      </w:r>
      <w:r>
        <w:rPr>
          <w:rFonts w:ascii="Times New Roman" w:hAnsi="Times New Roman"/>
          <w:sz w:val="24"/>
          <w:szCs w:val="24"/>
        </w:rPr>
        <w:t xml:space="preserve"> in Docket TC-160516. </w:t>
      </w:r>
      <w:r w:rsidR="006F1264">
        <w:rPr>
          <w:rFonts w:ascii="Times New Roman" w:hAnsi="Times New Roman"/>
          <w:sz w:val="24"/>
          <w:szCs w:val="24"/>
        </w:rPr>
        <w:t>On December 1, 2016, Speedishuttle filed with the Commission a formal complaint against Shuttle Express.</w:t>
      </w:r>
    </w:p>
    <w:p w14:paraId="4498F2BD" w14:textId="6D5419D8" w:rsidR="00275C71" w:rsidRDefault="00346016" w:rsidP="00535C7D">
      <w:pPr>
        <w:pStyle w:val="NoSpacing"/>
        <w:spacing w:after="20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December 21, 2016, Shuttle Express filed its direct testimony</w:t>
      </w:r>
      <w:r w:rsidR="00773E62">
        <w:rPr>
          <w:rFonts w:ascii="Times New Roman" w:hAnsi="Times New Roman"/>
          <w:sz w:val="24"/>
          <w:szCs w:val="24"/>
        </w:rPr>
        <w:t xml:space="preserve"> in these consolidated proceedings</w:t>
      </w:r>
      <w:r>
        <w:rPr>
          <w:rFonts w:ascii="Times New Roman" w:hAnsi="Times New Roman"/>
          <w:sz w:val="24"/>
          <w:szCs w:val="24"/>
        </w:rPr>
        <w:t xml:space="preserve">. On January 17, 2017, Speedishuttle filed a Motion in </w:t>
      </w:r>
      <w:proofErr w:type="spellStart"/>
      <w:r>
        <w:rPr>
          <w:rFonts w:ascii="Times New Roman" w:hAnsi="Times New Roman"/>
          <w:sz w:val="24"/>
          <w:szCs w:val="24"/>
        </w:rPr>
        <w:t>Limine</w:t>
      </w:r>
      <w:proofErr w:type="spellEnd"/>
      <w:r>
        <w:rPr>
          <w:rFonts w:ascii="Times New Roman" w:hAnsi="Times New Roman"/>
          <w:sz w:val="24"/>
          <w:szCs w:val="24"/>
        </w:rPr>
        <w:t xml:space="preserve"> to Exclude </w:t>
      </w:r>
      <w:proofErr w:type="spellStart"/>
      <w:r>
        <w:rPr>
          <w:rFonts w:ascii="Times New Roman" w:hAnsi="Times New Roman"/>
          <w:sz w:val="24"/>
          <w:szCs w:val="24"/>
        </w:rPr>
        <w:t>Prefiled</w:t>
      </w:r>
      <w:proofErr w:type="spellEnd"/>
      <w:r>
        <w:rPr>
          <w:rFonts w:ascii="Times New Roman" w:hAnsi="Times New Roman"/>
          <w:sz w:val="24"/>
          <w:szCs w:val="24"/>
        </w:rPr>
        <w:t xml:space="preserve"> Testimony (Motion). </w:t>
      </w:r>
    </w:p>
    <w:p w14:paraId="61D47E88" w14:textId="4C127365" w:rsidR="000803E5" w:rsidRPr="00615D2B" w:rsidRDefault="00275C71" w:rsidP="00535C7D">
      <w:pPr>
        <w:pStyle w:val="NoSpacing"/>
        <w:spacing w:after="20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1A04C2">
        <w:rPr>
          <w:rFonts w:ascii="Times New Roman" w:hAnsi="Times New Roman"/>
          <w:sz w:val="24"/>
          <w:szCs w:val="24"/>
        </w:rPr>
        <w:t>January 20, 2017</w:t>
      </w:r>
      <w:r>
        <w:rPr>
          <w:rFonts w:ascii="Times New Roman" w:hAnsi="Times New Roman"/>
          <w:sz w:val="24"/>
          <w:szCs w:val="24"/>
        </w:rPr>
        <w:t xml:space="preserve">, Shuttle Express contacted the Commission and requested an extension until </w:t>
      </w:r>
      <w:r w:rsidR="001A04C2">
        <w:rPr>
          <w:rFonts w:ascii="Times New Roman" w:hAnsi="Times New Roman"/>
          <w:sz w:val="24"/>
          <w:szCs w:val="24"/>
        </w:rPr>
        <w:t>January 31, 2017</w:t>
      </w:r>
      <w:r>
        <w:rPr>
          <w:rFonts w:ascii="Times New Roman" w:hAnsi="Times New Roman"/>
          <w:sz w:val="24"/>
          <w:szCs w:val="24"/>
        </w:rPr>
        <w:t xml:space="preserve">, to </w:t>
      </w:r>
      <w:r w:rsidR="001A04C2">
        <w:rPr>
          <w:rFonts w:ascii="Times New Roman" w:hAnsi="Times New Roman"/>
          <w:sz w:val="24"/>
          <w:szCs w:val="24"/>
        </w:rPr>
        <w:t>respond to Speedishuttle’s Motion</w:t>
      </w:r>
      <w:r>
        <w:rPr>
          <w:rFonts w:ascii="Times New Roman" w:hAnsi="Times New Roman"/>
          <w:sz w:val="24"/>
          <w:szCs w:val="24"/>
        </w:rPr>
        <w:t>. No other party objec</w:t>
      </w:r>
      <w:r w:rsidR="001A04C2">
        <w:rPr>
          <w:rFonts w:ascii="Times New Roman" w:hAnsi="Times New Roman"/>
          <w:sz w:val="24"/>
          <w:szCs w:val="24"/>
        </w:rPr>
        <w:t>ts to Shuttle Express’s request</w:t>
      </w:r>
      <w:r>
        <w:rPr>
          <w:rFonts w:ascii="Times New Roman" w:hAnsi="Times New Roman"/>
          <w:sz w:val="24"/>
          <w:szCs w:val="24"/>
        </w:rPr>
        <w:t>.</w:t>
      </w:r>
      <w:r w:rsidR="000803E5">
        <w:rPr>
          <w:rFonts w:ascii="Times New Roman" w:hAnsi="Times New Roman"/>
          <w:sz w:val="24"/>
          <w:szCs w:val="24"/>
        </w:rPr>
        <w:t xml:space="preserve"> Based on the parties’ agreement, the Commission finds good cause to extend the deadline for Shuttle Express to </w:t>
      </w:r>
      <w:r w:rsidR="001A04C2">
        <w:rPr>
          <w:rFonts w:ascii="Times New Roman" w:hAnsi="Times New Roman"/>
          <w:sz w:val="24"/>
          <w:szCs w:val="24"/>
        </w:rPr>
        <w:t>respond to Speedishuttle’s Motion</w:t>
      </w:r>
      <w:r w:rsidR="000803E5">
        <w:rPr>
          <w:rFonts w:ascii="Times New Roman" w:hAnsi="Times New Roman"/>
          <w:sz w:val="24"/>
          <w:szCs w:val="24"/>
        </w:rPr>
        <w:t xml:space="preserve"> until 5 p.m. on </w:t>
      </w:r>
      <w:r w:rsidR="001A04C2">
        <w:rPr>
          <w:rFonts w:ascii="Times New Roman" w:hAnsi="Times New Roman"/>
          <w:sz w:val="24"/>
          <w:szCs w:val="24"/>
        </w:rPr>
        <w:t>January 31, 2017</w:t>
      </w:r>
      <w:r w:rsidR="000803E5">
        <w:rPr>
          <w:rFonts w:ascii="Times New Roman" w:hAnsi="Times New Roman"/>
          <w:sz w:val="24"/>
          <w:szCs w:val="24"/>
        </w:rPr>
        <w:t xml:space="preserve">. </w:t>
      </w:r>
      <w:r w:rsidR="000803E5" w:rsidRPr="00615D2B">
        <w:rPr>
          <w:rFonts w:ascii="Times New Roman" w:hAnsi="Times New Roman"/>
          <w:sz w:val="24"/>
          <w:szCs w:val="24"/>
        </w:rPr>
        <w:t xml:space="preserve"> </w:t>
      </w:r>
    </w:p>
    <w:p w14:paraId="7A332E32" w14:textId="4A69F26F" w:rsidR="00090F05" w:rsidRPr="00615D2B" w:rsidRDefault="005F739C" w:rsidP="00535C7D">
      <w:pPr>
        <w:pStyle w:val="NoSpacing"/>
        <w:spacing w:after="840" w:line="264" w:lineRule="auto"/>
        <w:rPr>
          <w:rFonts w:ascii="Times New Roman" w:hAnsi="Times New Roman"/>
          <w:b/>
          <w:sz w:val="24"/>
          <w:szCs w:val="24"/>
        </w:rPr>
      </w:pPr>
      <w:r w:rsidRPr="00615D2B">
        <w:rPr>
          <w:rFonts w:ascii="Times New Roman" w:hAnsi="Times New Roman"/>
          <w:b/>
          <w:sz w:val="24"/>
          <w:szCs w:val="24"/>
        </w:rPr>
        <w:t xml:space="preserve">THE COMMISSION GIVES NOTICE </w:t>
      </w:r>
      <w:r w:rsidR="00090F05" w:rsidRPr="00615D2B">
        <w:rPr>
          <w:rFonts w:ascii="Times New Roman" w:hAnsi="Times New Roman"/>
          <w:b/>
          <w:sz w:val="24"/>
          <w:szCs w:val="24"/>
        </w:rPr>
        <w:t xml:space="preserve">That Shuttle Express, Inc. </w:t>
      </w:r>
      <w:r w:rsidR="000803E5">
        <w:rPr>
          <w:rFonts w:ascii="Times New Roman" w:hAnsi="Times New Roman"/>
          <w:b/>
          <w:sz w:val="24"/>
          <w:szCs w:val="24"/>
        </w:rPr>
        <w:t xml:space="preserve">may file its </w:t>
      </w:r>
      <w:r w:rsidR="001A04C2">
        <w:rPr>
          <w:rFonts w:ascii="Times New Roman" w:hAnsi="Times New Roman"/>
          <w:b/>
          <w:sz w:val="24"/>
          <w:szCs w:val="24"/>
        </w:rPr>
        <w:t xml:space="preserve">response to Speedishuttle </w:t>
      </w:r>
      <w:r w:rsidR="001A04C2" w:rsidRPr="001A04C2">
        <w:rPr>
          <w:rFonts w:ascii="Times New Roman" w:hAnsi="Times New Roman"/>
          <w:b/>
          <w:sz w:val="24"/>
          <w:szCs w:val="24"/>
        </w:rPr>
        <w:t xml:space="preserve">of Washington, LLC d/b/a Speedishuttle Seattle’s Motion in </w:t>
      </w:r>
      <w:proofErr w:type="spellStart"/>
      <w:r w:rsidR="001A04C2" w:rsidRPr="001A04C2">
        <w:rPr>
          <w:rFonts w:ascii="Times New Roman" w:hAnsi="Times New Roman"/>
          <w:b/>
          <w:sz w:val="24"/>
          <w:szCs w:val="24"/>
        </w:rPr>
        <w:t>Limine</w:t>
      </w:r>
      <w:proofErr w:type="spellEnd"/>
      <w:r w:rsidR="001A04C2" w:rsidRPr="001A04C2">
        <w:rPr>
          <w:rFonts w:ascii="Times New Roman" w:hAnsi="Times New Roman"/>
          <w:b/>
          <w:sz w:val="24"/>
          <w:szCs w:val="24"/>
        </w:rPr>
        <w:t xml:space="preserve"> to Exclude </w:t>
      </w:r>
      <w:proofErr w:type="spellStart"/>
      <w:r w:rsidR="001A04C2" w:rsidRPr="001A04C2">
        <w:rPr>
          <w:rFonts w:ascii="Times New Roman" w:hAnsi="Times New Roman"/>
          <w:b/>
          <w:sz w:val="24"/>
          <w:szCs w:val="24"/>
        </w:rPr>
        <w:t>Prefiled</w:t>
      </w:r>
      <w:proofErr w:type="spellEnd"/>
      <w:r w:rsidR="001A04C2" w:rsidRPr="001A04C2">
        <w:rPr>
          <w:rFonts w:ascii="Times New Roman" w:hAnsi="Times New Roman"/>
          <w:b/>
          <w:sz w:val="24"/>
          <w:szCs w:val="24"/>
        </w:rPr>
        <w:t xml:space="preserve"> Testimony</w:t>
      </w:r>
      <w:r w:rsidR="00090F05" w:rsidRPr="00615D2B">
        <w:rPr>
          <w:rFonts w:ascii="Times New Roman" w:hAnsi="Times New Roman"/>
          <w:b/>
          <w:sz w:val="24"/>
          <w:szCs w:val="24"/>
        </w:rPr>
        <w:t xml:space="preserve"> no later than </w:t>
      </w:r>
      <w:r w:rsidR="00BB378E">
        <w:rPr>
          <w:rFonts w:ascii="Times New Roman" w:hAnsi="Times New Roman"/>
          <w:b/>
          <w:sz w:val="24"/>
          <w:szCs w:val="24"/>
        </w:rPr>
        <w:t>5 p.m.</w:t>
      </w:r>
      <w:r w:rsidR="00090F05">
        <w:rPr>
          <w:rFonts w:ascii="Times New Roman" w:hAnsi="Times New Roman"/>
          <w:b/>
          <w:sz w:val="24"/>
          <w:szCs w:val="24"/>
        </w:rPr>
        <w:t xml:space="preserve"> on </w:t>
      </w:r>
      <w:r w:rsidR="001A04C2">
        <w:rPr>
          <w:rFonts w:ascii="Times New Roman" w:hAnsi="Times New Roman"/>
          <w:b/>
          <w:sz w:val="24"/>
          <w:szCs w:val="24"/>
        </w:rPr>
        <w:t>January 31, 2017</w:t>
      </w:r>
      <w:r w:rsidR="00090F05" w:rsidRPr="00615D2B">
        <w:rPr>
          <w:rFonts w:ascii="Times New Roman" w:hAnsi="Times New Roman"/>
          <w:b/>
          <w:sz w:val="24"/>
          <w:szCs w:val="24"/>
        </w:rPr>
        <w:t>.</w:t>
      </w: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09E5A836" w:rsidR="0070009F" w:rsidRPr="00831456" w:rsidRDefault="005F739C" w:rsidP="00535C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70009F" w:rsidRPr="00831456" w:rsidSect="005F7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C04C4" w14:textId="77777777" w:rsidR="00F266AC" w:rsidRDefault="00F266AC" w:rsidP="00B4328D">
      <w:pPr>
        <w:spacing w:after="0" w:line="240" w:lineRule="auto"/>
      </w:pPr>
      <w:r>
        <w:separator/>
      </w:r>
    </w:p>
  </w:endnote>
  <w:endnote w:type="continuationSeparator" w:id="0">
    <w:p w14:paraId="1FFD1799" w14:textId="77777777" w:rsidR="00F266AC" w:rsidRDefault="00F266AC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039E7" w14:textId="77777777" w:rsidR="00535C7D" w:rsidRDefault="00535C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5670" w14:textId="77777777" w:rsidR="00535C7D" w:rsidRDefault="00535C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D79DC" w14:textId="77777777" w:rsidR="00F266AC" w:rsidRDefault="00F266AC" w:rsidP="00B4328D">
      <w:pPr>
        <w:spacing w:after="0" w:line="240" w:lineRule="auto"/>
      </w:pPr>
      <w:r>
        <w:separator/>
      </w:r>
    </w:p>
  </w:footnote>
  <w:footnote w:type="continuationSeparator" w:id="0">
    <w:p w14:paraId="6E3F2D55" w14:textId="77777777" w:rsidR="00F266AC" w:rsidRDefault="00F266AC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4CB3A" w14:textId="77777777" w:rsidR="00535C7D" w:rsidRDefault="00535C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3852ECB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1A04C2">
      <w:rPr>
        <w:rFonts w:ascii="Times New Roman" w:hAnsi="Times New Roman" w:cs="Times New Roman"/>
        <w:b/>
        <w:sz w:val="20"/>
        <w:szCs w:val="20"/>
      </w:rPr>
      <w:t>S</w:t>
    </w:r>
    <w:r w:rsidRPr="00B4328D">
      <w:rPr>
        <w:rFonts w:ascii="Times New Roman" w:hAnsi="Times New Roman" w:cs="Times New Roman"/>
        <w:b/>
        <w:sz w:val="20"/>
        <w:szCs w:val="20"/>
      </w:rPr>
      <w:t xml:space="preserve">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  <w:r w:rsidR="001A04C2">
      <w:rPr>
        <w:rFonts w:ascii="Times New Roman" w:hAnsi="Times New Roman" w:cs="Times New Roman"/>
        <w:b/>
        <w:sz w:val="20"/>
        <w:szCs w:val="20"/>
      </w:rPr>
      <w:t>, T</w:t>
    </w:r>
    <w:r w:rsidR="00090F05">
      <w:rPr>
        <w:rFonts w:ascii="Times New Roman" w:hAnsi="Times New Roman" w:cs="Times New Roman"/>
        <w:b/>
        <w:sz w:val="20"/>
        <w:szCs w:val="20"/>
      </w:rPr>
      <w:t>C-160516</w:t>
    </w:r>
    <w:r w:rsidR="001A04C2">
      <w:rPr>
        <w:rFonts w:ascii="Times New Roman" w:hAnsi="Times New Roman" w:cs="Times New Roman"/>
        <w:b/>
        <w:sz w:val="20"/>
        <w:szCs w:val="20"/>
      </w:rPr>
      <w:t>, and TC-161257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35C7D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085ACDF4" w:rsidR="00E44C09" w:rsidRPr="00E44C0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35C7D">
      <w:rPr>
        <w:rFonts w:ascii="Times New Roman" w:hAnsi="Times New Roman" w:cs="Times New Roman"/>
        <w:sz w:val="20"/>
        <w:szCs w:val="20"/>
      </w:rPr>
      <w:t>Service Date: January 23, 2017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009B7"/>
    <w:multiLevelType w:val="hybridMultilevel"/>
    <w:tmpl w:val="190C266E"/>
    <w:lvl w:ilvl="0" w:tplc="46A474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803E5"/>
    <w:rsid w:val="00090F05"/>
    <w:rsid w:val="000C5451"/>
    <w:rsid w:val="001674B5"/>
    <w:rsid w:val="0018076D"/>
    <w:rsid w:val="001A04C2"/>
    <w:rsid w:val="001E052B"/>
    <w:rsid w:val="00207A21"/>
    <w:rsid w:val="00275C71"/>
    <w:rsid w:val="002B03CA"/>
    <w:rsid w:val="002B097C"/>
    <w:rsid w:val="002C02CD"/>
    <w:rsid w:val="002D3B62"/>
    <w:rsid w:val="002F25DB"/>
    <w:rsid w:val="00327FFB"/>
    <w:rsid w:val="00346016"/>
    <w:rsid w:val="00350C6C"/>
    <w:rsid w:val="00353E8E"/>
    <w:rsid w:val="00375138"/>
    <w:rsid w:val="003C4BA3"/>
    <w:rsid w:val="004234E2"/>
    <w:rsid w:val="00474130"/>
    <w:rsid w:val="004F5C1C"/>
    <w:rsid w:val="005013DB"/>
    <w:rsid w:val="00534843"/>
    <w:rsid w:val="00535C7D"/>
    <w:rsid w:val="00540959"/>
    <w:rsid w:val="00572960"/>
    <w:rsid w:val="00574EAC"/>
    <w:rsid w:val="00581501"/>
    <w:rsid w:val="005D2558"/>
    <w:rsid w:val="005D6C3C"/>
    <w:rsid w:val="005D72AD"/>
    <w:rsid w:val="005F739C"/>
    <w:rsid w:val="00646A6A"/>
    <w:rsid w:val="006625EC"/>
    <w:rsid w:val="00672B01"/>
    <w:rsid w:val="006914BC"/>
    <w:rsid w:val="006B4873"/>
    <w:rsid w:val="006E51E4"/>
    <w:rsid w:val="006F1264"/>
    <w:rsid w:val="006F4A02"/>
    <w:rsid w:val="0070009F"/>
    <w:rsid w:val="00717EBB"/>
    <w:rsid w:val="007559AB"/>
    <w:rsid w:val="007733A3"/>
    <w:rsid w:val="007737FA"/>
    <w:rsid w:val="00773E62"/>
    <w:rsid w:val="0078082F"/>
    <w:rsid w:val="00784B19"/>
    <w:rsid w:val="007A0B91"/>
    <w:rsid w:val="007C4102"/>
    <w:rsid w:val="007E3AE2"/>
    <w:rsid w:val="007F1454"/>
    <w:rsid w:val="0080793D"/>
    <w:rsid w:val="00831456"/>
    <w:rsid w:val="00884733"/>
    <w:rsid w:val="008A7DB5"/>
    <w:rsid w:val="008F03C2"/>
    <w:rsid w:val="00945753"/>
    <w:rsid w:val="009920B1"/>
    <w:rsid w:val="009C2644"/>
    <w:rsid w:val="009C34A7"/>
    <w:rsid w:val="009E3065"/>
    <w:rsid w:val="009E7AE4"/>
    <w:rsid w:val="00A861EA"/>
    <w:rsid w:val="00AE7772"/>
    <w:rsid w:val="00B4328D"/>
    <w:rsid w:val="00B52AB5"/>
    <w:rsid w:val="00BB378E"/>
    <w:rsid w:val="00BD5D83"/>
    <w:rsid w:val="00BE769E"/>
    <w:rsid w:val="00C455CC"/>
    <w:rsid w:val="00CC72F1"/>
    <w:rsid w:val="00CF6C1C"/>
    <w:rsid w:val="00D0167B"/>
    <w:rsid w:val="00D03C1E"/>
    <w:rsid w:val="00D374E6"/>
    <w:rsid w:val="00D52157"/>
    <w:rsid w:val="00D92FA3"/>
    <w:rsid w:val="00DD6993"/>
    <w:rsid w:val="00DD7C25"/>
    <w:rsid w:val="00DE0DC1"/>
    <w:rsid w:val="00DF2E96"/>
    <w:rsid w:val="00E44C09"/>
    <w:rsid w:val="00E55F11"/>
    <w:rsid w:val="00E60471"/>
    <w:rsid w:val="00E9077C"/>
    <w:rsid w:val="00E92A20"/>
    <w:rsid w:val="00EB727E"/>
    <w:rsid w:val="00ED4DFC"/>
    <w:rsid w:val="00ED78BD"/>
    <w:rsid w:val="00F266AC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2017-01-23T19:09:22+00:00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Nickname xmlns="http://schemas.microsoft.com/sharepoint/v3" xsi:nil="true"/>
    <DocketNumber xmlns="dc463f71-b30c-4ab2-9473-d307f9d35888">143691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ACCC60-F7E5-482D-831A-E9D5C1F1604E}"/>
</file>

<file path=customXml/itemProps2.xml><?xml version="1.0" encoding="utf-8"?>
<ds:datastoreItem xmlns:ds="http://schemas.openxmlformats.org/officeDocument/2006/customXml" ds:itemID="{AD219BD8-217E-4C8E-82B0-EE19B322C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B0D17-C50C-40D2-A8FB-3AB3194A346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554ae50-06e8-4536-9b65-e0b3a2b78f8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661548-A5A4-47BB-A885-6C8609612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Extending Deadline to Responsd</dc:title>
  <dc:subject/>
  <dc:creator/>
  <cp:keywords/>
  <dc:description/>
  <cp:lastModifiedBy/>
  <cp:revision>1</cp:revision>
  <dcterms:created xsi:type="dcterms:W3CDTF">2017-01-23T18:31:00Z</dcterms:created>
  <dcterms:modified xsi:type="dcterms:W3CDTF">2017-01-23T18:31:00Z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