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88" w:rsidRDefault="00DC5650" w:rsidP="009E227C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P_825suite2000" style="position:absolute;margin-left:-21.75pt;margin-top:48pt;width:518pt;height:30pt;z-index:-251658752;visibility:visible;mso-position-vertical-relative:page">
            <v:imagedata r:id="rId7" o:title=""/>
            <w10:wrap anchory="page"/>
          </v:shape>
        </w:pict>
      </w:r>
    </w:p>
    <w:p w:rsidR="002B6272" w:rsidRDefault="002B6272" w:rsidP="009E227C">
      <w:pPr>
        <w:rPr>
          <w:noProof/>
        </w:rPr>
      </w:pPr>
    </w:p>
    <w:p w:rsidR="002B6272" w:rsidRDefault="002B6272" w:rsidP="009E227C">
      <w:pPr>
        <w:rPr>
          <w:noProof/>
        </w:rPr>
      </w:pPr>
    </w:p>
    <w:p w:rsidR="002B6272" w:rsidRPr="00292051" w:rsidRDefault="002B6272" w:rsidP="009E227C">
      <w:pPr>
        <w:rPr>
          <w:noProof/>
          <w:sz w:val="10"/>
          <w:szCs w:val="10"/>
        </w:rPr>
      </w:pPr>
    </w:p>
    <w:p w:rsidR="005F24F2" w:rsidRPr="00D870FC" w:rsidRDefault="005F24F2" w:rsidP="009E227C">
      <w:pPr>
        <w:rPr>
          <w:rFonts w:ascii="Times New Roman" w:hAnsi="Times New Roman"/>
        </w:rPr>
      </w:pPr>
      <w:r>
        <w:rPr>
          <w:noProof/>
        </w:rPr>
        <w:t>November 5, 2010</w:t>
      </w:r>
    </w:p>
    <w:p w:rsidR="005F24F2" w:rsidRPr="00292051" w:rsidRDefault="005F24F2" w:rsidP="00964072">
      <w:pPr>
        <w:jc w:val="both"/>
        <w:rPr>
          <w:rFonts w:ascii="Times New Roman" w:hAnsi="Times New Roman"/>
          <w:sz w:val="20"/>
        </w:rPr>
      </w:pPr>
    </w:p>
    <w:p w:rsidR="002B6272" w:rsidRDefault="005F24F2" w:rsidP="00964072">
      <w:pPr>
        <w:jc w:val="both"/>
        <w:rPr>
          <w:rFonts w:ascii="Times New Roman" w:hAnsi="Times New Roman"/>
          <w:b/>
          <w:i/>
        </w:rPr>
      </w:pPr>
      <w:r w:rsidRPr="00FC2F16">
        <w:rPr>
          <w:rFonts w:ascii="Times New Roman" w:hAnsi="Times New Roman"/>
          <w:b/>
          <w:i/>
        </w:rPr>
        <w:t xml:space="preserve">VIA </w:t>
      </w:r>
      <w:r w:rsidR="002B6272">
        <w:rPr>
          <w:rFonts w:ascii="Times New Roman" w:hAnsi="Times New Roman"/>
          <w:b/>
          <w:i/>
        </w:rPr>
        <w:t>ELECTRONIC FILING</w:t>
      </w:r>
    </w:p>
    <w:p w:rsidR="005F24F2" w:rsidRPr="005738BB" w:rsidRDefault="002B6272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AND </w:t>
      </w:r>
      <w:r w:rsidR="005F24F2" w:rsidRPr="00FC2F16">
        <w:rPr>
          <w:rFonts w:ascii="Times New Roman" w:hAnsi="Times New Roman"/>
          <w:b/>
          <w:i/>
        </w:rPr>
        <w:t>OVERNIGHT DELIVERY</w:t>
      </w:r>
    </w:p>
    <w:p w:rsidR="005F24F2" w:rsidRPr="00292051" w:rsidRDefault="005F24F2" w:rsidP="00964072">
      <w:pPr>
        <w:jc w:val="both"/>
        <w:rPr>
          <w:rFonts w:ascii="Times New Roman" w:hAnsi="Times New Roman"/>
          <w:sz w:val="20"/>
        </w:rPr>
      </w:pP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5F24F2" w:rsidRPr="00292051" w:rsidRDefault="005F24F2" w:rsidP="00964072">
      <w:pPr>
        <w:jc w:val="both"/>
        <w:rPr>
          <w:rFonts w:ascii="Times New Roman" w:hAnsi="Times New Roman"/>
          <w:sz w:val="20"/>
        </w:rPr>
      </w:pP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5F24F2" w:rsidRPr="00D870FC" w:rsidRDefault="005F24F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5F24F2" w:rsidRPr="00292051" w:rsidRDefault="005F24F2" w:rsidP="00964072">
      <w:pPr>
        <w:jc w:val="both"/>
        <w:rPr>
          <w:rFonts w:ascii="Times New Roman" w:hAnsi="Times New Roman"/>
          <w:sz w:val="20"/>
        </w:rPr>
      </w:pPr>
    </w:p>
    <w:p w:rsidR="005F24F2" w:rsidRDefault="005F24F2" w:rsidP="002B6272">
      <w:pPr>
        <w:ind w:left="720" w:hanging="720"/>
        <w:jc w:val="both"/>
        <w:rPr>
          <w:b/>
        </w:rPr>
      </w:pPr>
      <w:r w:rsidRPr="00A94B1F">
        <w:rPr>
          <w:rFonts w:ascii="Times New Roman" w:hAnsi="Times New Roman"/>
          <w:b/>
        </w:rPr>
        <w:t>RE:</w:t>
      </w:r>
      <w:r w:rsidRPr="00A94B1F">
        <w:rPr>
          <w:rFonts w:ascii="Times New Roman" w:hAnsi="Times New Roman"/>
          <w:b/>
        </w:rPr>
        <w:tab/>
      </w:r>
      <w:r w:rsidRPr="00C6726F">
        <w:rPr>
          <w:b/>
        </w:rPr>
        <w:t>Docket UE-1</w:t>
      </w:r>
      <w:r w:rsidR="00C6726F" w:rsidRPr="00C6726F">
        <w:rPr>
          <w:b/>
        </w:rPr>
        <w:t>01521</w:t>
      </w:r>
      <w:r w:rsidRPr="00C6726F">
        <w:rPr>
          <w:b/>
        </w:rPr>
        <w:t xml:space="preserve"> </w:t>
      </w:r>
      <w:r w:rsidR="00C6726F" w:rsidRPr="00C6726F">
        <w:rPr>
          <w:b/>
        </w:rPr>
        <w:t>D</w:t>
      </w:r>
      <w:r w:rsidR="00C6726F" w:rsidRPr="00C6726F">
        <w:rPr>
          <w:rFonts w:cs="Arial"/>
          <w:b/>
        </w:rPr>
        <w:t>evelopment of Electric Vehicle Infrastructure</w:t>
      </w:r>
    </w:p>
    <w:p w:rsidR="005F24F2" w:rsidRPr="00292051" w:rsidRDefault="005F24F2" w:rsidP="00A94B1F">
      <w:pPr>
        <w:ind w:left="720"/>
        <w:jc w:val="both"/>
        <w:rPr>
          <w:b/>
          <w:sz w:val="20"/>
        </w:rPr>
      </w:pPr>
    </w:p>
    <w:p w:rsidR="00C6726F" w:rsidRDefault="00C6726F" w:rsidP="00C6726F">
      <w:r>
        <w:rPr>
          <w:rFonts w:ascii="Times New Roman" w:hAnsi="Times New Roman"/>
          <w:szCs w:val="24"/>
        </w:rPr>
        <w:t>At the Commission’s open meeting on October 28, 2010, during the s</w:t>
      </w:r>
      <w:r>
        <w:rPr>
          <w:rFonts w:cs="Arial"/>
        </w:rPr>
        <w:t xml:space="preserve">pecial presentation regarding development of electric vehicle infrastructure, </w:t>
      </w:r>
      <w:r>
        <w:rPr>
          <w:rFonts w:ascii="Times New Roman" w:hAnsi="Times New Roman"/>
          <w:szCs w:val="24"/>
        </w:rPr>
        <w:t xml:space="preserve">Commissioner </w:t>
      </w:r>
      <w:proofErr w:type="spellStart"/>
      <w:r>
        <w:rPr>
          <w:rFonts w:ascii="Times New Roman" w:hAnsi="Times New Roman"/>
          <w:szCs w:val="24"/>
        </w:rPr>
        <w:t>Oshie</w:t>
      </w:r>
      <w:proofErr w:type="spellEnd"/>
      <w:r>
        <w:rPr>
          <w:rFonts w:ascii="Times New Roman" w:hAnsi="Times New Roman"/>
          <w:szCs w:val="24"/>
        </w:rPr>
        <w:t xml:space="preserve"> requested </w:t>
      </w:r>
      <w:r>
        <w:t>that each utility provide an estimate of the number of electric charging stations that it expects will be in service in each utility’s Washington service territory by 2013.</w:t>
      </w:r>
    </w:p>
    <w:p w:rsidR="00C6726F" w:rsidRPr="00292051" w:rsidRDefault="00C6726F" w:rsidP="00C6726F">
      <w:pPr>
        <w:rPr>
          <w:sz w:val="20"/>
        </w:rPr>
      </w:pPr>
    </w:p>
    <w:p w:rsidR="002B6272" w:rsidRPr="002B6272" w:rsidRDefault="002B6272" w:rsidP="002B6272">
      <w:pPr>
        <w:rPr>
          <w:rFonts w:ascii="Times New Roman" w:hAnsi="Times New Roman"/>
          <w:szCs w:val="24"/>
        </w:rPr>
      </w:pPr>
      <w:r w:rsidRPr="002B6272">
        <w:rPr>
          <w:rFonts w:ascii="Times New Roman" w:hAnsi="Times New Roman"/>
          <w:szCs w:val="24"/>
        </w:rPr>
        <w:t xml:space="preserve">As of today, Pacific Power is aware of no electric vehicle charging stations currently installed in its Washington service territory. </w:t>
      </w:r>
      <w:r w:rsidR="001F0BBE">
        <w:rPr>
          <w:rFonts w:ascii="Times New Roman" w:hAnsi="Times New Roman"/>
          <w:szCs w:val="24"/>
        </w:rPr>
        <w:t xml:space="preserve">We are aware of </w:t>
      </w:r>
      <w:r w:rsidRPr="002B6272">
        <w:rPr>
          <w:rFonts w:ascii="Times New Roman" w:hAnsi="Times New Roman"/>
          <w:szCs w:val="24"/>
        </w:rPr>
        <w:t xml:space="preserve">potential plans to install approximately four charging stations in the Yakima and Walla </w:t>
      </w:r>
      <w:proofErr w:type="spellStart"/>
      <w:r w:rsidRPr="002B6272">
        <w:rPr>
          <w:rFonts w:ascii="Times New Roman" w:hAnsi="Times New Roman"/>
          <w:szCs w:val="24"/>
        </w:rPr>
        <w:t>Walla</w:t>
      </w:r>
      <w:proofErr w:type="spellEnd"/>
      <w:r w:rsidRPr="002B6272">
        <w:rPr>
          <w:rFonts w:ascii="Times New Roman" w:hAnsi="Times New Roman"/>
          <w:szCs w:val="24"/>
        </w:rPr>
        <w:t xml:space="preserve"> areas</w:t>
      </w:r>
      <w:r w:rsidR="00EB50CD">
        <w:rPr>
          <w:rFonts w:ascii="Times New Roman" w:hAnsi="Times New Roman"/>
          <w:szCs w:val="24"/>
        </w:rPr>
        <w:t>; however, specific in-service dates have not been made available.</w:t>
      </w:r>
    </w:p>
    <w:p w:rsidR="002B6272" w:rsidRPr="00292051" w:rsidRDefault="002B6272" w:rsidP="002B6272">
      <w:pPr>
        <w:rPr>
          <w:rFonts w:ascii="Times New Roman" w:hAnsi="Times New Roman"/>
          <w:sz w:val="20"/>
        </w:rPr>
      </w:pPr>
    </w:p>
    <w:p w:rsidR="002B6272" w:rsidRPr="002B6272" w:rsidRDefault="002B6272" w:rsidP="001F0BB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6272">
        <w:rPr>
          <w:rFonts w:ascii="Times New Roman" w:hAnsi="Times New Roman"/>
          <w:sz w:val="24"/>
          <w:szCs w:val="24"/>
        </w:rPr>
        <w:t xml:space="preserve">Walla </w:t>
      </w:r>
      <w:proofErr w:type="spellStart"/>
      <w:r w:rsidRPr="002B6272">
        <w:rPr>
          <w:rFonts w:ascii="Times New Roman" w:hAnsi="Times New Roman"/>
          <w:sz w:val="24"/>
          <w:szCs w:val="24"/>
        </w:rPr>
        <w:t>Walla</w:t>
      </w:r>
      <w:proofErr w:type="spellEnd"/>
      <w:r w:rsidRPr="002B6272">
        <w:rPr>
          <w:rFonts w:ascii="Times New Roman" w:hAnsi="Times New Roman"/>
          <w:sz w:val="24"/>
          <w:szCs w:val="24"/>
        </w:rPr>
        <w:t xml:space="preserve"> Community College</w:t>
      </w:r>
      <w:r w:rsidR="001F0BBE">
        <w:rPr>
          <w:rFonts w:ascii="Times New Roman" w:hAnsi="Times New Roman"/>
          <w:sz w:val="24"/>
          <w:szCs w:val="24"/>
        </w:rPr>
        <w:t>.  T</w:t>
      </w:r>
      <w:r w:rsidRPr="002B6272">
        <w:rPr>
          <w:rFonts w:ascii="Times New Roman" w:hAnsi="Times New Roman"/>
          <w:sz w:val="24"/>
          <w:szCs w:val="24"/>
        </w:rPr>
        <w:t xml:space="preserve">he College is building a cover over some of the parking at the Water Center. As part of the project they are investigating the installation of a charging station, </w:t>
      </w:r>
      <w:r w:rsidR="00EB50CD">
        <w:rPr>
          <w:rFonts w:ascii="Times New Roman" w:hAnsi="Times New Roman"/>
          <w:sz w:val="24"/>
          <w:szCs w:val="24"/>
        </w:rPr>
        <w:t>al</w:t>
      </w:r>
      <w:r w:rsidRPr="002B6272">
        <w:rPr>
          <w:rFonts w:ascii="Times New Roman" w:hAnsi="Times New Roman"/>
          <w:sz w:val="24"/>
          <w:szCs w:val="24"/>
        </w:rPr>
        <w:t>though it is early in the planning process and they have</w:t>
      </w:r>
      <w:r w:rsidR="001F0BBE">
        <w:rPr>
          <w:rFonts w:ascii="Times New Roman" w:hAnsi="Times New Roman"/>
          <w:sz w:val="24"/>
          <w:szCs w:val="24"/>
        </w:rPr>
        <w:t xml:space="preserve"> provided no specific details</w:t>
      </w:r>
      <w:r w:rsidRPr="002B6272">
        <w:rPr>
          <w:rFonts w:ascii="Times New Roman" w:hAnsi="Times New Roman"/>
          <w:sz w:val="24"/>
          <w:szCs w:val="24"/>
        </w:rPr>
        <w:t>.</w:t>
      </w:r>
    </w:p>
    <w:p w:rsidR="002B6272" w:rsidRPr="002B6272" w:rsidRDefault="002B6272" w:rsidP="001F0BB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6272">
        <w:rPr>
          <w:rFonts w:ascii="Times New Roman" w:hAnsi="Times New Roman"/>
          <w:sz w:val="24"/>
          <w:szCs w:val="24"/>
        </w:rPr>
        <w:t xml:space="preserve">City of Walla </w:t>
      </w:r>
      <w:proofErr w:type="spellStart"/>
      <w:r w:rsidRPr="002B6272">
        <w:rPr>
          <w:rFonts w:ascii="Times New Roman" w:hAnsi="Times New Roman"/>
          <w:sz w:val="24"/>
          <w:szCs w:val="24"/>
        </w:rPr>
        <w:t>Walla</w:t>
      </w:r>
      <w:proofErr w:type="spellEnd"/>
      <w:r w:rsidR="001F0BBE">
        <w:rPr>
          <w:rFonts w:ascii="Times New Roman" w:hAnsi="Times New Roman"/>
          <w:sz w:val="24"/>
          <w:szCs w:val="24"/>
        </w:rPr>
        <w:t>.  T</w:t>
      </w:r>
      <w:r w:rsidRPr="002B6272">
        <w:rPr>
          <w:rFonts w:ascii="Times New Roman" w:hAnsi="Times New Roman"/>
          <w:sz w:val="24"/>
          <w:szCs w:val="24"/>
        </w:rPr>
        <w:t>he City is evaluating the installation charging infrastructure at the new police station as part of their LEED certification.</w:t>
      </w:r>
    </w:p>
    <w:p w:rsidR="002B6272" w:rsidRPr="002B6272" w:rsidRDefault="001F0BBE" w:rsidP="001F0BB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Washington State Department of Transportation.  We have been informed that </w:t>
      </w:r>
      <w:r w:rsidR="002B6272" w:rsidRPr="002B6272">
        <w:rPr>
          <w:rFonts w:ascii="Times New Roman" w:hAnsi="Times New Roman"/>
          <w:sz w:val="24"/>
          <w:szCs w:val="24"/>
        </w:rPr>
        <w:t xml:space="preserve">WSDOT is planning to install two charging stations at rest areas along </w:t>
      </w:r>
      <w:r w:rsidR="00C033CA">
        <w:rPr>
          <w:rFonts w:ascii="Times New Roman" w:hAnsi="Times New Roman"/>
          <w:sz w:val="24"/>
          <w:szCs w:val="24"/>
        </w:rPr>
        <w:t>Interstate 82</w:t>
      </w:r>
      <w:r w:rsidR="002B6272" w:rsidRPr="002B6272">
        <w:rPr>
          <w:rFonts w:ascii="Times New Roman" w:hAnsi="Times New Roman"/>
          <w:sz w:val="24"/>
          <w:szCs w:val="24"/>
        </w:rPr>
        <w:t xml:space="preserve"> north</w:t>
      </w:r>
      <w:r w:rsidR="00C033CA">
        <w:rPr>
          <w:rFonts w:ascii="Times New Roman" w:hAnsi="Times New Roman"/>
          <w:sz w:val="24"/>
          <w:szCs w:val="24"/>
        </w:rPr>
        <w:t>east</w:t>
      </w:r>
      <w:r w:rsidR="002B6272" w:rsidRPr="002B6272">
        <w:rPr>
          <w:rFonts w:ascii="Times New Roman" w:hAnsi="Times New Roman"/>
          <w:sz w:val="24"/>
          <w:szCs w:val="24"/>
        </w:rPr>
        <w:t xml:space="preserve"> of Selah. The eastbound rest area station will be installed with the current renovation project, while the westbound project is a future installation with no firm date.</w:t>
      </w:r>
    </w:p>
    <w:p w:rsidR="002B6272" w:rsidRDefault="001F0BBE" w:rsidP="002B62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are also aware that </w:t>
      </w:r>
      <w:proofErr w:type="spellStart"/>
      <w:r>
        <w:rPr>
          <w:rFonts w:ascii="Times New Roman" w:hAnsi="Times New Roman"/>
          <w:szCs w:val="24"/>
        </w:rPr>
        <w:t>ECOt</w:t>
      </w:r>
      <w:r w:rsidR="002B6272" w:rsidRPr="002B6272">
        <w:rPr>
          <w:rFonts w:ascii="Times New Roman" w:hAnsi="Times New Roman"/>
          <w:szCs w:val="24"/>
        </w:rPr>
        <w:t>ality</w:t>
      </w:r>
      <w:proofErr w:type="spellEnd"/>
      <w:r w:rsidR="002B6272" w:rsidRPr="002B6272">
        <w:rPr>
          <w:rFonts w:ascii="Times New Roman" w:hAnsi="Times New Roman"/>
          <w:szCs w:val="24"/>
        </w:rPr>
        <w:t xml:space="preserve"> has partnered with Arco and BP to develop charging stations at BP/Arco facilities, of which there are approximately 16 in the Yakima/Sunnyside region and none in the Walla </w:t>
      </w:r>
      <w:proofErr w:type="spellStart"/>
      <w:r w:rsidR="002B6272" w:rsidRPr="002B6272">
        <w:rPr>
          <w:rFonts w:ascii="Times New Roman" w:hAnsi="Times New Roman"/>
          <w:szCs w:val="24"/>
        </w:rPr>
        <w:t>Walla</w:t>
      </w:r>
      <w:proofErr w:type="spellEnd"/>
      <w:r w:rsidR="002B6272" w:rsidRPr="002B6272">
        <w:rPr>
          <w:rFonts w:ascii="Times New Roman" w:hAnsi="Times New Roman"/>
          <w:szCs w:val="24"/>
        </w:rPr>
        <w:t xml:space="preserve"> region. </w:t>
      </w:r>
      <w:r w:rsidR="009A20C9">
        <w:rPr>
          <w:rFonts w:ascii="Times New Roman" w:hAnsi="Times New Roman"/>
          <w:szCs w:val="24"/>
        </w:rPr>
        <w:t xml:space="preserve"> Currently, </w:t>
      </w:r>
      <w:r>
        <w:rPr>
          <w:rFonts w:ascii="Times New Roman" w:hAnsi="Times New Roman"/>
          <w:szCs w:val="24"/>
        </w:rPr>
        <w:t>w</w:t>
      </w:r>
      <w:r w:rsidR="002B6272" w:rsidRPr="002B6272">
        <w:rPr>
          <w:rFonts w:ascii="Times New Roman" w:hAnsi="Times New Roman"/>
          <w:szCs w:val="24"/>
        </w:rPr>
        <w:t xml:space="preserve">e have not been contacted by any of these station owners, nor by BP or Arco, in regard to </w:t>
      </w:r>
      <w:r w:rsidR="00CB0C35">
        <w:rPr>
          <w:rFonts w:ascii="Times New Roman" w:hAnsi="Times New Roman"/>
          <w:szCs w:val="24"/>
        </w:rPr>
        <w:t xml:space="preserve">these </w:t>
      </w:r>
      <w:r w:rsidR="0048031E">
        <w:rPr>
          <w:rFonts w:ascii="Times New Roman" w:hAnsi="Times New Roman"/>
          <w:szCs w:val="24"/>
        </w:rPr>
        <w:t xml:space="preserve">proposed </w:t>
      </w:r>
      <w:r w:rsidR="002B6272" w:rsidRPr="002B6272">
        <w:rPr>
          <w:rFonts w:ascii="Times New Roman" w:hAnsi="Times New Roman"/>
          <w:szCs w:val="24"/>
        </w:rPr>
        <w:t xml:space="preserve">charging stations. </w:t>
      </w:r>
      <w:r>
        <w:rPr>
          <w:rFonts w:ascii="Times New Roman" w:hAnsi="Times New Roman"/>
          <w:szCs w:val="24"/>
        </w:rPr>
        <w:t xml:space="preserve">In addition, inquiries made of </w:t>
      </w:r>
      <w:r w:rsidR="00CB0C35">
        <w:rPr>
          <w:rFonts w:ascii="Times New Roman" w:hAnsi="Times New Roman"/>
          <w:szCs w:val="24"/>
        </w:rPr>
        <w:t xml:space="preserve">other </w:t>
      </w:r>
      <w:r w:rsidR="002B6272" w:rsidRPr="002B6272">
        <w:rPr>
          <w:rFonts w:ascii="Times New Roman" w:hAnsi="Times New Roman"/>
          <w:szCs w:val="24"/>
        </w:rPr>
        <w:t xml:space="preserve">local service station </w:t>
      </w:r>
      <w:r>
        <w:rPr>
          <w:rFonts w:ascii="Times New Roman" w:hAnsi="Times New Roman"/>
          <w:szCs w:val="24"/>
        </w:rPr>
        <w:t xml:space="preserve">owners </w:t>
      </w:r>
      <w:r w:rsidR="00CB0C35">
        <w:rPr>
          <w:rFonts w:ascii="Times New Roman" w:hAnsi="Times New Roman"/>
          <w:szCs w:val="24"/>
        </w:rPr>
        <w:t xml:space="preserve">in the Walla </w:t>
      </w:r>
      <w:proofErr w:type="spellStart"/>
      <w:r>
        <w:rPr>
          <w:rFonts w:ascii="Times New Roman" w:hAnsi="Times New Roman"/>
          <w:szCs w:val="24"/>
        </w:rPr>
        <w:t>Walla</w:t>
      </w:r>
      <w:proofErr w:type="spellEnd"/>
      <w:r>
        <w:rPr>
          <w:rFonts w:ascii="Times New Roman" w:hAnsi="Times New Roman"/>
          <w:szCs w:val="24"/>
        </w:rPr>
        <w:t xml:space="preserve"> area indicate that </w:t>
      </w:r>
      <w:r w:rsidR="002B6272" w:rsidRPr="002B6272">
        <w:rPr>
          <w:rFonts w:ascii="Times New Roman" w:hAnsi="Times New Roman"/>
          <w:szCs w:val="24"/>
        </w:rPr>
        <w:t xml:space="preserve">they </w:t>
      </w:r>
      <w:r>
        <w:rPr>
          <w:rFonts w:ascii="Times New Roman" w:hAnsi="Times New Roman"/>
          <w:szCs w:val="24"/>
        </w:rPr>
        <w:t xml:space="preserve">have no plans at this time to </w:t>
      </w:r>
      <w:r w:rsidR="002B6272" w:rsidRPr="002B6272">
        <w:rPr>
          <w:rFonts w:ascii="Times New Roman" w:hAnsi="Times New Roman"/>
          <w:szCs w:val="24"/>
        </w:rPr>
        <w:t>install charging infrastruc</w:t>
      </w:r>
      <w:r>
        <w:rPr>
          <w:rFonts w:ascii="Times New Roman" w:hAnsi="Times New Roman"/>
          <w:szCs w:val="24"/>
        </w:rPr>
        <w:t xml:space="preserve">ture.  Last, the </w:t>
      </w:r>
      <w:r w:rsidR="002B6272" w:rsidRPr="002B6272">
        <w:rPr>
          <w:rFonts w:ascii="Times New Roman" w:hAnsi="Times New Roman"/>
          <w:szCs w:val="24"/>
        </w:rPr>
        <w:t xml:space="preserve">Walla </w:t>
      </w:r>
      <w:proofErr w:type="spellStart"/>
      <w:r w:rsidR="002B6272" w:rsidRPr="002B6272">
        <w:rPr>
          <w:rFonts w:ascii="Times New Roman" w:hAnsi="Times New Roman"/>
          <w:szCs w:val="24"/>
        </w:rPr>
        <w:t>Walla</w:t>
      </w:r>
      <w:proofErr w:type="spellEnd"/>
      <w:r w:rsidR="002B6272" w:rsidRPr="002B6272">
        <w:rPr>
          <w:rFonts w:ascii="Times New Roman" w:hAnsi="Times New Roman"/>
          <w:szCs w:val="24"/>
        </w:rPr>
        <w:t xml:space="preserve"> Sustainability Center has </w:t>
      </w:r>
      <w:r w:rsidR="00CB0C35">
        <w:rPr>
          <w:rFonts w:ascii="Times New Roman" w:hAnsi="Times New Roman"/>
          <w:szCs w:val="24"/>
        </w:rPr>
        <w:t xml:space="preserve">indicated </w:t>
      </w:r>
      <w:r w:rsidR="002B6272" w:rsidRPr="002B6272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at they are not aware of an</w:t>
      </w:r>
      <w:r w:rsidR="00CB0C35">
        <w:rPr>
          <w:rFonts w:ascii="Times New Roman" w:hAnsi="Times New Roman"/>
          <w:szCs w:val="24"/>
        </w:rPr>
        <w:t>y plans for charging stations.</w:t>
      </w:r>
    </w:p>
    <w:p w:rsidR="005F24F2" w:rsidRPr="00292051" w:rsidRDefault="005F24F2" w:rsidP="006D1EA3">
      <w:pPr>
        <w:rPr>
          <w:sz w:val="20"/>
        </w:rPr>
      </w:pPr>
    </w:p>
    <w:p w:rsidR="005F24F2" w:rsidRDefault="005F24F2" w:rsidP="006D1EA3">
      <w:pPr>
        <w:tabs>
          <w:tab w:val="left" w:pos="4140"/>
        </w:tabs>
        <w:rPr>
          <w:szCs w:val="24"/>
        </w:rPr>
      </w:pPr>
      <w:r>
        <w:rPr>
          <w:szCs w:val="24"/>
        </w:rPr>
        <w:t xml:space="preserve">Please direct </w:t>
      </w:r>
      <w:r w:rsidR="00CB0C35">
        <w:rPr>
          <w:szCs w:val="24"/>
        </w:rPr>
        <w:t xml:space="preserve">any additional </w:t>
      </w:r>
      <w:r>
        <w:rPr>
          <w:szCs w:val="24"/>
        </w:rPr>
        <w:t>questions to Cathie Allen at (503) 813-5934.</w:t>
      </w:r>
    </w:p>
    <w:p w:rsidR="002B6272" w:rsidRPr="00292051" w:rsidRDefault="002B6272" w:rsidP="006D1EA3">
      <w:pPr>
        <w:rPr>
          <w:sz w:val="20"/>
        </w:rPr>
      </w:pPr>
    </w:p>
    <w:p w:rsidR="005F24F2" w:rsidRPr="005C3495" w:rsidRDefault="005F24F2" w:rsidP="006D1EA3">
      <w:pPr>
        <w:rPr>
          <w:szCs w:val="24"/>
        </w:rPr>
      </w:pPr>
      <w:r w:rsidRPr="005C3495">
        <w:rPr>
          <w:szCs w:val="24"/>
        </w:rPr>
        <w:t>Sincerely,</w:t>
      </w:r>
    </w:p>
    <w:p w:rsidR="005F24F2" w:rsidRPr="005C3495" w:rsidRDefault="005F24F2" w:rsidP="006D1EA3">
      <w:pPr>
        <w:rPr>
          <w:szCs w:val="24"/>
        </w:rPr>
      </w:pPr>
    </w:p>
    <w:p w:rsidR="005F24F2" w:rsidRPr="005C3495" w:rsidRDefault="005F24F2" w:rsidP="006D1EA3">
      <w:pPr>
        <w:rPr>
          <w:szCs w:val="24"/>
        </w:rPr>
      </w:pPr>
    </w:p>
    <w:p w:rsidR="002B6272" w:rsidRDefault="005F24F2" w:rsidP="006D1EA3">
      <w:pPr>
        <w:rPr>
          <w:szCs w:val="24"/>
        </w:rPr>
      </w:pPr>
      <w:r w:rsidRPr="005C3495">
        <w:rPr>
          <w:szCs w:val="24"/>
        </w:rPr>
        <w:lastRenderedPageBreak/>
        <w:t>Andrea L. Kelly</w:t>
      </w:r>
    </w:p>
    <w:p w:rsidR="005F24F2" w:rsidRPr="00990207" w:rsidRDefault="005F24F2" w:rsidP="00292051">
      <w:r w:rsidRPr="005C3495">
        <w:rPr>
          <w:szCs w:val="24"/>
        </w:rPr>
        <w:t>Vice President, Regulation</w:t>
      </w:r>
    </w:p>
    <w:sectPr w:rsidR="005F24F2" w:rsidRPr="00990207" w:rsidSect="0029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152" w:bottom="720" w:left="115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F6" w:rsidRDefault="00B90FF6" w:rsidP="00964072">
      <w:r>
        <w:separator/>
      </w:r>
    </w:p>
  </w:endnote>
  <w:endnote w:type="continuationSeparator" w:id="0">
    <w:p w:rsidR="00B90FF6" w:rsidRDefault="00B90FF6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4D" w:rsidRDefault="003D29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4D" w:rsidRDefault="003D29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4D" w:rsidRDefault="003D2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F6" w:rsidRDefault="00B90FF6" w:rsidP="00964072">
      <w:r>
        <w:separator/>
      </w:r>
    </w:p>
  </w:footnote>
  <w:footnote w:type="continuationSeparator" w:id="0">
    <w:p w:rsidR="00B90FF6" w:rsidRDefault="00B90FF6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4D" w:rsidRDefault="003D29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4D" w:rsidRDefault="003D29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4D" w:rsidRDefault="003D29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B84DB6"/>
    <w:multiLevelType w:val="hybridMultilevel"/>
    <w:tmpl w:val="17AC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34DE7"/>
    <w:rsid w:val="00057311"/>
    <w:rsid w:val="00087031"/>
    <w:rsid w:val="00095B81"/>
    <w:rsid w:val="00096F46"/>
    <w:rsid w:val="000C37F1"/>
    <w:rsid w:val="000D369D"/>
    <w:rsid w:val="000E52A3"/>
    <w:rsid w:val="00146750"/>
    <w:rsid w:val="001810B6"/>
    <w:rsid w:val="001E7A07"/>
    <w:rsid w:val="001F008F"/>
    <w:rsid w:val="001F0BBE"/>
    <w:rsid w:val="002073A8"/>
    <w:rsid w:val="002652CD"/>
    <w:rsid w:val="00271A7E"/>
    <w:rsid w:val="00292051"/>
    <w:rsid w:val="002A52FD"/>
    <w:rsid w:val="002B6272"/>
    <w:rsid w:val="002D4B38"/>
    <w:rsid w:val="00337BC5"/>
    <w:rsid w:val="003466EB"/>
    <w:rsid w:val="003A0331"/>
    <w:rsid w:val="003B2D20"/>
    <w:rsid w:val="003C0961"/>
    <w:rsid w:val="003C3A72"/>
    <w:rsid w:val="003D294D"/>
    <w:rsid w:val="003E0725"/>
    <w:rsid w:val="003F1BF1"/>
    <w:rsid w:val="0041406D"/>
    <w:rsid w:val="00415FCA"/>
    <w:rsid w:val="00430A5B"/>
    <w:rsid w:val="0048031E"/>
    <w:rsid w:val="004864BC"/>
    <w:rsid w:val="004C0652"/>
    <w:rsid w:val="00534881"/>
    <w:rsid w:val="005738BB"/>
    <w:rsid w:val="00594613"/>
    <w:rsid w:val="005C02F7"/>
    <w:rsid w:val="005C3495"/>
    <w:rsid w:val="005E5248"/>
    <w:rsid w:val="005F24F2"/>
    <w:rsid w:val="006256E3"/>
    <w:rsid w:val="00625E72"/>
    <w:rsid w:val="0062691B"/>
    <w:rsid w:val="00654BA9"/>
    <w:rsid w:val="00667667"/>
    <w:rsid w:val="006970F0"/>
    <w:rsid w:val="006A1FA9"/>
    <w:rsid w:val="006B33D3"/>
    <w:rsid w:val="006D1EA3"/>
    <w:rsid w:val="00707CB4"/>
    <w:rsid w:val="00732935"/>
    <w:rsid w:val="007347C7"/>
    <w:rsid w:val="00740321"/>
    <w:rsid w:val="00750D53"/>
    <w:rsid w:val="00765F30"/>
    <w:rsid w:val="00780EEE"/>
    <w:rsid w:val="007D60BE"/>
    <w:rsid w:val="007E421E"/>
    <w:rsid w:val="00813330"/>
    <w:rsid w:val="0083163C"/>
    <w:rsid w:val="00893A26"/>
    <w:rsid w:val="008A048F"/>
    <w:rsid w:val="008A7E05"/>
    <w:rsid w:val="009100EA"/>
    <w:rsid w:val="00944E1E"/>
    <w:rsid w:val="00964072"/>
    <w:rsid w:val="00990207"/>
    <w:rsid w:val="009A20C9"/>
    <w:rsid w:val="009B35AF"/>
    <w:rsid w:val="009B4F02"/>
    <w:rsid w:val="009D6B8E"/>
    <w:rsid w:val="009E227C"/>
    <w:rsid w:val="00A54CF5"/>
    <w:rsid w:val="00A67F5A"/>
    <w:rsid w:val="00A94B1F"/>
    <w:rsid w:val="00AA517F"/>
    <w:rsid w:val="00AC713D"/>
    <w:rsid w:val="00AE51AE"/>
    <w:rsid w:val="00B82FE3"/>
    <w:rsid w:val="00B90FF6"/>
    <w:rsid w:val="00BC1488"/>
    <w:rsid w:val="00C033CA"/>
    <w:rsid w:val="00C219B7"/>
    <w:rsid w:val="00C32542"/>
    <w:rsid w:val="00C52A4A"/>
    <w:rsid w:val="00C6726F"/>
    <w:rsid w:val="00C83AC8"/>
    <w:rsid w:val="00C90214"/>
    <w:rsid w:val="00CB0C35"/>
    <w:rsid w:val="00CB7DAC"/>
    <w:rsid w:val="00CE1744"/>
    <w:rsid w:val="00CE3898"/>
    <w:rsid w:val="00D0390D"/>
    <w:rsid w:val="00D57F9B"/>
    <w:rsid w:val="00D870FC"/>
    <w:rsid w:val="00DC5650"/>
    <w:rsid w:val="00DD2EC3"/>
    <w:rsid w:val="00E006E5"/>
    <w:rsid w:val="00E85074"/>
    <w:rsid w:val="00E901FA"/>
    <w:rsid w:val="00EA0EE9"/>
    <w:rsid w:val="00EB50CD"/>
    <w:rsid w:val="00EB6B76"/>
    <w:rsid w:val="00ED3559"/>
    <w:rsid w:val="00F31270"/>
    <w:rsid w:val="00F61D02"/>
    <w:rsid w:val="00F74A41"/>
    <w:rsid w:val="00FA08D3"/>
    <w:rsid w:val="00FC2F16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AC8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07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90D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6D1EA3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E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D1EA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D1EA3"/>
    <w:rPr>
      <w:rFonts w:cs="Times New Roman"/>
    </w:rPr>
  </w:style>
  <w:style w:type="paragraph" w:styleId="ListParagraph">
    <w:name w:val="List Paragraph"/>
    <w:basedOn w:val="Normal"/>
    <w:uiPriority w:val="34"/>
    <w:qFormat/>
    <w:rsid w:val="002B6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0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0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2010-09-14T07:00:00+00:00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A08FC3A6CC0A4DBE3A457AE29A0D58" ma:contentTypeVersion="131" ma:contentTypeDescription="" ma:contentTypeScope="" ma:versionID="011c8c37b829e03d467dac16d20a08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58547B-9A95-4652-B554-6BBC106B3502}"/>
</file>

<file path=customXml/itemProps2.xml><?xml version="1.0" encoding="utf-8"?>
<ds:datastoreItem xmlns:ds="http://schemas.openxmlformats.org/officeDocument/2006/customXml" ds:itemID="{CC1A74C8-185E-4B4C-A6E4-E2227C318A7C}"/>
</file>

<file path=customXml/itemProps3.xml><?xml version="1.0" encoding="utf-8"?>
<ds:datastoreItem xmlns:ds="http://schemas.openxmlformats.org/officeDocument/2006/customXml" ds:itemID="{15E9F8B1-3805-4736-ACF8-F5919E403D87}"/>
</file>

<file path=customXml/itemProps4.xml><?xml version="1.0" encoding="utf-8"?>
<ds:datastoreItem xmlns:ds="http://schemas.openxmlformats.org/officeDocument/2006/customXml" ds:itemID="{E523D1C6-C193-4B15-A28E-7B4916597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2010-11-05T21:49:00Z</dcterms:created>
  <dcterms:modified xsi:type="dcterms:W3CDTF">2010-11-05T21:49:00Z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0x0101006E56B4D1795A2E4DB2F0B01679ED314A00E6A08FC3A6CC0A4DBE3A457AE29A0D58</vt:lpwstr>
  </property>
  <property fmtid="{D5CDD505-2E9C-101B-9397-08002B2CF9AE}" pid="4" name="_docset_NoMedatataSyncRequired">
    <vt:lpwstr>False</vt:lpwstr>
  </property>
</Properties>
</file>