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299DF" w14:textId="77777777" w:rsidR="00657DEE" w:rsidRPr="00C51085" w:rsidRDefault="00657DEE">
      <w:pPr>
        <w:rPr>
          <w:rFonts w:ascii="Times New Roman" w:hAnsi="Times New Roman"/>
        </w:rPr>
      </w:pPr>
      <w:bookmarkStart w:id="0" w:name="_GoBack"/>
      <w:bookmarkEnd w:id="0"/>
      <w:r w:rsidRPr="00C51085">
        <w:rPr>
          <w:rFonts w:ascii="Times New Roman" w:hAnsi="Times New Roman"/>
        </w:rPr>
        <w:t>Agenda Date:</w:t>
      </w:r>
      <w:r w:rsidRPr="00C51085">
        <w:rPr>
          <w:rFonts w:ascii="Times New Roman" w:hAnsi="Times New Roman"/>
        </w:rPr>
        <w:tab/>
      </w:r>
      <w:r w:rsidR="00744C90" w:rsidRPr="00C51085">
        <w:rPr>
          <w:rFonts w:ascii="Times New Roman" w:hAnsi="Times New Roman"/>
        </w:rPr>
        <w:tab/>
      </w:r>
      <w:r w:rsidR="008935F5">
        <w:rPr>
          <w:rFonts w:ascii="Times New Roman" w:hAnsi="Times New Roman"/>
        </w:rPr>
        <w:t>September 14</w:t>
      </w:r>
      <w:r w:rsidR="00247A93" w:rsidRPr="00C51085">
        <w:rPr>
          <w:rFonts w:ascii="Times New Roman" w:hAnsi="Times New Roman"/>
        </w:rPr>
        <w:t>, 2017</w:t>
      </w:r>
    </w:p>
    <w:p w14:paraId="3EE299E0" w14:textId="75A928A9" w:rsidR="00657DEE" w:rsidRDefault="00657DEE" w:rsidP="00A04246">
      <w:pPr>
        <w:ind w:left="2160" w:hanging="2160"/>
        <w:rPr>
          <w:rFonts w:ascii="Times New Roman" w:hAnsi="Times New Roman"/>
        </w:rPr>
      </w:pPr>
      <w:r w:rsidRPr="00C51085">
        <w:rPr>
          <w:rFonts w:ascii="Times New Roman" w:hAnsi="Times New Roman"/>
        </w:rPr>
        <w:t>Item Number</w:t>
      </w:r>
      <w:r w:rsidR="009D7419">
        <w:rPr>
          <w:rFonts w:ascii="Times New Roman" w:hAnsi="Times New Roman"/>
        </w:rPr>
        <w:t>s</w:t>
      </w:r>
      <w:r w:rsidRPr="00C51085">
        <w:rPr>
          <w:rFonts w:ascii="Times New Roman" w:hAnsi="Times New Roman"/>
        </w:rPr>
        <w:t>:</w:t>
      </w:r>
      <w:r w:rsidRPr="00C51085">
        <w:rPr>
          <w:rFonts w:ascii="Times New Roman" w:hAnsi="Times New Roman"/>
        </w:rPr>
        <w:tab/>
      </w:r>
      <w:r w:rsidR="00A04246">
        <w:rPr>
          <w:rFonts w:ascii="Times New Roman" w:hAnsi="Times New Roman"/>
        </w:rPr>
        <w:t>A</w:t>
      </w:r>
      <w:r w:rsidR="008935F5">
        <w:rPr>
          <w:rFonts w:ascii="Times New Roman" w:hAnsi="Times New Roman"/>
        </w:rPr>
        <w:t>1</w:t>
      </w:r>
      <w:r w:rsidR="00F640BD">
        <w:rPr>
          <w:rFonts w:ascii="Times New Roman" w:hAnsi="Times New Roman"/>
        </w:rPr>
        <w:t xml:space="preserve"> and A2</w:t>
      </w:r>
    </w:p>
    <w:p w14:paraId="3EE299E1" w14:textId="77777777" w:rsidR="00A04246" w:rsidRPr="00C51085" w:rsidRDefault="00A04246" w:rsidP="00A04246">
      <w:pPr>
        <w:ind w:left="2160" w:hanging="2160"/>
        <w:rPr>
          <w:rFonts w:ascii="Times New Roman" w:hAnsi="Times New Roman"/>
        </w:rPr>
      </w:pPr>
    </w:p>
    <w:p w14:paraId="3EE299E2" w14:textId="77777777" w:rsidR="00657DEE" w:rsidRPr="00C51085" w:rsidRDefault="00657DEE">
      <w:pPr>
        <w:rPr>
          <w:rFonts w:ascii="Times New Roman" w:hAnsi="Times New Roman"/>
          <w:b/>
          <w:bCs/>
        </w:rPr>
      </w:pPr>
      <w:r w:rsidRPr="00C51085">
        <w:rPr>
          <w:rFonts w:ascii="Times New Roman" w:hAnsi="Times New Roman"/>
          <w:b/>
          <w:bCs/>
        </w:rPr>
        <w:t>Docket</w:t>
      </w:r>
      <w:r w:rsidR="007031A8">
        <w:rPr>
          <w:rFonts w:ascii="Times New Roman" w:hAnsi="Times New Roman"/>
          <w:b/>
          <w:bCs/>
        </w:rPr>
        <w:t>s</w:t>
      </w:r>
      <w:r w:rsidRPr="00C51085">
        <w:rPr>
          <w:rFonts w:ascii="Times New Roman" w:hAnsi="Times New Roman"/>
          <w:b/>
          <w:bCs/>
        </w:rPr>
        <w:t>:</w:t>
      </w:r>
      <w:r w:rsidRPr="00C51085">
        <w:rPr>
          <w:rFonts w:ascii="Times New Roman" w:hAnsi="Times New Roman"/>
          <w:b/>
          <w:bCs/>
        </w:rPr>
        <w:tab/>
      </w:r>
      <w:r w:rsidRPr="00C51085">
        <w:rPr>
          <w:rFonts w:ascii="Times New Roman" w:hAnsi="Times New Roman"/>
          <w:b/>
          <w:bCs/>
        </w:rPr>
        <w:tab/>
      </w:r>
      <w:r w:rsidR="00247A93" w:rsidRPr="00C51085">
        <w:rPr>
          <w:rFonts w:ascii="Times New Roman" w:hAnsi="Times New Roman"/>
          <w:b/>
          <w:bCs/>
        </w:rPr>
        <w:t>UE-170327</w:t>
      </w:r>
      <w:r w:rsidR="005F108C">
        <w:rPr>
          <w:rFonts w:ascii="Times New Roman" w:hAnsi="Times New Roman"/>
          <w:b/>
          <w:bCs/>
        </w:rPr>
        <w:t xml:space="preserve"> and UG-170328</w:t>
      </w:r>
    </w:p>
    <w:p w14:paraId="3EE299E3" w14:textId="77777777" w:rsidR="00657DEE" w:rsidRPr="00C51085" w:rsidRDefault="00657DEE">
      <w:pPr>
        <w:rPr>
          <w:rFonts w:ascii="Times New Roman" w:hAnsi="Times New Roman"/>
        </w:rPr>
      </w:pPr>
      <w:r w:rsidRPr="00C51085">
        <w:rPr>
          <w:rFonts w:ascii="Times New Roman" w:hAnsi="Times New Roman"/>
        </w:rPr>
        <w:t>Company:</w:t>
      </w:r>
      <w:r w:rsidRPr="00C51085">
        <w:rPr>
          <w:rFonts w:ascii="Times New Roman" w:hAnsi="Times New Roman"/>
        </w:rPr>
        <w:tab/>
      </w:r>
      <w:r w:rsidRPr="00C51085">
        <w:rPr>
          <w:rFonts w:ascii="Times New Roman" w:hAnsi="Times New Roman"/>
        </w:rPr>
        <w:tab/>
      </w:r>
      <w:r w:rsidR="00247A93" w:rsidRPr="00C51085">
        <w:rPr>
          <w:rFonts w:ascii="Times New Roman" w:hAnsi="Times New Roman"/>
        </w:rPr>
        <w:t>Avista Corporation, d</w:t>
      </w:r>
      <w:r w:rsidR="00A04246">
        <w:rPr>
          <w:rFonts w:ascii="Times New Roman" w:hAnsi="Times New Roman"/>
        </w:rPr>
        <w:t>/</w:t>
      </w:r>
      <w:r w:rsidR="00247A93" w:rsidRPr="00C51085">
        <w:rPr>
          <w:rFonts w:ascii="Times New Roman" w:hAnsi="Times New Roman"/>
        </w:rPr>
        <w:t>b</w:t>
      </w:r>
      <w:r w:rsidR="00A04246">
        <w:rPr>
          <w:rFonts w:ascii="Times New Roman" w:hAnsi="Times New Roman"/>
        </w:rPr>
        <w:t>/</w:t>
      </w:r>
      <w:r w:rsidR="00247A93" w:rsidRPr="00C51085">
        <w:rPr>
          <w:rFonts w:ascii="Times New Roman" w:hAnsi="Times New Roman"/>
        </w:rPr>
        <w:t>a Avista Utilities</w:t>
      </w:r>
    </w:p>
    <w:p w14:paraId="3EE299E4" w14:textId="77777777" w:rsidR="00657DEE" w:rsidRPr="00C51085" w:rsidRDefault="00657DEE">
      <w:pPr>
        <w:rPr>
          <w:rFonts w:ascii="Times New Roman" w:hAnsi="Times New Roman"/>
        </w:rPr>
      </w:pPr>
    </w:p>
    <w:p w14:paraId="3EE299E5" w14:textId="77777777" w:rsidR="00657DEE" w:rsidRPr="00C51085" w:rsidRDefault="00657DEE">
      <w:pPr>
        <w:rPr>
          <w:rFonts w:ascii="Times New Roman" w:hAnsi="Times New Roman"/>
        </w:rPr>
      </w:pPr>
      <w:r w:rsidRPr="00C51085">
        <w:rPr>
          <w:rFonts w:ascii="Times New Roman" w:hAnsi="Times New Roman"/>
        </w:rPr>
        <w:t>Staff:</w:t>
      </w:r>
      <w:r w:rsidRPr="00C51085">
        <w:rPr>
          <w:rFonts w:ascii="Times New Roman" w:hAnsi="Times New Roman"/>
        </w:rPr>
        <w:tab/>
      </w:r>
      <w:r w:rsidRPr="00C51085">
        <w:rPr>
          <w:rFonts w:ascii="Times New Roman" w:hAnsi="Times New Roman"/>
        </w:rPr>
        <w:tab/>
      </w:r>
      <w:r w:rsidRPr="00C51085">
        <w:rPr>
          <w:rFonts w:ascii="Times New Roman" w:hAnsi="Times New Roman"/>
        </w:rPr>
        <w:tab/>
      </w:r>
      <w:r w:rsidR="008935F5" w:rsidRPr="00C51085">
        <w:rPr>
          <w:rFonts w:ascii="Times New Roman" w:hAnsi="Times New Roman"/>
        </w:rPr>
        <w:t>Melissa Cheesman, Regulatory Analys</w:t>
      </w:r>
      <w:r w:rsidR="008935F5">
        <w:rPr>
          <w:rFonts w:ascii="Times New Roman" w:hAnsi="Times New Roman"/>
        </w:rPr>
        <w:t>t</w:t>
      </w:r>
    </w:p>
    <w:p w14:paraId="3EE299E6" w14:textId="77777777" w:rsidR="008935F5" w:rsidRDefault="00BA0B94" w:rsidP="008935F5">
      <w:pPr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Thomas Schooley, Asst. Director, Energy Regulation</w:t>
      </w:r>
      <w:r w:rsidR="008935F5" w:rsidRPr="008935F5">
        <w:rPr>
          <w:rFonts w:ascii="Times New Roman" w:hAnsi="Times New Roman"/>
        </w:rPr>
        <w:t xml:space="preserve"> </w:t>
      </w:r>
    </w:p>
    <w:p w14:paraId="3EE299E7" w14:textId="77777777" w:rsidR="008935F5" w:rsidRDefault="008935F5" w:rsidP="008935F5">
      <w:pPr>
        <w:ind w:left="2160"/>
        <w:rPr>
          <w:rFonts w:ascii="Times New Roman" w:hAnsi="Times New Roman"/>
        </w:rPr>
      </w:pPr>
      <w:r w:rsidRPr="00C51085">
        <w:rPr>
          <w:rFonts w:ascii="Times New Roman" w:hAnsi="Times New Roman"/>
        </w:rPr>
        <w:t>Joanna Huang, Regulatory Analys</w:t>
      </w:r>
      <w:r>
        <w:rPr>
          <w:rFonts w:ascii="Times New Roman" w:hAnsi="Times New Roman"/>
        </w:rPr>
        <w:t>t</w:t>
      </w:r>
      <w:r w:rsidRPr="00C51085">
        <w:rPr>
          <w:rFonts w:ascii="Times New Roman" w:hAnsi="Times New Roman"/>
        </w:rPr>
        <w:t xml:space="preserve"> </w:t>
      </w:r>
    </w:p>
    <w:p w14:paraId="3EE299E8" w14:textId="77777777" w:rsidR="00BA0B94" w:rsidRPr="00C51085" w:rsidRDefault="00BA0B94" w:rsidP="00514DF5">
      <w:pPr>
        <w:ind w:left="2160"/>
        <w:rPr>
          <w:rFonts w:ascii="Times New Roman" w:hAnsi="Times New Roman"/>
        </w:rPr>
      </w:pPr>
    </w:p>
    <w:p w14:paraId="3EE299E9" w14:textId="77777777" w:rsidR="00657DEE" w:rsidRPr="00C51085" w:rsidRDefault="00657DEE">
      <w:pPr>
        <w:rPr>
          <w:rFonts w:ascii="Times New Roman" w:hAnsi="Times New Roman"/>
        </w:rPr>
      </w:pPr>
    </w:p>
    <w:p w14:paraId="3EE299EA" w14:textId="77777777" w:rsidR="00657DEE" w:rsidRPr="00C51085" w:rsidRDefault="00842F1A">
      <w:pPr>
        <w:rPr>
          <w:rFonts w:ascii="Times New Roman" w:hAnsi="Times New Roman"/>
          <w:b/>
          <w:bCs/>
          <w:u w:val="single"/>
        </w:rPr>
      </w:pPr>
      <w:r w:rsidRPr="00C51085">
        <w:rPr>
          <w:rFonts w:ascii="Times New Roman" w:hAnsi="Times New Roman"/>
          <w:b/>
          <w:bCs/>
          <w:u w:val="single"/>
        </w:rPr>
        <w:t>Recommendation</w:t>
      </w:r>
    </w:p>
    <w:p w14:paraId="3EE299EB" w14:textId="77777777" w:rsidR="00170726" w:rsidRPr="00C51085" w:rsidRDefault="00170726">
      <w:pPr>
        <w:rPr>
          <w:rFonts w:ascii="Times New Roman" w:hAnsi="Times New Roman"/>
        </w:rPr>
      </w:pPr>
    </w:p>
    <w:p w14:paraId="3EE299EC" w14:textId="6DB18F08" w:rsidR="008935F5" w:rsidRPr="00D67E25" w:rsidRDefault="002D3FE8" w:rsidP="00201BEC">
      <w:pPr>
        <w:rPr>
          <w:rFonts w:ascii="Times New Roman" w:hAnsi="Times New Roman"/>
        </w:rPr>
      </w:pPr>
      <w:r>
        <w:rPr>
          <w:rFonts w:ascii="Times New Roman" w:hAnsi="Times New Roman"/>
        </w:rPr>
        <w:t>Grant Avista’s amended</w:t>
      </w:r>
      <w:r w:rsidRPr="00632547">
        <w:rPr>
          <w:rFonts w:ascii="Times New Roman" w:hAnsi="Times New Roman"/>
        </w:rPr>
        <w:t xml:space="preserve"> accounting petition</w:t>
      </w:r>
      <w:r w:rsidR="007154A6">
        <w:rPr>
          <w:rFonts w:ascii="Times New Roman" w:hAnsi="Times New Roman"/>
        </w:rPr>
        <w:t xml:space="preserve"> </w:t>
      </w:r>
      <w:r w:rsidR="007154A6" w:rsidRPr="00632547">
        <w:rPr>
          <w:rFonts w:ascii="Times New Roman" w:hAnsi="Times New Roman"/>
        </w:rPr>
        <w:t xml:space="preserve">as </w:t>
      </w:r>
      <w:r w:rsidR="007154A6">
        <w:rPr>
          <w:rFonts w:ascii="Times New Roman" w:hAnsi="Times New Roman"/>
        </w:rPr>
        <w:t>de</w:t>
      </w:r>
      <w:r w:rsidR="007154A6" w:rsidRPr="00632547">
        <w:rPr>
          <w:rFonts w:ascii="Times New Roman" w:hAnsi="Times New Roman"/>
        </w:rPr>
        <w:t>scribed</w:t>
      </w:r>
      <w:r w:rsidR="007154A6">
        <w:rPr>
          <w:rFonts w:ascii="Times New Roman" w:hAnsi="Times New Roman"/>
        </w:rPr>
        <w:t xml:space="preserve"> </w:t>
      </w:r>
      <w:r w:rsidR="0032457C">
        <w:rPr>
          <w:rFonts w:ascii="Times New Roman" w:hAnsi="Times New Roman"/>
        </w:rPr>
        <w:t xml:space="preserve">in </w:t>
      </w:r>
      <w:r w:rsidR="007154A6">
        <w:rPr>
          <w:rFonts w:ascii="Times New Roman" w:hAnsi="Times New Roman"/>
        </w:rPr>
        <w:t>Attachment B,</w:t>
      </w:r>
      <w:r w:rsidRPr="00632547">
        <w:rPr>
          <w:rFonts w:ascii="Times New Roman" w:hAnsi="Times New Roman"/>
        </w:rPr>
        <w:t xml:space="preserve"> filed on </w:t>
      </w:r>
      <w:r>
        <w:rPr>
          <w:rFonts w:ascii="Times New Roman" w:hAnsi="Times New Roman"/>
        </w:rPr>
        <w:t>September 7</w:t>
      </w:r>
      <w:r w:rsidRPr="00632547">
        <w:rPr>
          <w:rFonts w:ascii="Times New Roman" w:hAnsi="Times New Roman"/>
        </w:rPr>
        <w:t>, 2017</w:t>
      </w:r>
      <w:r w:rsidR="00745352">
        <w:rPr>
          <w:rFonts w:ascii="Times New Roman" w:hAnsi="Times New Roman"/>
        </w:rPr>
        <w:t xml:space="preserve">, and replacement page to </w:t>
      </w:r>
      <w:r w:rsidR="00745352" w:rsidRPr="00745352">
        <w:rPr>
          <w:rFonts w:ascii="Times New Roman" w:hAnsi="Times New Roman"/>
        </w:rPr>
        <w:t>Attachment B</w:t>
      </w:r>
      <w:r w:rsidR="00745352">
        <w:rPr>
          <w:rFonts w:ascii="Times New Roman" w:hAnsi="Times New Roman"/>
        </w:rPr>
        <w:t>, Substitute Page 1, also filed on September 7, 2017</w:t>
      </w:r>
      <w:r w:rsidRPr="00632547">
        <w:rPr>
          <w:rFonts w:ascii="Times New Roman" w:hAnsi="Times New Roman"/>
        </w:rPr>
        <w:t>.</w:t>
      </w:r>
      <w:r w:rsidR="00935CB4">
        <w:rPr>
          <w:rStyle w:val="FootnoteReference"/>
          <w:rFonts w:ascii="Times New Roman" w:hAnsi="Times New Roman"/>
        </w:rPr>
        <w:footnoteReference w:id="1"/>
      </w:r>
    </w:p>
    <w:p w14:paraId="3EE299ED" w14:textId="77777777" w:rsidR="008935F5" w:rsidRPr="00C51085" w:rsidRDefault="008935F5">
      <w:pPr>
        <w:rPr>
          <w:rFonts w:ascii="Times New Roman" w:hAnsi="Times New Roman"/>
        </w:rPr>
      </w:pPr>
    </w:p>
    <w:p w14:paraId="3EE299EE" w14:textId="77777777" w:rsidR="00657DEE" w:rsidRPr="00C51085" w:rsidRDefault="00B63FBB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Background</w:t>
      </w:r>
    </w:p>
    <w:p w14:paraId="3EE299EF" w14:textId="77777777" w:rsidR="00170726" w:rsidRPr="00C51085" w:rsidRDefault="00170726">
      <w:pPr>
        <w:rPr>
          <w:rFonts w:ascii="Times New Roman" w:hAnsi="Times New Roman"/>
        </w:rPr>
      </w:pPr>
    </w:p>
    <w:p w14:paraId="3EE299F0" w14:textId="041D2A66" w:rsidR="008736F4" w:rsidRDefault="008935F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May 1, 2017, </w:t>
      </w:r>
      <w:r w:rsidRPr="008935F5">
        <w:rPr>
          <w:rFonts w:ascii="Times New Roman" w:hAnsi="Times New Roman"/>
        </w:rPr>
        <w:t>Avista Corporation (Avista or company) filed a</w:t>
      </w:r>
      <w:r w:rsidR="00375A03">
        <w:rPr>
          <w:rFonts w:ascii="Times New Roman" w:hAnsi="Times New Roman"/>
        </w:rPr>
        <w:t>n accounting</w:t>
      </w:r>
      <w:r w:rsidRPr="008935F5">
        <w:rPr>
          <w:rFonts w:ascii="Times New Roman" w:hAnsi="Times New Roman"/>
        </w:rPr>
        <w:t xml:space="preserve"> petition requesting an order authorizing the deferred accounting treatment of the remaining net book value of its natural gas communicating modules,</w:t>
      </w:r>
      <w:r>
        <w:rPr>
          <w:rFonts w:ascii="Times New Roman" w:hAnsi="Times New Roman"/>
        </w:rPr>
        <w:t xml:space="preserve"> and the </w:t>
      </w:r>
      <w:r w:rsidR="00B63FBB">
        <w:rPr>
          <w:rFonts w:ascii="Times New Roman" w:hAnsi="Times New Roman"/>
        </w:rPr>
        <w:t xml:space="preserve">full </w:t>
      </w:r>
      <w:r w:rsidRPr="008935F5">
        <w:rPr>
          <w:rFonts w:ascii="Times New Roman" w:hAnsi="Times New Roman"/>
        </w:rPr>
        <w:t>revenue requirement related to the future deployment of its Advanced Metering Infrastructure (AMI).</w:t>
      </w:r>
      <w:r>
        <w:rPr>
          <w:rFonts w:ascii="Times New Roman" w:hAnsi="Times New Roman"/>
        </w:rPr>
        <w:t xml:space="preserve"> </w:t>
      </w:r>
      <w:r w:rsidR="00B63FBB">
        <w:rPr>
          <w:rFonts w:ascii="Times New Roman" w:hAnsi="Times New Roman"/>
        </w:rPr>
        <w:t>T</w:t>
      </w:r>
      <w:r w:rsidR="000C0B7E">
        <w:rPr>
          <w:rFonts w:ascii="Times New Roman" w:hAnsi="Times New Roman"/>
        </w:rPr>
        <w:t>he c</w:t>
      </w:r>
      <w:r>
        <w:rPr>
          <w:rFonts w:ascii="Times New Roman" w:hAnsi="Times New Roman"/>
        </w:rPr>
        <w:t>ompany</w:t>
      </w:r>
      <w:r w:rsidR="00B63FBB">
        <w:rPr>
          <w:rFonts w:ascii="Times New Roman" w:hAnsi="Times New Roman"/>
        </w:rPr>
        <w:t xml:space="preserve"> also</w:t>
      </w:r>
      <w:r>
        <w:rPr>
          <w:rFonts w:ascii="Times New Roman" w:hAnsi="Times New Roman"/>
        </w:rPr>
        <w:t xml:space="preserve"> requested that the </w:t>
      </w:r>
      <w:r w:rsidR="00DD21A7">
        <w:rPr>
          <w:rFonts w:ascii="Times New Roman" w:hAnsi="Times New Roman"/>
        </w:rPr>
        <w:t>c</w:t>
      </w:r>
      <w:r w:rsidR="00B63FBB">
        <w:rPr>
          <w:rFonts w:ascii="Times New Roman" w:hAnsi="Times New Roman"/>
        </w:rPr>
        <w:t xml:space="preserve">ommission </w:t>
      </w:r>
      <w:r>
        <w:rPr>
          <w:rFonts w:ascii="Times New Roman" w:hAnsi="Times New Roman"/>
        </w:rPr>
        <w:t>approve a</w:t>
      </w:r>
      <w:r w:rsidRPr="008935F5">
        <w:rPr>
          <w:rFonts w:ascii="Times New Roman" w:hAnsi="Times New Roman"/>
        </w:rPr>
        <w:t xml:space="preserve"> depreciable life of 12.5 years, with a depreciation rate of 8.0 percent, for the software component of the meter data management system of the AMI project. </w:t>
      </w:r>
    </w:p>
    <w:p w14:paraId="3EE299F1" w14:textId="77777777" w:rsidR="008736F4" w:rsidRDefault="008736F4">
      <w:pPr>
        <w:rPr>
          <w:rFonts w:ascii="Times New Roman" w:hAnsi="Times New Roman"/>
        </w:rPr>
      </w:pPr>
    </w:p>
    <w:p w14:paraId="3EE299F2" w14:textId="77777777" w:rsidR="00B63FBB" w:rsidRDefault="0098213D">
      <w:pPr>
        <w:rPr>
          <w:rFonts w:ascii="Times New Roman" w:hAnsi="Times New Roman"/>
        </w:rPr>
      </w:pPr>
      <w:r w:rsidRPr="00D11FEF">
        <w:rPr>
          <w:rFonts w:ascii="Times New Roman" w:hAnsi="Times New Roman"/>
        </w:rPr>
        <w:t>Avista</w:t>
      </w:r>
      <w:r w:rsidR="006C4678" w:rsidRPr="00D11FEF">
        <w:rPr>
          <w:rFonts w:ascii="Times New Roman" w:hAnsi="Times New Roman"/>
        </w:rPr>
        <w:t xml:space="preserve">’s filing relates to its </w:t>
      </w:r>
      <w:r w:rsidRPr="00D11FEF">
        <w:rPr>
          <w:rFonts w:ascii="Times New Roman" w:hAnsi="Times New Roman"/>
        </w:rPr>
        <w:t xml:space="preserve">plans to serve </w:t>
      </w:r>
      <w:r w:rsidR="00D11FEF">
        <w:rPr>
          <w:rFonts w:ascii="Times New Roman" w:hAnsi="Times New Roman"/>
        </w:rPr>
        <w:t>Washington</w:t>
      </w:r>
      <w:r w:rsidRPr="00D11FEF">
        <w:rPr>
          <w:rFonts w:ascii="Times New Roman" w:hAnsi="Times New Roman"/>
        </w:rPr>
        <w:t xml:space="preserve"> customers</w:t>
      </w:r>
      <w:r w:rsidR="0032457C">
        <w:rPr>
          <w:rFonts w:ascii="Times New Roman" w:hAnsi="Times New Roman"/>
        </w:rPr>
        <w:t xml:space="preserve"> by</w:t>
      </w:r>
      <w:r w:rsidRPr="00D11FEF">
        <w:rPr>
          <w:rFonts w:ascii="Times New Roman" w:hAnsi="Times New Roman"/>
        </w:rPr>
        <w:t xml:space="preserve"> </w:t>
      </w:r>
      <w:r w:rsidR="00D11FEF">
        <w:rPr>
          <w:rFonts w:ascii="Times New Roman" w:hAnsi="Times New Roman"/>
        </w:rPr>
        <w:t>deploying AMI to</w:t>
      </w:r>
      <w:r w:rsidR="00D11FEF" w:rsidRPr="00D11FEF">
        <w:rPr>
          <w:rFonts w:ascii="Times New Roman" w:hAnsi="Times New Roman"/>
        </w:rPr>
        <w:t xml:space="preserve"> </w:t>
      </w:r>
      <w:r w:rsidR="00D273EF" w:rsidRPr="00D11FEF">
        <w:rPr>
          <w:rFonts w:ascii="Times New Roman" w:hAnsi="Times New Roman"/>
        </w:rPr>
        <w:t xml:space="preserve">approximately 250,000 electric </w:t>
      </w:r>
      <w:r w:rsidR="00E25B33" w:rsidRPr="00D11FEF">
        <w:rPr>
          <w:rFonts w:ascii="Times New Roman" w:hAnsi="Times New Roman"/>
        </w:rPr>
        <w:t>customers</w:t>
      </w:r>
      <w:r w:rsidR="00D273EF" w:rsidRPr="00D11FEF">
        <w:rPr>
          <w:rFonts w:ascii="Times New Roman" w:hAnsi="Times New Roman"/>
        </w:rPr>
        <w:t xml:space="preserve"> and 160,</w:t>
      </w:r>
      <w:r w:rsidR="00E25B33" w:rsidRPr="00D11FEF">
        <w:rPr>
          <w:rFonts w:ascii="Times New Roman" w:hAnsi="Times New Roman"/>
        </w:rPr>
        <w:t>0</w:t>
      </w:r>
      <w:r w:rsidR="00D273EF" w:rsidRPr="00D11FEF">
        <w:rPr>
          <w:rFonts w:ascii="Times New Roman" w:hAnsi="Times New Roman"/>
        </w:rPr>
        <w:t>00 natural gas</w:t>
      </w:r>
      <w:r w:rsidRPr="00D11FE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This project </w:t>
      </w:r>
      <w:r w:rsidR="00D273EF">
        <w:rPr>
          <w:rFonts w:ascii="Times New Roman" w:hAnsi="Times New Roman"/>
        </w:rPr>
        <w:t xml:space="preserve">will require the placement of advanced metering devices at each customer premise </w:t>
      </w:r>
      <w:r w:rsidR="00B63FBB">
        <w:rPr>
          <w:rFonts w:ascii="Times New Roman" w:hAnsi="Times New Roman"/>
        </w:rPr>
        <w:t>and</w:t>
      </w:r>
      <w:r>
        <w:rPr>
          <w:rFonts w:ascii="Times New Roman" w:hAnsi="Times New Roman"/>
        </w:rPr>
        <w:t xml:space="preserve"> back office </w:t>
      </w:r>
      <w:r w:rsidR="00B63FBB">
        <w:rPr>
          <w:rFonts w:ascii="Times New Roman" w:hAnsi="Times New Roman"/>
        </w:rPr>
        <w:t xml:space="preserve">hardware and </w:t>
      </w:r>
      <w:r w:rsidR="001E2F96">
        <w:rPr>
          <w:rFonts w:ascii="Times New Roman" w:hAnsi="Times New Roman"/>
        </w:rPr>
        <w:t>software</w:t>
      </w:r>
      <w:r w:rsidR="00B63F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infrastructure</w:t>
      </w:r>
      <w:r w:rsidR="00D273EF">
        <w:rPr>
          <w:rFonts w:ascii="Times New Roman" w:hAnsi="Times New Roman"/>
        </w:rPr>
        <w:t xml:space="preserve">. </w:t>
      </w:r>
      <w:r w:rsidR="00B63FBB" w:rsidRPr="00C51085">
        <w:rPr>
          <w:rFonts w:ascii="Times New Roman" w:hAnsi="Times New Roman"/>
        </w:rPr>
        <w:t xml:space="preserve">Avista </w:t>
      </w:r>
      <w:r w:rsidR="00B63FBB">
        <w:rPr>
          <w:rFonts w:ascii="Times New Roman" w:hAnsi="Times New Roman"/>
        </w:rPr>
        <w:t xml:space="preserve">currently </w:t>
      </w:r>
      <w:r w:rsidR="00B63FBB" w:rsidRPr="00C51085">
        <w:rPr>
          <w:rFonts w:ascii="Times New Roman" w:hAnsi="Times New Roman"/>
        </w:rPr>
        <w:t>estimates the full project capital expenditure costs to be $165.4 million for Washington.</w:t>
      </w:r>
    </w:p>
    <w:p w14:paraId="3EE299F3" w14:textId="77777777" w:rsidR="00B63FBB" w:rsidRDefault="00B63FBB">
      <w:pPr>
        <w:rPr>
          <w:rFonts w:ascii="Times New Roman" w:hAnsi="Times New Roman"/>
        </w:rPr>
      </w:pPr>
    </w:p>
    <w:p w14:paraId="3EE299F4" w14:textId="77777777" w:rsidR="0098213D" w:rsidRDefault="006C467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AMI deployment will take several years to complete. </w:t>
      </w:r>
      <w:r w:rsidR="00B63FBB">
        <w:rPr>
          <w:rFonts w:ascii="Times New Roman" w:hAnsi="Times New Roman"/>
        </w:rPr>
        <w:t xml:space="preserve">While the project has been subject to several delays, </w:t>
      </w:r>
      <w:r w:rsidR="0098213D" w:rsidRPr="00C51085">
        <w:rPr>
          <w:rFonts w:ascii="Times New Roman" w:hAnsi="Times New Roman"/>
        </w:rPr>
        <w:t xml:space="preserve">Avista </w:t>
      </w:r>
      <w:r w:rsidR="00B63FBB">
        <w:rPr>
          <w:rFonts w:ascii="Times New Roman" w:hAnsi="Times New Roman"/>
        </w:rPr>
        <w:t xml:space="preserve">currently </w:t>
      </w:r>
      <w:r w:rsidR="0098213D" w:rsidRPr="00C51085">
        <w:rPr>
          <w:rFonts w:ascii="Times New Roman" w:hAnsi="Times New Roman"/>
        </w:rPr>
        <w:t xml:space="preserve">expects to </w:t>
      </w:r>
      <w:r w:rsidR="00B63FBB">
        <w:rPr>
          <w:rFonts w:ascii="Times New Roman" w:hAnsi="Times New Roman"/>
        </w:rPr>
        <w:t xml:space="preserve">start rolling out the advanced meters and new gas communicating modules by 2018, and </w:t>
      </w:r>
      <w:r w:rsidR="0098213D" w:rsidRPr="00C51085">
        <w:rPr>
          <w:rFonts w:ascii="Times New Roman" w:hAnsi="Times New Roman"/>
        </w:rPr>
        <w:t xml:space="preserve">complete the </w:t>
      </w:r>
      <w:r w:rsidR="00B63FBB">
        <w:rPr>
          <w:rFonts w:ascii="Times New Roman" w:hAnsi="Times New Roman"/>
        </w:rPr>
        <w:t xml:space="preserve">project’s </w:t>
      </w:r>
      <w:r w:rsidR="0098213D" w:rsidRPr="00C51085">
        <w:rPr>
          <w:rFonts w:ascii="Times New Roman" w:hAnsi="Times New Roman"/>
        </w:rPr>
        <w:t>implementation by 2021.</w:t>
      </w:r>
      <w:r w:rsidR="00DB46EF">
        <w:rPr>
          <w:rFonts w:ascii="Times New Roman" w:hAnsi="Times New Roman"/>
        </w:rPr>
        <w:t xml:space="preserve"> As the AMI project is deployed</w:t>
      </w:r>
      <w:r w:rsidR="00AD64E3">
        <w:rPr>
          <w:rFonts w:ascii="Times New Roman" w:hAnsi="Times New Roman"/>
        </w:rPr>
        <w:t>,</w:t>
      </w:r>
      <w:r w:rsidR="00DB46EF">
        <w:rPr>
          <w:rFonts w:ascii="Times New Roman" w:hAnsi="Times New Roman"/>
        </w:rPr>
        <w:t xml:space="preserve"> c</w:t>
      </w:r>
      <w:r>
        <w:rPr>
          <w:rFonts w:ascii="Times New Roman" w:hAnsi="Times New Roman"/>
        </w:rPr>
        <w:t xml:space="preserve">ertain AMI </w:t>
      </w:r>
      <w:r w:rsidR="001E2F96">
        <w:rPr>
          <w:rFonts w:ascii="Times New Roman" w:hAnsi="Times New Roman"/>
        </w:rPr>
        <w:t>components</w:t>
      </w:r>
      <w:r>
        <w:rPr>
          <w:rFonts w:ascii="Times New Roman" w:hAnsi="Times New Roman"/>
        </w:rPr>
        <w:t xml:space="preserve"> will begin to serve customers</w:t>
      </w:r>
      <w:r w:rsidR="00ED300B">
        <w:rPr>
          <w:rFonts w:ascii="Times New Roman" w:hAnsi="Times New Roman"/>
        </w:rPr>
        <w:t xml:space="preserve"> prior to the project full implementation. </w:t>
      </w:r>
      <w:r w:rsidR="00AD64E3">
        <w:rPr>
          <w:rFonts w:ascii="Times New Roman" w:hAnsi="Times New Roman"/>
        </w:rPr>
        <w:t xml:space="preserve">This is an important distinction as compared to </w:t>
      </w:r>
      <w:r w:rsidR="0078037B">
        <w:rPr>
          <w:rFonts w:ascii="Times New Roman" w:hAnsi="Times New Roman"/>
        </w:rPr>
        <w:t xml:space="preserve">most major plant additions (such as </w:t>
      </w:r>
      <w:r w:rsidR="00AD64E3">
        <w:rPr>
          <w:rFonts w:ascii="Times New Roman" w:hAnsi="Times New Roman"/>
        </w:rPr>
        <w:t>generation assets</w:t>
      </w:r>
      <w:r w:rsidR="0078037B">
        <w:rPr>
          <w:rFonts w:ascii="Times New Roman" w:hAnsi="Times New Roman"/>
        </w:rPr>
        <w:t xml:space="preserve">), which </w:t>
      </w:r>
      <w:r w:rsidR="00AD64E3">
        <w:rPr>
          <w:rFonts w:ascii="Times New Roman" w:hAnsi="Times New Roman"/>
        </w:rPr>
        <w:t xml:space="preserve">are not typically useful until fully constructed. </w:t>
      </w:r>
    </w:p>
    <w:p w14:paraId="3EE299F5" w14:textId="77777777" w:rsidR="00347BA5" w:rsidRPr="00C51085" w:rsidRDefault="00347BA5">
      <w:pPr>
        <w:rPr>
          <w:rFonts w:ascii="Times New Roman" w:hAnsi="Times New Roman"/>
        </w:rPr>
      </w:pPr>
    </w:p>
    <w:p w14:paraId="3EE299F6" w14:textId="174179CC" w:rsidR="00175734" w:rsidRDefault="005A6D3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September 7, 2017, </w:t>
      </w:r>
      <w:r w:rsidRPr="00C51085">
        <w:rPr>
          <w:rFonts w:ascii="Times New Roman" w:hAnsi="Times New Roman"/>
        </w:rPr>
        <w:t>Avista</w:t>
      </w:r>
      <w:r>
        <w:rPr>
          <w:rFonts w:ascii="Times New Roman" w:hAnsi="Times New Roman"/>
        </w:rPr>
        <w:t xml:space="preserve"> filed an amended</w:t>
      </w:r>
      <w:r w:rsidR="001947F2">
        <w:rPr>
          <w:rFonts w:ascii="Times New Roman" w:hAnsi="Times New Roman"/>
        </w:rPr>
        <w:t xml:space="preserve"> petition</w:t>
      </w:r>
      <w:r w:rsidRPr="00C51085">
        <w:rPr>
          <w:rFonts w:ascii="Times New Roman" w:hAnsi="Times New Roman"/>
        </w:rPr>
        <w:t xml:space="preserve"> </w:t>
      </w:r>
      <w:r w:rsidR="00F26982">
        <w:rPr>
          <w:rFonts w:ascii="Times New Roman" w:hAnsi="Times New Roman"/>
        </w:rPr>
        <w:t xml:space="preserve">that narrowed the scope of its </w:t>
      </w:r>
      <w:r w:rsidR="00375A03">
        <w:rPr>
          <w:rFonts w:ascii="Times New Roman" w:hAnsi="Times New Roman"/>
        </w:rPr>
        <w:t>request</w:t>
      </w:r>
      <w:r w:rsidR="001947F2">
        <w:rPr>
          <w:rFonts w:ascii="Times New Roman" w:hAnsi="Times New Roman"/>
        </w:rPr>
        <w:t xml:space="preserve"> </w:t>
      </w:r>
      <w:r w:rsidR="00F26982">
        <w:rPr>
          <w:rFonts w:ascii="Times New Roman" w:hAnsi="Times New Roman"/>
        </w:rPr>
        <w:t xml:space="preserve">for </w:t>
      </w:r>
      <w:r w:rsidR="001772F2">
        <w:rPr>
          <w:rFonts w:ascii="Times New Roman" w:hAnsi="Times New Roman"/>
        </w:rPr>
        <w:t xml:space="preserve">deferred accounting treatment. </w:t>
      </w:r>
      <w:r w:rsidR="00175734">
        <w:rPr>
          <w:rFonts w:ascii="Times New Roman" w:hAnsi="Times New Roman"/>
        </w:rPr>
        <w:t>T</w:t>
      </w:r>
      <w:r w:rsidR="001947F2">
        <w:rPr>
          <w:rFonts w:ascii="Times New Roman" w:hAnsi="Times New Roman"/>
        </w:rPr>
        <w:t>he terms</w:t>
      </w:r>
      <w:r w:rsidR="001E2F96">
        <w:rPr>
          <w:rFonts w:ascii="Times New Roman" w:hAnsi="Times New Roman"/>
        </w:rPr>
        <w:t xml:space="preserve"> </w:t>
      </w:r>
      <w:r w:rsidR="00175734">
        <w:rPr>
          <w:rFonts w:ascii="Times New Roman" w:hAnsi="Times New Roman"/>
        </w:rPr>
        <w:t>of the amended request are</w:t>
      </w:r>
      <w:r w:rsidR="001947F2">
        <w:rPr>
          <w:rFonts w:ascii="Times New Roman" w:hAnsi="Times New Roman"/>
        </w:rPr>
        <w:t xml:space="preserve"> set forth in Attachment </w:t>
      </w:r>
      <w:r w:rsidR="00ED300B">
        <w:rPr>
          <w:rFonts w:ascii="Times New Roman" w:hAnsi="Times New Roman"/>
        </w:rPr>
        <w:t xml:space="preserve">B </w:t>
      </w:r>
      <w:r w:rsidR="001947F2">
        <w:rPr>
          <w:rFonts w:ascii="Times New Roman" w:hAnsi="Times New Roman"/>
        </w:rPr>
        <w:t xml:space="preserve">to </w:t>
      </w:r>
      <w:r w:rsidR="00ED300B">
        <w:rPr>
          <w:rFonts w:ascii="Times New Roman" w:hAnsi="Times New Roman"/>
        </w:rPr>
        <w:t>its petition</w:t>
      </w:r>
      <w:r w:rsidR="00D0335E">
        <w:rPr>
          <w:rFonts w:ascii="Times New Roman" w:hAnsi="Times New Roman"/>
        </w:rPr>
        <w:t>, and Attachment B, Substitute Page 1</w:t>
      </w:r>
      <w:r w:rsidR="001947F2">
        <w:rPr>
          <w:rFonts w:ascii="Times New Roman" w:hAnsi="Times New Roman"/>
        </w:rPr>
        <w:t>.</w:t>
      </w:r>
      <w:r w:rsidR="00ED300B">
        <w:rPr>
          <w:rFonts w:ascii="Times New Roman" w:hAnsi="Times New Roman"/>
        </w:rPr>
        <w:t xml:space="preserve"> In summary, the </w:t>
      </w:r>
      <w:r w:rsidR="00175734" w:rsidRPr="00175734">
        <w:rPr>
          <w:rFonts w:ascii="Times New Roman" w:hAnsi="Times New Roman"/>
        </w:rPr>
        <w:t>amended petition</w:t>
      </w:r>
      <w:r w:rsidR="00175734">
        <w:rPr>
          <w:rFonts w:ascii="Times New Roman" w:hAnsi="Times New Roman"/>
        </w:rPr>
        <w:t>:</w:t>
      </w:r>
    </w:p>
    <w:p w14:paraId="3EE299F7" w14:textId="77777777" w:rsidR="00E755D8" w:rsidRDefault="00E755D8">
      <w:pPr>
        <w:rPr>
          <w:rFonts w:ascii="Times New Roman" w:hAnsi="Times New Roman"/>
        </w:rPr>
      </w:pPr>
    </w:p>
    <w:p w14:paraId="3EE299F8" w14:textId="77777777" w:rsidR="00175734" w:rsidRDefault="00175734" w:rsidP="00D11FEF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No longer requests deferral of the full revenue requirement for AMI, rather it more narrowly requests deferral of only the AMI’s depreciation expense and carrying costs;</w:t>
      </w:r>
    </w:p>
    <w:p w14:paraId="6CC4E88C" w14:textId="77777777" w:rsidR="00F640BD" w:rsidRDefault="001772F2" w:rsidP="00D11FEF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It requires the company to provide a comprehensive project status report containing a detailed analysis </w:t>
      </w:r>
      <w:r w:rsidR="00AF53C3">
        <w:rPr>
          <w:rFonts w:ascii="Times New Roman" w:hAnsi="Times New Roman"/>
        </w:rPr>
        <w:t xml:space="preserve">using actual operational data </w:t>
      </w:r>
      <w:r>
        <w:rPr>
          <w:rFonts w:ascii="Times New Roman" w:hAnsi="Times New Roman"/>
        </w:rPr>
        <w:t>of the AMI system’s costs and benefits relative to each customer rate class</w:t>
      </w:r>
      <w:r w:rsidR="00792CB5">
        <w:rPr>
          <w:rFonts w:ascii="Times New Roman" w:hAnsi="Times New Roman"/>
        </w:rPr>
        <w:t>;</w:t>
      </w:r>
      <w:r w:rsidR="00D0335E" w:rsidRPr="00D0335E">
        <w:rPr>
          <w:rFonts w:ascii="Times New Roman" w:hAnsi="Times New Roman"/>
        </w:rPr>
        <w:t xml:space="preserve"> </w:t>
      </w:r>
    </w:p>
    <w:p w14:paraId="3EE299F9" w14:textId="4D004A63" w:rsidR="001772F2" w:rsidRDefault="00F640BD" w:rsidP="00D11FEF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It requests that the undepreciated net book value of existing gas communicating modules be deferred consistent with the authorized deferral of existing electric meters;</w:t>
      </w:r>
      <w:r>
        <w:rPr>
          <w:rStyle w:val="FootnoteReference"/>
          <w:rFonts w:ascii="Times New Roman" w:hAnsi="Times New Roman"/>
        </w:rPr>
        <w:footnoteReference w:id="2"/>
      </w:r>
    </w:p>
    <w:p w14:paraId="6035DF57" w14:textId="77777777" w:rsidR="00672AD4" w:rsidRDefault="00175734" w:rsidP="00672AD4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It </w:t>
      </w:r>
      <w:r w:rsidR="00E755D8">
        <w:rPr>
          <w:rFonts w:ascii="Times New Roman" w:hAnsi="Times New Roman"/>
        </w:rPr>
        <w:t>requests a depreciable life of 12.5 years for its meter Data Management system software</w:t>
      </w:r>
      <w:r w:rsidR="00672AD4">
        <w:rPr>
          <w:rFonts w:ascii="Times New Roman" w:hAnsi="Times New Roman"/>
        </w:rPr>
        <w:t>; and</w:t>
      </w:r>
    </w:p>
    <w:p w14:paraId="3EE299FB" w14:textId="3C83FC9C" w:rsidR="00657DEE" w:rsidRPr="009D27E4" w:rsidRDefault="00672AD4" w:rsidP="00672AD4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Specifies that a prudence of the AMI project will be conducted in a future general ratecase (GRC) as opposed to a separate proceeding outside of the context of a GRC.</w:t>
      </w:r>
    </w:p>
    <w:p w14:paraId="3EE299FC" w14:textId="77777777" w:rsidR="005F731C" w:rsidRPr="00C51085" w:rsidRDefault="005F731C">
      <w:pPr>
        <w:rPr>
          <w:rFonts w:ascii="Times New Roman" w:hAnsi="Times New Roman"/>
        </w:rPr>
      </w:pPr>
    </w:p>
    <w:p w14:paraId="3EE299FD" w14:textId="77777777" w:rsidR="00E755D8" w:rsidRPr="00CB6282" w:rsidRDefault="00E755D8" w:rsidP="00E755D8">
      <w:pPr>
        <w:pStyle w:val="Heading1"/>
        <w:spacing w:after="24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Discussion</w:t>
      </w:r>
    </w:p>
    <w:p w14:paraId="3EE299FE" w14:textId="35A74312" w:rsidR="00E755D8" w:rsidRDefault="00E755D8" w:rsidP="001E2F9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Staff supports Avista’s revised petition, as presented in </w:t>
      </w:r>
      <w:r w:rsidR="00941F44">
        <w:rPr>
          <w:rFonts w:ascii="Times New Roman" w:hAnsi="Times New Roman"/>
        </w:rPr>
        <w:t xml:space="preserve">Attachment </w:t>
      </w:r>
      <w:r w:rsidR="00FE755E">
        <w:rPr>
          <w:rFonts w:ascii="Times New Roman" w:hAnsi="Times New Roman"/>
        </w:rPr>
        <w:t>B</w:t>
      </w:r>
      <w:r w:rsidR="00F640BD">
        <w:rPr>
          <w:rFonts w:ascii="Times New Roman" w:hAnsi="Times New Roman"/>
        </w:rPr>
        <w:t xml:space="preserve"> and Attachment B, Substitute Page 1</w:t>
      </w:r>
      <w:r>
        <w:rPr>
          <w:rFonts w:ascii="Times New Roman" w:hAnsi="Times New Roman"/>
        </w:rPr>
        <w:t>,</w:t>
      </w:r>
      <w:r w:rsidR="00941F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for several reasons</w:t>
      </w:r>
      <w:r w:rsidR="00AF53C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First, </w:t>
      </w:r>
      <w:r w:rsidR="00145E7E">
        <w:rPr>
          <w:rFonts w:ascii="Times New Roman" w:hAnsi="Times New Roman"/>
        </w:rPr>
        <w:t xml:space="preserve">the revised petition is </w:t>
      </w:r>
      <w:r w:rsidR="001E2F96">
        <w:rPr>
          <w:rFonts w:ascii="Times New Roman" w:hAnsi="Times New Roman"/>
        </w:rPr>
        <w:t>consistent</w:t>
      </w:r>
      <w:r w:rsidR="00145E7E">
        <w:rPr>
          <w:rFonts w:ascii="Times New Roman" w:hAnsi="Times New Roman"/>
        </w:rPr>
        <w:t xml:space="preserve"> with </w:t>
      </w:r>
      <w:r w:rsidR="00DD21A7">
        <w:rPr>
          <w:rFonts w:ascii="Times New Roman" w:hAnsi="Times New Roman"/>
        </w:rPr>
        <w:t>c</w:t>
      </w:r>
      <w:r w:rsidR="00145E7E">
        <w:rPr>
          <w:rFonts w:ascii="Times New Roman" w:hAnsi="Times New Roman"/>
        </w:rPr>
        <w:t>ommission</w:t>
      </w:r>
      <w:r w:rsidR="0032457C">
        <w:rPr>
          <w:rFonts w:ascii="Times New Roman" w:hAnsi="Times New Roman"/>
        </w:rPr>
        <w:t>’s</w:t>
      </w:r>
      <w:r w:rsidR="00145E7E">
        <w:rPr>
          <w:rFonts w:ascii="Times New Roman" w:hAnsi="Times New Roman"/>
        </w:rPr>
        <w:t xml:space="preserve"> practice to allow deferral of certain expenses, but not for the </w:t>
      </w:r>
      <w:r w:rsidR="00DD21A7">
        <w:rPr>
          <w:rFonts w:ascii="Times New Roman" w:hAnsi="Times New Roman"/>
        </w:rPr>
        <w:t>c</w:t>
      </w:r>
      <w:r w:rsidR="00145E7E">
        <w:rPr>
          <w:rFonts w:ascii="Times New Roman" w:hAnsi="Times New Roman"/>
        </w:rPr>
        <w:t xml:space="preserve">ompany’s full revenue requirement. Specifically, the </w:t>
      </w:r>
      <w:r w:rsidR="00145E7E" w:rsidRPr="00145E7E">
        <w:rPr>
          <w:rFonts w:ascii="Times New Roman" w:hAnsi="Times New Roman"/>
        </w:rPr>
        <w:t>revised petition</w:t>
      </w:r>
      <w:r w:rsidR="00FE75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more narrowly would allow </w:t>
      </w:r>
      <w:r w:rsidR="00FE755E">
        <w:rPr>
          <w:rFonts w:ascii="Times New Roman" w:hAnsi="Times New Roman"/>
        </w:rPr>
        <w:t xml:space="preserve">for deferral of </w:t>
      </w:r>
      <w:r>
        <w:rPr>
          <w:rFonts w:ascii="Times New Roman" w:hAnsi="Times New Roman"/>
        </w:rPr>
        <w:t xml:space="preserve">only </w:t>
      </w:r>
      <w:r w:rsidR="00FE755E">
        <w:rPr>
          <w:rFonts w:ascii="Times New Roman" w:hAnsi="Times New Roman"/>
        </w:rPr>
        <w:t>depreciation and carrying charges</w:t>
      </w:r>
      <w:r w:rsidR="00AF53C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This serves to appropriately</w:t>
      </w:r>
      <w:r w:rsidR="00AF53C3">
        <w:rPr>
          <w:rFonts w:ascii="Times New Roman" w:hAnsi="Times New Roman"/>
        </w:rPr>
        <w:t xml:space="preserve"> </w:t>
      </w:r>
      <w:r w:rsidR="00560AD3">
        <w:rPr>
          <w:rFonts w:ascii="Times New Roman" w:hAnsi="Times New Roman"/>
        </w:rPr>
        <w:t xml:space="preserve">mitigate regulatory lag </w:t>
      </w:r>
      <w:r w:rsidR="000A7856">
        <w:rPr>
          <w:rFonts w:ascii="Times New Roman" w:hAnsi="Times New Roman"/>
        </w:rPr>
        <w:t>for a project that, by nature, is deployed over a period of several years</w:t>
      </w:r>
      <w:r>
        <w:rPr>
          <w:rFonts w:ascii="Times New Roman" w:hAnsi="Times New Roman"/>
        </w:rPr>
        <w:t xml:space="preserve"> and provides </w:t>
      </w:r>
      <w:r w:rsidR="00AF53C3">
        <w:rPr>
          <w:rFonts w:ascii="Times New Roman" w:hAnsi="Times New Roman"/>
        </w:rPr>
        <w:t>incremental</w:t>
      </w:r>
      <w:r>
        <w:rPr>
          <w:rFonts w:ascii="Times New Roman" w:hAnsi="Times New Roman"/>
        </w:rPr>
        <w:t xml:space="preserve"> benefits to customers while </w:t>
      </w:r>
      <w:r w:rsidR="00145E7E">
        <w:rPr>
          <w:rFonts w:ascii="Times New Roman" w:hAnsi="Times New Roman"/>
        </w:rPr>
        <w:t xml:space="preserve">the project is being deployed. </w:t>
      </w:r>
    </w:p>
    <w:p w14:paraId="3EE299FF" w14:textId="77777777" w:rsidR="00E755D8" w:rsidRDefault="00E755D8" w:rsidP="001E2F96">
      <w:pPr>
        <w:rPr>
          <w:rFonts w:ascii="Times New Roman" w:hAnsi="Times New Roman"/>
        </w:rPr>
      </w:pPr>
    </w:p>
    <w:p w14:paraId="3EE29A00" w14:textId="77777777" w:rsidR="001E2F96" w:rsidRDefault="00145E7E" w:rsidP="001E2F9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Second, </w:t>
      </w:r>
      <w:r w:rsidR="00C50201">
        <w:rPr>
          <w:rFonts w:ascii="Times New Roman" w:hAnsi="Times New Roman"/>
        </w:rPr>
        <w:t xml:space="preserve">the report due two years after the initial meters are installed will describe how the AMI is </w:t>
      </w:r>
      <w:r w:rsidR="00AD64E3">
        <w:rPr>
          <w:rFonts w:ascii="Times New Roman" w:hAnsi="Times New Roman"/>
        </w:rPr>
        <w:t xml:space="preserve">being used and </w:t>
      </w:r>
      <w:r w:rsidR="00310703">
        <w:rPr>
          <w:rFonts w:ascii="Times New Roman" w:hAnsi="Times New Roman"/>
        </w:rPr>
        <w:t>will</w:t>
      </w:r>
      <w:r w:rsidR="00AD64E3">
        <w:rPr>
          <w:rFonts w:ascii="Times New Roman" w:hAnsi="Times New Roman"/>
        </w:rPr>
        <w:t xml:space="preserve"> quantify </w:t>
      </w:r>
      <w:r w:rsidR="00310703">
        <w:rPr>
          <w:rFonts w:ascii="Times New Roman" w:hAnsi="Times New Roman"/>
        </w:rPr>
        <w:t>known</w:t>
      </w:r>
      <w:r w:rsidR="00AD64E3">
        <w:rPr>
          <w:rFonts w:ascii="Times New Roman" w:hAnsi="Times New Roman"/>
        </w:rPr>
        <w:t xml:space="preserve"> </w:t>
      </w:r>
      <w:r w:rsidR="00E1320C">
        <w:rPr>
          <w:rFonts w:ascii="Times New Roman" w:hAnsi="Times New Roman"/>
        </w:rPr>
        <w:t>costs and benefits</w:t>
      </w:r>
      <w:r w:rsidR="00AD64E3">
        <w:rPr>
          <w:rFonts w:ascii="Times New Roman" w:hAnsi="Times New Roman"/>
        </w:rPr>
        <w:t>. Staff would have the opp</w:t>
      </w:r>
      <w:r w:rsidR="00310703">
        <w:rPr>
          <w:rFonts w:ascii="Times New Roman" w:hAnsi="Times New Roman"/>
        </w:rPr>
        <w:t>ortunity</w:t>
      </w:r>
      <w:r w:rsidR="00AD64E3">
        <w:rPr>
          <w:rFonts w:ascii="Times New Roman" w:hAnsi="Times New Roman"/>
        </w:rPr>
        <w:t xml:space="preserve"> outside of adj</w:t>
      </w:r>
      <w:r w:rsidR="00310703">
        <w:rPr>
          <w:rFonts w:ascii="Times New Roman" w:hAnsi="Times New Roman"/>
        </w:rPr>
        <w:t>udication</w:t>
      </w:r>
      <w:r w:rsidR="00AD64E3">
        <w:rPr>
          <w:rFonts w:ascii="Times New Roman" w:hAnsi="Times New Roman"/>
        </w:rPr>
        <w:t xml:space="preserve"> to review </w:t>
      </w:r>
      <w:r w:rsidR="00310703">
        <w:rPr>
          <w:rFonts w:ascii="Times New Roman" w:hAnsi="Times New Roman"/>
        </w:rPr>
        <w:t>this report and engage in informal discussions with the company. An added benefit to the report is that all interested parties will be able to get an update on Avista</w:t>
      </w:r>
      <w:r w:rsidR="00792CB5">
        <w:rPr>
          <w:rFonts w:ascii="Times New Roman" w:hAnsi="Times New Roman"/>
        </w:rPr>
        <w:t>’s</w:t>
      </w:r>
      <w:r w:rsidR="00310703">
        <w:rPr>
          <w:rFonts w:ascii="Times New Roman" w:hAnsi="Times New Roman"/>
        </w:rPr>
        <w:t xml:space="preserve"> AMI deployment process and receive actual data related to the </w:t>
      </w:r>
      <w:r w:rsidR="00E1320C">
        <w:rPr>
          <w:rFonts w:ascii="Times New Roman" w:hAnsi="Times New Roman"/>
        </w:rPr>
        <w:t xml:space="preserve">costs and </w:t>
      </w:r>
      <w:r w:rsidR="00310703">
        <w:rPr>
          <w:rFonts w:ascii="Times New Roman" w:hAnsi="Times New Roman"/>
        </w:rPr>
        <w:t>benefits</w:t>
      </w:r>
      <w:r w:rsidR="00787045">
        <w:rPr>
          <w:rFonts w:ascii="Times New Roman" w:hAnsi="Times New Roman"/>
        </w:rPr>
        <w:t>.</w:t>
      </w:r>
    </w:p>
    <w:p w14:paraId="3EE29A03" w14:textId="77777777" w:rsidR="00145E7E" w:rsidRDefault="00145E7E">
      <w:pPr>
        <w:rPr>
          <w:rFonts w:ascii="Times New Roman" w:hAnsi="Times New Roman"/>
        </w:rPr>
      </w:pPr>
    </w:p>
    <w:p w14:paraId="3EE29A04" w14:textId="5B33AAF7" w:rsidR="00926F3C" w:rsidRPr="00375A03" w:rsidRDefault="00145E7E" w:rsidP="001E2F9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Finally, the revised petition </w:t>
      </w:r>
      <w:r w:rsidR="001E2F96">
        <w:rPr>
          <w:rFonts w:ascii="Times New Roman" w:hAnsi="Times New Roman"/>
        </w:rPr>
        <w:t>preserves</w:t>
      </w:r>
      <w:r>
        <w:rPr>
          <w:rFonts w:ascii="Times New Roman" w:hAnsi="Times New Roman"/>
        </w:rPr>
        <w:t xml:space="preserve"> </w:t>
      </w:r>
      <w:r w:rsidR="008924F4">
        <w:rPr>
          <w:rFonts w:ascii="Times New Roman" w:hAnsi="Times New Roman"/>
        </w:rPr>
        <w:t>the opportunity</w:t>
      </w:r>
      <w:r>
        <w:rPr>
          <w:rFonts w:ascii="Times New Roman" w:hAnsi="Times New Roman"/>
        </w:rPr>
        <w:t xml:space="preserve"> </w:t>
      </w:r>
      <w:r w:rsidR="008924F4">
        <w:rPr>
          <w:rFonts w:ascii="Times New Roman" w:hAnsi="Times New Roman"/>
        </w:rPr>
        <w:t xml:space="preserve">for the company to recover AMI depreciation expenses and carrying costs without </w:t>
      </w:r>
      <w:r w:rsidR="001E2F96">
        <w:rPr>
          <w:rFonts w:ascii="Times New Roman" w:hAnsi="Times New Roman"/>
        </w:rPr>
        <w:t>guaranteeing</w:t>
      </w:r>
      <w:r w:rsidR="008924F4">
        <w:rPr>
          <w:rFonts w:ascii="Times New Roman" w:hAnsi="Times New Roman"/>
        </w:rPr>
        <w:t xml:space="preserve"> recovery of such costs. </w:t>
      </w:r>
      <w:r w:rsidR="00926F3C">
        <w:rPr>
          <w:rFonts w:ascii="Times New Roman" w:hAnsi="Times New Roman"/>
        </w:rPr>
        <w:t xml:space="preserve">Staff </w:t>
      </w:r>
      <w:r w:rsidR="008924F4">
        <w:rPr>
          <w:rFonts w:ascii="Times New Roman" w:hAnsi="Times New Roman"/>
        </w:rPr>
        <w:t>has</w:t>
      </w:r>
      <w:r w:rsidR="00926F3C">
        <w:rPr>
          <w:rFonts w:ascii="Times New Roman" w:hAnsi="Times New Roman"/>
        </w:rPr>
        <w:t xml:space="preserve"> concerns </w:t>
      </w:r>
      <w:r w:rsidR="008924F4">
        <w:rPr>
          <w:rFonts w:ascii="Times New Roman" w:hAnsi="Times New Roman"/>
        </w:rPr>
        <w:t>about</w:t>
      </w:r>
      <w:r w:rsidR="003F4EA3">
        <w:rPr>
          <w:rFonts w:ascii="Times New Roman" w:hAnsi="Times New Roman"/>
        </w:rPr>
        <w:t xml:space="preserve"> </w:t>
      </w:r>
      <w:r w:rsidR="008924F4">
        <w:rPr>
          <w:rFonts w:ascii="Times New Roman" w:hAnsi="Times New Roman"/>
        </w:rPr>
        <w:t xml:space="preserve">the potential for </w:t>
      </w:r>
      <w:r w:rsidR="003F4EA3">
        <w:rPr>
          <w:rFonts w:ascii="Times New Roman" w:hAnsi="Times New Roman"/>
        </w:rPr>
        <w:t xml:space="preserve">double recovery </w:t>
      </w:r>
      <w:r w:rsidR="008924F4">
        <w:rPr>
          <w:rFonts w:ascii="Times New Roman" w:hAnsi="Times New Roman"/>
        </w:rPr>
        <w:t xml:space="preserve">of certain costs. For example, certain </w:t>
      </w:r>
      <w:r w:rsidR="00BE1765">
        <w:rPr>
          <w:rFonts w:ascii="Times New Roman" w:hAnsi="Times New Roman"/>
        </w:rPr>
        <w:t xml:space="preserve">expences </w:t>
      </w:r>
      <w:r w:rsidR="008924F4">
        <w:rPr>
          <w:rFonts w:ascii="Times New Roman" w:hAnsi="Times New Roman"/>
        </w:rPr>
        <w:t xml:space="preserve">related to existing electric meters would be deferred when the new meters are installed, but would remain in current rates. </w:t>
      </w:r>
      <w:r w:rsidR="008924F4" w:rsidRPr="008924F4">
        <w:rPr>
          <w:rFonts w:ascii="Times New Roman" w:hAnsi="Times New Roman"/>
        </w:rPr>
        <w:t xml:space="preserve">Avista’s </w:t>
      </w:r>
      <w:r w:rsidR="009B3F55">
        <w:rPr>
          <w:rFonts w:ascii="Times New Roman" w:hAnsi="Times New Roman"/>
        </w:rPr>
        <w:t>amended accounting</w:t>
      </w:r>
      <w:r w:rsidR="008924F4" w:rsidRPr="008924F4">
        <w:rPr>
          <w:rFonts w:ascii="Times New Roman" w:hAnsi="Times New Roman"/>
        </w:rPr>
        <w:t xml:space="preserve"> petition</w:t>
      </w:r>
      <w:r w:rsidR="009B3F55">
        <w:rPr>
          <w:rFonts w:ascii="Times New Roman" w:hAnsi="Times New Roman"/>
        </w:rPr>
        <w:t xml:space="preserve">, </w:t>
      </w:r>
      <w:r w:rsidR="00BE1765">
        <w:rPr>
          <w:rFonts w:ascii="Times New Roman" w:hAnsi="Times New Roman"/>
        </w:rPr>
        <w:t xml:space="preserve">as detailed in </w:t>
      </w:r>
      <w:r w:rsidR="009B3F55">
        <w:rPr>
          <w:rFonts w:ascii="Times New Roman" w:hAnsi="Times New Roman"/>
        </w:rPr>
        <w:t>Attachment B</w:t>
      </w:r>
      <w:r w:rsidR="00137C3D">
        <w:rPr>
          <w:rFonts w:ascii="Times New Roman" w:hAnsi="Times New Roman"/>
        </w:rPr>
        <w:t xml:space="preserve"> and Attachment B, Substitute Page 1</w:t>
      </w:r>
      <w:r w:rsidR="009B3F55">
        <w:rPr>
          <w:rFonts w:ascii="Times New Roman" w:hAnsi="Times New Roman"/>
        </w:rPr>
        <w:t xml:space="preserve">, </w:t>
      </w:r>
      <w:r w:rsidR="001E2F96">
        <w:rPr>
          <w:rFonts w:ascii="Times New Roman" w:hAnsi="Times New Roman"/>
        </w:rPr>
        <w:t xml:space="preserve">allows for a more detailed </w:t>
      </w:r>
      <w:r w:rsidR="00BE1765">
        <w:rPr>
          <w:rFonts w:ascii="Times New Roman" w:hAnsi="Times New Roman"/>
        </w:rPr>
        <w:t>examination</w:t>
      </w:r>
      <w:r w:rsidR="001E2F96">
        <w:rPr>
          <w:rFonts w:ascii="Times New Roman" w:hAnsi="Times New Roman"/>
        </w:rPr>
        <w:t xml:space="preserve"> of exactly what AMI costs should be recovered in a future proceeding when actual costs and benefits are known.</w:t>
      </w:r>
    </w:p>
    <w:p w14:paraId="3EE29A05" w14:textId="77777777" w:rsidR="00657DEE" w:rsidRPr="00C51085" w:rsidRDefault="00941F4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3EE29A06" w14:textId="77777777" w:rsidR="00792CB5" w:rsidRDefault="00792CB5" w:rsidP="006246FD">
      <w:pPr>
        <w:rPr>
          <w:rFonts w:ascii="Times New Roman" w:hAnsi="Times New Roman"/>
          <w:b/>
          <w:u w:val="single"/>
        </w:rPr>
      </w:pPr>
    </w:p>
    <w:p w14:paraId="3EE29A07" w14:textId="77777777" w:rsidR="006246FD" w:rsidRDefault="001E2F96" w:rsidP="006246FD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Conclusion</w:t>
      </w:r>
    </w:p>
    <w:p w14:paraId="3EE29A08" w14:textId="77777777" w:rsidR="00560AD3" w:rsidRDefault="00560AD3" w:rsidP="006246FD">
      <w:pPr>
        <w:rPr>
          <w:rFonts w:ascii="Times New Roman" w:hAnsi="Times New Roman"/>
        </w:rPr>
      </w:pPr>
    </w:p>
    <w:p w14:paraId="3EE29A0A" w14:textId="43B6014E" w:rsidR="00170726" w:rsidRPr="00C51085" w:rsidRDefault="001E2F96" w:rsidP="006246F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DD21A7">
        <w:rPr>
          <w:rFonts w:ascii="Times New Roman" w:hAnsi="Times New Roman"/>
        </w:rPr>
        <w:t>c</w:t>
      </w:r>
      <w:r>
        <w:rPr>
          <w:rFonts w:ascii="Times New Roman" w:hAnsi="Times New Roman"/>
        </w:rPr>
        <w:t>ommission should g</w:t>
      </w:r>
      <w:r w:rsidR="002D3FE8">
        <w:rPr>
          <w:rFonts w:ascii="Times New Roman" w:hAnsi="Times New Roman"/>
        </w:rPr>
        <w:t xml:space="preserve">rant </w:t>
      </w:r>
      <w:r w:rsidR="00745352" w:rsidRPr="00745352">
        <w:rPr>
          <w:rFonts w:ascii="Times New Roman" w:hAnsi="Times New Roman"/>
        </w:rPr>
        <w:t xml:space="preserve">Avista’s amended accounting petition as described in Attachment B, filed on September 7, 2017, and replacement page to Attachment B, Substitute Page 1, also filed </w:t>
      </w:r>
      <w:r w:rsidR="00745352">
        <w:rPr>
          <w:rFonts w:ascii="Times New Roman" w:hAnsi="Times New Roman"/>
        </w:rPr>
        <w:t xml:space="preserve">on </w:t>
      </w:r>
      <w:r w:rsidR="00745352" w:rsidRPr="00745352">
        <w:rPr>
          <w:rFonts w:ascii="Times New Roman" w:hAnsi="Times New Roman"/>
        </w:rPr>
        <w:t>September 7, 2017.</w:t>
      </w:r>
    </w:p>
    <w:sectPr w:rsidR="00170726" w:rsidRPr="00C51085" w:rsidSect="001E4B9D">
      <w:headerReference w:type="default" r:id="rId11"/>
      <w:pgSz w:w="12240" w:h="15840"/>
      <w:pgMar w:top="1440" w:right="1440" w:bottom="1440" w:left="1440" w:header="81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29A0D" w14:textId="77777777" w:rsidR="00EC1FA7" w:rsidRDefault="00EC1FA7">
      <w:r>
        <w:separator/>
      </w:r>
    </w:p>
  </w:endnote>
  <w:endnote w:type="continuationSeparator" w:id="0">
    <w:p w14:paraId="3EE29A0E" w14:textId="77777777" w:rsidR="00EC1FA7" w:rsidRDefault="00EC1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29A0B" w14:textId="77777777" w:rsidR="00EC1FA7" w:rsidRDefault="00EC1FA7">
      <w:r>
        <w:separator/>
      </w:r>
    </w:p>
  </w:footnote>
  <w:footnote w:type="continuationSeparator" w:id="0">
    <w:p w14:paraId="3EE29A0C" w14:textId="77777777" w:rsidR="00EC1FA7" w:rsidRDefault="00EC1FA7">
      <w:r>
        <w:continuationSeparator/>
      </w:r>
    </w:p>
  </w:footnote>
  <w:footnote w:id="1">
    <w:p w14:paraId="4FC92AFA" w14:textId="027C0B2A" w:rsidR="00935CB4" w:rsidRDefault="00935CB4">
      <w:pPr>
        <w:pStyle w:val="FootnoteText"/>
      </w:pPr>
      <w:r>
        <w:rPr>
          <w:rStyle w:val="FootnoteReference"/>
        </w:rPr>
        <w:footnoteRef/>
      </w:r>
      <w:r w:rsidR="00F52A45">
        <w:t xml:space="preserve"> S</w:t>
      </w:r>
      <w:r>
        <w:t xml:space="preserve">ee Attachement </w:t>
      </w:r>
      <w:r w:rsidR="007B06DC">
        <w:t xml:space="preserve">1 </w:t>
      </w:r>
      <w:r>
        <w:t xml:space="preserve">to this memo for a clean full version of Avista’s </w:t>
      </w:r>
      <w:r w:rsidRPr="00935CB4">
        <w:t>amended accounting petition as described in Attachment B, filed on September 7, 2017, and replacement page to Attachment B, Substitute Page 1, also filed on September 7, 2017.</w:t>
      </w:r>
    </w:p>
  </w:footnote>
  <w:footnote w:id="2">
    <w:p w14:paraId="5F0583D7" w14:textId="6866893F" w:rsidR="00F640BD" w:rsidRDefault="00F640B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640BD">
        <w:t xml:space="preserve">Deferral of existing electric meters was authorized in </w:t>
      </w:r>
      <w:r w:rsidR="001E4B9D">
        <w:t>D</w:t>
      </w:r>
      <w:r w:rsidRPr="00F640BD">
        <w:t>ocket UE-160100.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29A0F" w14:textId="297EDF80" w:rsidR="00744C90" w:rsidRPr="00777586" w:rsidRDefault="00744C90">
    <w:pPr>
      <w:pStyle w:val="Header"/>
      <w:rPr>
        <w:rFonts w:ascii="Times New Roman" w:hAnsi="Times New Roman"/>
        <w:sz w:val="20"/>
        <w:szCs w:val="20"/>
      </w:rPr>
    </w:pPr>
    <w:r w:rsidRPr="00777586">
      <w:rPr>
        <w:rFonts w:ascii="Times New Roman" w:hAnsi="Times New Roman"/>
        <w:sz w:val="20"/>
        <w:szCs w:val="20"/>
      </w:rPr>
      <w:t>D</w:t>
    </w:r>
    <w:r w:rsidR="001E4B9D">
      <w:rPr>
        <w:rFonts w:ascii="Times New Roman" w:hAnsi="Times New Roman"/>
        <w:sz w:val="20"/>
        <w:szCs w:val="20"/>
      </w:rPr>
      <w:t>ockets</w:t>
    </w:r>
    <w:r w:rsidRPr="00777586">
      <w:rPr>
        <w:rFonts w:ascii="Times New Roman" w:hAnsi="Times New Roman"/>
        <w:sz w:val="20"/>
        <w:szCs w:val="20"/>
      </w:rPr>
      <w:t xml:space="preserve"> </w:t>
    </w:r>
    <w:r w:rsidR="002757C1">
      <w:rPr>
        <w:rFonts w:ascii="Times New Roman" w:hAnsi="Times New Roman"/>
        <w:sz w:val="20"/>
        <w:szCs w:val="20"/>
      </w:rPr>
      <w:t>UE-170327</w:t>
    </w:r>
    <w:r w:rsidR="00FC03CD">
      <w:rPr>
        <w:rFonts w:ascii="Times New Roman" w:hAnsi="Times New Roman"/>
        <w:sz w:val="20"/>
        <w:szCs w:val="20"/>
      </w:rPr>
      <w:t xml:space="preserve"> and UG-170328</w:t>
    </w:r>
  </w:p>
  <w:p w14:paraId="3EE29A10" w14:textId="77777777" w:rsidR="00744C90" w:rsidRPr="00777586" w:rsidRDefault="00D16BC9">
    <w:pPr>
      <w:pStyle w:val="Head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September 14</w:t>
    </w:r>
    <w:r w:rsidR="002757C1">
      <w:rPr>
        <w:rFonts w:ascii="Times New Roman" w:hAnsi="Times New Roman"/>
        <w:sz w:val="20"/>
        <w:szCs w:val="20"/>
      </w:rPr>
      <w:t>, 2017</w:t>
    </w:r>
  </w:p>
  <w:p w14:paraId="3EE29A11" w14:textId="77777777" w:rsidR="00744C90" w:rsidRPr="00777586" w:rsidRDefault="00744C90">
    <w:pPr>
      <w:pStyle w:val="Header"/>
      <w:rPr>
        <w:rStyle w:val="PageNumber"/>
        <w:rFonts w:ascii="Times New Roman" w:hAnsi="Times New Roman"/>
        <w:sz w:val="20"/>
        <w:szCs w:val="20"/>
      </w:rPr>
    </w:pPr>
    <w:r w:rsidRPr="00777586">
      <w:rPr>
        <w:rFonts w:ascii="Times New Roman" w:hAnsi="Times New Roman"/>
        <w:sz w:val="20"/>
        <w:szCs w:val="20"/>
      </w:rPr>
      <w:t xml:space="preserve">Page </w:t>
    </w:r>
    <w:r w:rsidRPr="00777586">
      <w:rPr>
        <w:rStyle w:val="PageNumber"/>
        <w:rFonts w:ascii="Times New Roman" w:hAnsi="Times New Roman"/>
        <w:sz w:val="20"/>
        <w:szCs w:val="20"/>
      </w:rPr>
      <w:fldChar w:fldCharType="begin"/>
    </w:r>
    <w:r w:rsidRPr="00777586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Pr="00777586">
      <w:rPr>
        <w:rStyle w:val="PageNumber"/>
        <w:rFonts w:ascii="Times New Roman" w:hAnsi="Times New Roman"/>
        <w:sz w:val="20"/>
        <w:szCs w:val="20"/>
      </w:rPr>
      <w:fldChar w:fldCharType="separate"/>
    </w:r>
    <w:r w:rsidR="00AA0EB9">
      <w:rPr>
        <w:rStyle w:val="PageNumber"/>
        <w:rFonts w:ascii="Times New Roman" w:hAnsi="Times New Roman"/>
        <w:noProof/>
        <w:sz w:val="20"/>
        <w:szCs w:val="20"/>
      </w:rPr>
      <w:t>2</w:t>
    </w:r>
    <w:r w:rsidRPr="00777586">
      <w:rPr>
        <w:rStyle w:val="PageNumber"/>
        <w:rFonts w:ascii="Times New Roman" w:hAnsi="Times New Roman"/>
        <w:sz w:val="20"/>
        <w:szCs w:val="20"/>
      </w:rPr>
      <w:fldChar w:fldCharType="end"/>
    </w:r>
  </w:p>
  <w:p w14:paraId="3EE29A12" w14:textId="77777777" w:rsidR="00744C90" w:rsidRPr="00C61E42" w:rsidRDefault="00744C90">
    <w:pPr>
      <w:pStyle w:val="Header"/>
      <w:rPr>
        <w:rStyle w:val="PageNumber"/>
        <w:rFonts w:ascii="Times New Roman" w:hAnsi="Times New Roman"/>
        <w:sz w:val="20"/>
      </w:rPr>
    </w:pPr>
  </w:p>
  <w:p w14:paraId="3EE29A13" w14:textId="77777777" w:rsidR="00744C90" w:rsidRPr="00C61E42" w:rsidRDefault="00744C90">
    <w:pPr>
      <w:pStyle w:val="Header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F5DEF"/>
    <w:multiLevelType w:val="hybridMultilevel"/>
    <w:tmpl w:val="B2B20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91520"/>
    <w:multiLevelType w:val="hybridMultilevel"/>
    <w:tmpl w:val="953A45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7E8C"/>
    <w:multiLevelType w:val="hybridMultilevel"/>
    <w:tmpl w:val="2AAEA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327A7"/>
    <w:multiLevelType w:val="hybridMultilevel"/>
    <w:tmpl w:val="CBC00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D08AC"/>
    <w:multiLevelType w:val="hybridMultilevel"/>
    <w:tmpl w:val="B2B20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85AB0"/>
    <w:multiLevelType w:val="hybridMultilevel"/>
    <w:tmpl w:val="628E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D51F6"/>
    <w:multiLevelType w:val="hybridMultilevel"/>
    <w:tmpl w:val="AF98D2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A2C21"/>
    <w:multiLevelType w:val="hybridMultilevel"/>
    <w:tmpl w:val="77EA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B832CF"/>
    <w:multiLevelType w:val="hybridMultilevel"/>
    <w:tmpl w:val="EB3A9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E95D2D"/>
    <w:multiLevelType w:val="hybridMultilevel"/>
    <w:tmpl w:val="9B3CE5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AE6A6A"/>
    <w:multiLevelType w:val="hybridMultilevel"/>
    <w:tmpl w:val="521455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0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F5"/>
    <w:rsid w:val="00025412"/>
    <w:rsid w:val="00041921"/>
    <w:rsid w:val="000561CC"/>
    <w:rsid w:val="000628DA"/>
    <w:rsid w:val="000A7626"/>
    <w:rsid w:val="000A7856"/>
    <w:rsid w:val="000C0B7E"/>
    <w:rsid w:val="000E198D"/>
    <w:rsid w:val="00110E00"/>
    <w:rsid w:val="00120965"/>
    <w:rsid w:val="00137C3D"/>
    <w:rsid w:val="00145E7E"/>
    <w:rsid w:val="00161708"/>
    <w:rsid w:val="00164AFC"/>
    <w:rsid w:val="00170726"/>
    <w:rsid w:val="00175734"/>
    <w:rsid w:val="001772F2"/>
    <w:rsid w:val="0018585E"/>
    <w:rsid w:val="00192880"/>
    <w:rsid w:val="0019297A"/>
    <w:rsid w:val="001947F2"/>
    <w:rsid w:val="001A6608"/>
    <w:rsid w:val="001A75DA"/>
    <w:rsid w:val="001B2A44"/>
    <w:rsid w:val="001E2F96"/>
    <w:rsid w:val="001E353B"/>
    <w:rsid w:val="001E4602"/>
    <w:rsid w:val="001E4B9D"/>
    <w:rsid w:val="001F41A0"/>
    <w:rsid w:val="001F5226"/>
    <w:rsid w:val="00201BEC"/>
    <w:rsid w:val="002048A1"/>
    <w:rsid w:val="0020635F"/>
    <w:rsid w:val="0022715D"/>
    <w:rsid w:val="00242044"/>
    <w:rsid w:val="00247A93"/>
    <w:rsid w:val="00262B39"/>
    <w:rsid w:val="00274010"/>
    <w:rsid w:val="002757C1"/>
    <w:rsid w:val="002868C8"/>
    <w:rsid w:val="00293DC1"/>
    <w:rsid w:val="002B1513"/>
    <w:rsid w:val="002B157B"/>
    <w:rsid w:val="002C25C2"/>
    <w:rsid w:val="002C74B0"/>
    <w:rsid w:val="002C78BA"/>
    <w:rsid w:val="002D3FE8"/>
    <w:rsid w:val="002E3547"/>
    <w:rsid w:val="00310703"/>
    <w:rsid w:val="0031672A"/>
    <w:rsid w:val="0032457C"/>
    <w:rsid w:val="00325654"/>
    <w:rsid w:val="003302F8"/>
    <w:rsid w:val="00330A67"/>
    <w:rsid w:val="00343BAD"/>
    <w:rsid w:val="003472F3"/>
    <w:rsid w:val="00347BA5"/>
    <w:rsid w:val="00347E4C"/>
    <w:rsid w:val="0035300F"/>
    <w:rsid w:val="003748B2"/>
    <w:rsid w:val="00375A03"/>
    <w:rsid w:val="00382C3C"/>
    <w:rsid w:val="003837D4"/>
    <w:rsid w:val="003A683D"/>
    <w:rsid w:val="003B1108"/>
    <w:rsid w:val="003D7639"/>
    <w:rsid w:val="003F14DA"/>
    <w:rsid w:val="003F1737"/>
    <w:rsid w:val="003F3F12"/>
    <w:rsid w:val="003F4EA3"/>
    <w:rsid w:val="00463210"/>
    <w:rsid w:val="00484373"/>
    <w:rsid w:val="004956DF"/>
    <w:rsid w:val="004C359C"/>
    <w:rsid w:val="004E5305"/>
    <w:rsid w:val="004F4158"/>
    <w:rsid w:val="004F4D25"/>
    <w:rsid w:val="004F68BD"/>
    <w:rsid w:val="00501DBC"/>
    <w:rsid w:val="00514DF5"/>
    <w:rsid w:val="00521DDB"/>
    <w:rsid w:val="00524B4F"/>
    <w:rsid w:val="00541040"/>
    <w:rsid w:val="005431BB"/>
    <w:rsid w:val="00546627"/>
    <w:rsid w:val="00554FFE"/>
    <w:rsid w:val="00560AD3"/>
    <w:rsid w:val="00561789"/>
    <w:rsid w:val="00580D09"/>
    <w:rsid w:val="005A6D32"/>
    <w:rsid w:val="005F108C"/>
    <w:rsid w:val="005F731C"/>
    <w:rsid w:val="00604214"/>
    <w:rsid w:val="00606841"/>
    <w:rsid w:val="00622C13"/>
    <w:rsid w:val="006246FD"/>
    <w:rsid w:val="00626F8E"/>
    <w:rsid w:val="00635A53"/>
    <w:rsid w:val="00657DEE"/>
    <w:rsid w:val="00671048"/>
    <w:rsid w:val="00671CFF"/>
    <w:rsid w:val="00672AD4"/>
    <w:rsid w:val="00675A30"/>
    <w:rsid w:val="00681D49"/>
    <w:rsid w:val="006C4678"/>
    <w:rsid w:val="007031A8"/>
    <w:rsid w:val="007154A6"/>
    <w:rsid w:val="00744C90"/>
    <w:rsid w:val="00745352"/>
    <w:rsid w:val="007552A8"/>
    <w:rsid w:val="00755B7B"/>
    <w:rsid w:val="00767FFB"/>
    <w:rsid w:val="00777586"/>
    <w:rsid w:val="0078037B"/>
    <w:rsid w:val="00787045"/>
    <w:rsid w:val="00792CB5"/>
    <w:rsid w:val="007B06DC"/>
    <w:rsid w:val="00840D9F"/>
    <w:rsid w:val="00842F1A"/>
    <w:rsid w:val="0085696D"/>
    <w:rsid w:val="00860D3D"/>
    <w:rsid w:val="00862FFC"/>
    <w:rsid w:val="00864E7E"/>
    <w:rsid w:val="008736F4"/>
    <w:rsid w:val="0088265B"/>
    <w:rsid w:val="008924F4"/>
    <w:rsid w:val="008935F5"/>
    <w:rsid w:val="008F44D1"/>
    <w:rsid w:val="008F5C7E"/>
    <w:rsid w:val="00926F3C"/>
    <w:rsid w:val="009300C5"/>
    <w:rsid w:val="00935CB4"/>
    <w:rsid w:val="00941F44"/>
    <w:rsid w:val="009420F0"/>
    <w:rsid w:val="00947AAF"/>
    <w:rsid w:val="00953C7D"/>
    <w:rsid w:val="00962882"/>
    <w:rsid w:val="0098213D"/>
    <w:rsid w:val="00983E19"/>
    <w:rsid w:val="0098761B"/>
    <w:rsid w:val="009A7223"/>
    <w:rsid w:val="009B3F55"/>
    <w:rsid w:val="009D27E4"/>
    <w:rsid w:val="009D6358"/>
    <w:rsid w:val="009D7419"/>
    <w:rsid w:val="009E395C"/>
    <w:rsid w:val="009E4E01"/>
    <w:rsid w:val="009F44E7"/>
    <w:rsid w:val="009F4DE9"/>
    <w:rsid w:val="00A04246"/>
    <w:rsid w:val="00A30CA5"/>
    <w:rsid w:val="00A32572"/>
    <w:rsid w:val="00A5339E"/>
    <w:rsid w:val="00A55C62"/>
    <w:rsid w:val="00A5619A"/>
    <w:rsid w:val="00A76149"/>
    <w:rsid w:val="00A92BA7"/>
    <w:rsid w:val="00AA0EB9"/>
    <w:rsid w:val="00AA278F"/>
    <w:rsid w:val="00AA5075"/>
    <w:rsid w:val="00AA7641"/>
    <w:rsid w:val="00AC0D8E"/>
    <w:rsid w:val="00AD4D61"/>
    <w:rsid w:val="00AD64E3"/>
    <w:rsid w:val="00AE3A15"/>
    <w:rsid w:val="00AF53C3"/>
    <w:rsid w:val="00AF7585"/>
    <w:rsid w:val="00B24054"/>
    <w:rsid w:val="00B33E84"/>
    <w:rsid w:val="00B40DFA"/>
    <w:rsid w:val="00B62814"/>
    <w:rsid w:val="00B63FBB"/>
    <w:rsid w:val="00B971D3"/>
    <w:rsid w:val="00BA0B94"/>
    <w:rsid w:val="00BB26E3"/>
    <w:rsid w:val="00BD6CA0"/>
    <w:rsid w:val="00BE0C7D"/>
    <w:rsid w:val="00BE1765"/>
    <w:rsid w:val="00BF5E4A"/>
    <w:rsid w:val="00C01083"/>
    <w:rsid w:val="00C20D79"/>
    <w:rsid w:val="00C31B25"/>
    <w:rsid w:val="00C50201"/>
    <w:rsid w:val="00C51085"/>
    <w:rsid w:val="00C53E92"/>
    <w:rsid w:val="00C61E42"/>
    <w:rsid w:val="00C65EFD"/>
    <w:rsid w:val="00C70601"/>
    <w:rsid w:val="00C74384"/>
    <w:rsid w:val="00C83806"/>
    <w:rsid w:val="00C854DE"/>
    <w:rsid w:val="00C936E6"/>
    <w:rsid w:val="00C97C6F"/>
    <w:rsid w:val="00CB6282"/>
    <w:rsid w:val="00CC0C35"/>
    <w:rsid w:val="00CC41B3"/>
    <w:rsid w:val="00D0335E"/>
    <w:rsid w:val="00D11FEF"/>
    <w:rsid w:val="00D15872"/>
    <w:rsid w:val="00D16BC9"/>
    <w:rsid w:val="00D273EF"/>
    <w:rsid w:val="00D40D6B"/>
    <w:rsid w:val="00D43355"/>
    <w:rsid w:val="00D60E7F"/>
    <w:rsid w:val="00D65F12"/>
    <w:rsid w:val="00D66B54"/>
    <w:rsid w:val="00D67E25"/>
    <w:rsid w:val="00D7123F"/>
    <w:rsid w:val="00D75CBC"/>
    <w:rsid w:val="00DB46EF"/>
    <w:rsid w:val="00DC474B"/>
    <w:rsid w:val="00DD21A7"/>
    <w:rsid w:val="00DF226E"/>
    <w:rsid w:val="00E00B77"/>
    <w:rsid w:val="00E021ED"/>
    <w:rsid w:val="00E1320C"/>
    <w:rsid w:val="00E25B33"/>
    <w:rsid w:val="00E37DC6"/>
    <w:rsid w:val="00E45129"/>
    <w:rsid w:val="00E60BC9"/>
    <w:rsid w:val="00E755D8"/>
    <w:rsid w:val="00EC0B9D"/>
    <w:rsid w:val="00EC1FA7"/>
    <w:rsid w:val="00ED300B"/>
    <w:rsid w:val="00EF53BA"/>
    <w:rsid w:val="00F26982"/>
    <w:rsid w:val="00F52A45"/>
    <w:rsid w:val="00F60149"/>
    <w:rsid w:val="00F640BD"/>
    <w:rsid w:val="00F665BF"/>
    <w:rsid w:val="00F8173F"/>
    <w:rsid w:val="00FB2A9C"/>
    <w:rsid w:val="00FC03CD"/>
    <w:rsid w:val="00FC5ECC"/>
    <w:rsid w:val="00FD68C6"/>
    <w:rsid w:val="00FE755E"/>
    <w:rsid w:val="00F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3EE299DF"/>
  <w15:chartTrackingRefBased/>
  <w15:docId w15:val="{E0EBFEA0-5AE9-45D6-BDE8-1EAC0EE92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6FD"/>
    <w:rPr>
      <w:rFonts w:ascii="Palatino Linotype" w:hAnsi="Palatino Linotype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B62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rsid w:val="00BB26E3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B26E3"/>
  </w:style>
  <w:style w:type="character" w:styleId="FootnoteReference">
    <w:name w:val="footnote reference"/>
    <w:basedOn w:val="DefaultParagraphFont"/>
    <w:rsid w:val="00AE3A15"/>
    <w:rPr>
      <w:vertAlign w:val="superscript"/>
    </w:rPr>
  </w:style>
  <w:style w:type="paragraph" w:styleId="BalloonText">
    <w:name w:val="Balloon Text"/>
    <w:basedOn w:val="Normal"/>
    <w:link w:val="BalloonTextChar"/>
    <w:rsid w:val="001858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858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52A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CC0C35"/>
    <w:rPr>
      <w:rFonts w:ascii="Palatino Linotype" w:hAnsi="Palatino Linotype"/>
      <w:sz w:val="24"/>
      <w:szCs w:val="24"/>
    </w:rPr>
  </w:style>
  <w:style w:type="character" w:customStyle="1" w:styleId="norm-text">
    <w:name w:val="norm-text"/>
    <w:basedOn w:val="DefaultParagraphFont"/>
    <w:rsid w:val="003302F8"/>
  </w:style>
  <w:style w:type="character" w:styleId="CommentReference">
    <w:name w:val="annotation reference"/>
    <w:basedOn w:val="DefaultParagraphFont"/>
    <w:rsid w:val="00D273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73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73EF"/>
    <w:rPr>
      <w:rFonts w:ascii="Palatino Linotype" w:hAnsi="Palatino Linotype"/>
    </w:rPr>
  </w:style>
  <w:style w:type="paragraph" w:styleId="CommentSubject">
    <w:name w:val="annotation subject"/>
    <w:basedOn w:val="CommentText"/>
    <w:next w:val="CommentText"/>
    <w:link w:val="CommentSubjectChar"/>
    <w:rsid w:val="00D273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73EF"/>
    <w:rPr>
      <w:rFonts w:ascii="Palatino Linotype" w:hAnsi="Palatino Linotype"/>
      <w:b/>
      <w:bCs/>
    </w:rPr>
  </w:style>
  <w:style w:type="character" w:styleId="Hyperlink">
    <w:name w:val="Hyperlink"/>
    <w:basedOn w:val="DefaultParagraphFont"/>
    <w:rsid w:val="00B2405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B2405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CB62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F4E21B60290FD419CA5892B8CC5C6ED" ma:contentTypeVersion="92" ma:contentTypeDescription="" ma:contentTypeScope="" ma:versionID="f7893ce5ee88c946d2dd9f68a2517ad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Open Meeting Memo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Petition for Accounting Order</CaseType>
    <IndustryCode xmlns="dc463f71-b30c-4ab2-9473-d307f9d35888">150</IndustryCode>
    <CaseStatus xmlns="dc463f71-b30c-4ab2-9473-d307f9d35888">Closed</CaseStatus>
    <OpenedDate xmlns="dc463f71-b30c-4ab2-9473-d307f9d35888">2017-05-01T07:00:00+00:00</OpenedDate>
    <Date1 xmlns="dc463f71-b30c-4ab2-9473-d307f9d35888">2017-09-14T07:00:00+00:00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170328</DocketNumber>
    <DelegatedOrder xmlns="dc463f71-b30c-4ab2-9473-d307f9d35888">false</DelegatedOrder>
    <SignificantOrder xmlns="dc463f71-b30c-4ab2-9473-d307f9d35888">false</SignificantOrd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FB9271C-7B85-4B5F-A9F7-2A4BBBDABEB7}"/>
</file>

<file path=customXml/itemProps2.xml><?xml version="1.0" encoding="utf-8"?>
<ds:datastoreItem xmlns:ds="http://schemas.openxmlformats.org/officeDocument/2006/customXml" ds:itemID="{B8C1B6BE-6FA8-4E31-86D9-CCFD5C6F33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F53429-7574-46D0-87CA-2DFC068085DA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4AA76989-CA96-4ED4-9B1D-F77C490AEA4C"/>
    <ds:schemaRef ds:uri="http://www.w3.org/XML/1998/namespace"/>
    <ds:schemaRef ds:uri="http://schemas.microsoft.com/office/infopath/2007/PartnerControls"/>
    <ds:schemaRef ds:uri="751276d0-61bc-4dad-b75c-21dfd12630ad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5ABE211-F1FE-439F-AE59-EA19A8E6BC5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9B96FF7-324B-4B0F-9693-C18D81362B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UE-170327 memo</vt:lpstr>
    </vt:vector>
  </TitlesOfParts>
  <Company>WUTC</Company>
  <LinksUpToDate>false</LinksUpToDate>
  <CharactersWithSpaces>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UE-170327 memo</dc:title>
  <dc:subject/>
  <dc:creator>VDeferia</dc:creator>
  <cp:keywords/>
  <dc:description/>
  <cp:lastModifiedBy>Wyse, Lisa (UTC)</cp:lastModifiedBy>
  <cp:revision>2</cp:revision>
  <cp:lastPrinted>2017-07-19T22:54:00Z</cp:lastPrinted>
  <dcterms:created xsi:type="dcterms:W3CDTF">2017-09-12T15:48:00Z</dcterms:created>
  <dcterms:modified xsi:type="dcterms:W3CDTF">2017-09-12T15:48:00Z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0x0101006E56B4D1795A2E4DB2F0B01679ED314A005F4E21B60290FD419CA5892B8CC5C6ED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