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5861" w14:textId="77777777" w:rsidR="00244353" w:rsidRPr="00CB7F45" w:rsidRDefault="00244353" w:rsidP="00040CB1">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bookmarkStart w:id="0" w:name="_GoBack"/>
      <w:bookmarkEnd w:id="0"/>
    </w:p>
    <w:p w14:paraId="74273011" w14:textId="77777777" w:rsidR="00244353" w:rsidRPr="00CB7F45" w:rsidRDefault="00244353" w:rsidP="00040CB1">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1E6BEA2C" w14:textId="77777777" w:rsidR="00B748C9" w:rsidRPr="00CB7F45" w:rsidRDefault="00B748C9" w:rsidP="00040CB1">
      <w:pPr>
        <w:spacing w:line="264" w:lineRule="auto"/>
        <w:rPr>
          <w:rFonts w:ascii="Times New Roman" w:hAnsi="Times New Roman"/>
          <w:sz w:val="25"/>
          <w:szCs w:val="25"/>
        </w:rPr>
      </w:pPr>
    </w:p>
    <w:tbl>
      <w:tblPr>
        <w:tblW w:w="0" w:type="auto"/>
        <w:tblLook w:val="0000" w:firstRow="0" w:lastRow="0" w:firstColumn="0" w:lastColumn="0" w:noHBand="0" w:noVBand="0"/>
      </w:tblPr>
      <w:tblGrid>
        <w:gridCol w:w="4203"/>
        <w:gridCol w:w="356"/>
        <w:gridCol w:w="4081"/>
      </w:tblGrid>
      <w:tr w:rsidR="00244353" w:rsidRPr="00CB7F45" w14:paraId="05AB61C7" w14:textId="77777777">
        <w:tc>
          <w:tcPr>
            <w:tcW w:w="4248" w:type="dxa"/>
          </w:tcPr>
          <w:p w14:paraId="2D036656" w14:textId="77777777" w:rsidR="00244353" w:rsidRDefault="00F1103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BNSF RAILWAY COMPANY</w:t>
            </w:r>
            <w:r w:rsidR="00A43E2D">
              <w:rPr>
                <w:rFonts w:ascii="Times New Roman" w:hAnsi="Times New Roman"/>
                <w:bCs/>
                <w:sz w:val="25"/>
                <w:szCs w:val="25"/>
              </w:rPr>
              <w:t>,</w:t>
            </w:r>
          </w:p>
          <w:p w14:paraId="7679CE9A" w14:textId="77777777" w:rsidR="00A43E2D" w:rsidRDefault="00A43E2D" w:rsidP="00040CB1">
            <w:pPr>
              <w:tabs>
                <w:tab w:val="left" w:pos="2160"/>
              </w:tabs>
              <w:spacing w:line="264" w:lineRule="auto"/>
              <w:rPr>
                <w:rFonts w:ascii="Times New Roman" w:hAnsi="Times New Roman"/>
                <w:bCs/>
                <w:sz w:val="25"/>
                <w:szCs w:val="25"/>
              </w:rPr>
            </w:pPr>
          </w:p>
          <w:p w14:paraId="39F7D039" w14:textId="77777777" w:rsidR="00A43E2D" w:rsidRDefault="00A43E2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14:paraId="72FBF24C" w14:textId="77777777" w:rsidR="00A43E2D" w:rsidRDefault="00A43E2D" w:rsidP="00040CB1">
            <w:pPr>
              <w:tabs>
                <w:tab w:val="left" w:pos="2160"/>
              </w:tabs>
              <w:spacing w:line="264" w:lineRule="auto"/>
              <w:rPr>
                <w:rFonts w:ascii="Times New Roman" w:hAnsi="Times New Roman"/>
                <w:bCs/>
                <w:sz w:val="25"/>
                <w:szCs w:val="25"/>
              </w:rPr>
            </w:pPr>
          </w:p>
          <w:p w14:paraId="468B3469" w14:textId="77777777" w:rsidR="00A43E2D" w:rsidRDefault="00A43E2D" w:rsidP="00040CB1">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14:paraId="65668213" w14:textId="77777777" w:rsidR="00A43E2D" w:rsidRDefault="00A43E2D" w:rsidP="00040CB1">
            <w:pPr>
              <w:tabs>
                <w:tab w:val="left" w:pos="2160"/>
              </w:tabs>
              <w:spacing w:line="264" w:lineRule="auto"/>
              <w:rPr>
                <w:rFonts w:ascii="Times New Roman" w:hAnsi="Times New Roman"/>
                <w:bCs/>
                <w:sz w:val="25"/>
                <w:szCs w:val="25"/>
              </w:rPr>
            </w:pPr>
          </w:p>
          <w:p w14:paraId="2898FC41" w14:textId="77777777" w:rsidR="00A43E2D" w:rsidRDefault="00F1103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YAKIMA COUNTY</w:t>
            </w:r>
            <w:r w:rsidR="00A06BC8">
              <w:rPr>
                <w:rFonts w:ascii="Times New Roman" w:hAnsi="Times New Roman"/>
                <w:bCs/>
                <w:sz w:val="25"/>
                <w:szCs w:val="25"/>
              </w:rPr>
              <w:t>,</w:t>
            </w:r>
          </w:p>
          <w:p w14:paraId="10120BEE" w14:textId="77777777" w:rsidR="00A43E2D" w:rsidRDefault="00A43E2D" w:rsidP="00040CB1">
            <w:pPr>
              <w:tabs>
                <w:tab w:val="left" w:pos="2160"/>
              </w:tabs>
              <w:spacing w:line="264" w:lineRule="auto"/>
              <w:rPr>
                <w:rFonts w:ascii="Times New Roman" w:hAnsi="Times New Roman"/>
                <w:bCs/>
                <w:sz w:val="25"/>
                <w:szCs w:val="25"/>
              </w:rPr>
            </w:pPr>
          </w:p>
          <w:p w14:paraId="1F60536C" w14:textId="77777777" w:rsidR="00A43E2D" w:rsidRDefault="00A43E2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14:paraId="4D6D2549" w14:textId="77777777" w:rsidR="00244353" w:rsidRPr="00CB7F45" w:rsidRDefault="00244353" w:rsidP="00040CB1">
            <w:pPr>
              <w:tabs>
                <w:tab w:val="left" w:pos="2160"/>
              </w:tabs>
              <w:spacing w:line="264" w:lineRule="auto"/>
              <w:rPr>
                <w:rFonts w:ascii="Times New Roman" w:hAnsi="Times New Roman"/>
                <w:sz w:val="25"/>
                <w:szCs w:val="25"/>
              </w:rPr>
            </w:pPr>
          </w:p>
          <w:p w14:paraId="6F3C2D32" w14:textId="77777777" w:rsidR="00244353" w:rsidRPr="00CB7F45" w:rsidRDefault="00244353" w:rsidP="00040CB1">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729EC289"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F99E6D9"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5E39EE05"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6F6D11D3"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651CDF4"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B56DEAF"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5EA9BFA1"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31297E72"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1FE4B807"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2474AB81" w14:textId="77777777" w:rsidR="00244353"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2AE427DD" w14:textId="77777777" w:rsidR="00D33AD3" w:rsidRPr="00CB7F45" w:rsidRDefault="00A43E2D" w:rsidP="00F1103D">
            <w:pPr>
              <w:spacing w:line="264" w:lineRule="auto"/>
              <w:rPr>
                <w:rFonts w:ascii="Times New Roman" w:hAnsi="Times New Roman"/>
                <w:sz w:val="25"/>
                <w:szCs w:val="25"/>
              </w:rPr>
            </w:pPr>
            <w:r>
              <w:rPr>
                <w:rFonts w:ascii="Times New Roman" w:hAnsi="Times New Roman"/>
                <w:sz w:val="25"/>
                <w:szCs w:val="25"/>
              </w:rPr>
              <w:t>)</w:t>
            </w:r>
          </w:p>
        </w:tc>
        <w:tc>
          <w:tcPr>
            <w:tcW w:w="4248" w:type="dxa"/>
          </w:tcPr>
          <w:p w14:paraId="0DDA2560" w14:textId="77777777" w:rsidR="00244353" w:rsidRDefault="00244353" w:rsidP="00040CB1">
            <w:pPr>
              <w:spacing w:line="264" w:lineRule="auto"/>
              <w:rPr>
                <w:rFonts w:ascii="Times New Roman" w:hAnsi="Times New Roman"/>
                <w:sz w:val="25"/>
                <w:szCs w:val="25"/>
              </w:rPr>
            </w:pPr>
            <w:r w:rsidRPr="00CB7F45">
              <w:rPr>
                <w:rFonts w:ascii="Times New Roman" w:hAnsi="Times New Roman"/>
                <w:sz w:val="25"/>
                <w:szCs w:val="25"/>
              </w:rPr>
              <w:t>DOCKET</w:t>
            </w:r>
            <w:r w:rsidR="00A43E2D">
              <w:rPr>
                <w:rFonts w:ascii="Times New Roman" w:hAnsi="Times New Roman"/>
                <w:sz w:val="25"/>
                <w:szCs w:val="25"/>
              </w:rPr>
              <w:t xml:space="preserve"> TR-1</w:t>
            </w:r>
            <w:r w:rsidR="00F1103D">
              <w:rPr>
                <w:rFonts w:ascii="Times New Roman" w:hAnsi="Times New Roman"/>
                <w:sz w:val="25"/>
                <w:szCs w:val="25"/>
              </w:rPr>
              <w:t>40382</w:t>
            </w:r>
            <w:r w:rsidR="00004626">
              <w:rPr>
                <w:rFonts w:ascii="Times New Roman" w:hAnsi="Times New Roman"/>
                <w:sz w:val="25"/>
                <w:szCs w:val="25"/>
              </w:rPr>
              <w:t xml:space="preserve"> and</w:t>
            </w:r>
          </w:p>
          <w:p w14:paraId="04D8906C" w14:textId="77777777" w:rsidR="00004626" w:rsidRPr="00CB7F45" w:rsidRDefault="00004626" w:rsidP="00040CB1">
            <w:pPr>
              <w:spacing w:line="264" w:lineRule="auto"/>
              <w:rPr>
                <w:rFonts w:ascii="Times New Roman" w:hAnsi="Times New Roman"/>
                <w:sz w:val="25"/>
                <w:szCs w:val="25"/>
              </w:rPr>
            </w:pPr>
            <w:r>
              <w:rPr>
                <w:rFonts w:ascii="Times New Roman" w:hAnsi="Times New Roman"/>
                <w:sz w:val="25"/>
                <w:szCs w:val="25"/>
              </w:rPr>
              <w:t>DOCKET TR-1</w:t>
            </w:r>
            <w:r w:rsidR="007D36DC">
              <w:rPr>
                <w:rFonts w:ascii="Times New Roman" w:hAnsi="Times New Roman"/>
                <w:sz w:val="25"/>
                <w:szCs w:val="25"/>
              </w:rPr>
              <w:t>4</w:t>
            </w:r>
            <w:r>
              <w:rPr>
                <w:rFonts w:ascii="Times New Roman" w:hAnsi="Times New Roman"/>
                <w:sz w:val="25"/>
                <w:szCs w:val="25"/>
              </w:rPr>
              <w:t>0383</w:t>
            </w:r>
          </w:p>
          <w:p w14:paraId="032929B9" w14:textId="77777777" w:rsidR="008F2BB3" w:rsidRDefault="008F2BB3" w:rsidP="00040CB1">
            <w:pPr>
              <w:spacing w:line="264" w:lineRule="auto"/>
              <w:rPr>
                <w:rFonts w:ascii="Times New Roman" w:hAnsi="Times New Roman"/>
                <w:sz w:val="25"/>
                <w:szCs w:val="25"/>
              </w:rPr>
            </w:pPr>
          </w:p>
          <w:p w14:paraId="5D32514F" w14:textId="77777777" w:rsidR="008F2BB3" w:rsidRPr="008F2BB3" w:rsidRDefault="008F2BB3" w:rsidP="00040CB1">
            <w:pPr>
              <w:spacing w:line="264" w:lineRule="auto"/>
              <w:rPr>
                <w:rFonts w:ascii="Times New Roman" w:hAnsi="Times New Roman"/>
                <w:sz w:val="25"/>
                <w:szCs w:val="25"/>
              </w:rPr>
            </w:pPr>
            <w:r>
              <w:rPr>
                <w:rFonts w:ascii="Times New Roman" w:hAnsi="Times New Roman"/>
                <w:sz w:val="25"/>
                <w:szCs w:val="25"/>
              </w:rPr>
              <w:t>ORDER 02</w:t>
            </w:r>
          </w:p>
          <w:p w14:paraId="6E6618E4" w14:textId="77777777" w:rsidR="00244353" w:rsidRDefault="00244353" w:rsidP="00040CB1">
            <w:pPr>
              <w:spacing w:line="264" w:lineRule="auto"/>
              <w:rPr>
                <w:rFonts w:ascii="Times New Roman" w:hAnsi="Times New Roman"/>
                <w:sz w:val="25"/>
                <w:szCs w:val="25"/>
              </w:rPr>
            </w:pPr>
          </w:p>
          <w:p w14:paraId="5DD5E7D3" w14:textId="77777777" w:rsidR="00115691" w:rsidRDefault="00115691" w:rsidP="00040CB1">
            <w:pPr>
              <w:spacing w:line="264" w:lineRule="auto"/>
              <w:rPr>
                <w:rFonts w:ascii="Times New Roman" w:hAnsi="Times New Roman"/>
                <w:sz w:val="25"/>
                <w:szCs w:val="25"/>
              </w:rPr>
            </w:pPr>
          </w:p>
          <w:p w14:paraId="722B7360" w14:textId="77777777" w:rsidR="00244353" w:rsidRPr="00CB7F45" w:rsidRDefault="00700BF1" w:rsidP="00040CB1">
            <w:pPr>
              <w:spacing w:line="264" w:lineRule="auto"/>
              <w:rPr>
                <w:rFonts w:ascii="Times New Roman" w:hAnsi="Times New Roman"/>
                <w:sz w:val="25"/>
                <w:szCs w:val="25"/>
              </w:rPr>
            </w:pPr>
            <w:r>
              <w:rPr>
                <w:rFonts w:ascii="Times New Roman" w:hAnsi="Times New Roman"/>
                <w:sz w:val="25"/>
                <w:szCs w:val="25"/>
              </w:rPr>
              <w:t>ORDER</w:t>
            </w:r>
            <w:r w:rsidR="008C2461">
              <w:rPr>
                <w:rFonts w:ascii="Times New Roman" w:hAnsi="Times New Roman"/>
                <w:sz w:val="25"/>
                <w:szCs w:val="25"/>
              </w:rPr>
              <w:t xml:space="preserve"> GRANTING STAFF’S MOTION AND REVISING PROCEDURAL SCHEDULE</w:t>
            </w:r>
            <w:r w:rsidR="00244353" w:rsidRPr="00CB7F45">
              <w:rPr>
                <w:rFonts w:ascii="Times New Roman" w:hAnsi="Times New Roman"/>
                <w:sz w:val="25"/>
                <w:szCs w:val="25"/>
              </w:rPr>
              <w:t xml:space="preserve"> </w:t>
            </w:r>
          </w:p>
          <w:p w14:paraId="07F60F08" w14:textId="77777777" w:rsidR="00244353" w:rsidRPr="00CB7F45" w:rsidRDefault="00244353" w:rsidP="00115691">
            <w:pPr>
              <w:spacing w:line="264" w:lineRule="auto"/>
              <w:rPr>
                <w:rFonts w:ascii="Times New Roman" w:hAnsi="Times New Roman"/>
                <w:sz w:val="25"/>
                <w:szCs w:val="25"/>
              </w:rPr>
            </w:pPr>
            <w:r w:rsidRPr="00CB7F45">
              <w:rPr>
                <w:rFonts w:ascii="Times New Roman" w:hAnsi="Times New Roman"/>
                <w:b/>
                <w:bCs/>
                <w:sz w:val="25"/>
                <w:szCs w:val="25"/>
              </w:rPr>
              <w:t>(</w:t>
            </w:r>
            <w:r w:rsidR="00700BF1">
              <w:rPr>
                <w:rFonts w:ascii="Times New Roman" w:hAnsi="Times New Roman"/>
                <w:b/>
                <w:bCs/>
                <w:sz w:val="25"/>
                <w:szCs w:val="25"/>
              </w:rPr>
              <w:t xml:space="preserve">Evidentiary Hearing </w:t>
            </w:r>
            <w:r w:rsidRPr="00CB7F45">
              <w:rPr>
                <w:rFonts w:ascii="Times New Roman" w:hAnsi="Times New Roman"/>
                <w:b/>
                <w:bCs/>
                <w:sz w:val="25"/>
                <w:szCs w:val="25"/>
              </w:rPr>
              <w:t xml:space="preserve">Set for </w:t>
            </w:r>
            <w:r w:rsidR="008F2BB3">
              <w:rPr>
                <w:rFonts w:ascii="Times New Roman" w:hAnsi="Times New Roman"/>
                <w:b/>
                <w:bCs/>
                <w:sz w:val="25"/>
                <w:szCs w:val="25"/>
              </w:rPr>
              <w:t>April 28-29</w:t>
            </w:r>
            <w:r w:rsidR="00A43E2D">
              <w:rPr>
                <w:rFonts w:ascii="Times New Roman" w:hAnsi="Times New Roman"/>
                <w:b/>
                <w:bCs/>
                <w:sz w:val="25"/>
                <w:szCs w:val="25"/>
              </w:rPr>
              <w:t>,</w:t>
            </w:r>
            <w:r w:rsidR="00A06BC8">
              <w:rPr>
                <w:rFonts w:ascii="Times New Roman" w:hAnsi="Times New Roman"/>
                <w:b/>
                <w:bCs/>
                <w:sz w:val="25"/>
                <w:szCs w:val="25"/>
              </w:rPr>
              <w:t xml:space="preserve"> 201</w:t>
            </w:r>
            <w:r w:rsidR="003A642D">
              <w:rPr>
                <w:rFonts w:ascii="Times New Roman" w:hAnsi="Times New Roman"/>
                <w:b/>
                <w:bCs/>
                <w:sz w:val="25"/>
                <w:szCs w:val="25"/>
              </w:rPr>
              <w:t>5</w:t>
            </w:r>
            <w:r w:rsidR="00A06BC8">
              <w:rPr>
                <w:rFonts w:ascii="Times New Roman" w:hAnsi="Times New Roman"/>
                <w:b/>
                <w:bCs/>
                <w:sz w:val="25"/>
                <w:szCs w:val="25"/>
              </w:rPr>
              <w:t>,</w:t>
            </w:r>
            <w:r w:rsidR="00700BF1">
              <w:rPr>
                <w:rFonts w:ascii="Times New Roman" w:hAnsi="Times New Roman"/>
                <w:b/>
                <w:bCs/>
                <w:sz w:val="25"/>
                <w:szCs w:val="25"/>
              </w:rPr>
              <w:t xml:space="preserve"> </w:t>
            </w:r>
            <w:r w:rsidR="00A43E2D">
              <w:rPr>
                <w:rFonts w:ascii="Times New Roman" w:hAnsi="Times New Roman"/>
                <w:b/>
                <w:bCs/>
                <w:sz w:val="25"/>
                <w:szCs w:val="25"/>
              </w:rPr>
              <w:t xml:space="preserve">at </w:t>
            </w:r>
            <w:r w:rsidR="000E4FCC">
              <w:rPr>
                <w:rFonts w:ascii="Times New Roman" w:hAnsi="Times New Roman"/>
                <w:b/>
                <w:bCs/>
                <w:sz w:val="25"/>
                <w:szCs w:val="25"/>
              </w:rPr>
              <w:t>9</w:t>
            </w:r>
            <w:r w:rsidR="001A7584">
              <w:rPr>
                <w:rFonts w:ascii="Times New Roman" w:hAnsi="Times New Roman"/>
                <w:b/>
                <w:bCs/>
                <w:sz w:val="25"/>
                <w:szCs w:val="25"/>
              </w:rPr>
              <w:t>:</w:t>
            </w:r>
            <w:r w:rsidR="000E4FCC">
              <w:rPr>
                <w:rFonts w:ascii="Times New Roman" w:hAnsi="Times New Roman"/>
                <w:b/>
                <w:bCs/>
                <w:sz w:val="25"/>
                <w:szCs w:val="25"/>
              </w:rPr>
              <w:t>3</w:t>
            </w:r>
            <w:r w:rsidR="001A7584">
              <w:rPr>
                <w:rFonts w:ascii="Times New Roman" w:hAnsi="Times New Roman"/>
                <w:b/>
                <w:bCs/>
                <w:sz w:val="25"/>
                <w:szCs w:val="25"/>
              </w:rPr>
              <w:t xml:space="preserve">0 </w:t>
            </w:r>
            <w:r w:rsidR="007D36DC">
              <w:rPr>
                <w:rFonts w:ascii="Times New Roman" w:hAnsi="Times New Roman"/>
                <w:b/>
                <w:bCs/>
                <w:sz w:val="25"/>
                <w:szCs w:val="25"/>
              </w:rPr>
              <w:t>a</w:t>
            </w:r>
            <w:r w:rsidR="001A7584">
              <w:rPr>
                <w:rFonts w:ascii="Times New Roman" w:hAnsi="Times New Roman"/>
                <w:b/>
                <w:bCs/>
                <w:sz w:val="25"/>
                <w:szCs w:val="25"/>
              </w:rPr>
              <w:t>.m.</w:t>
            </w:r>
            <w:r w:rsidRPr="00CB7F45">
              <w:rPr>
                <w:rFonts w:ascii="Times New Roman" w:hAnsi="Times New Roman"/>
                <w:b/>
                <w:bCs/>
                <w:sz w:val="25"/>
                <w:szCs w:val="25"/>
              </w:rPr>
              <w:t>)</w:t>
            </w:r>
          </w:p>
        </w:tc>
      </w:tr>
    </w:tbl>
    <w:p w14:paraId="1AD2C7CB" w14:textId="77777777" w:rsidR="00B622A0" w:rsidRDefault="00B622A0" w:rsidP="00040CB1">
      <w:pPr>
        <w:spacing w:line="264" w:lineRule="auto"/>
        <w:rPr>
          <w:rFonts w:ascii="Times New Roman" w:hAnsi="Times New Roman"/>
          <w:sz w:val="25"/>
          <w:szCs w:val="25"/>
        </w:rPr>
      </w:pPr>
    </w:p>
    <w:p w14:paraId="23476893" w14:textId="77777777" w:rsidR="00816971" w:rsidRPr="00816971" w:rsidRDefault="00816971" w:rsidP="00816971">
      <w:pPr>
        <w:numPr>
          <w:ilvl w:val="0"/>
          <w:numId w:val="1"/>
        </w:numPr>
        <w:spacing w:line="264" w:lineRule="auto"/>
        <w:ind w:hanging="720"/>
        <w:rPr>
          <w:rFonts w:ascii="Times New Roman" w:hAnsi="Times New Roman"/>
          <w:sz w:val="25"/>
          <w:szCs w:val="25"/>
        </w:rPr>
      </w:pPr>
      <w:r w:rsidRPr="00816971">
        <w:rPr>
          <w:rFonts w:ascii="Times New Roman" w:hAnsi="Times New Roman"/>
          <w:b/>
          <w:bCs/>
          <w:sz w:val="25"/>
          <w:szCs w:val="25"/>
        </w:rPr>
        <w:t>NATURE OF PROCEEDING.</w:t>
      </w:r>
      <w:r w:rsidRPr="00816971">
        <w:rPr>
          <w:rFonts w:ascii="Times New Roman" w:hAnsi="Times New Roman"/>
          <w:bCs/>
          <w:sz w:val="25"/>
          <w:szCs w:val="25"/>
        </w:rPr>
        <w:t xml:space="preserve">  This proceeding arises out of petitions from BNSF Railway Company (BNSF) filed with the Washington Utilities and Transportation Commission (Commission) o</w:t>
      </w:r>
      <w:r w:rsidR="00A43E2D" w:rsidRPr="00816971">
        <w:rPr>
          <w:rFonts w:ascii="Times New Roman" w:hAnsi="Times New Roman"/>
          <w:bCs/>
          <w:sz w:val="25"/>
          <w:szCs w:val="25"/>
        </w:rPr>
        <w:t xml:space="preserve">n </w:t>
      </w:r>
      <w:r w:rsidR="00F1103D" w:rsidRPr="00816971">
        <w:rPr>
          <w:rFonts w:ascii="Times New Roman" w:hAnsi="Times New Roman"/>
          <w:bCs/>
          <w:sz w:val="25"/>
          <w:szCs w:val="25"/>
        </w:rPr>
        <w:t>March 10, 2014</w:t>
      </w:r>
      <w:r w:rsidR="00A43E2D" w:rsidRPr="00816971">
        <w:rPr>
          <w:rFonts w:ascii="Times New Roman" w:hAnsi="Times New Roman"/>
          <w:bCs/>
          <w:sz w:val="25"/>
          <w:szCs w:val="25"/>
        </w:rPr>
        <w:t xml:space="preserve">, </w:t>
      </w:r>
      <w:r w:rsidRPr="00816971">
        <w:rPr>
          <w:rFonts w:ascii="Times New Roman" w:hAnsi="Times New Roman"/>
          <w:bCs/>
          <w:sz w:val="25"/>
          <w:szCs w:val="25"/>
        </w:rPr>
        <w:t>seeking</w:t>
      </w:r>
      <w:r w:rsidR="00004626" w:rsidRPr="00816971">
        <w:rPr>
          <w:rFonts w:ascii="Times New Roman" w:hAnsi="Times New Roman"/>
          <w:bCs/>
          <w:sz w:val="25"/>
          <w:szCs w:val="25"/>
        </w:rPr>
        <w:t xml:space="preserve"> closure of the N. Stevens highway-rail grade crossing </w:t>
      </w:r>
      <w:r w:rsidR="000D2E73" w:rsidRPr="00816971">
        <w:rPr>
          <w:rFonts w:ascii="Times New Roman" w:hAnsi="Times New Roman"/>
          <w:bCs/>
          <w:sz w:val="25"/>
          <w:szCs w:val="25"/>
        </w:rPr>
        <w:t>near</w:t>
      </w:r>
      <w:r w:rsidR="00004626" w:rsidRPr="00816971">
        <w:rPr>
          <w:rFonts w:ascii="Times New Roman" w:hAnsi="Times New Roman"/>
          <w:bCs/>
          <w:sz w:val="25"/>
          <w:szCs w:val="25"/>
        </w:rPr>
        <w:t xml:space="preserve"> the City of </w:t>
      </w:r>
      <w:r w:rsidR="00ED2FC8" w:rsidRPr="00816971">
        <w:rPr>
          <w:rFonts w:ascii="Times New Roman" w:hAnsi="Times New Roman"/>
          <w:bCs/>
          <w:sz w:val="25"/>
          <w:szCs w:val="25"/>
        </w:rPr>
        <w:t xml:space="preserve">Toppenish, </w:t>
      </w:r>
      <w:r w:rsidR="00004626" w:rsidRPr="00816971">
        <w:rPr>
          <w:rFonts w:ascii="Times New Roman" w:hAnsi="Times New Roman"/>
          <w:bCs/>
          <w:sz w:val="25"/>
          <w:szCs w:val="25"/>
        </w:rPr>
        <w:t xml:space="preserve">Yakima </w:t>
      </w:r>
      <w:r w:rsidR="000D2E73" w:rsidRPr="00816971">
        <w:rPr>
          <w:rFonts w:ascii="Times New Roman" w:hAnsi="Times New Roman"/>
          <w:bCs/>
          <w:sz w:val="25"/>
          <w:szCs w:val="25"/>
        </w:rPr>
        <w:t xml:space="preserve">County </w:t>
      </w:r>
      <w:r w:rsidR="00004626" w:rsidRPr="00816971">
        <w:rPr>
          <w:rFonts w:ascii="Times New Roman" w:hAnsi="Times New Roman"/>
          <w:bCs/>
          <w:sz w:val="25"/>
          <w:szCs w:val="25"/>
        </w:rPr>
        <w:t xml:space="preserve">(Docket TR-140382), and closure of the Barnhart highway-rail grade crossing </w:t>
      </w:r>
      <w:r w:rsidR="000D2E73" w:rsidRPr="00816971">
        <w:rPr>
          <w:rFonts w:ascii="Times New Roman" w:hAnsi="Times New Roman"/>
          <w:bCs/>
          <w:sz w:val="25"/>
          <w:szCs w:val="25"/>
        </w:rPr>
        <w:t xml:space="preserve">near the City of </w:t>
      </w:r>
      <w:proofErr w:type="spellStart"/>
      <w:r w:rsidR="000D2E73" w:rsidRPr="00816971">
        <w:rPr>
          <w:rFonts w:ascii="Times New Roman" w:hAnsi="Times New Roman"/>
          <w:bCs/>
          <w:sz w:val="25"/>
          <w:szCs w:val="25"/>
        </w:rPr>
        <w:t>Mabton</w:t>
      </w:r>
      <w:proofErr w:type="spellEnd"/>
      <w:r w:rsidR="000D2E73" w:rsidRPr="00816971">
        <w:rPr>
          <w:rFonts w:ascii="Times New Roman" w:hAnsi="Times New Roman"/>
          <w:bCs/>
          <w:sz w:val="25"/>
          <w:szCs w:val="25"/>
        </w:rPr>
        <w:t>, Yakima County</w:t>
      </w:r>
      <w:r w:rsidR="00004626" w:rsidRPr="00816971">
        <w:rPr>
          <w:rFonts w:ascii="Times New Roman" w:hAnsi="Times New Roman"/>
          <w:bCs/>
          <w:sz w:val="25"/>
          <w:szCs w:val="25"/>
        </w:rPr>
        <w:t xml:space="preserve"> (Docket TR-140383).</w:t>
      </w:r>
      <w:r w:rsidRPr="00816971">
        <w:rPr>
          <w:rFonts w:ascii="Times New Roman" w:hAnsi="Times New Roman"/>
          <w:bCs/>
          <w:sz w:val="25"/>
          <w:szCs w:val="25"/>
        </w:rPr>
        <w:t xml:space="preserve">  Yakima County objected to the proposed closures, as did </w:t>
      </w:r>
      <w:r w:rsidR="000D0604" w:rsidRPr="00816971">
        <w:rPr>
          <w:rFonts w:ascii="Times New Roman" w:hAnsi="Times New Roman"/>
          <w:sz w:val="25"/>
          <w:szCs w:val="25"/>
        </w:rPr>
        <w:t xml:space="preserve">the </w:t>
      </w:r>
      <w:r w:rsidR="00695548">
        <w:rPr>
          <w:rFonts w:ascii="Times New Roman" w:hAnsi="Times New Roman"/>
          <w:sz w:val="25"/>
          <w:szCs w:val="25"/>
        </w:rPr>
        <w:t xml:space="preserve">Confederated Tribes and Bands of the </w:t>
      </w:r>
      <w:r w:rsidR="00E41D15" w:rsidRPr="00816971">
        <w:rPr>
          <w:rFonts w:ascii="Times New Roman" w:hAnsi="Times New Roman"/>
          <w:sz w:val="25"/>
          <w:szCs w:val="25"/>
        </w:rPr>
        <w:t>Yak</w:t>
      </w:r>
      <w:r w:rsidR="00A226B1" w:rsidRPr="00816971">
        <w:rPr>
          <w:rFonts w:ascii="Times New Roman" w:hAnsi="Times New Roman"/>
          <w:sz w:val="25"/>
          <w:szCs w:val="25"/>
        </w:rPr>
        <w:t>a</w:t>
      </w:r>
      <w:r w:rsidR="00E41D15" w:rsidRPr="00816971">
        <w:rPr>
          <w:rFonts w:ascii="Times New Roman" w:hAnsi="Times New Roman"/>
          <w:sz w:val="25"/>
          <w:szCs w:val="25"/>
        </w:rPr>
        <w:t xml:space="preserve">ma Nation </w:t>
      </w:r>
      <w:r w:rsidR="00695548">
        <w:rPr>
          <w:rFonts w:ascii="Times New Roman" w:hAnsi="Times New Roman"/>
          <w:sz w:val="25"/>
          <w:szCs w:val="25"/>
        </w:rPr>
        <w:t xml:space="preserve">(Yakama Nation) </w:t>
      </w:r>
      <w:r w:rsidR="00E41D15" w:rsidRPr="00816971">
        <w:rPr>
          <w:rFonts w:ascii="Times New Roman" w:hAnsi="Times New Roman"/>
          <w:sz w:val="25"/>
          <w:szCs w:val="25"/>
        </w:rPr>
        <w:t xml:space="preserve">and </w:t>
      </w:r>
      <w:r w:rsidR="000D0604" w:rsidRPr="00816971">
        <w:rPr>
          <w:rFonts w:ascii="Times New Roman" w:hAnsi="Times New Roman"/>
          <w:sz w:val="25"/>
          <w:szCs w:val="25"/>
        </w:rPr>
        <w:t xml:space="preserve">the </w:t>
      </w:r>
      <w:r w:rsidR="00E41D15" w:rsidRPr="00816971">
        <w:rPr>
          <w:rFonts w:ascii="Times New Roman" w:hAnsi="Times New Roman"/>
          <w:sz w:val="25"/>
          <w:szCs w:val="25"/>
        </w:rPr>
        <w:t>Washington Farm Bureau.</w:t>
      </w:r>
    </w:p>
    <w:p w14:paraId="0583A13A" w14:textId="77777777" w:rsidR="00816971" w:rsidRDefault="00816971" w:rsidP="00816971">
      <w:pPr>
        <w:spacing w:line="288" w:lineRule="auto"/>
        <w:rPr>
          <w:rFonts w:ascii="Times New Roman" w:hAnsi="Times New Roman"/>
          <w:sz w:val="25"/>
          <w:szCs w:val="25"/>
        </w:rPr>
      </w:pPr>
    </w:p>
    <w:p w14:paraId="25CCEF09" w14:textId="77777777" w:rsidR="00816971" w:rsidRDefault="00816971" w:rsidP="00816971">
      <w:pPr>
        <w:numPr>
          <w:ilvl w:val="0"/>
          <w:numId w:val="1"/>
        </w:numPr>
        <w:spacing w:line="288" w:lineRule="auto"/>
        <w:ind w:hanging="720"/>
        <w:rPr>
          <w:rFonts w:ascii="Times New Roman" w:hAnsi="Times New Roman"/>
          <w:sz w:val="25"/>
          <w:szCs w:val="25"/>
        </w:rPr>
      </w:pPr>
      <w:r w:rsidRPr="00F7487F">
        <w:rPr>
          <w:rFonts w:ascii="Times New Roman" w:hAnsi="Times New Roman"/>
          <w:b/>
          <w:sz w:val="25"/>
          <w:szCs w:val="25"/>
        </w:rPr>
        <w:t>CONFERENCE.</w:t>
      </w:r>
      <w:r>
        <w:rPr>
          <w:rFonts w:ascii="Times New Roman" w:hAnsi="Times New Roman"/>
          <w:sz w:val="25"/>
          <w:szCs w:val="25"/>
        </w:rPr>
        <w:t xml:space="preserve">  </w:t>
      </w:r>
      <w:r w:rsidR="00753D36">
        <w:rPr>
          <w:rFonts w:ascii="Times New Roman" w:hAnsi="Times New Roman"/>
          <w:sz w:val="25"/>
          <w:szCs w:val="25"/>
        </w:rPr>
        <w:t>On October 28, 2014, the Commission issued a Notice Suspending the Procedural Schedule and Notice of Telephonic Prehearing Conference.  The Commission convened a second prehearing conference in Olympia, Washington on Tuesday, November 04, 2014, before Administrative Law Judge Rayne Pearson</w:t>
      </w:r>
      <w:r w:rsidR="00EE0F38">
        <w:rPr>
          <w:rFonts w:ascii="Times New Roman" w:hAnsi="Times New Roman"/>
          <w:sz w:val="25"/>
          <w:szCs w:val="25"/>
        </w:rPr>
        <w:t>.</w:t>
      </w:r>
    </w:p>
    <w:p w14:paraId="41FAF241" w14:textId="77777777" w:rsidR="00816971" w:rsidRDefault="00816971" w:rsidP="000867E9">
      <w:pPr>
        <w:pStyle w:val="ListParagraph"/>
        <w:spacing w:line="288" w:lineRule="auto"/>
        <w:rPr>
          <w:rFonts w:ascii="Times New Roman" w:hAnsi="Times New Roman"/>
          <w:sz w:val="25"/>
          <w:szCs w:val="25"/>
        </w:rPr>
      </w:pPr>
    </w:p>
    <w:p w14:paraId="532C741D" w14:textId="77777777" w:rsidR="00816971" w:rsidRPr="00753D36" w:rsidRDefault="00816971" w:rsidP="00753D36">
      <w:pPr>
        <w:numPr>
          <w:ilvl w:val="0"/>
          <w:numId w:val="1"/>
        </w:numPr>
        <w:spacing w:line="288" w:lineRule="auto"/>
        <w:ind w:hanging="720"/>
        <w:rPr>
          <w:rFonts w:ascii="Times New Roman" w:hAnsi="Times New Roman"/>
          <w:sz w:val="25"/>
          <w:szCs w:val="25"/>
        </w:rPr>
      </w:pPr>
      <w:r w:rsidRPr="008F2BB3">
        <w:rPr>
          <w:rFonts w:ascii="Times New Roman" w:hAnsi="Times New Roman"/>
          <w:b/>
          <w:sz w:val="25"/>
          <w:szCs w:val="25"/>
        </w:rPr>
        <w:lastRenderedPageBreak/>
        <w:t>APPEARANCES.</w:t>
      </w:r>
      <w:r w:rsidRPr="008F2BB3">
        <w:rPr>
          <w:rFonts w:ascii="Times New Roman" w:hAnsi="Times New Roman"/>
          <w:sz w:val="25"/>
          <w:szCs w:val="25"/>
        </w:rPr>
        <w:t xml:space="preserve">  Tom Montgomery, Seattle, represent</w:t>
      </w:r>
      <w:r w:rsidR="00695548" w:rsidRPr="008F2BB3">
        <w:rPr>
          <w:rFonts w:ascii="Times New Roman" w:hAnsi="Times New Roman"/>
          <w:sz w:val="25"/>
          <w:szCs w:val="25"/>
        </w:rPr>
        <w:t>s</w:t>
      </w:r>
      <w:r w:rsidRPr="008F2BB3">
        <w:rPr>
          <w:rFonts w:ascii="Times New Roman" w:hAnsi="Times New Roman"/>
          <w:sz w:val="25"/>
          <w:szCs w:val="25"/>
        </w:rPr>
        <w:t xml:space="preserve"> petitioner BNSF.   </w:t>
      </w:r>
      <w:r w:rsidR="00695548" w:rsidRPr="008F2BB3">
        <w:rPr>
          <w:rFonts w:ascii="Times New Roman" w:hAnsi="Times New Roman"/>
          <w:sz w:val="25"/>
          <w:szCs w:val="25"/>
        </w:rPr>
        <w:t xml:space="preserve">Ethan Jones, Toppenish, </w:t>
      </w:r>
      <w:r w:rsidRPr="008F2BB3">
        <w:rPr>
          <w:rFonts w:ascii="Times New Roman" w:hAnsi="Times New Roman"/>
          <w:sz w:val="25"/>
          <w:szCs w:val="25"/>
        </w:rPr>
        <w:t>represent</w:t>
      </w:r>
      <w:r w:rsidR="008F2BB3" w:rsidRPr="008F2BB3">
        <w:rPr>
          <w:rFonts w:ascii="Times New Roman" w:hAnsi="Times New Roman"/>
          <w:sz w:val="25"/>
          <w:szCs w:val="25"/>
        </w:rPr>
        <w:t>s</w:t>
      </w:r>
      <w:r w:rsidRPr="008F2BB3">
        <w:rPr>
          <w:rFonts w:ascii="Times New Roman" w:hAnsi="Times New Roman"/>
          <w:sz w:val="25"/>
          <w:szCs w:val="25"/>
        </w:rPr>
        <w:t xml:space="preserve"> </w:t>
      </w:r>
      <w:r w:rsidR="005A2A10" w:rsidRPr="008F2BB3">
        <w:rPr>
          <w:rFonts w:ascii="Times New Roman" w:hAnsi="Times New Roman"/>
          <w:sz w:val="25"/>
          <w:szCs w:val="25"/>
        </w:rPr>
        <w:t xml:space="preserve">the </w:t>
      </w:r>
      <w:r w:rsidRPr="008F2BB3">
        <w:rPr>
          <w:rFonts w:ascii="Times New Roman" w:hAnsi="Times New Roman"/>
          <w:sz w:val="25"/>
          <w:szCs w:val="25"/>
        </w:rPr>
        <w:t>Yakama Nation</w:t>
      </w:r>
      <w:r w:rsidR="008F2BB3" w:rsidRPr="008F2BB3">
        <w:rPr>
          <w:rFonts w:ascii="Times New Roman" w:hAnsi="Times New Roman"/>
          <w:sz w:val="25"/>
          <w:szCs w:val="25"/>
        </w:rPr>
        <w:t>.  R. Joseph Sexton, Seattle, represents the Yakama Nation as co-counsel</w:t>
      </w:r>
      <w:r w:rsidRPr="008F2BB3">
        <w:rPr>
          <w:rFonts w:ascii="Times New Roman" w:hAnsi="Times New Roman"/>
          <w:sz w:val="25"/>
          <w:szCs w:val="25"/>
        </w:rPr>
        <w:t xml:space="preserve">.  </w:t>
      </w:r>
      <w:r w:rsidR="008F2BB3" w:rsidRPr="008F2BB3">
        <w:rPr>
          <w:rFonts w:ascii="Times New Roman" w:hAnsi="Times New Roman"/>
          <w:sz w:val="25"/>
          <w:szCs w:val="25"/>
        </w:rPr>
        <w:t>Patrick Oshie</w:t>
      </w:r>
      <w:r w:rsidRPr="008F2BB3">
        <w:rPr>
          <w:rFonts w:ascii="Times New Roman" w:hAnsi="Times New Roman"/>
          <w:sz w:val="25"/>
          <w:szCs w:val="25"/>
        </w:rPr>
        <w:t>, Assistant Attorney General, Olympia, WA, represents the Commission’s regulatory staff (Commission Staff or Staff).</w:t>
      </w:r>
      <w:r w:rsidRPr="00F7487F">
        <w:rPr>
          <w:rFonts w:ascii="Times New Roman" w:hAnsi="Times New Roman"/>
          <w:sz w:val="25"/>
          <w:szCs w:val="25"/>
          <w:vertAlign w:val="superscript"/>
        </w:rPr>
        <w:footnoteReference w:id="1"/>
      </w:r>
      <w:r w:rsidRPr="008F2BB3">
        <w:rPr>
          <w:rFonts w:ascii="Times New Roman" w:hAnsi="Times New Roman"/>
          <w:sz w:val="25"/>
          <w:szCs w:val="25"/>
        </w:rPr>
        <w:t xml:space="preserve">  </w:t>
      </w:r>
      <w:r w:rsidR="008F2BB3">
        <w:rPr>
          <w:rFonts w:ascii="Times New Roman" w:hAnsi="Times New Roman"/>
          <w:sz w:val="25"/>
          <w:szCs w:val="25"/>
        </w:rPr>
        <w:t>Re</w:t>
      </w:r>
      <w:r w:rsidR="008F2BB3" w:rsidRPr="00326ABF">
        <w:rPr>
          <w:rFonts w:ascii="Times New Roman" w:hAnsi="Times New Roman"/>
          <w:sz w:val="25"/>
          <w:szCs w:val="25"/>
        </w:rPr>
        <w:t>spondent Yakima</w:t>
      </w:r>
      <w:r w:rsidR="008F2BB3">
        <w:rPr>
          <w:rFonts w:ascii="Times New Roman" w:hAnsi="Times New Roman"/>
          <w:sz w:val="25"/>
          <w:szCs w:val="25"/>
        </w:rPr>
        <w:t xml:space="preserve"> County did not appear at the hearing.</w:t>
      </w:r>
      <w:r w:rsidR="00753D36">
        <w:rPr>
          <w:rFonts w:ascii="Times New Roman" w:hAnsi="Times New Roman"/>
          <w:sz w:val="25"/>
          <w:szCs w:val="25"/>
        </w:rPr>
        <w:t xml:space="preserve">  </w:t>
      </w:r>
      <w:r w:rsidR="008C2461">
        <w:rPr>
          <w:rFonts w:ascii="Times New Roman" w:hAnsi="Times New Roman"/>
          <w:sz w:val="25"/>
          <w:szCs w:val="25"/>
        </w:rPr>
        <w:t xml:space="preserve">Updated </w:t>
      </w:r>
      <w:proofErr w:type="gramStart"/>
      <w:r w:rsidR="008C2461">
        <w:rPr>
          <w:rFonts w:ascii="Times New Roman" w:hAnsi="Times New Roman"/>
          <w:sz w:val="25"/>
          <w:szCs w:val="25"/>
        </w:rPr>
        <w:t>c</w:t>
      </w:r>
      <w:r w:rsidRPr="00753D36">
        <w:rPr>
          <w:rFonts w:ascii="Times New Roman" w:hAnsi="Times New Roman"/>
          <w:sz w:val="25"/>
          <w:szCs w:val="25"/>
        </w:rPr>
        <w:t>ontact</w:t>
      </w:r>
      <w:proofErr w:type="gramEnd"/>
      <w:r w:rsidRPr="00753D36">
        <w:rPr>
          <w:rFonts w:ascii="Times New Roman" w:hAnsi="Times New Roman"/>
          <w:sz w:val="25"/>
          <w:szCs w:val="25"/>
        </w:rPr>
        <w:t xml:space="preserve"> information for the parties’ representatives is attached as Appendix A to this order.</w:t>
      </w:r>
      <w:r w:rsidR="008F2BB3" w:rsidRPr="00753D36">
        <w:rPr>
          <w:rFonts w:ascii="Times New Roman" w:hAnsi="Times New Roman"/>
          <w:sz w:val="25"/>
          <w:szCs w:val="25"/>
        </w:rPr>
        <w:t xml:space="preserve">  </w:t>
      </w:r>
      <w:r w:rsidR="008F2BB3" w:rsidRPr="00753D36">
        <w:rPr>
          <w:rFonts w:ascii="Times New Roman" w:hAnsi="Times New Roman"/>
          <w:sz w:val="25"/>
          <w:szCs w:val="25"/>
        </w:rPr>
        <w:br/>
      </w:r>
    </w:p>
    <w:p w14:paraId="6B6F67D5" w14:textId="77777777" w:rsidR="00816971" w:rsidRDefault="004B1FA6" w:rsidP="00816971">
      <w:pPr>
        <w:numPr>
          <w:ilvl w:val="0"/>
          <w:numId w:val="1"/>
        </w:numPr>
        <w:spacing w:line="288" w:lineRule="auto"/>
        <w:ind w:hanging="720"/>
        <w:rPr>
          <w:rFonts w:ascii="Times New Roman" w:hAnsi="Times New Roman"/>
          <w:sz w:val="25"/>
          <w:szCs w:val="25"/>
        </w:rPr>
      </w:pPr>
      <w:r>
        <w:rPr>
          <w:rFonts w:ascii="Times New Roman" w:hAnsi="Times New Roman"/>
          <w:b/>
          <w:sz w:val="25"/>
          <w:szCs w:val="25"/>
        </w:rPr>
        <w:t xml:space="preserve">COMMISSION </w:t>
      </w:r>
      <w:r w:rsidR="008F2BB3">
        <w:rPr>
          <w:rFonts w:ascii="Times New Roman" w:hAnsi="Times New Roman"/>
          <w:b/>
          <w:sz w:val="25"/>
          <w:szCs w:val="25"/>
        </w:rPr>
        <w:t>STAFF</w:t>
      </w:r>
      <w:r>
        <w:rPr>
          <w:rFonts w:ascii="Times New Roman" w:hAnsi="Times New Roman"/>
          <w:b/>
          <w:sz w:val="25"/>
          <w:szCs w:val="25"/>
        </w:rPr>
        <w:t>’S</w:t>
      </w:r>
      <w:r w:rsidR="008F2BB3">
        <w:rPr>
          <w:rFonts w:ascii="Times New Roman" w:hAnsi="Times New Roman"/>
          <w:b/>
          <w:sz w:val="25"/>
          <w:szCs w:val="25"/>
        </w:rPr>
        <w:t xml:space="preserve"> MOTION TO WITHDRAW.  </w:t>
      </w:r>
      <w:r w:rsidR="008F2BB3">
        <w:rPr>
          <w:rFonts w:ascii="Times New Roman" w:hAnsi="Times New Roman"/>
          <w:sz w:val="25"/>
          <w:szCs w:val="25"/>
        </w:rPr>
        <w:t xml:space="preserve">On October 28, 2014, Commission Staff filed a motion to withdraw from this proceeding, citing Staff time constraints.  Staff further </w:t>
      </w:r>
      <w:r w:rsidR="00753D36">
        <w:rPr>
          <w:rFonts w:ascii="Times New Roman" w:hAnsi="Times New Roman"/>
          <w:sz w:val="25"/>
          <w:szCs w:val="25"/>
        </w:rPr>
        <w:t xml:space="preserve">expressed confidence </w:t>
      </w:r>
      <w:r w:rsidR="008F2BB3">
        <w:rPr>
          <w:rFonts w:ascii="Times New Roman" w:hAnsi="Times New Roman"/>
          <w:sz w:val="25"/>
          <w:szCs w:val="25"/>
        </w:rPr>
        <w:t>that the parties to the case, Yakima County, Yakama Nation, and BNSF Railway Company, have the resources to fully develop the facts necessary for the Commission to decide this matter.  Staff w</w:t>
      </w:r>
      <w:r w:rsidR="00036D22">
        <w:rPr>
          <w:rFonts w:ascii="Times New Roman" w:hAnsi="Times New Roman"/>
          <w:sz w:val="25"/>
          <w:szCs w:val="25"/>
        </w:rPr>
        <w:t>ill</w:t>
      </w:r>
      <w:r w:rsidR="008F2BB3">
        <w:rPr>
          <w:rFonts w:ascii="Times New Roman" w:hAnsi="Times New Roman"/>
          <w:sz w:val="25"/>
          <w:szCs w:val="25"/>
        </w:rPr>
        <w:t xml:space="preserve">, however, </w:t>
      </w:r>
      <w:r>
        <w:rPr>
          <w:rFonts w:ascii="Times New Roman" w:hAnsi="Times New Roman"/>
          <w:sz w:val="25"/>
          <w:szCs w:val="25"/>
        </w:rPr>
        <w:t xml:space="preserve">be available as needed to </w:t>
      </w:r>
      <w:r w:rsidR="008F2BB3">
        <w:rPr>
          <w:rFonts w:ascii="Times New Roman" w:hAnsi="Times New Roman"/>
          <w:sz w:val="25"/>
          <w:szCs w:val="25"/>
        </w:rPr>
        <w:t>act in an advisory capacity to the Commission.</w:t>
      </w:r>
      <w:r w:rsidR="008F2BB3">
        <w:rPr>
          <w:rFonts w:ascii="Times New Roman" w:hAnsi="Times New Roman"/>
          <w:sz w:val="25"/>
          <w:szCs w:val="25"/>
        </w:rPr>
        <w:br/>
      </w:r>
    </w:p>
    <w:p w14:paraId="2BEF346A" w14:textId="77777777" w:rsidR="008F2BB3" w:rsidRPr="00F7487F" w:rsidRDefault="008F2BB3" w:rsidP="00816971">
      <w:pPr>
        <w:numPr>
          <w:ilvl w:val="0"/>
          <w:numId w:val="1"/>
        </w:numPr>
        <w:spacing w:line="288" w:lineRule="auto"/>
        <w:ind w:hanging="720"/>
        <w:rPr>
          <w:rFonts w:ascii="Times New Roman" w:hAnsi="Times New Roman"/>
          <w:sz w:val="25"/>
          <w:szCs w:val="25"/>
        </w:rPr>
      </w:pPr>
      <w:r>
        <w:rPr>
          <w:rFonts w:ascii="Times New Roman" w:hAnsi="Times New Roman"/>
          <w:sz w:val="25"/>
          <w:szCs w:val="25"/>
        </w:rPr>
        <w:t>None of the parties present at the prehearing conference objected to Staff’s motion, and th</w:t>
      </w:r>
      <w:r w:rsidR="00936F2D">
        <w:rPr>
          <w:rFonts w:ascii="Times New Roman" w:hAnsi="Times New Roman"/>
          <w:sz w:val="25"/>
          <w:szCs w:val="25"/>
        </w:rPr>
        <w:t>e</w:t>
      </w:r>
      <w:r>
        <w:rPr>
          <w:rFonts w:ascii="Times New Roman" w:hAnsi="Times New Roman"/>
          <w:sz w:val="25"/>
          <w:szCs w:val="25"/>
        </w:rPr>
        <w:t xml:space="preserve"> motion was granted. </w:t>
      </w:r>
    </w:p>
    <w:p w14:paraId="12BA9EDA" w14:textId="77777777" w:rsidR="00816971" w:rsidRDefault="00816971" w:rsidP="00816971">
      <w:pPr>
        <w:spacing w:line="288" w:lineRule="auto"/>
        <w:ind w:left="720"/>
        <w:rPr>
          <w:rFonts w:ascii="Times New Roman" w:hAnsi="Times New Roman"/>
          <w:sz w:val="25"/>
          <w:szCs w:val="25"/>
        </w:rPr>
      </w:pPr>
    </w:p>
    <w:p w14:paraId="1C6CCA98" w14:textId="77777777" w:rsidR="00816971" w:rsidRPr="00B07D7E" w:rsidRDefault="00816971" w:rsidP="00816971">
      <w:pPr>
        <w:numPr>
          <w:ilvl w:val="0"/>
          <w:numId w:val="1"/>
        </w:numPr>
        <w:spacing w:line="288" w:lineRule="auto"/>
        <w:ind w:hanging="720"/>
        <w:rPr>
          <w:rFonts w:ascii="Times New Roman" w:hAnsi="Times New Roman"/>
          <w:color w:val="000000"/>
          <w:sz w:val="25"/>
          <w:szCs w:val="25"/>
        </w:rPr>
      </w:pPr>
      <w:r w:rsidRPr="00B07D7E">
        <w:rPr>
          <w:rFonts w:ascii="Times New Roman" w:hAnsi="Times New Roman"/>
          <w:b/>
          <w:bCs/>
          <w:sz w:val="25"/>
          <w:szCs w:val="25"/>
        </w:rPr>
        <w:t>PROCEDURAL SCHEDULE.</w:t>
      </w:r>
      <w:r w:rsidRPr="00B07D7E">
        <w:rPr>
          <w:rFonts w:ascii="Times New Roman" w:hAnsi="Times New Roman"/>
          <w:sz w:val="25"/>
          <w:szCs w:val="25"/>
        </w:rPr>
        <w:t xml:space="preserve">  The Commission adopts the following procedural schedule:  </w:t>
      </w:r>
    </w:p>
    <w:p w14:paraId="14A4E1F1" w14:textId="77777777" w:rsidR="00816971" w:rsidRPr="00B07D7E" w:rsidRDefault="00816971" w:rsidP="00816971">
      <w:pPr>
        <w:spacing w:line="288" w:lineRule="auto"/>
        <w:ind w:left="720"/>
        <w:rPr>
          <w:rFonts w:ascii="Times New Roman" w:hAnsi="Times New Roman"/>
          <w:color w:val="000000"/>
          <w:sz w:val="25"/>
          <w:szCs w:val="25"/>
        </w:rPr>
      </w:pPr>
    </w:p>
    <w:p w14:paraId="147CA149" w14:textId="77777777" w:rsidR="00816971"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Wednesday</w:t>
      </w:r>
      <w:r w:rsidR="00816971" w:rsidRPr="00B07D7E">
        <w:rPr>
          <w:rFonts w:ascii="Times New Roman" w:hAnsi="Times New Roman"/>
          <w:color w:val="000000"/>
          <w:sz w:val="25"/>
          <w:szCs w:val="25"/>
        </w:rPr>
        <w:t xml:space="preserve">, </w:t>
      </w:r>
      <w:r>
        <w:rPr>
          <w:rFonts w:ascii="Times New Roman" w:hAnsi="Times New Roman"/>
          <w:color w:val="000000"/>
          <w:sz w:val="25"/>
          <w:szCs w:val="25"/>
        </w:rPr>
        <w:t>December</w:t>
      </w:r>
      <w:r w:rsidR="00E633F2">
        <w:rPr>
          <w:rFonts w:ascii="Times New Roman" w:hAnsi="Times New Roman"/>
          <w:color w:val="000000"/>
          <w:sz w:val="25"/>
          <w:szCs w:val="25"/>
        </w:rPr>
        <w:t xml:space="preserve"> 31</w:t>
      </w:r>
      <w:r w:rsidR="0044350C">
        <w:rPr>
          <w:rFonts w:ascii="Times New Roman" w:hAnsi="Times New Roman"/>
          <w:color w:val="000000"/>
          <w:sz w:val="25"/>
          <w:szCs w:val="25"/>
        </w:rPr>
        <w:t>, 2014</w:t>
      </w:r>
      <w:r w:rsidR="00816971">
        <w:rPr>
          <w:rFonts w:ascii="Times New Roman" w:hAnsi="Times New Roman"/>
          <w:color w:val="000000"/>
          <w:sz w:val="25"/>
          <w:szCs w:val="25"/>
        </w:rPr>
        <w:tab/>
        <w:t>Pre-Filed Testimony –</w:t>
      </w:r>
      <w:r w:rsidR="0044350C">
        <w:rPr>
          <w:rFonts w:ascii="Times New Roman" w:hAnsi="Times New Roman"/>
          <w:color w:val="000000"/>
          <w:sz w:val="25"/>
          <w:szCs w:val="25"/>
        </w:rPr>
        <w:t xml:space="preserve"> Petitioner</w:t>
      </w:r>
    </w:p>
    <w:p w14:paraId="0C4432FB" w14:textId="77777777" w:rsidR="00AC62F2" w:rsidRDefault="00AC62F2" w:rsidP="00816971">
      <w:pPr>
        <w:tabs>
          <w:tab w:val="left" w:pos="3960"/>
        </w:tabs>
        <w:spacing w:line="288" w:lineRule="auto"/>
        <w:ind w:left="720"/>
        <w:rPr>
          <w:rFonts w:ascii="Times New Roman" w:hAnsi="Times New Roman"/>
          <w:color w:val="000000"/>
          <w:sz w:val="25"/>
          <w:szCs w:val="25"/>
        </w:rPr>
      </w:pPr>
    </w:p>
    <w:p w14:paraId="2F648946" w14:textId="77777777" w:rsidR="00AC62F2" w:rsidRPr="00B07D7E"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Friday, February 13, 2015</w:t>
      </w:r>
      <w:r w:rsidR="0044350C">
        <w:rPr>
          <w:rFonts w:ascii="Times New Roman" w:hAnsi="Times New Roman"/>
          <w:color w:val="000000"/>
          <w:sz w:val="25"/>
          <w:szCs w:val="25"/>
        </w:rPr>
        <w:tab/>
        <w:t xml:space="preserve">Response Testimony – Opponents </w:t>
      </w:r>
      <w:r>
        <w:rPr>
          <w:rFonts w:ascii="Times New Roman" w:hAnsi="Times New Roman"/>
          <w:color w:val="000000"/>
          <w:sz w:val="25"/>
          <w:szCs w:val="25"/>
        </w:rPr>
        <w:br/>
      </w:r>
    </w:p>
    <w:p w14:paraId="3EF2FDD9" w14:textId="77777777" w:rsidR="00816971"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Friday, March 13</w:t>
      </w:r>
      <w:r w:rsidR="00E633F2">
        <w:rPr>
          <w:rFonts w:ascii="Times New Roman" w:hAnsi="Times New Roman"/>
          <w:color w:val="000000"/>
          <w:sz w:val="25"/>
          <w:szCs w:val="25"/>
        </w:rPr>
        <w:t>, 2015</w:t>
      </w:r>
      <w:r w:rsidR="0044350C">
        <w:rPr>
          <w:rFonts w:ascii="Times New Roman" w:hAnsi="Times New Roman"/>
          <w:color w:val="000000"/>
          <w:sz w:val="25"/>
          <w:szCs w:val="25"/>
        </w:rPr>
        <w:tab/>
      </w:r>
      <w:r w:rsidR="00816971">
        <w:rPr>
          <w:rFonts w:ascii="Times New Roman" w:hAnsi="Times New Roman"/>
          <w:color w:val="000000"/>
          <w:sz w:val="25"/>
          <w:szCs w:val="25"/>
        </w:rPr>
        <w:t>Rebuttal &amp; Cross-Answer Testimony – All</w:t>
      </w:r>
    </w:p>
    <w:p w14:paraId="0B014940" w14:textId="77777777" w:rsidR="00816971" w:rsidRPr="00B07D7E" w:rsidRDefault="00816971" w:rsidP="00816971">
      <w:pPr>
        <w:tabs>
          <w:tab w:val="left" w:pos="3960"/>
        </w:tabs>
        <w:spacing w:line="288" w:lineRule="auto"/>
        <w:ind w:left="720"/>
        <w:rPr>
          <w:rFonts w:ascii="Times New Roman" w:hAnsi="Times New Roman"/>
          <w:color w:val="000000"/>
          <w:sz w:val="25"/>
          <w:szCs w:val="25"/>
        </w:rPr>
      </w:pPr>
    </w:p>
    <w:p w14:paraId="4B63C071" w14:textId="77777777" w:rsidR="00816971" w:rsidRDefault="00D02E78"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lastRenderedPageBreak/>
        <w:t>Tuesday, April 28</w:t>
      </w:r>
      <w:r w:rsidR="00E633F2">
        <w:rPr>
          <w:rFonts w:ascii="Times New Roman" w:hAnsi="Times New Roman"/>
          <w:color w:val="000000"/>
          <w:sz w:val="25"/>
          <w:szCs w:val="25"/>
        </w:rPr>
        <w:t>, 2015</w:t>
      </w:r>
      <w:r w:rsidR="0044350C">
        <w:rPr>
          <w:rFonts w:ascii="Times New Roman" w:hAnsi="Times New Roman"/>
          <w:color w:val="000000"/>
          <w:sz w:val="25"/>
          <w:szCs w:val="25"/>
        </w:rPr>
        <w:tab/>
      </w:r>
      <w:r w:rsidR="00816971" w:rsidRPr="00F7487F">
        <w:rPr>
          <w:rFonts w:ascii="Times New Roman" w:hAnsi="Times New Roman"/>
          <w:color w:val="000000"/>
          <w:sz w:val="25"/>
          <w:szCs w:val="25"/>
        </w:rPr>
        <w:t>Evidentiary Hearing</w:t>
      </w:r>
      <w:r w:rsidR="00816971">
        <w:rPr>
          <w:rFonts w:ascii="Times New Roman" w:hAnsi="Times New Roman"/>
          <w:color w:val="000000"/>
          <w:sz w:val="25"/>
          <w:szCs w:val="25"/>
        </w:rPr>
        <w:t xml:space="preserve"> (beginning at 9:3</w:t>
      </w:r>
      <w:r w:rsidR="00816971" w:rsidRPr="00F7487F">
        <w:rPr>
          <w:rFonts w:ascii="Times New Roman" w:hAnsi="Times New Roman"/>
          <w:color w:val="000000"/>
          <w:sz w:val="25"/>
          <w:szCs w:val="25"/>
        </w:rPr>
        <w:t>0 a.m.)</w:t>
      </w:r>
    </w:p>
    <w:p w14:paraId="4CDA7EA0" w14:textId="77777777" w:rsidR="00AC62F2" w:rsidRDefault="00AC62F2" w:rsidP="00D02E78">
      <w:pPr>
        <w:tabs>
          <w:tab w:val="left" w:pos="3960"/>
        </w:tabs>
        <w:spacing w:line="288" w:lineRule="auto"/>
        <w:rPr>
          <w:rFonts w:ascii="Times New Roman" w:hAnsi="Times New Roman"/>
          <w:color w:val="000000"/>
          <w:sz w:val="25"/>
          <w:szCs w:val="25"/>
        </w:rPr>
      </w:pPr>
      <w:proofErr w:type="gramStart"/>
      <w:r>
        <w:rPr>
          <w:rFonts w:ascii="Times New Roman" w:hAnsi="Times New Roman"/>
          <w:color w:val="000000"/>
          <w:sz w:val="25"/>
          <w:szCs w:val="25"/>
        </w:rPr>
        <w:t>and</w:t>
      </w:r>
      <w:proofErr w:type="gramEnd"/>
      <w:r>
        <w:rPr>
          <w:rFonts w:ascii="Times New Roman" w:hAnsi="Times New Roman"/>
          <w:color w:val="000000"/>
          <w:sz w:val="25"/>
          <w:szCs w:val="25"/>
        </w:rPr>
        <w:t xml:space="preserve"> </w:t>
      </w:r>
      <w:r w:rsidR="00D02E78">
        <w:rPr>
          <w:rFonts w:ascii="Times New Roman" w:hAnsi="Times New Roman"/>
          <w:color w:val="000000"/>
          <w:sz w:val="25"/>
          <w:szCs w:val="25"/>
        </w:rPr>
        <w:t>Wednesday</w:t>
      </w:r>
      <w:r>
        <w:rPr>
          <w:rFonts w:ascii="Times New Roman" w:hAnsi="Times New Roman"/>
          <w:color w:val="000000"/>
          <w:sz w:val="25"/>
          <w:szCs w:val="25"/>
        </w:rPr>
        <w:t xml:space="preserve">, </w:t>
      </w:r>
      <w:r w:rsidR="00D02E78">
        <w:rPr>
          <w:rFonts w:ascii="Times New Roman" w:hAnsi="Times New Roman"/>
          <w:color w:val="000000"/>
          <w:sz w:val="25"/>
          <w:szCs w:val="25"/>
        </w:rPr>
        <w:t>April 29</w:t>
      </w:r>
      <w:r>
        <w:rPr>
          <w:rFonts w:ascii="Times New Roman" w:hAnsi="Times New Roman"/>
          <w:color w:val="000000"/>
          <w:sz w:val="25"/>
          <w:szCs w:val="25"/>
        </w:rPr>
        <w:t>, 2015</w:t>
      </w:r>
      <w:r>
        <w:rPr>
          <w:rFonts w:ascii="Times New Roman" w:hAnsi="Times New Roman"/>
          <w:color w:val="000000"/>
          <w:sz w:val="25"/>
          <w:szCs w:val="25"/>
        </w:rPr>
        <w:tab/>
        <w:t>(if necessary)</w:t>
      </w:r>
    </w:p>
    <w:p w14:paraId="75389637" w14:textId="77777777" w:rsidR="00AC62F2" w:rsidRPr="00F7487F" w:rsidRDefault="00AC62F2" w:rsidP="00816971">
      <w:pPr>
        <w:tabs>
          <w:tab w:val="left" w:pos="3960"/>
        </w:tabs>
        <w:spacing w:line="288" w:lineRule="auto"/>
        <w:ind w:left="720"/>
        <w:rPr>
          <w:rFonts w:ascii="Times New Roman" w:hAnsi="Times New Roman"/>
          <w:color w:val="000000"/>
          <w:sz w:val="25"/>
          <w:szCs w:val="25"/>
        </w:rPr>
      </w:pPr>
    </w:p>
    <w:p w14:paraId="16E7B0DF" w14:textId="77777777" w:rsidR="00816971" w:rsidRDefault="00D02E78"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Tuesday, April 28, 2015</w:t>
      </w:r>
      <w:r w:rsidR="00816971">
        <w:rPr>
          <w:rFonts w:ascii="Times New Roman" w:hAnsi="Times New Roman"/>
          <w:color w:val="000000"/>
          <w:sz w:val="25"/>
          <w:szCs w:val="25"/>
        </w:rPr>
        <w:tab/>
      </w:r>
      <w:r w:rsidR="00816971" w:rsidRPr="00F7487F">
        <w:rPr>
          <w:rFonts w:ascii="Times New Roman" w:hAnsi="Times New Roman"/>
          <w:color w:val="000000"/>
          <w:sz w:val="25"/>
          <w:szCs w:val="25"/>
        </w:rPr>
        <w:t xml:space="preserve">Public Hearing (beginning at </w:t>
      </w:r>
      <w:r w:rsidR="00816971">
        <w:rPr>
          <w:rFonts w:ascii="Times New Roman" w:hAnsi="Times New Roman"/>
          <w:color w:val="000000"/>
          <w:sz w:val="25"/>
          <w:szCs w:val="25"/>
        </w:rPr>
        <w:t>6</w:t>
      </w:r>
      <w:r w:rsidR="00816971" w:rsidRPr="00F7487F">
        <w:rPr>
          <w:rFonts w:ascii="Times New Roman" w:hAnsi="Times New Roman"/>
          <w:color w:val="000000"/>
          <w:sz w:val="25"/>
          <w:szCs w:val="25"/>
        </w:rPr>
        <w:t>:</w:t>
      </w:r>
      <w:r w:rsidR="00816971">
        <w:rPr>
          <w:rFonts w:ascii="Times New Roman" w:hAnsi="Times New Roman"/>
          <w:color w:val="000000"/>
          <w:sz w:val="25"/>
          <w:szCs w:val="25"/>
        </w:rPr>
        <w:t>0</w:t>
      </w:r>
      <w:r w:rsidR="00816971" w:rsidRPr="00F7487F">
        <w:rPr>
          <w:rFonts w:ascii="Times New Roman" w:hAnsi="Times New Roman"/>
          <w:color w:val="000000"/>
          <w:sz w:val="25"/>
          <w:szCs w:val="25"/>
        </w:rPr>
        <w:t>0 p.m.)</w:t>
      </w:r>
    </w:p>
    <w:p w14:paraId="51791C46" w14:textId="77777777" w:rsidR="00816971" w:rsidRDefault="00816971" w:rsidP="00816971">
      <w:pPr>
        <w:tabs>
          <w:tab w:val="left" w:pos="3960"/>
        </w:tabs>
        <w:spacing w:line="288" w:lineRule="auto"/>
        <w:ind w:left="720"/>
        <w:rPr>
          <w:rFonts w:ascii="Times New Roman" w:hAnsi="Times New Roman"/>
          <w:color w:val="000000"/>
          <w:sz w:val="25"/>
          <w:szCs w:val="25"/>
        </w:rPr>
      </w:pPr>
    </w:p>
    <w:p w14:paraId="2E3E8B4A" w14:textId="77777777" w:rsidR="00816971" w:rsidRPr="00F7487F" w:rsidRDefault="00E633F2"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Mon</w:t>
      </w:r>
      <w:r w:rsidR="00816971">
        <w:rPr>
          <w:rFonts w:ascii="Times New Roman" w:hAnsi="Times New Roman"/>
          <w:color w:val="000000"/>
          <w:sz w:val="25"/>
          <w:szCs w:val="25"/>
        </w:rPr>
        <w:t xml:space="preserve">day, </w:t>
      </w:r>
      <w:r w:rsidR="00D02E78">
        <w:rPr>
          <w:rFonts w:ascii="Times New Roman" w:hAnsi="Times New Roman"/>
          <w:color w:val="000000"/>
          <w:sz w:val="25"/>
          <w:szCs w:val="25"/>
        </w:rPr>
        <w:t>June 1</w:t>
      </w:r>
      <w:r>
        <w:rPr>
          <w:rFonts w:ascii="Times New Roman" w:hAnsi="Times New Roman"/>
          <w:color w:val="000000"/>
          <w:sz w:val="25"/>
          <w:szCs w:val="25"/>
        </w:rPr>
        <w:t>, 2015</w:t>
      </w:r>
      <w:r w:rsidR="00816971">
        <w:rPr>
          <w:rFonts w:ascii="Times New Roman" w:hAnsi="Times New Roman"/>
          <w:color w:val="000000"/>
          <w:sz w:val="25"/>
          <w:szCs w:val="25"/>
        </w:rPr>
        <w:tab/>
        <w:t>Simultaneous Post-Hearing Briefs</w:t>
      </w:r>
    </w:p>
    <w:p w14:paraId="307251E7" w14:textId="77777777" w:rsidR="00816971" w:rsidRPr="00F7487F" w:rsidRDefault="00816971" w:rsidP="00816971">
      <w:pPr>
        <w:spacing w:line="288" w:lineRule="auto"/>
        <w:ind w:left="720"/>
        <w:rPr>
          <w:rFonts w:ascii="Times New Roman" w:hAnsi="Times New Roman"/>
          <w:color w:val="000000"/>
          <w:sz w:val="25"/>
          <w:szCs w:val="25"/>
        </w:rPr>
      </w:pPr>
    </w:p>
    <w:p w14:paraId="2CBCD15A" w14:textId="77777777" w:rsidR="00816971" w:rsidRPr="00F7487F" w:rsidRDefault="00816971" w:rsidP="00936F2D">
      <w:pPr>
        <w:spacing w:line="288" w:lineRule="auto"/>
        <w:rPr>
          <w:rFonts w:ascii="Times New Roman" w:hAnsi="Times New Roman"/>
          <w:color w:val="000000"/>
          <w:sz w:val="25"/>
          <w:szCs w:val="25"/>
        </w:rPr>
      </w:pPr>
      <w:r w:rsidRPr="00F7487F">
        <w:rPr>
          <w:rFonts w:ascii="Times New Roman" w:hAnsi="Times New Roman"/>
          <w:color w:val="000000"/>
          <w:sz w:val="25"/>
          <w:szCs w:val="25"/>
        </w:rPr>
        <w:t>The procedural schedule is included in this Order as Appendix B.</w:t>
      </w:r>
    </w:p>
    <w:p w14:paraId="62B839A4" w14:textId="77777777" w:rsidR="00816971" w:rsidRPr="00F7487F" w:rsidRDefault="00816971" w:rsidP="00816971">
      <w:pPr>
        <w:spacing w:line="288" w:lineRule="auto"/>
        <w:rPr>
          <w:rFonts w:ascii="Times New Roman" w:hAnsi="Times New Roman"/>
          <w:color w:val="000000"/>
          <w:sz w:val="25"/>
          <w:szCs w:val="25"/>
        </w:rPr>
      </w:pPr>
    </w:p>
    <w:p w14:paraId="50884183" w14:textId="77777777" w:rsidR="00115691" w:rsidRDefault="00115691">
      <w:pPr>
        <w:rPr>
          <w:rFonts w:ascii="Times New Roman" w:hAnsi="Times New Roman"/>
          <w:b/>
          <w:color w:val="000000"/>
          <w:sz w:val="25"/>
          <w:szCs w:val="25"/>
        </w:rPr>
      </w:pPr>
      <w:r>
        <w:rPr>
          <w:rFonts w:ascii="Times New Roman" w:hAnsi="Times New Roman"/>
          <w:b/>
          <w:color w:val="000000"/>
          <w:sz w:val="25"/>
          <w:szCs w:val="25"/>
        </w:rPr>
        <w:br w:type="page"/>
      </w:r>
    </w:p>
    <w:p w14:paraId="16461EE0" w14:textId="77777777" w:rsidR="00816971" w:rsidRDefault="00816971"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lastRenderedPageBreak/>
        <w:t>EXHIBITS FOR CROSS-EXAMINATION.</w:t>
      </w:r>
      <w:r>
        <w:rPr>
          <w:rFonts w:ascii="Times New Roman" w:hAnsi="Times New Roman"/>
          <w:color w:val="000000"/>
          <w:sz w:val="25"/>
          <w:szCs w:val="25"/>
        </w:rPr>
        <w:t xml:space="preserve">  Parties are required to electronically submit to the Commission all proposed cross-examination exhibits </w:t>
      </w:r>
      <w:r w:rsidRPr="0044350C">
        <w:rPr>
          <w:rFonts w:ascii="Times New Roman" w:hAnsi="Times New Roman"/>
          <w:b/>
          <w:color w:val="000000"/>
          <w:sz w:val="25"/>
          <w:szCs w:val="25"/>
        </w:rPr>
        <w:t xml:space="preserve">by </w:t>
      </w:r>
      <w:r w:rsidR="008C2461">
        <w:rPr>
          <w:rFonts w:ascii="Times New Roman" w:hAnsi="Times New Roman"/>
          <w:b/>
          <w:color w:val="000000"/>
          <w:sz w:val="25"/>
          <w:szCs w:val="25"/>
        </w:rPr>
        <w:t>5</w:t>
      </w:r>
      <w:r w:rsidRPr="0044350C">
        <w:rPr>
          <w:rFonts w:ascii="Times New Roman" w:hAnsi="Times New Roman"/>
          <w:b/>
          <w:color w:val="000000"/>
          <w:sz w:val="25"/>
          <w:szCs w:val="25"/>
        </w:rPr>
        <w:t xml:space="preserve">:00 p.m. on </w:t>
      </w:r>
      <w:r w:rsidR="00372709">
        <w:rPr>
          <w:rFonts w:ascii="Times New Roman" w:hAnsi="Times New Roman"/>
          <w:b/>
          <w:color w:val="000000"/>
          <w:sz w:val="25"/>
          <w:szCs w:val="25"/>
        </w:rPr>
        <w:t xml:space="preserve">Monday, </w:t>
      </w:r>
      <w:r w:rsidR="00753D36">
        <w:rPr>
          <w:rFonts w:ascii="Times New Roman" w:hAnsi="Times New Roman"/>
          <w:b/>
          <w:color w:val="000000"/>
          <w:sz w:val="25"/>
          <w:szCs w:val="25"/>
        </w:rPr>
        <w:t>April 13</w:t>
      </w:r>
      <w:r w:rsidR="0044350C" w:rsidRPr="0044350C">
        <w:rPr>
          <w:rFonts w:ascii="Times New Roman" w:hAnsi="Times New Roman"/>
          <w:b/>
          <w:color w:val="000000"/>
          <w:sz w:val="25"/>
          <w:szCs w:val="25"/>
        </w:rPr>
        <w:t>, 201</w:t>
      </w:r>
      <w:r w:rsidR="00372709">
        <w:rPr>
          <w:rFonts w:ascii="Times New Roman" w:hAnsi="Times New Roman"/>
          <w:b/>
          <w:color w:val="000000"/>
          <w:sz w:val="25"/>
          <w:szCs w:val="25"/>
        </w:rPr>
        <w:t>5</w:t>
      </w:r>
      <w:r w:rsidR="0044350C">
        <w:rPr>
          <w:rFonts w:ascii="Times New Roman" w:hAnsi="Times New Roman"/>
          <w:color w:val="000000"/>
          <w:sz w:val="25"/>
          <w:szCs w:val="25"/>
        </w:rPr>
        <w:t xml:space="preserve">, </w:t>
      </w:r>
      <w:r>
        <w:rPr>
          <w:rFonts w:ascii="Times New Roman" w:hAnsi="Times New Roman"/>
          <w:color w:val="000000"/>
          <w:sz w:val="25"/>
          <w:szCs w:val="25"/>
        </w:rPr>
        <w:t xml:space="preserve">and file hard copies of the same </w:t>
      </w:r>
      <w:r w:rsidRPr="0044350C">
        <w:rPr>
          <w:rFonts w:ascii="Times New Roman" w:hAnsi="Times New Roman"/>
          <w:b/>
          <w:color w:val="000000"/>
          <w:sz w:val="25"/>
          <w:szCs w:val="25"/>
        </w:rPr>
        <w:t xml:space="preserve">by noon on </w:t>
      </w:r>
      <w:r w:rsidR="00372709">
        <w:rPr>
          <w:rFonts w:ascii="Times New Roman" w:hAnsi="Times New Roman"/>
          <w:b/>
          <w:color w:val="000000"/>
          <w:sz w:val="25"/>
          <w:szCs w:val="25"/>
        </w:rPr>
        <w:t xml:space="preserve">Tuesday, </w:t>
      </w:r>
      <w:r w:rsidR="00753D36">
        <w:rPr>
          <w:rFonts w:ascii="Times New Roman" w:hAnsi="Times New Roman"/>
          <w:b/>
          <w:color w:val="000000"/>
          <w:sz w:val="25"/>
          <w:szCs w:val="25"/>
        </w:rPr>
        <w:t>April 14</w:t>
      </w:r>
      <w:r w:rsidR="0044350C" w:rsidRPr="0044350C">
        <w:rPr>
          <w:rFonts w:ascii="Times New Roman" w:hAnsi="Times New Roman"/>
          <w:b/>
          <w:color w:val="000000"/>
          <w:sz w:val="25"/>
          <w:szCs w:val="25"/>
        </w:rPr>
        <w:t>, 201</w:t>
      </w:r>
      <w:r w:rsidR="00372709">
        <w:rPr>
          <w:rFonts w:ascii="Times New Roman" w:hAnsi="Times New Roman"/>
          <w:b/>
          <w:color w:val="000000"/>
          <w:sz w:val="25"/>
          <w:szCs w:val="25"/>
        </w:rPr>
        <w:t>5</w:t>
      </w:r>
      <w:r w:rsidRPr="0044350C">
        <w:rPr>
          <w:rFonts w:ascii="Times New Roman" w:hAnsi="Times New Roman"/>
          <w:b/>
          <w:color w:val="000000"/>
          <w:sz w:val="25"/>
          <w:szCs w:val="25"/>
        </w:rPr>
        <w:t>.</w:t>
      </w:r>
      <w:r>
        <w:rPr>
          <w:rFonts w:ascii="Times New Roman" w:hAnsi="Times New Roman"/>
          <w:color w:val="000000"/>
          <w:sz w:val="25"/>
          <w:szCs w:val="25"/>
        </w:rPr>
        <w:t xml:space="preserve">  Each party’s cross-examination exhibit list must </w:t>
      </w:r>
      <w:r w:rsidR="00E633F2">
        <w:rPr>
          <w:rFonts w:ascii="Times New Roman" w:hAnsi="Times New Roman"/>
          <w:color w:val="000000"/>
          <w:sz w:val="25"/>
          <w:szCs w:val="25"/>
        </w:rPr>
        <w:t xml:space="preserve">also </w:t>
      </w:r>
      <w:r>
        <w:rPr>
          <w:rFonts w:ascii="Times New Roman" w:hAnsi="Times New Roman"/>
          <w:color w:val="000000"/>
          <w:sz w:val="25"/>
          <w:szCs w:val="25"/>
        </w:rPr>
        <w:t xml:space="preserve">be filed with the Commission and served on all parties by </w:t>
      </w:r>
      <w:r w:rsidR="00E633F2">
        <w:rPr>
          <w:rFonts w:ascii="Times New Roman" w:hAnsi="Times New Roman"/>
          <w:color w:val="000000"/>
          <w:sz w:val="25"/>
          <w:szCs w:val="25"/>
        </w:rPr>
        <w:t>noon</w:t>
      </w:r>
      <w:r>
        <w:rPr>
          <w:rFonts w:ascii="Times New Roman" w:hAnsi="Times New Roman"/>
          <w:color w:val="000000"/>
          <w:sz w:val="25"/>
          <w:szCs w:val="25"/>
        </w:rPr>
        <w:t xml:space="preserve"> on </w:t>
      </w:r>
      <w:r w:rsidR="00036D22">
        <w:rPr>
          <w:rFonts w:ascii="Times New Roman" w:hAnsi="Times New Roman"/>
          <w:color w:val="000000"/>
          <w:sz w:val="25"/>
          <w:szCs w:val="25"/>
        </w:rPr>
        <w:t>April 14</w:t>
      </w:r>
      <w:r w:rsidR="00372709">
        <w:rPr>
          <w:rFonts w:ascii="Times New Roman" w:hAnsi="Times New Roman"/>
          <w:color w:val="000000"/>
          <w:sz w:val="25"/>
          <w:szCs w:val="25"/>
        </w:rPr>
        <w:t>, 2015</w:t>
      </w:r>
      <w:r>
        <w:rPr>
          <w:rFonts w:ascii="Times New Roman" w:hAnsi="Times New Roman"/>
          <w:color w:val="000000"/>
          <w:sz w:val="25"/>
          <w:szCs w:val="25"/>
        </w:rPr>
        <w:t>.</w:t>
      </w:r>
    </w:p>
    <w:p w14:paraId="1B1B3A83" w14:textId="77777777" w:rsidR="00816971" w:rsidRPr="00133083" w:rsidRDefault="00816971" w:rsidP="00816971">
      <w:pPr>
        <w:spacing w:line="288" w:lineRule="auto"/>
        <w:rPr>
          <w:rFonts w:ascii="Times New Roman" w:hAnsi="Times New Roman"/>
          <w:color w:val="000000"/>
          <w:sz w:val="25"/>
          <w:szCs w:val="25"/>
        </w:rPr>
      </w:pPr>
    </w:p>
    <w:p w14:paraId="7EA083D6" w14:textId="77777777" w:rsidR="00816971" w:rsidRPr="008C2461" w:rsidRDefault="008C2461"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t xml:space="preserve">THE COMMISSION GIVES NOTICE That it will hold a public comment hearing </w:t>
      </w:r>
      <w:r w:rsidR="00392D3A">
        <w:rPr>
          <w:rFonts w:ascii="Times New Roman" w:hAnsi="Times New Roman"/>
          <w:b/>
          <w:color w:val="000000"/>
          <w:sz w:val="25"/>
          <w:szCs w:val="25"/>
        </w:rPr>
        <w:t>in</w:t>
      </w:r>
      <w:r w:rsidR="008A6FA8">
        <w:rPr>
          <w:rFonts w:ascii="Times New Roman" w:hAnsi="Times New Roman"/>
          <w:b/>
          <w:color w:val="000000"/>
          <w:sz w:val="25"/>
          <w:szCs w:val="25"/>
        </w:rPr>
        <w:t xml:space="preserve"> these matters at 6:00 p.m. on </w:t>
      </w:r>
      <w:r w:rsidR="00D02E78" w:rsidRPr="008C2461">
        <w:rPr>
          <w:rFonts w:ascii="Times New Roman" w:hAnsi="Times New Roman"/>
          <w:b/>
          <w:color w:val="000000"/>
          <w:sz w:val="25"/>
          <w:szCs w:val="25"/>
        </w:rPr>
        <w:t>Tuesday</w:t>
      </w:r>
      <w:r w:rsidR="00816971" w:rsidRPr="008C2461">
        <w:rPr>
          <w:rFonts w:ascii="Times New Roman" w:hAnsi="Times New Roman"/>
          <w:b/>
          <w:color w:val="000000"/>
          <w:sz w:val="25"/>
          <w:szCs w:val="25"/>
        </w:rPr>
        <w:t>,</w:t>
      </w:r>
      <w:r w:rsidR="00D02E78" w:rsidRPr="008C2461">
        <w:rPr>
          <w:rFonts w:ascii="Times New Roman" w:hAnsi="Times New Roman"/>
          <w:b/>
          <w:color w:val="000000"/>
          <w:sz w:val="25"/>
          <w:szCs w:val="25"/>
        </w:rPr>
        <w:t xml:space="preserve"> April 28</w:t>
      </w:r>
      <w:r w:rsidR="00372709" w:rsidRPr="008C2461">
        <w:rPr>
          <w:rFonts w:ascii="Times New Roman" w:hAnsi="Times New Roman"/>
          <w:b/>
          <w:color w:val="000000"/>
          <w:sz w:val="25"/>
          <w:szCs w:val="25"/>
        </w:rPr>
        <w:t>, 2015</w:t>
      </w:r>
      <w:r w:rsidR="00816971" w:rsidRPr="008C2461">
        <w:rPr>
          <w:rFonts w:ascii="Times New Roman" w:hAnsi="Times New Roman"/>
          <w:b/>
          <w:color w:val="000000"/>
          <w:sz w:val="25"/>
          <w:szCs w:val="25"/>
        </w:rPr>
        <w:t xml:space="preserve">, </w:t>
      </w:r>
      <w:r w:rsidR="008A6FA8">
        <w:rPr>
          <w:rFonts w:ascii="Times New Roman" w:hAnsi="Times New Roman"/>
          <w:b/>
          <w:color w:val="000000"/>
          <w:sz w:val="25"/>
          <w:szCs w:val="25"/>
        </w:rPr>
        <w:t xml:space="preserve">tentatively scheduled to be held in Room 206, Second Floor, Richard </w:t>
      </w:r>
      <w:proofErr w:type="spellStart"/>
      <w:r w:rsidR="008A6FA8">
        <w:rPr>
          <w:rFonts w:ascii="Times New Roman" w:hAnsi="Times New Roman"/>
          <w:b/>
          <w:color w:val="000000"/>
          <w:sz w:val="25"/>
          <w:szCs w:val="25"/>
        </w:rPr>
        <w:t>Hemstad</w:t>
      </w:r>
      <w:proofErr w:type="spellEnd"/>
      <w:r w:rsidR="008A6FA8">
        <w:rPr>
          <w:rFonts w:ascii="Times New Roman" w:hAnsi="Times New Roman"/>
          <w:b/>
          <w:color w:val="000000"/>
          <w:sz w:val="25"/>
          <w:szCs w:val="25"/>
        </w:rPr>
        <w:t xml:space="preserve"> Building, 1300 S. Evergreen Park Drive S.W., Olympia, Washington,</w:t>
      </w:r>
      <w:r w:rsidR="00816971" w:rsidRPr="008C2461">
        <w:rPr>
          <w:rFonts w:ascii="Times New Roman" w:hAnsi="Times New Roman"/>
          <w:color w:val="000000"/>
          <w:sz w:val="25"/>
          <w:szCs w:val="25"/>
        </w:rPr>
        <w:t xml:space="preserve"> to afford members of the public an opportunity to present oral comments on the issues presented by this case.  </w:t>
      </w:r>
      <w:r w:rsidR="008A6FA8">
        <w:rPr>
          <w:rFonts w:ascii="Times New Roman" w:hAnsi="Times New Roman"/>
          <w:color w:val="000000"/>
          <w:sz w:val="25"/>
          <w:szCs w:val="25"/>
        </w:rPr>
        <w:t xml:space="preserve">If the parties </w:t>
      </w:r>
      <w:r w:rsidR="00241ADA">
        <w:rPr>
          <w:rFonts w:ascii="Times New Roman" w:hAnsi="Times New Roman"/>
          <w:color w:val="000000"/>
          <w:sz w:val="25"/>
          <w:szCs w:val="25"/>
        </w:rPr>
        <w:t>agree and propose</w:t>
      </w:r>
      <w:r w:rsidR="008A6FA8">
        <w:rPr>
          <w:rFonts w:ascii="Times New Roman" w:hAnsi="Times New Roman"/>
          <w:color w:val="000000"/>
          <w:sz w:val="25"/>
          <w:szCs w:val="25"/>
        </w:rPr>
        <w:t xml:space="preserve"> to the Commission an </w:t>
      </w:r>
      <w:r w:rsidR="00241ADA">
        <w:rPr>
          <w:rFonts w:ascii="Times New Roman" w:hAnsi="Times New Roman"/>
          <w:color w:val="000000"/>
          <w:sz w:val="25"/>
          <w:szCs w:val="25"/>
        </w:rPr>
        <w:t>alternate location</w:t>
      </w:r>
      <w:r w:rsidR="00392D3A">
        <w:rPr>
          <w:rFonts w:ascii="Times New Roman" w:hAnsi="Times New Roman"/>
          <w:color w:val="000000"/>
          <w:sz w:val="25"/>
          <w:szCs w:val="25"/>
        </w:rPr>
        <w:t xml:space="preserve"> </w:t>
      </w:r>
      <w:r w:rsidR="008A6FA8">
        <w:rPr>
          <w:rFonts w:ascii="Times New Roman" w:hAnsi="Times New Roman"/>
          <w:color w:val="000000"/>
          <w:sz w:val="25"/>
          <w:szCs w:val="25"/>
        </w:rPr>
        <w:t>in Yakima County</w:t>
      </w:r>
      <w:r w:rsidR="00241ADA">
        <w:rPr>
          <w:rFonts w:ascii="Times New Roman" w:hAnsi="Times New Roman"/>
          <w:color w:val="000000"/>
          <w:sz w:val="25"/>
          <w:szCs w:val="25"/>
        </w:rPr>
        <w:t xml:space="preserve"> by March 13, 2015</w:t>
      </w:r>
      <w:r w:rsidR="008A6FA8">
        <w:rPr>
          <w:rFonts w:ascii="Times New Roman" w:hAnsi="Times New Roman"/>
          <w:color w:val="000000"/>
          <w:sz w:val="25"/>
          <w:szCs w:val="25"/>
        </w:rPr>
        <w:t>, a</w:t>
      </w:r>
      <w:r w:rsidR="00816971" w:rsidRPr="008C2461">
        <w:rPr>
          <w:rFonts w:ascii="Times New Roman" w:hAnsi="Times New Roman"/>
          <w:color w:val="000000"/>
          <w:sz w:val="25"/>
          <w:szCs w:val="25"/>
        </w:rPr>
        <w:t xml:space="preserve"> separate notice will </w:t>
      </w:r>
      <w:r w:rsidR="00241ADA">
        <w:rPr>
          <w:rFonts w:ascii="Times New Roman" w:hAnsi="Times New Roman"/>
          <w:color w:val="000000"/>
          <w:sz w:val="25"/>
          <w:szCs w:val="25"/>
        </w:rPr>
        <w:t>issue</w:t>
      </w:r>
      <w:r w:rsidR="00816971" w:rsidRPr="008C2461">
        <w:rPr>
          <w:rFonts w:ascii="Times New Roman" w:hAnsi="Times New Roman"/>
          <w:color w:val="000000"/>
          <w:sz w:val="25"/>
          <w:szCs w:val="25"/>
        </w:rPr>
        <w:t xml:space="preserve"> setting forth the specific location where the public comment hearing will be held</w:t>
      </w:r>
      <w:r w:rsidR="00036D22" w:rsidRPr="008C2461">
        <w:rPr>
          <w:rFonts w:ascii="Times New Roman" w:hAnsi="Times New Roman"/>
          <w:color w:val="000000"/>
          <w:sz w:val="25"/>
          <w:szCs w:val="25"/>
        </w:rPr>
        <w:t>,</w:t>
      </w:r>
      <w:r w:rsidR="00816971" w:rsidRPr="008C2461">
        <w:rPr>
          <w:rFonts w:ascii="Times New Roman" w:hAnsi="Times New Roman"/>
          <w:color w:val="000000"/>
          <w:sz w:val="25"/>
          <w:szCs w:val="25"/>
        </w:rPr>
        <w:t xml:space="preserve"> and confirming the date and time.</w:t>
      </w:r>
      <w:r>
        <w:rPr>
          <w:rFonts w:ascii="Times New Roman" w:hAnsi="Times New Roman"/>
          <w:color w:val="000000"/>
          <w:sz w:val="25"/>
          <w:szCs w:val="25"/>
        </w:rPr>
        <w:t xml:space="preserve">  </w:t>
      </w:r>
    </w:p>
    <w:p w14:paraId="6EEE972F" w14:textId="77777777" w:rsidR="00816971" w:rsidRPr="00936F2D" w:rsidRDefault="00816971" w:rsidP="00816971">
      <w:pPr>
        <w:spacing w:line="288" w:lineRule="auto"/>
        <w:rPr>
          <w:rFonts w:ascii="Times New Roman" w:hAnsi="Times New Roman"/>
          <w:color w:val="000000"/>
          <w:sz w:val="25"/>
          <w:szCs w:val="25"/>
          <w:highlight w:val="yellow"/>
        </w:rPr>
      </w:pPr>
    </w:p>
    <w:p w14:paraId="522ADC63" w14:textId="77777777" w:rsidR="00816971" w:rsidRPr="008C2461" w:rsidRDefault="00392D3A"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t>THE COMMISSION</w:t>
      </w:r>
      <w:r w:rsidR="00D76887">
        <w:rPr>
          <w:rFonts w:ascii="Times New Roman" w:hAnsi="Times New Roman"/>
          <w:b/>
          <w:color w:val="000000"/>
          <w:sz w:val="25"/>
          <w:szCs w:val="25"/>
        </w:rPr>
        <w:t xml:space="preserve"> FURTHER</w:t>
      </w:r>
      <w:r>
        <w:rPr>
          <w:rFonts w:ascii="Times New Roman" w:hAnsi="Times New Roman"/>
          <w:b/>
          <w:color w:val="000000"/>
          <w:sz w:val="25"/>
          <w:szCs w:val="25"/>
        </w:rPr>
        <w:t xml:space="preserve"> GIVES NOTICE That it will hold</w:t>
      </w:r>
      <w:r w:rsidR="00816971" w:rsidRPr="008C2461">
        <w:rPr>
          <w:rFonts w:ascii="Times New Roman" w:hAnsi="Times New Roman"/>
          <w:color w:val="000000"/>
          <w:sz w:val="25"/>
          <w:szCs w:val="25"/>
        </w:rPr>
        <w:t xml:space="preserve"> </w:t>
      </w:r>
      <w:r w:rsidR="00816971" w:rsidRPr="00392D3A">
        <w:rPr>
          <w:rFonts w:ascii="Times New Roman" w:hAnsi="Times New Roman"/>
          <w:b/>
          <w:color w:val="000000"/>
          <w:sz w:val="25"/>
          <w:szCs w:val="25"/>
        </w:rPr>
        <w:t>an evidentiary hearing in th</w:t>
      </w:r>
      <w:r>
        <w:rPr>
          <w:rFonts w:ascii="Times New Roman" w:hAnsi="Times New Roman"/>
          <w:b/>
          <w:color w:val="000000"/>
          <w:sz w:val="25"/>
          <w:szCs w:val="25"/>
        </w:rPr>
        <w:t>ese</w:t>
      </w:r>
      <w:r w:rsidR="00816971" w:rsidRPr="00392D3A">
        <w:rPr>
          <w:rFonts w:ascii="Times New Roman" w:hAnsi="Times New Roman"/>
          <w:b/>
          <w:color w:val="000000"/>
          <w:sz w:val="25"/>
          <w:szCs w:val="25"/>
        </w:rPr>
        <w:t xml:space="preserve"> matter</w:t>
      </w:r>
      <w:r>
        <w:rPr>
          <w:rFonts w:ascii="Times New Roman" w:hAnsi="Times New Roman"/>
          <w:b/>
          <w:color w:val="000000"/>
          <w:sz w:val="25"/>
          <w:szCs w:val="25"/>
        </w:rPr>
        <w:t>s</w:t>
      </w:r>
      <w:r w:rsidR="00816971" w:rsidRPr="008C2461">
        <w:rPr>
          <w:rFonts w:ascii="Times New Roman" w:hAnsi="Times New Roman"/>
          <w:color w:val="000000"/>
          <w:sz w:val="25"/>
          <w:szCs w:val="25"/>
        </w:rPr>
        <w:t xml:space="preserve"> </w:t>
      </w:r>
      <w:r>
        <w:rPr>
          <w:rFonts w:ascii="Times New Roman" w:hAnsi="Times New Roman"/>
          <w:b/>
          <w:color w:val="000000"/>
          <w:sz w:val="25"/>
          <w:szCs w:val="25"/>
        </w:rPr>
        <w:t>at 9:30 a.m. on</w:t>
      </w:r>
      <w:r w:rsidR="00816971" w:rsidRPr="008C2461">
        <w:rPr>
          <w:rFonts w:ascii="Times New Roman" w:hAnsi="Times New Roman"/>
          <w:color w:val="000000"/>
          <w:sz w:val="25"/>
          <w:szCs w:val="25"/>
        </w:rPr>
        <w:t xml:space="preserve"> </w:t>
      </w:r>
      <w:r w:rsidR="00D02E78" w:rsidRPr="008C2461">
        <w:rPr>
          <w:rFonts w:ascii="Times New Roman" w:hAnsi="Times New Roman"/>
          <w:b/>
          <w:color w:val="000000"/>
          <w:sz w:val="25"/>
          <w:szCs w:val="25"/>
        </w:rPr>
        <w:t>Tuesday</w:t>
      </w:r>
      <w:r w:rsidR="00816971" w:rsidRPr="008C2461">
        <w:rPr>
          <w:rFonts w:ascii="Times New Roman" w:hAnsi="Times New Roman"/>
          <w:b/>
          <w:color w:val="000000"/>
          <w:sz w:val="25"/>
          <w:szCs w:val="25"/>
        </w:rPr>
        <w:t xml:space="preserve">, </w:t>
      </w:r>
      <w:r w:rsidR="00D02E78" w:rsidRPr="008C2461">
        <w:rPr>
          <w:rFonts w:ascii="Times New Roman" w:hAnsi="Times New Roman"/>
          <w:b/>
          <w:color w:val="000000"/>
          <w:sz w:val="25"/>
          <w:szCs w:val="25"/>
        </w:rPr>
        <w:t>April 28</w:t>
      </w:r>
      <w:r w:rsidR="00372709" w:rsidRPr="008C2461">
        <w:rPr>
          <w:rFonts w:ascii="Times New Roman" w:hAnsi="Times New Roman"/>
          <w:b/>
          <w:color w:val="000000"/>
          <w:sz w:val="25"/>
          <w:szCs w:val="25"/>
        </w:rPr>
        <w:t>, 2015</w:t>
      </w:r>
      <w:r w:rsidR="00816971" w:rsidRPr="008C2461">
        <w:rPr>
          <w:rFonts w:ascii="Times New Roman" w:hAnsi="Times New Roman"/>
          <w:b/>
          <w:color w:val="000000"/>
          <w:sz w:val="25"/>
          <w:szCs w:val="25"/>
        </w:rPr>
        <w:t xml:space="preserve">, </w:t>
      </w:r>
      <w:r w:rsidR="00816971" w:rsidRPr="00392D3A">
        <w:rPr>
          <w:rFonts w:ascii="Times New Roman" w:hAnsi="Times New Roman"/>
          <w:b/>
          <w:color w:val="000000"/>
          <w:sz w:val="25"/>
          <w:szCs w:val="25"/>
        </w:rPr>
        <w:t>and</w:t>
      </w:r>
      <w:r w:rsidR="005A2A10" w:rsidRPr="00392D3A">
        <w:rPr>
          <w:rFonts w:ascii="Times New Roman" w:hAnsi="Times New Roman"/>
          <w:b/>
          <w:color w:val="000000"/>
          <w:sz w:val="25"/>
          <w:szCs w:val="25"/>
        </w:rPr>
        <w:t xml:space="preserve"> co</w:t>
      </w:r>
      <w:r w:rsidR="00372709" w:rsidRPr="00392D3A">
        <w:rPr>
          <w:rFonts w:ascii="Times New Roman" w:hAnsi="Times New Roman"/>
          <w:b/>
          <w:color w:val="000000"/>
          <w:sz w:val="25"/>
          <w:szCs w:val="25"/>
        </w:rPr>
        <w:t xml:space="preserve">ntinuing as required on </w:t>
      </w:r>
      <w:r w:rsidR="00D02E78" w:rsidRPr="00392D3A">
        <w:rPr>
          <w:rFonts w:ascii="Times New Roman" w:hAnsi="Times New Roman"/>
          <w:b/>
          <w:color w:val="000000"/>
          <w:sz w:val="25"/>
          <w:szCs w:val="25"/>
        </w:rPr>
        <w:t>Wednesday</w:t>
      </w:r>
      <w:r w:rsidR="00816971" w:rsidRPr="00392D3A">
        <w:rPr>
          <w:rFonts w:ascii="Times New Roman" w:hAnsi="Times New Roman"/>
          <w:b/>
          <w:color w:val="000000"/>
          <w:sz w:val="25"/>
          <w:szCs w:val="25"/>
        </w:rPr>
        <w:t xml:space="preserve">, </w:t>
      </w:r>
      <w:r w:rsidR="00D02E78" w:rsidRPr="00392D3A">
        <w:rPr>
          <w:rFonts w:ascii="Times New Roman" w:hAnsi="Times New Roman"/>
          <w:b/>
          <w:color w:val="000000"/>
          <w:sz w:val="25"/>
          <w:szCs w:val="25"/>
        </w:rPr>
        <w:t>April 29</w:t>
      </w:r>
      <w:r w:rsidR="00372709" w:rsidRPr="00392D3A">
        <w:rPr>
          <w:rFonts w:ascii="Times New Roman" w:hAnsi="Times New Roman"/>
          <w:b/>
          <w:color w:val="000000"/>
          <w:sz w:val="25"/>
          <w:szCs w:val="25"/>
        </w:rPr>
        <w:t>, 2015</w:t>
      </w:r>
      <w:r w:rsidR="00816971" w:rsidRPr="00392D3A">
        <w:rPr>
          <w:rFonts w:ascii="Times New Roman" w:hAnsi="Times New Roman"/>
          <w:b/>
          <w:color w:val="000000"/>
          <w:sz w:val="25"/>
          <w:szCs w:val="25"/>
        </w:rPr>
        <w:t>,</w:t>
      </w:r>
      <w:r w:rsidR="00816971" w:rsidRPr="008C2461">
        <w:rPr>
          <w:rFonts w:ascii="Times New Roman" w:hAnsi="Times New Roman"/>
          <w:color w:val="000000"/>
          <w:sz w:val="25"/>
          <w:szCs w:val="25"/>
        </w:rPr>
        <w:t xml:space="preserve"> </w:t>
      </w:r>
      <w:r>
        <w:rPr>
          <w:rFonts w:ascii="Times New Roman" w:hAnsi="Times New Roman"/>
          <w:b/>
          <w:color w:val="000000"/>
          <w:sz w:val="25"/>
          <w:szCs w:val="25"/>
        </w:rPr>
        <w:t xml:space="preserve">tentatively scheduled to be held in Room 206, Second Floor, Richard </w:t>
      </w:r>
      <w:proofErr w:type="spellStart"/>
      <w:r>
        <w:rPr>
          <w:rFonts w:ascii="Times New Roman" w:hAnsi="Times New Roman"/>
          <w:b/>
          <w:color w:val="000000"/>
          <w:sz w:val="25"/>
          <w:szCs w:val="25"/>
        </w:rPr>
        <w:t>Hemstad</w:t>
      </w:r>
      <w:proofErr w:type="spellEnd"/>
      <w:r>
        <w:rPr>
          <w:rFonts w:ascii="Times New Roman" w:hAnsi="Times New Roman"/>
          <w:b/>
          <w:color w:val="000000"/>
          <w:sz w:val="25"/>
          <w:szCs w:val="25"/>
        </w:rPr>
        <w:t xml:space="preserve"> Building, 1300 S. Evergreen Park Drive S.W., Olympia, Washington</w:t>
      </w:r>
      <w:r w:rsidR="00816971" w:rsidRPr="008C2461">
        <w:rPr>
          <w:rFonts w:ascii="Times New Roman" w:hAnsi="Times New Roman"/>
          <w:color w:val="000000"/>
          <w:sz w:val="25"/>
          <w:szCs w:val="25"/>
        </w:rPr>
        <w:t xml:space="preserve">.  </w:t>
      </w:r>
      <w:r w:rsidR="00241ADA">
        <w:rPr>
          <w:rFonts w:ascii="Times New Roman" w:hAnsi="Times New Roman"/>
          <w:color w:val="000000"/>
          <w:sz w:val="25"/>
          <w:szCs w:val="25"/>
        </w:rPr>
        <w:t>If the parties agree and propose to the Commission an alternate location in Yakima County by March 13, 2015</w:t>
      </w:r>
      <w:r>
        <w:rPr>
          <w:rFonts w:ascii="Times New Roman" w:hAnsi="Times New Roman"/>
          <w:color w:val="000000"/>
          <w:sz w:val="25"/>
          <w:szCs w:val="25"/>
        </w:rPr>
        <w:t>, a</w:t>
      </w:r>
      <w:r w:rsidR="00816971" w:rsidRPr="008C2461">
        <w:rPr>
          <w:rFonts w:ascii="Times New Roman" w:hAnsi="Times New Roman"/>
          <w:color w:val="000000"/>
          <w:sz w:val="25"/>
          <w:szCs w:val="25"/>
        </w:rPr>
        <w:t xml:space="preserve"> separate notice will </w:t>
      </w:r>
      <w:r w:rsidR="00241ADA">
        <w:rPr>
          <w:rFonts w:ascii="Times New Roman" w:hAnsi="Times New Roman"/>
          <w:color w:val="000000"/>
          <w:sz w:val="25"/>
          <w:szCs w:val="25"/>
        </w:rPr>
        <w:t>issue</w:t>
      </w:r>
      <w:r w:rsidR="00816971" w:rsidRPr="008C2461">
        <w:rPr>
          <w:rFonts w:ascii="Times New Roman" w:hAnsi="Times New Roman"/>
          <w:color w:val="000000"/>
          <w:sz w:val="25"/>
          <w:szCs w:val="25"/>
        </w:rPr>
        <w:t xml:space="preserve"> setting forth the specific location of the evidentiary hearing</w:t>
      </w:r>
      <w:r w:rsidR="00036D22" w:rsidRPr="008C2461">
        <w:rPr>
          <w:rFonts w:ascii="Times New Roman" w:hAnsi="Times New Roman"/>
          <w:color w:val="000000"/>
          <w:sz w:val="25"/>
          <w:szCs w:val="25"/>
        </w:rPr>
        <w:t>,</w:t>
      </w:r>
      <w:r w:rsidR="00816971" w:rsidRPr="008C2461">
        <w:rPr>
          <w:rFonts w:ascii="Times New Roman" w:hAnsi="Times New Roman"/>
          <w:color w:val="000000"/>
          <w:sz w:val="25"/>
          <w:szCs w:val="25"/>
        </w:rPr>
        <w:t xml:space="preserve"> and confirming the date and time.</w:t>
      </w:r>
    </w:p>
    <w:p w14:paraId="5155949C" w14:textId="77777777" w:rsidR="00816971" w:rsidRPr="00F7487F" w:rsidRDefault="00816971" w:rsidP="008C2461">
      <w:pPr>
        <w:spacing w:line="288" w:lineRule="auto"/>
        <w:rPr>
          <w:rFonts w:ascii="Times New Roman" w:hAnsi="Times New Roman"/>
          <w:sz w:val="25"/>
          <w:szCs w:val="25"/>
        </w:rPr>
      </w:pPr>
    </w:p>
    <w:p w14:paraId="5B330BEC" w14:textId="22F23053" w:rsidR="00816971" w:rsidRPr="00F7487F" w:rsidRDefault="00816971" w:rsidP="00816971">
      <w:pPr>
        <w:spacing w:line="288" w:lineRule="auto"/>
        <w:rPr>
          <w:rFonts w:ascii="Times New Roman" w:hAnsi="Times New Roman"/>
          <w:sz w:val="25"/>
          <w:szCs w:val="25"/>
        </w:rPr>
      </w:pPr>
      <w:r w:rsidRPr="00F7487F">
        <w:rPr>
          <w:rFonts w:ascii="Times New Roman" w:hAnsi="Times New Roman"/>
          <w:sz w:val="25"/>
          <w:szCs w:val="25"/>
        </w:rPr>
        <w:t xml:space="preserve">Dated at Olympia, Washington, and effective </w:t>
      </w:r>
      <w:r w:rsidR="00753D36">
        <w:rPr>
          <w:rFonts w:ascii="Times New Roman" w:hAnsi="Times New Roman"/>
          <w:sz w:val="25"/>
          <w:szCs w:val="25"/>
        </w:rPr>
        <w:t xml:space="preserve">November </w:t>
      </w:r>
      <w:r w:rsidR="004B331D">
        <w:rPr>
          <w:rFonts w:ascii="Times New Roman" w:hAnsi="Times New Roman"/>
          <w:sz w:val="25"/>
          <w:szCs w:val="25"/>
        </w:rPr>
        <w:t>6</w:t>
      </w:r>
      <w:r>
        <w:rPr>
          <w:rFonts w:ascii="Times New Roman" w:hAnsi="Times New Roman"/>
          <w:sz w:val="25"/>
          <w:szCs w:val="25"/>
        </w:rPr>
        <w:t>, 2014</w:t>
      </w:r>
      <w:r w:rsidRPr="00F7487F">
        <w:rPr>
          <w:rFonts w:ascii="Times New Roman" w:hAnsi="Times New Roman"/>
          <w:sz w:val="25"/>
          <w:szCs w:val="25"/>
        </w:rPr>
        <w:t>.</w:t>
      </w:r>
    </w:p>
    <w:p w14:paraId="505D421D" w14:textId="77777777" w:rsidR="00816971" w:rsidRPr="00F7487F" w:rsidRDefault="00816971" w:rsidP="00816971">
      <w:pPr>
        <w:spacing w:line="288" w:lineRule="auto"/>
        <w:rPr>
          <w:rFonts w:ascii="Times New Roman" w:hAnsi="Times New Roman"/>
          <w:sz w:val="25"/>
          <w:szCs w:val="25"/>
        </w:rPr>
      </w:pPr>
    </w:p>
    <w:p w14:paraId="24BE2329" w14:textId="77777777" w:rsidR="00816971" w:rsidRPr="00F7487F" w:rsidRDefault="00816971" w:rsidP="00816971">
      <w:pPr>
        <w:spacing w:line="288" w:lineRule="auto"/>
        <w:jc w:val="center"/>
        <w:rPr>
          <w:rFonts w:ascii="Times New Roman" w:hAnsi="Times New Roman"/>
          <w:sz w:val="25"/>
          <w:szCs w:val="25"/>
        </w:rPr>
      </w:pPr>
      <w:r w:rsidRPr="00F7487F">
        <w:rPr>
          <w:rFonts w:ascii="Times New Roman" w:hAnsi="Times New Roman"/>
          <w:sz w:val="25"/>
          <w:szCs w:val="25"/>
        </w:rPr>
        <w:t>WASHINGTON UTILITIES AND TRANSPORTATION COMMISSION</w:t>
      </w:r>
    </w:p>
    <w:p w14:paraId="2D57A075" w14:textId="77777777" w:rsidR="00816971" w:rsidRPr="00F7487F" w:rsidRDefault="00816971" w:rsidP="00816971">
      <w:pPr>
        <w:spacing w:line="288" w:lineRule="auto"/>
        <w:rPr>
          <w:rFonts w:ascii="Times New Roman" w:hAnsi="Times New Roman"/>
          <w:sz w:val="25"/>
          <w:szCs w:val="25"/>
        </w:rPr>
      </w:pPr>
    </w:p>
    <w:p w14:paraId="15B363B3" w14:textId="77777777" w:rsidR="00816971" w:rsidRPr="00F7487F" w:rsidRDefault="00816971" w:rsidP="00816971">
      <w:pPr>
        <w:spacing w:line="288" w:lineRule="auto"/>
        <w:rPr>
          <w:rFonts w:ascii="Times New Roman" w:hAnsi="Times New Roman"/>
          <w:sz w:val="25"/>
          <w:szCs w:val="25"/>
        </w:rPr>
      </w:pPr>
    </w:p>
    <w:p w14:paraId="1E04908A" w14:textId="77777777" w:rsidR="00816971" w:rsidRPr="00F7487F" w:rsidRDefault="00816971" w:rsidP="00816971">
      <w:pPr>
        <w:spacing w:line="288" w:lineRule="auto"/>
        <w:rPr>
          <w:rFonts w:ascii="Times New Roman" w:hAnsi="Times New Roman"/>
          <w:sz w:val="25"/>
          <w:szCs w:val="25"/>
        </w:rPr>
      </w:pPr>
    </w:p>
    <w:p w14:paraId="3029AEB0" w14:textId="77777777" w:rsidR="00816971" w:rsidRPr="00F7487F" w:rsidRDefault="00753D36" w:rsidP="00816971">
      <w:pPr>
        <w:spacing w:line="288" w:lineRule="auto"/>
        <w:ind w:left="4320"/>
        <w:rPr>
          <w:rFonts w:ascii="Times New Roman" w:hAnsi="Times New Roman"/>
          <w:bCs/>
          <w:sz w:val="25"/>
          <w:szCs w:val="25"/>
        </w:rPr>
      </w:pPr>
      <w:r>
        <w:rPr>
          <w:rFonts w:ascii="Times New Roman" w:hAnsi="Times New Roman"/>
          <w:bCs/>
          <w:sz w:val="25"/>
          <w:szCs w:val="25"/>
        </w:rPr>
        <w:t>RAYNE PEARSON</w:t>
      </w:r>
    </w:p>
    <w:p w14:paraId="4A1F6463" w14:textId="77777777" w:rsidR="00816971" w:rsidRPr="005164C3" w:rsidRDefault="00816971" w:rsidP="00816971">
      <w:pPr>
        <w:spacing w:line="288" w:lineRule="auto"/>
        <w:rPr>
          <w:rFonts w:ascii="Times New Roman" w:hAnsi="Times New Roman"/>
          <w:sz w:val="25"/>
          <w:szCs w:val="25"/>
        </w:rPr>
      </w:pPr>
      <w:r w:rsidRPr="00F7487F">
        <w:rPr>
          <w:rFonts w:ascii="Times New Roman" w:hAnsi="Times New Roman"/>
          <w:sz w:val="25"/>
          <w:szCs w:val="25"/>
        </w:rPr>
        <w:lastRenderedPageBreak/>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t>Administrative Law Judge</w:t>
      </w:r>
    </w:p>
    <w:p w14:paraId="315B0AA0" w14:textId="77777777" w:rsidR="008C2984" w:rsidRPr="008C2984" w:rsidRDefault="00816971" w:rsidP="00036D22">
      <w:pPr>
        <w:jc w:val="center"/>
        <w:rPr>
          <w:rFonts w:ascii="Times New Roman" w:hAnsi="Times New Roman"/>
          <w:b/>
          <w:bCs/>
          <w:color w:val="000000"/>
          <w:sz w:val="25"/>
          <w:szCs w:val="25"/>
        </w:rPr>
      </w:pPr>
      <w:r w:rsidRPr="00F7487F">
        <w:rPr>
          <w:rFonts w:ascii="Times New Roman" w:hAnsi="Times New Roman"/>
          <w:sz w:val="26"/>
          <w:szCs w:val="26"/>
        </w:rPr>
        <w:br w:type="page"/>
      </w:r>
      <w:r w:rsidR="008C2984" w:rsidRPr="008C2984">
        <w:rPr>
          <w:rFonts w:ascii="Times New Roman" w:hAnsi="Times New Roman"/>
          <w:b/>
          <w:bCs/>
          <w:color w:val="000000"/>
          <w:sz w:val="25"/>
          <w:szCs w:val="25"/>
        </w:rPr>
        <w:lastRenderedPageBreak/>
        <w:t>APPENDIX A</w:t>
      </w:r>
    </w:p>
    <w:p w14:paraId="0CB35BBE" w14:textId="77777777" w:rsidR="008C2984" w:rsidRPr="008C2984" w:rsidRDefault="008C2984" w:rsidP="008C2984">
      <w:pPr>
        <w:keepNext/>
        <w:keepLines/>
        <w:jc w:val="center"/>
        <w:outlineLvl w:val="2"/>
        <w:rPr>
          <w:rFonts w:ascii="Times New Roman" w:hAnsi="Times New Roman"/>
          <w:b/>
          <w:bCs/>
          <w:sz w:val="25"/>
          <w:szCs w:val="25"/>
        </w:rPr>
      </w:pPr>
      <w:r w:rsidRPr="008C2984">
        <w:rPr>
          <w:rFonts w:ascii="Times New Roman" w:hAnsi="Times New Roman"/>
          <w:b/>
          <w:bCs/>
          <w:sz w:val="25"/>
          <w:szCs w:val="25"/>
        </w:rPr>
        <w:t>PARTIES’ REPRESENTATIVES</w:t>
      </w:r>
    </w:p>
    <w:p w14:paraId="57D343AA" w14:textId="77777777" w:rsidR="008C2984" w:rsidRPr="008C2984" w:rsidRDefault="008C2984" w:rsidP="008C2984">
      <w:pPr>
        <w:jc w:val="center"/>
        <w:rPr>
          <w:rFonts w:ascii="Times New Roman" w:hAnsi="Times New Roman"/>
          <w:b/>
          <w:sz w:val="25"/>
          <w:szCs w:val="25"/>
        </w:rPr>
      </w:pPr>
      <w:r w:rsidRPr="008C2984">
        <w:rPr>
          <w:rFonts w:ascii="Times New Roman" w:hAnsi="Times New Roman"/>
          <w:b/>
          <w:sz w:val="25"/>
          <w:szCs w:val="25"/>
        </w:rPr>
        <w:t>DOCKETS TR-140382 &amp; TR-140383</w:t>
      </w:r>
      <w:r w:rsidR="00036D22">
        <w:rPr>
          <w:rFonts w:ascii="Times New Roman" w:hAnsi="Times New Roman"/>
          <w:b/>
          <w:sz w:val="25"/>
          <w:szCs w:val="25"/>
        </w:rPr>
        <w:br/>
      </w:r>
    </w:p>
    <w:tbl>
      <w:tblPr>
        <w:tblW w:w="1098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970"/>
        <w:gridCol w:w="1530"/>
        <w:gridCol w:w="1710"/>
        <w:gridCol w:w="3330"/>
      </w:tblGrid>
      <w:tr w:rsidR="00816971" w:rsidRPr="008C2984" w14:paraId="140EAC62" w14:textId="77777777" w:rsidTr="00F60CF5">
        <w:tc>
          <w:tcPr>
            <w:tcW w:w="1440" w:type="dxa"/>
            <w:tcBorders>
              <w:top w:val="thinThickSmallGap" w:sz="24" w:space="0" w:color="auto"/>
              <w:left w:val="thinThickSmallGap" w:sz="24" w:space="0" w:color="auto"/>
            </w:tcBorders>
            <w:shd w:val="clear" w:color="auto" w:fill="BFBFBF"/>
          </w:tcPr>
          <w:p w14:paraId="5ED7C113" w14:textId="77777777" w:rsidR="008C2984" w:rsidRPr="008C2984" w:rsidRDefault="008C2984" w:rsidP="008C2984">
            <w:pPr>
              <w:keepNext/>
              <w:keepLines/>
              <w:jc w:val="center"/>
              <w:outlineLvl w:val="3"/>
              <w:rPr>
                <w:rFonts w:ascii="Times New Roman" w:hAnsi="Times New Roman"/>
                <w:b/>
                <w:bCs/>
                <w:iCs/>
                <w:color w:val="000000"/>
                <w:sz w:val="25"/>
                <w:szCs w:val="25"/>
                <w:u w:val="single"/>
              </w:rPr>
            </w:pPr>
          </w:p>
          <w:p w14:paraId="1616DA76" w14:textId="77777777" w:rsidR="008C2984" w:rsidRPr="008C2984" w:rsidRDefault="00816971" w:rsidP="007E7C21">
            <w:pPr>
              <w:spacing w:line="288" w:lineRule="auto"/>
              <w:jc w:val="center"/>
              <w:rPr>
                <w:rFonts w:ascii="Times New Roman" w:hAnsi="Times New Roman"/>
                <w:b/>
                <w:bCs/>
                <w:iCs/>
                <w:color w:val="000000"/>
                <w:sz w:val="25"/>
                <w:szCs w:val="25"/>
                <w:u w:val="single"/>
              </w:rPr>
            </w:pPr>
            <w:r w:rsidRPr="008C2984">
              <w:rPr>
                <w:rFonts w:ascii="Times New Roman" w:hAnsi="Times New Roman"/>
                <w:b/>
                <w:sz w:val="25"/>
                <w:szCs w:val="25"/>
                <w:u w:val="single"/>
              </w:rPr>
              <w:t>PARTY</w:t>
            </w:r>
          </w:p>
        </w:tc>
        <w:tc>
          <w:tcPr>
            <w:tcW w:w="2970" w:type="dxa"/>
            <w:tcBorders>
              <w:top w:val="thinThickSmallGap" w:sz="24" w:space="0" w:color="auto"/>
            </w:tcBorders>
            <w:shd w:val="clear" w:color="auto" w:fill="BFBFBF"/>
          </w:tcPr>
          <w:p w14:paraId="05C78B35" w14:textId="77777777" w:rsidR="00816971" w:rsidRPr="008C2984" w:rsidRDefault="00816971" w:rsidP="00404297">
            <w:pPr>
              <w:spacing w:line="288" w:lineRule="auto"/>
              <w:jc w:val="center"/>
              <w:rPr>
                <w:rFonts w:ascii="Times New Roman" w:hAnsi="Times New Roman"/>
                <w:b/>
                <w:sz w:val="25"/>
                <w:szCs w:val="25"/>
                <w:u w:val="single"/>
              </w:rPr>
            </w:pPr>
          </w:p>
          <w:p w14:paraId="5334156B"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REPRESENTATIVE</w:t>
            </w:r>
          </w:p>
        </w:tc>
        <w:tc>
          <w:tcPr>
            <w:tcW w:w="1530" w:type="dxa"/>
            <w:tcBorders>
              <w:top w:val="thinThickSmallGap" w:sz="24" w:space="0" w:color="auto"/>
            </w:tcBorders>
            <w:shd w:val="clear" w:color="auto" w:fill="BFBFBF"/>
          </w:tcPr>
          <w:p w14:paraId="1026874F" w14:textId="77777777" w:rsidR="00816971" w:rsidRPr="008C2984" w:rsidRDefault="00816971" w:rsidP="00404297">
            <w:pPr>
              <w:spacing w:line="288" w:lineRule="auto"/>
              <w:jc w:val="center"/>
              <w:rPr>
                <w:rFonts w:ascii="Times New Roman" w:hAnsi="Times New Roman"/>
                <w:b/>
                <w:sz w:val="25"/>
                <w:szCs w:val="25"/>
                <w:u w:val="single"/>
              </w:rPr>
            </w:pPr>
          </w:p>
          <w:p w14:paraId="3121A895"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PHONE</w:t>
            </w:r>
          </w:p>
        </w:tc>
        <w:tc>
          <w:tcPr>
            <w:tcW w:w="1710" w:type="dxa"/>
            <w:tcBorders>
              <w:top w:val="thinThickSmallGap" w:sz="24" w:space="0" w:color="auto"/>
            </w:tcBorders>
            <w:shd w:val="clear" w:color="auto" w:fill="BFBFBF"/>
          </w:tcPr>
          <w:p w14:paraId="734D2F85" w14:textId="77777777" w:rsidR="00816971" w:rsidRPr="008C2984" w:rsidRDefault="00816971" w:rsidP="00404297">
            <w:pPr>
              <w:spacing w:line="288" w:lineRule="auto"/>
              <w:jc w:val="center"/>
              <w:rPr>
                <w:rFonts w:ascii="Times New Roman" w:hAnsi="Times New Roman"/>
                <w:b/>
                <w:sz w:val="25"/>
                <w:szCs w:val="25"/>
                <w:u w:val="single"/>
              </w:rPr>
            </w:pPr>
          </w:p>
          <w:p w14:paraId="732507E3" w14:textId="77777777" w:rsidR="00816971" w:rsidRPr="008C2984" w:rsidRDefault="00816971" w:rsidP="00404297">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FACSIMILE</w:t>
            </w:r>
          </w:p>
        </w:tc>
        <w:tc>
          <w:tcPr>
            <w:tcW w:w="3330" w:type="dxa"/>
            <w:tcBorders>
              <w:top w:val="thinThickSmallGap" w:sz="24" w:space="0" w:color="auto"/>
              <w:right w:val="thinThickSmallGap" w:sz="24" w:space="0" w:color="auto"/>
            </w:tcBorders>
            <w:shd w:val="clear" w:color="auto" w:fill="BFBFBF"/>
          </w:tcPr>
          <w:p w14:paraId="6EAC71FE" w14:textId="77777777" w:rsidR="00816971" w:rsidRPr="008C2984" w:rsidRDefault="00816971" w:rsidP="00404297">
            <w:pPr>
              <w:spacing w:line="288" w:lineRule="auto"/>
              <w:jc w:val="center"/>
              <w:rPr>
                <w:rFonts w:ascii="Times New Roman" w:hAnsi="Times New Roman"/>
                <w:b/>
                <w:sz w:val="25"/>
                <w:szCs w:val="25"/>
                <w:u w:val="single"/>
              </w:rPr>
            </w:pPr>
          </w:p>
          <w:p w14:paraId="689E1814"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E-MAIL</w:t>
            </w:r>
          </w:p>
        </w:tc>
      </w:tr>
      <w:tr w:rsidR="0006338C" w:rsidRPr="008C2984" w14:paraId="6E8181CF" w14:textId="77777777" w:rsidTr="007E7C21">
        <w:tc>
          <w:tcPr>
            <w:tcW w:w="1440" w:type="dxa"/>
            <w:vMerge w:val="restart"/>
            <w:tcBorders>
              <w:left w:val="thinThickSmallGap" w:sz="24" w:space="0" w:color="auto"/>
            </w:tcBorders>
          </w:tcPr>
          <w:p w14:paraId="11F7DB69" w14:textId="77777777" w:rsidR="0006338C" w:rsidRPr="007E7C21" w:rsidRDefault="0006338C" w:rsidP="00404297">
            <w:pPr>
              <w:rPr>
                <w:rFonts w:ascii="Times New Roman" w:hAnsi="Times New Roman"/>
                <w:sz w:val="22"/>
                <w:szCs w:val="22"/>
              </w:rPr>
            </w:pPr>
            <w:r w:rsidRPr="007E7C21">
              <w:rPr>
                <w:rFonts w:ascii="Times New Roman" w:hAnsi="Times New Roman"/>
                <w:sz w:val="22"/>
                <w:szCs w:val="22"/>
              </w:rPr>
              <w:t>BNSF Railway</w:t>
            </w:r>
          </w:p>
          <w:p w14:paraId="6CA8FA46" w14:textId="77777777" w:rsidR="0006338C" w:rsidRPr="007E7C21" w:rsidRDefault="0006338C" w:rsidP="00404297">
            <w:pPr>
              <w:rPr>
                <w:rFonts w:ascii="Times New Roman" w:hAnsi="Times New Roman"/>
                <w:sz w:val="22"/>
                <w:szCs w:val="22"/>
              </w:rPr>
            </w:pPr>
            <w:r w:rsidRPr="007E7C21">
              <w:rPr>
                <w:rFonts w:ascii="Times New Roman" w:hAnsi="Times New Roman"/>
                <w:sz w:val="22"/>
                <w:szCs w:val="22"/>
              </w:rPr>
              <w:t xml:space="preserve">  Petitioner</w:t>
            </w:r>
          </w:p>
          <w:p w14:paraId="299632F0" w14:textId="77777777" w:rsidR="0006338C" w:rsidRPr="007E7C21" w:rsidRDefault="0006338C" w:rsidP="00404297">
            <w:pPr>
              <w:rPr>
                <w:rFonts w:ascii="Times New Roman" w:hAnsi="Times New Roman"/>
                <w:sz w:val="22"/>
                <w:szCs w:val="22"/>
              </w:rPr>
            </w:pPr>
          </w:p>
          <w:p w14:paraId="022CDD0F" w14:textId="77777777" w:rsidR="0006338C" w:rsidRPr="007E7C21" w:rsidRDefault="0006338C" w:rsidP="00404297">
            <w:pPr>
              <w:rPr>
                <w:rFonts w:ascii="Times New Roman" w:hAnsi="Times New Roman"/>
                <w:sz w:val="22"/>
                <w:szCs w:val="22"/>
              </w:rPr>
            </w:pPr>
          </w:p>
        </w:tc>
        <w:tc>
          <w:tcPr>
            <w:tcW w:w="2970" w:type="dxa"/>
          </w:tcPr>
          <w:p w14:paraId="0E2940F3" w14:textId="77777777" w:rsidR="00695548" w:rsidRPr="007E7C21" w:rsidRDefault="00695548" w:rsidP="00404297">
            <w:pPr>
              <w:rPr>
                <w:rFonts w:ascii="Times New Roman" w:hAnsi="Times New Roman"/>
                <w:bCs/>
                <w:sz w:val="22"/>
                <w:szCs w:val="22"/>
              </w:rPr>
            </w:pPr>
            <w:r w:rsidRPr="007E7C21">
              <w:rPr>
                <w:rFonts w:ascii="Times New Roman" w:hAnsi="Times New Roman"/>
                <w:bCs/>
                <w:sz w:val="22"/>
                <w:szCs w:val="22"/>
              </w:rPr>
              <w:t>Tom Montgomery</w:t>
            </w:r>
          </w:p>
          <w:p w14:paraId="5FAD5C1B"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Montgomery Scarp MacDougall, PLLC</w:t>
            </w:r>
          </w:p>
          <w:p w14:paraId="18B360A3"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 xml:space="preserve">1218 Third Avenue, </w:t>
            </w:r>
            <w:proofErr w:type="spellStart"/>
            <w:r w:rsidRPr="007E7C21">
              <w:rPr>
                <w:rFonts w:ascii="Times New Roman" w:hAnsi="Times New Roman"/>
                <w:bCs/>
                <w:sz w:val="22"/>
                <w:szCs w:val="22"/>
              </w:rPr>
              <w:t>Ste</w:t>
            </w:r>
            <w:proofErr w:type="spellEnd"/>
            <w:r w:rsidRPr="007E7C21">
              <w:rPr>
                <w:rFonts w:ascii="Times New Roman" w:hAnsi="Times New Roman"/>
                <w:bCs/>
                <w:sz w:val="22"/>
                <w:szCs w:val="22"/>
              </w:rPr>
              <w:t xml:space="preserve"> 2700</w:t>
            </w:r>
          </w:p>
          <w:p w14:paraId="348F051D" w14:textId="77777777" w:rsidR="0006338C" w:rsidRPr="007E7C21" w:rsidRDefault="0006338C" w:rsidP="0006338C">
            <w:pPr>
              <w:rPr>
                <w:rFonts w:ascii="Times New Roman" w:hAnsi="Times New Roman"/>
                <w:bCs/>
                <w:sz w:val="22"/>
                <w:szCs w:val="22"/>
              </w:rPr>
            </w:pPr>
            <w:r w:rsidRPr="007E7C21">
              <w:rPr>
                <w:rFonts w:ascii="Times New Roman" w:hAnsi="Times New Roman"/>
                <w:bCs/>
                <w:sz w:val="22"/>
                <w:szCs w:val="22"/>
              </w:rPr>
              <w:t>Seattle, WA  98101</w:t>
            </w:r>
          </w:p>
          <w:p w14:paraId="6DC3F057" w14:textId="77777777" w:rsidR="00695548" w:rsidRPr="007E7C21" w:rsidRDefault="00695548" w:rsidP="0006338C">
            <w:pPr>
              <w:rPr>
                <w:rFonts w:ascii="Times New Roman" w:hAnsi="Times New Roman"/>
                <w:bCs/>
                <w:sz w:val="22"/>
                <w:szCs w:val="22"/>
              </w:rPr>
            </w:pPr>
          </w:p>
        </w:tc>
        <w:tc>
          <w:tcPr>
            <w:tcW w:w="1530" w:type="dxa"/>
          </w:tcPr>
          <w:p w14:paraId="10E82C66" w14:textId="77777777" w:rsidR="0006338C" w:rsidRPr="007E7C21" w:rsidRDefault="0006338C" w:rsidP="008C2984">
            <w:pPr>
              <w:rPr>
                <w:rFonts w:ascii="Times New Roman" w:hAnsi="Times New Roman"/>
                <w:bCs/>
                <w:sz w:val="22"/>
                <w:szCs w:val="22"/>
              </w:rPr>
            </w:pPr>
            <w:r w:rsidRPr="007E7C21">
              <w:rPr>
                <w:rFonts w:ascii="Times New Roman" w:hAnsi="Times New Roman"/>
                <w:bCs/>
                <w:sz w:val="22"/>
                <w:szCs w:val="22"/>
              </w:rPr>
              <w:t>206-625-1801</w:t>
            </w:r>
          </w:p>
        </w:tc>
        <w:tc>
          <w:tcPr>
            <w:tcW w:w="1710" w:type="dxa"/>
          </w:tcPr>
          <w:p w14:paraId="35FC0305"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206-625-1807</w:t>
            </w:r>
          </w:p>
        </w:tc>
        <w:tc>
          <w:tcPr>
            <w:tcW w:w="3330" w:type="dxa"/>
            <w:tcBorders>
              <w:right w:val="thinThickSmallGap" w:sz="24" w:space="0" w:color="auto"/>
            </w:tcBorders>
          </w:tcPr>
          <w:p w14:paraId="200CB8FA" w14:textId="77777777" w:rsidR="00695548" w:rsidRPr="007E7C21" w:rsidRDefault="00D8128F" w:rsidP="00695548">
            <w:pPr>
              <w:rPr>
                <w:rFonts w:ascii="Times New Roman" w:hAnsi="Times New Roman"/>
                <w:sz w:val="22"/>
                <w:szCs w:val="22"/>
              </w:rPr>
            </w:pPr>
            <w:hyperlink r:id="rId11" w:history="1">
              <w:r w:rsidR="00695548" w:rsidRPr="007E7C21">
                <w:rPr>
                  <w:rStyle w:val="Hyperlink"/>
                  <w:rFonts w:ascii="Times New Roman" w:hAnsi="Times New Roman"/>
                  <w:sz w:val="22"/>
                  <w:szCs w:val="22"/>
                </w:rPr>
                <w:t>tom@montgomeryscarp.com</w:t>
              </w:r>
            </w:hyperlink>
          </w:p>
          <w:p w14:paraId="2321005A" w14:textId="77777777" w:rsidR="00695548" w:rsidRPr="007E7C21" w:rsidRDefault="00695548" w:rsidP="00695548">
            <w:pPr>
              <w:rPr>
                <w:rFonts w:ascii="Times New Roman" w:hAnsi="Times New Roman"/>
                <w:sz w:val="22"/>
                <w:szCs w:val="22"/>
              </w:rPr>
            </w:pPr>
          </w:p>
          <w:p w14:paraId="441732A5" w14:textId="77777777" w:rsidR="00A851A9" w:rsidRPr="007E7C21" w:rsidRDefault="00D8128F" w:rsidP="00A851A9">
            <w:pPr>
              <w:rPr>
                <w:rFonts w:ascii="Times New Roman" w:hAnsi="Times New Roman"/>
                <w:sz w:val="22"/>
                <w:szCs w:val="22"/>
              </w:rPr>
            </w:pPr>
            <w:hyperlink r:id="rId12" w:history="1">
              <w:r w:rsidR="00A851A9" w:rsidRPr="007E7C21">
                <w:rPr>
                  <w:rStyle w:val="Hyperlink"/>
                  <w:rFonts w:ascii="Times New Roman" w:hAnsi="Times New Roman"/>
                  <w:sz w:val="22"/>
                  <w:szCs w:val="22"/>
                </w:rPr>
                <w:t>teresa@montgomeryscarp.com</w:t>
              </w:r>
            </w:hyperlink>
            <w:r w:rsidR="00A851A9" w:rsidRPr="007E7C21">
              <w:rPr>
                <w:rFonts w:ascii="Times New Roman" w:hAnsi="Times New Roman"/>
                <w:sz w:val="22"/>
                <w:szCs w:val="22"/>
              </w:rPr>
              <w:t xml:space="preserve"> </w:t>
            </w:r>
          </w:p>
          <w:p w14:paraId="48FEB563" w14:textId="77777777" w:rsidR="0006338C" w:rsidRPr="007E7C21" w:rsidRDefault="0006338C" w:rsidP="00695548">
            <w:pPr>
              <w:rPr>
                <w:rFonts w:ascii="Times New Roman" w:hAnsi="Times New Roman"/>
                <w:b/>
                <w:sz w:val="22"/>
                <w:szCs w:val="22"/>
              </w:rPr>
            </w:pPr>
          </w:p>
        </w:tc>
      </w:tr>
      <w:tr w:rsidR="0006338C" w:rsidRPr="008C2984" w14:paraId="146F186C" w14:textId="77777777" w:rsidTr="007E7C21">
        <w:trPr>
          <w:trHeight w:val="1646"/>
        </w:trPr>
        <w:tc>
          <w:tcPr>
            <w:tcW w:w="1440" w:type="dxa"/>
            <w:vMerge/>
            <w:tcBorders>
              <w:left w:val="thinThickSmallGap" w:sz="24" w:space="0" w:color="auto"/>
            </w:tcBorders>
          </w:tcPr>
          <w:p w14:paraId="795DE326" w14:textId="77777777" w:rsidR="0006338C" w:rsidRPr="007E7C21" w:rsidRDefault="0006338C" w:rsidP="00404297">
            <w:pPr>
              <w:rPr>
                <w:rFonts w:ascii="Times New Roman" w:hAnsi="Times New Roman"/>
                <w:sz w:val="22"/>
                <w:szCs w:val="22"/>
              </w:rPr>
            </w:pPr>
          </w:p>
        </w:tc>
        <w:tc>
          <w:tcPr>
            <w:tcW w:w="2970" w:type="dxa"/>
          </w:tcPr>
          <w:p w14:paraId="21E019E0"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Richard Wagner</w:t>
            </w:r>
          </w:p>
          <w:p w14:paraId="2D4D5D99"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Manager Public Projects</w:t>
            </w:r>
          </w:p>
          <w:p w14:paraId="0C0C8B68"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BNSF Railway</w:t>
            </w:r>
          </w:p>
          <w:p w14:paraId="584CB992"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2454 Occidental Avenue S.</w:t>
            </w:r>
          </w:p>
          <w:p w14:paraId="1277F700"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Suite 2D</w:t>
            </w:r>
          </w:p>
          <w:p w14:paraId="1F4B7020" w14:textId="77777777" w:rsidR="0006338C" w:rsidRPr="007E7C21" w:rsidRDefault="0006338C" w:rsidP="0006338C">
            <w:pPr>
              <w:rPr>
                <w:rFonts w:ascii="Times New Roman" w:hAnsi="Times New Roman"/>
                <w:sz w:val="22"/>
                <w:szCs w:val="22"/>
              </w:rPr>
            </w:pPr>
            <w:r w:rsidRPr="007E7C21">
              <w:rPr>
                <w:rFonts w:ascii="Times New Roman" w:hAnsi="Times New Roman"/>
                <w:bCs/>
                <w:sz w:val="22"/>
                <w:szCs w:val="22"/>
              </w:rPr>
              <w:t>Seattle, WA  98134</w:t>
            </w:r>
          </w:p>
        </w:tc>
        <w:tc>
          <w:tcPr>
            <w:tcW w:w="1530" w:type="dxa"/>
          </w:tcPr>
          <w:p w14:paraId="2C194D26" w14:textId="77777777" w:rsidR="0006338C" w:rsidRPr="007E7C21" w:rsidRDefault="0006338C" w:rsidP="00404297">
            <w:pPr>
              <w:rPr>
                <w:rFonts w:ascii="Times New Roman" w:hAnsi="Times New Roman"/>
                <w:sz w:val="22"/>
                <w:szCs w:val="22"/>
              </w:rPr>
            </w:pPr>
            <w:r w:rsidRPr="007E7C21">
              <w:rPr>
                <w:rFonts w:ascii="Times New Roman" w:hAnsi="Times New Roman"/>
                <w:bCs/>
                <w:sz w:val="22"/>
                <w:szCs w:val="22"/>
              </w:rPr>
              <w:t>206-625-6152</w:t>
            </w:r>
          </w:p>
        </w:tc>
        <w:tc>
          <w:tcPr>
            <w:tcW w:w="1710" w:type="dxa"/>
          </w:tcPr>
          <w:p w14:paraId="61B17641" w14:textId="77777777" w:rsidR="0006338C" w:rsidRPr="007E7C21" w:rsidRDefault="0006338C" w:rsidP="00404297">
            <w:pPr>
              <w:rPr>
                <w:rFonts w:ascii="Times New Roman" w:hAnsi="Times New Roman"/>
                <w:sz w:val="22"/>
                <w:szCs w:val="22"/>
              </w:rPr>
            </w:pPr>
          </w:p>
        </w:tc>
        <w:tc>
          <w:tcPr>
            <w:tcW w:w="3330" w:type="dxa"/>
            <w:tcBorders>
              <w:right w:val="thinThickSmallGap" w:sz="24" w:space="0" w:color="auto"/>
            </w:tcBorders>
          </w:tcPr>
          <w:p w14:paraId="70129871" w14:textId="77777777" w:rsidR="0006338C" w:rsidRPr="007E7C21" w:rsidRDefault="00D8128F" w:rsidP="00404297">
            <w:pPr>
              <w:rPr>
                <w:rFonts w:ascii="Times New Roman" w:hAnsi="Times New Roman"/>
                <w:sz w:val="22"/>
                <w:szCs w:val="22"/>
              </w:rPr>
            </w:pPr>
            <w:hyperlink r:id="rId13" w:history="1">
              <w:r w:rsidR="0006338C" w:rsidRPr="007E7C21">
                <w:rPr>
                  <w:rStyle w:val="Hyperlink"/>
                  <w:rFonts w:ascii="Times New Roman" w:hAnsi="Times New Roman"/>
                  <w:sz w:val="22"/>
                  <w:szCs w:val="22"/>
                </w:rPr>
                <w:t>richard.wagner@bnsf.com</w:t>
              </w:r>
            </w:hyperlink>
          </w:p>
        </w:tc>
      </w:tr>
      <w:tr w:rsidR="00816971" w:rsidRPr="008C2984" w14:paraId="50AAC479" w14:textId="77777777" w:rsidTr="007E7C21">
        <w:trPr>
          <w:trHeight w:val="1070"/>
        </w:trPr>
        <w:tc>
          <w:tcPr>
            <w:tcW w:w="1440" w:type="dxa"/>
            <w:vMerge w:val="restart"/>
            <w:tcBorders>
              <w:left w:val="thinThickSmallGap" w:sz="24" w:space="0" w:color="auto"/>
            </w:tcBorders>
          </w:tcPr>
          <w:p w14:paraId="050893F8" w14:textId="77777777" w:rsidR="00816971" w:rsidRPr="007E7C21" w:rsidRDefault="00816971" w:rsidP="00404297">
            <w:pPr>
              <w:rPr>
                <w:rFonts w:ascii="Times New Roman" w:hAnsi="Times New Roman"/>
                <w:sz w:val="22"/>
                <w:szCs w:val="22"/>
              </w:rPr>
            </w:pPr>
            <w:r w:rsidRPr="007E7C21">
              <w:rPr>
                <w:rFonts w:ascii="Times New Roman" w:hAnsi="Times New Roman"/>
                <w:sz w:val="22"/>
                <w:szCs w:val="22"/>
              </w:rPr>
              <w:t>Yakima County</w:t>
            </w:r>
          </w:p>
          <w:p w14:paraId="3521556E" w14:textId="77777777" w:rsidR="00816971" w:rsidRPr="007E7C21" w:rsidRDefault="00816971" w:rsidP="00404297">
            <w:pPr>
              <w:rPr>
                <w:rFonts w:ascii="Times New Roman" w:hAnsi="Times New Roman"/>
                <w:sz w:val="22"/>
                <w:szCs w:val="22"/>
              </w:rPr>
            </w:pPr>
            <w:r w:rsidRPr="007E7C21">
              <w:rPr>
                <w:rFonts w:ascii="Times New Roman" w:hAnsi="Times New Roman"/>
                <w:sz w:val="22"/>
                <w:szCs w:val="22"/>
              </w:rPr>
              <w:t xml:space="preserve">  Respondent</w:t>
            </w:r>
          </w:p>
          <w:p w14:paraId="5AD7299C" w14:textId="77777777" w:rsidR="00816971" w:rsidRPr="007E7C21" w:rsidRDefault="00816971" w:rsidP="00404297">
            <w:pPr>
              <w:rPr>
                <w:rFonts w:ascii="Times New Roman" w:hAnsi="Times New Roman"/>
                <w:sz w:val="22"/>
                <w:szCs w:val="22"/>
              </w:rPr>
            </w:pPr>
          </w:p>
        </w:tc>
        <w:tc>
          <w:tcPr>
            <w:tcW w:w="2970" w:type="dxa"/>
          </w:tcPr>
          <w:p w14:paraId="0B643EE9" w14:textId="77777777" w:rsidR="00816971" w:rsidRPr="007E7C21" w:rsidRDefault="00816971" w:rsidP="00404297">
            <w:pPr>
              <w:rPr>
                <w:rFonts w:ascii="Times New Roman" w:hAnsi="Times New Roman"/>
                <w:bCs/>
                <w:sz w:val="22"/>
                <w:szCs w:val="22"/>
              </w:rPr>
            </w:pPr>
            <w:r w:rsidRPr="007E7C21">
              <w:rPr>
                <w:rFonts w:ascii="Times New Roman" w:hAnsi="Times New Roman"/>
                <w:bCs/>
                <w:sz w:val="22"/>
                <w:szCs w:val="22"/>
              </w:rPr>
              <w:t>Kenneth W. Harper</w:t>
            </w:r>
          </w:p>
          <w:p w14:paraId="1FCE2014" w14:textId="77777777" w:rsidR="00816971" w:rsidRPr="007E7C21" w:rsidRDefault="00816971" w:rsidP="00404297">
            <w:pPr>
              <w:rPr>
                <w:rFonts w:ascii="Times New Roman" w:hAnsi="Times New Roman"/>
                <w:bCs/>
                <w:sz w:val="22"/>
                <w:szCs w:val="22"/>
              </w:rPr>
            </w:pPr>
            <w:proofErr w:type="spellStart"/>
            <w:r w:rsidRPr="007E7C21">
              <w:rPr>
                <w:rFonts w:ascii="Times New Roman" w:hAnsi="Times New Roman"/>
                <w:bCs/>
                <w:sz w:val="22"/>
                <w:szCs w:val="22"/>
              </w:rPr>
              <w:t>Menke</w:t>
            </w:r>
            <w:proofErr w:type="spellEnd"/>
            <w:r w:rsidRPr="007E7C21">
              <w:rPr>
                <w:rFonts w:ascii="Times New Roman" w:hAnsi="Times New Roman"/>
                <w:bCs/>
                <w:sz w:val="22"/>
                <w:szCs w:val="22"/>
              </w:rPr>
              <w:t xml:space="preserve"> Jackson Beyer, LLP</w:t>
            </w:r>
          </w:p>
          <w:p w14:paraId="41B151EB" w14:textId="77777777" w:rsidR="00816971" w:rsidRPr="007E7C21" w:rsidRDefault="00816971" w:rsidP="00404297">
            <w:pPr>
              <w:rPr>
                <w:rFonts w:ascii="Times New Roman" w:hAnsi="Times New Roman"/>
                <w:bCs/>
                <w:sz w:val="22"/>
                <w:szCs w:val="22"/>
              </w:rPr>
            </w:pPr>
            <w:r w:rsidRPr="007E7C21">
              <w:rPr>
                <w:rFonts w:ascii="Times New Roman" w:hAnsi="Times New Roman"/>
                <w:bCs/>
                <w:sz w:val="22"/>
                <w:szCs w:val="22"/>
              </w:rPr>
              <w:t>807 North 39</w:t>
            </w:r>
            <w:r w:rsidRPr="007E7C21">
              <w:rPr>
                <w:rFonts w:ascii="Times New Roman" w:hAnsi="Times New Roman"/>
                <w:bCs/>
                <w:sz w:val="22"/>
                <w:szCs w:val="22"/>
                <w:vertAlign w:val="superscript"/>
              </w:rPr>
              <w:t>th</w:t>
            </w:r>
            <w:r w:rsidRPr="007E7C21">
              <w:rPr>
                <w:rFonts w:ascii="Times New Roman" w:hAnsi="Times New Roman"/>
                <w:bCs/>
                <w:sz w:val="22"/>
                <w:szCs w:val="22"/>
              </w:rPr>
              <w:t xml:space="preserve"> Avenue</w:t>
            </w:r>
          </w:p>
          <w:p w14:paraId="4AA0761E" w14:textId="77777777" w:rsidR="00A851A9" w:rsidRPr="007E7C21" w:rsidRDefault="00816971" w:rsidP="00036D22">
            <w:pPr>
              <w:rPr>
                <w:rFonts w:ascii="Times New Roman" w:hAnsi="Times New Roman"/>
                <w:bCs/>
                <w:sz w:val="22"/>
                <w:szCs w:val="22"/>
              </w:rPr>
            </w:pPr>
            <w:r w:rsidRPr="007E7C21">
              <w:rPr>
                <w:rFonts w:ascii="Times New Roman" w:hAnsi="Times New Roman"/>
                <w:bCs/>
                <w:sz w:val="22"/>
                <w:szCs w:val="22"/>
              </w:rPr>
              <w:t>Yakima, WA  98902</w:t>
            </w:r>
          </w:p>
        </w:tc>
        <w:tc>
          <w:tcPr>
            <w:tcW w:w="1530" w:type="dxa"/>
          </w:tcPr>
          <w:p w14:paraId="08E03D43" w14:textId="77777777" w:rsidR="00816971" w:rsidRPr="007E7C21" w:rsidRDefault="00A851A9" w:rsidP="00404297">
            <w:pPr>
              <w:rPr>
                <w:rFonts w:ascii="Times New Roman" w:hAnsi="Times New Roman"/>
                <w:bCs/>
                <w:sz w:val="22"/>
                <w:szCs w:val="22"/>
              </w:rPr>
            </w:pPr>
            <w:r w:rsidRPr="007E7C21">
              <w:rPr>
                <w:rFonts w:ascii="Times New Roman" w:hAnsi="Times New Roman"/>
                <w:bCs/>
                <w:sz w:val="22"/>
                <w:szCs w:val="22"/>
              </w:rPr>
              <w:t>509-</w:t>
            </w:r>
            <w:r w:rsidR="00816971" w:rsidRPr="007E7C21">
              <w:rPr>
                <w:rFonts w:ascii="Times New Roman" w:hAnsi="Times New Roman"/>
                <w:bCs/>
                <w:sz w:val="22"/>
                <w:szCs w:val="22"/>
              </w:rPr>
              <w:t>575-03</w:t>
            </w:r>
            <w:r w:rsidR="00036D22">
              <w:rPr>
                <w:rFonts w:ascii="Times New Roman" w:hAnsi="Times New Roman"/>
                <w:bCs/>
                <w:sz w:val="22"/>
                <w:szCs w:val="22"/>
              </w:rPr>
              <w:t>13</w:t>
            </w:r>
          </w:p>
          <w:p w14:paraId="1D9AD715" w14:textId="77777777" w:rsidR="000E4FCC" w:rsidRPr="007E7C21" w:rsidRDefault="000E4FCC" w:rsidP="00404297">
            <w:pPr>
              <w:rPr>
                <w:rFonts w:ascii="Times New Roman" w:hAnsi="Times New Roman"/>
                <w:bCs/>
                <w:sz w:val="22"/>
                <w:szCs w:val="22"/>
              </w:rPr>
            </w:pPr>
          </w:p>
          <w:p w14:paraId="583A0CC1" w14:textId="77777777" w:rsidR="000E4FCC" w:rsidRPr="007E7C21" w:rsidRDefault="000E4FCC" w:rsidP="00404297">
            <w:pPr>
              <w:rPr>
                <w:rFonts w:ascii="Times New Roman" w:hAnsi="Times New Roman"/>
                <w:bCs/>
                <w:sz w:val="22"/>
                <w:szCs w:val="22"/>
              </w:rPr>
            </w:pPr>
          </w:p>
          <w:p w14:paraId="460836EF" w14:textId="77777777" w:rsidR="000E4FCC" w:rsidRPr="007E7C21" w:rsidRDefault="000E4FCC" w:rsidP="0006338C">
            <w:pPr>
              <w:rPr>
                <w:rFonts w:ascii="Times New Roman" w:hAnsi="Times New Roman"/>
                <w:bCs/>
                <w:sz w:val="22"/>
                <w:szCs w:val="22"/>
              </w:rPr>
            </w:pPr>
          </w:p>
        </w:tc>
        <w:tc>
          <w:tcPr>
            <w:tcW w:w="1710" w:type="dxa"/>
          </w:tcPr>
          <w:p w14:paraId="44303B1A" w14:textId="77777777" w:rsidR="00816971" w:rsidRPr="007E7C21" w:rsidRDefault="00816971" w:rsidP="00404297">
            <w:pPr>
              <w:rPr>
                <w:rFonts w:ascii="Times New Roman" w:hAnsi="Times New Roman"/>
                <w:bCs/>
                <w:sz w:val="22"/>
                <w:szCs w:val="22"/>
              </w:rPr>
            </w:pPr>
          </w:p>
          <w:p w14:paraId="09582AD7" w14:textId="77777777" w:rsidR="000E4FCC" w:rsidRPr="007E7C21" w:rsidRDefault="000E4FCC" w:rsidP="00404297">
            <w:pPr>
              <w:rPr>
                <w:rFonts w:ascii="Times New Roman" w:hAnsi="Times New Roman"/>
                <w:bCs/>
                <w:sz w:val="22"/>
                <w:szCs w:val="22"/>
              </w:rPr>
            </w:pPr>
          </w:p>
          <w:p w14:paraId="16703E25" w14:textId="77777777" w:rsidR="000E4FCC" w:rsidRPr="007E7C21" w:rsidRDefault="000E4FCC" w:rsidP="00404297">
            <w:pPr>
              <w:rPr>
                <w:rFonts w:ascii="Times New Roman" w:hAnsi="Times New Roman"/>
                <w:bCs/>
                <w:sz w:val="22"/>
                <w:szCs w:val="22"/>
              </w:rPr>
            </w:pPr>
          </w:p>
          <w:p w14:paraId="6B0CC238" w14:textId="77777777" w:rsidR="000E4FCC" w:rsidRPr="007E7C21" w:rsidRDefault="000E4FCC" w:rsidP="0006338C">
            <w:pPr>
              <w:rPr>
                <w:rFonts w:ascii="Times New Roman" w:hAnsi="Times New Roman"/>
                <w:bCs/>
                <w:sz w:val="22"/>
                <w:szCs w:val="22"/>
              </w:rPr>
            </w:pPr>
          </w:p>
        </w:tc>
        <w:tc>
          <w:tcPr>
            <w:tcW w:w="3330" w:type="dxa"/>
            <w:tcBorders>
              <w:right w:val="thinThickSmallGap" w:sz="24" w:space="0" w:color="auto"/>
            </w:tcBorders>
          </w:tcPr>
          <w:p w14:paraId="6383C1B2" w14:textId="77777777" w:rsidR="00816971" w:rsidRPr="007E7C21" w:rsidRDefault="00D8128F" w:rsidP="00404297">
            <w:pPr>
              <w:rPr>
                <w:rFonts w:ascii="Times New Roman" w:hAnsi="Times New Roman"/>
                <w:sz w:val="22"/>
                <w:szCs w:val="22"/>
              </w:rPr>
            </w:pPr>
            <w:hyperlink r:id="rId14" w:history="1">
              <w:r w:rsidR="00816971" w:rsidRPr="007E7C21">
                <w:rPr>
                  <w:rStyle w:val="Hyperlink"/>
                  <w:rFonts w:ascii="Times New Roman" w:hAnsi="Times New Roman"/>
                  <w:sz w:val="22"/>
                  <w:szCs w:val="22"/>
                </w:rPr>
                <w:t>kharper@mjbe.com</w:t>
              </w:r>
            </w:hyperlink>
            <w:r w:rsidR="00816971" w:rsidRPr="007E7C21">
              <w:rPr>
                <w:rFonts w:ascii="Times New Roman" w:hAnsi="Times New Roman"/>
                <w:sz w:val="22"/>
                <w:szCs w:val="22"/>
              </w:rPr>
              <w:t xml:space="preserve"> </w:t>
            </w:r>
          </w:p>
        </w:tc>
      </w:tr>
      <w:tr w:rsidR="00816971" w:rsidRPr="008C2984" w14:paraId="5A987B55" w14:textId="77777777" w:rsidTr="007E7C21">
        <w:trPr>
          <w:trHeight w:val="2141"/>
        </w:trPr>
        <w:tc>
          <w:tcPr>
            <w:tcW w:w="1440" w:type="dxa"/>
            <w:vMerge/>
            <w:tcBorders>
              <w:left w:val="thinThickSmallGap" w:sz="24" w:space="0" w:color="auto"/>
            </w:tcBorders>
          </w:tcPr>
          <w:p w14:paraId="424024A2" w14:textId="77777777" w:rsidR="00816971" w:rsidRPr="007E7C21" w:rsidRDefault="00816971" w:rsidP="00404297">
            <w:pPr>
              <w:rPr>
                <w:rFonts w:ascii="Times New Roman" w:hAnsi="Times New Roman"/>
                <w:sz w:val="22"/>
                <w:szCs w:val="22"/>
              </w:rPr>
            </w:pPr>
          </w:p>
        </w:tc>
        <w:tc>
          <w:tcPr>
            <w:tcW w:w="2970" w:type="dxa"/>
          </w:tcPr>
          <w:p w14:paraId="31CA2A0D"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 xml:space="preserve">Gary </w:t>
            </w:r>
            <w:proofErr w:type="spellStart"/>
            <w:r w:rsidRPr="007E7C21">
              <w:rPr>
                <w:rFonts w:ascii="Times New Roman" w:hAnsi="Times New Roman"/>
                <w:sz w:val="22"/>
                <w:szCs w:val="22"/>
              </w:rPr>
              <w:t>Ekstedt</w:t>
            </w:r>
            <w:proofErr w:type="spellEnd"/>
          </w:p>
          <w:p w14:paraId="33BC0E57"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Yakima County</w:t>
            </w:r>
          </w:p>
          <w:p w14:paraId="507EDC5F" w14:textId="77777777" w:rsidR="00695548" w:rsidRPr="007E7C21" w:rsidRDefault="00695548" w:rsidP="00695548">
            <w:pPr>
              <w:rPr>
                <w:rFonts w:ascii="Times New Roman" w:hAnsi="Times New Roman"/>
                <w:sz w:val="22"/>
                <w:szCs w:val="22"/>
              </w:rPr>
            </w:pPr>
            <w:proofErr w:type="spellStart"/>
            <w:r w:rsidRPr="007E7C21">
              <w:rPr>
                <w:rFonts w:ascii="Times New Roman" w:hAnsi="Times New Roman"/>
                <w:sz w:val="22"/>
                <w:szCs w:val="22"/>
              </w:rPr>
              <w:t>Dept</w:t>
            </w:r>
            <w:proofErr w:type="spellEnd"/>
            <w:r w:rsidRPr="007E7C21">
              <w:rPr>
                <w:rFonts w:ascii="Times New Roman" w:hAnsi="Times New Roman"/>
                <w:sz w:val="22"/>
                <w:szCs w:val="22"/>
              </w:rPr>
              <w:t xml:space="preserve"> of Public Services</w:t>
            </w:r>
          </w:p>
          <w:p w14:paraId="2DD90E44"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County Engineer / Assistant Director</w:t>
            </w:r>
          </w:p>
          <w:p w14:paraId="7B0513CD"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128 N. 2</w:t>
            </w:r>
            <w:r w:rsidRPr="007E7C21">
              <w:rPr>
                <w:rFonts w:ascii="Times New Roman" w:hAnsi="Times New Roman"/>
                <w:sz w:val="22"/>
                <w:szCs w:val="22"/>
                <w:vertAlign w:val="superscript"/>
              </w:rPr>
              <w:t>nd</w:t>
            </w:r>
            <w:r w:rsidRPr="007E7C21">
              <w:rPr>
                <w:rFonts w:ascii="Times New Roman" w:hAnsi="Times New Roman"/>
                <w:sz w:val="22"/>
                <w:szCs w:val="22"/>
              </w:rPr>
              <w:t xml:space="preserve"> Street, Room 408 (Courthouse)</w:t>
            </w:r>
          </w:p>
          <w:p w14:paraId="0CD59C28" w14:textId="77777777" w:rsidR="00B13905" w:rsidRPr="007E7C21" w:rsidRDefault="00695548" w:rsidP="00695548">
            <w:pPr>
              <w:rPr>
                <w:rFonts w:ascii="Times New Roman" w:hAnsi="Times New Roman"/>
                <w:sz w:val="22"/>
                <w:szCs w:val="22"/>
              </w:rPr>
            </w:pPr>
            <w:r w:rsidRPr="007E7C21">
              <w:rPr>
                <w:rFonts w:ascii="Times New Roman" w:hAnsi="Times New Roman"/>
                <w:sz w:val="22"/>
                <w:szCs w:val="22"/>
              </w:rPr>
              <w:t>Yakima, WA  98901-2639</w:t>
            </w:r>
          </w:p>
        </w:tc>
        <w:tc>
          <w:tcPr>
            <w:tcW w:w="1530" w:type="dxa"/>
          </w:tcPr>
          <w:p w14:paraId="79D46798" w14:textId="77777777" w:rsidR="00816971" w:rsidRPr="007E7C21" w:rsidRDefault="00A851A9" w:rsidP="0006338C">
            <w:pPr>
              <w:rPr>
                <w:rFonts w:ascii="Times New Roman" w:hAnsi="Times New Roman"/>
                <w:bCs/>
                <w:sz w:val="22"/>
                <w:szCs w:val="22"/>
              </w:rPr>
            </w:pPr>
            <w:r w:rsidRPr="007E7C21">
              <w:rPr>
                <w:rFonts w:ascii="Times New Roman" w:hAnsi="Times New Roman"/>
                <w:bCs/>
                <w:sz w:val="22"/>
                <w:szCs w:val="22"/>
              </w:rPr>
              <w:t>509-</w:t>
            </w:r>
            <w:r w:rsidR="0006338C" w:rsidRPr="007E7C21">
              <w:rPr>
                <w:rFonts w:ascii="Times New Roman" w:hAnsi="Times New Roman"/>
                <w:bCs/>
                <w:sz w:val="22"/>
                <w:szCs w:val="22"/>
              </w:rPr>
              <w:t>574-2300</w:t>
            </w:r>
          </w:p>
        </w:tc>
        <w:tc>
          <w:tcPr>
            <w:tcW w:w="1710" w:type="dxa"/>
          </w:tcPr>
          <w:p w14:paraId="649733D8" w14:textId="77777777" w:rsidR="00816971" w:rsidRPr="007E7C21" w:rsidRDefault="0006338C" w:rsidP="0006338C">
            <w:pPr>
              <w:rPr>
                <w:rFonts w:ascii="Times New Roman" w:hAnsi="Times New Roman"/>
                <w:bCs/>
                <w:sz w:val="22"/>
                <w:szCs w:val="22"/>
              </w:rPr>
            </w:pPr>
            <w:r w:rsidRPr="007E7C21">
              <w:rPr>
                <w:rFonts w:ascii="Times New Roman" w:hAnsi="Times New Roman"/>
                <w:bCs/>
                <w:sz w:val="22"/>
                <w:szCs w:val="22"/>
              </w:rPr>
              <w:t>509 574-2301</w:t>
            </w:r>
          </w:p>
        </w:tc>
        <w:tc>
          <w:tcPr>
            <w:tcW w:w="3330" w:type="dxa"/>
            <w:tcBorders>
              <w:right w:val="thinThickSmallGap" w:sz="24" w:space="0" w:color="auto"/>
            </w:tcBorders>
          </w:tcPr>
          <w:p w14:paraId="17ACC89A" w14:textId="77777777" w:rsidR="00816971" w:rsidRPr="007E7C21" w:rsidRDefault="00816971" w:rsidP="00404297">
            <w:pPr>
              <w:rPr>
                <w:rFonts w:ascii="Times New Roman" w:hAnsi="Times New Roman"/>
                <w:sz w:val="22"/>
                <w:szCs w:val="22"/>
              </w:rPr>
            </w:pPr>
          </w:p>
        </w:tc>
      </w:tr>
      <w:tr w:rsidR="00816971" w:rsidRPr="008C2984" w14:paraId="5A15654D" w14:textId="77777777" w:rsidTr="007E7C21">
        <w:tc>
          <w:tcPr>
            <w:tcW w:w="1440" w:type="dxa"/>
            <w:vMerge w:val="restart"/>
            <w:tcBorders>
              <w:left w:val="thinThickSmallGap" w:sz="24" w:space="0" w:color="auto"/>
            </w:tcBorders>
          </w:tcPr>
          <w:p w14:paraId="26C05F58" w14:textId="77777777" w:rsidR="00816971" w:rsidRPr="007E7C21" w:rsidRDefault="007E10C6" w:rsidP="00404297">
            <w:pPr>
              <w:rPr>
                <w:rFonts w:ascii="Times New Roman" w:hAnsi="Times New Roman"/>
                <w:sz w:val="22"/>
                <w:szCs w:val="22"/>
              </w:rPr>
            </w:pPr>
            <w:r w:rsidRPr="007E7C21">
              <w:rPr>
                <w:rFonts w:ascii="Times New Roman" w:hAnsi="Times New Roman"/>
                <w:sz w:val="22"/>
                <w:szCs w:val="22"/>
              </w:rPr>
              <w:t>Yakama Nation</w:t>
            </w:r>
          </w:p>
          <w:p w14:paraId="3D168949" w14:textId="77777777" w:rsidR="00816971" w:rsidRPr="007E7C21" w:rsidRDefault="00816971" w:rsidP="000E4FCC">
            <w:pPr>
              <w:rPr>
                <w:rFonts w:ascii="Times New Roman" w:hAnsi="Times New Roman"/>
                <w:sz w:val="22"/>
                <w:szCs w:val="22"/>
              </w:rPr>
            </w:pPr>
            <w:r w:rsidRPr="007E7C21">
              <w:rPr>
                <w:rFonts w:ascii="Times New Roman" w:hAnsi="Times New Roman"/>
                <w:sz w:val="22"/>
                <w:szCs w:val="22"/>
              </w:rPr>
              <w:t xml:space="preserve">  </w:t>
            </w:r>
            <w:proofErr w:type="spellStart"/>
            <w:r w:rsidR="000E4FCC" w:rsidRPr="007E7C21">
              <w:rPr>
                <w:rFonts w:ascii="Times New Roman" w:hAnsi="Times New Roman"/>
                <w:sz w:val="22"/>
                <w:szCs w:val="22"/>
              </w:rPr>
              <w:t>Intervenor</w:t>
            </w:r>
            <w:proofErr w:type="spellEnd"/>
          </w:p>
        </w:tc>
        <w:tc>
          <w:tcPr>
            <w:tcW w:w="2970" w:type="dxa"/>
          </w:tcPr>
          <w:p w14:paraId="249D98F4" w14:textId="77777777" w:rsidR="00695548" w:rsidRPr="007E7C21" w:rsidRDefault="00695548" w:rsidP="00404297">
            <w:pPr>
              <w:rPr>
                <w:rFonts w:ascii="Times New Roman" w:hAnsi="Times New Roman"/>
                <w:sz w:val="22"/>
                <w:szCs w:val="22"/>
              </w:rPr>
            </w:pPr>
            <w:r w:rsidRPr="007E7C21">
              <w:rPr>
                <w:rFonts w:ascii="Times New Roman" w:hAnsi="Times New Roman"/>
                <w:sz w:val="22"/>
                <w:szCs w:val="22"/>
              </w:rPr>
              <w:t>Ethan Jones</w:t>
            </w:r>
          </w:p>
          <w:p w14:paraId="4D017D8A" w14:textId="77777777" w:rsidR="00526358" w:rsidRPr="007E7C21" w:rsidRDefault="00695548" w:rsidP="00404297">
            <w:pPr>
              <w:rPr>
                <w:rFonts w:ascii="Times New Roman" w:hAnsi="Times New Roman"/>
                <w:sz w:val="22"/>
                <w:szCs w:val="22"/>
              </w:rPr>
            </w:pPr>
            <w:r w:rsidRPr="007E7C21">
              <w:rPr>
                <w:rFonts w:ascii="Times New Roman" w:hAnsi="Times New Roman"/>
                <w:sz w:val="22"/>
                <w:szCs w:val="22"/>
              </w:rPr>
              <w:t>Associate Attorney</w:t>
            </w:r>
          </w:p>
          <w:p w14:paraId="4D39FA1D" w14:textId="77777777" w:rsidR="00816971" w:rsidRPr="007E7C21" w:rsidRDefault="00526358" w:rsidP="00404297">
            <w:pPr>
              <w:rPr>
                <w:rFonts w:ascii="Times New Roman" w:hAnsi="Times New Roman"/>
                <w:sz w:val="22"/>
                <w:szCs w:val="22"/>
              </w:rPr>
            </w:pPr>
            <w:r w:rsidRPr="007E7C21">
              <w:rPr>
                <w:rFonts w:ascii="Times New Roman" w:hAnsi="Times New Roman"/>
                <w:sz w:val="22"/>
                <w:szCs w:val="22"/>
              </w:rPr>
              <w:t>Confederated Tribes and Bands of the Yakama Nation</w:t>
            </w:r>
          </w:p>
          <w:p w14:paraId="443D025A"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P.O. Box 151</w:t>
            </w:r>
          </w:p>
          <w:p w14:paraId="73900C09"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Fort Road</w:t>
            </w:r>
          </w:p>
          <w:p w14:paraId="782AB133"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Toppenish, WA  98948</w:t>
            </w:r>
          </w:p>
          <w:p w14:paraId="18DCDC27" w14:textId="77777777" w:rsidR="00A851A9" w:rsidRPr="007E7C21" w:rsidRDefault="00A851A9" w:rsidP="00404297">
            <w:pPr>
              <w:rPr>
                <w:rFonts w:ascii="Times New Roman" w:hAnsi="Times New Roman"/>
                <w:sz w:val="22"/>
                <w:szCs w:val="22"/>
              </w:rPr>
            </w:pPr>
          </w:p>
        </w:tc>
        <w:tc>
          <w:tcPr>
            <w:tcW w:w="1530" w:type="dxa"/>
          </w:tcPr>
          <w:p w14:paraId="6BF689ED" w14:textId="77777777" w:rsidR="00816971" w:rsidRPr="007E7C21" w:rsidRDefault="00526358" w:rsidP="00404297">
            <w:pPr>
              <w:rPr>
                <w:rFonts w:ascii="Times New Roman" w:hAnsi="Times New Roman"/>
                <w:sz w:val="22"/>
                <w:szCs w:val="22"/>
              </w:rPr>
            </w:pPr>
            <w:r w:rsidRPr="007E7C21">
              <w:rPr>
                <w:rFonts w:ascii="Times New Roman" w:hAnsi="Times New Roman"/>
                <w:sz w:val="22"/>
                <w:szCs w:val="22"/>
              </w:rPr>
              <w:t>509-865-</w:t>
            </w:r>
            <w:r w:rsidR="00695548" w:rsidRPr="007E7C21">
              <w:rPr>
                <w:rFonts w:ascii="Times New Roman" w:hAnsi="Times New Roman"/>
                <w:sz w:val="22"/>
                <w:szCs w:val="22"/>
              </w:rPr>
              <w:t>7268</w:t>
            </w:r>
          </w:p>
          <w:p w14:paraId="6C16270E" w14:textId="77777777" w:rsidR="00526358" w:rsidRPr="007E7C21" w:rsidRDefault="00526358" w:rsidP="00404297">
            <w:pPr>
              <w:rPr>
                <w:rFonts w:ascii="Times New Roman" w:hAnsi="Times New Roman"/>
                <w:sz w:val="22"/>
                <w:szCs w:val="22"/>
              </w:rPr>
            </w:pPr>
          </w:p>
          <w:p w14:paraId="28E53BE6" w14:textId="77777777" w:rsidR="00526358" w:rsidRPr="007E7C21" w:rsidRDefault="00526358" w:rsidP="00404297">
            <w:pPr>
              <w:rPr>
                <w:rFonts w:ascii="Times New Roman" w:hAnsi="Times New Roman"/>
                <w:sz w:val="22"/>
                <w:szCs w:val="22"/>
              </w:rPr>
            </w:pPr>
          </w:p>
          <w:p w14:paraId="7D37AB1C" w14:textId="77777777" w:rsidR="00526358" w:rsidRPr="007E7C21" w:rsidRDefault="00526358" w:rsidP="00404297">
            <w:pPr>
              <w:rPr>
                <w:rFonts w:ascii="Times New Roman" w:hAnsi="Times New Roman"/>
                <w:sz w:val="22"/>
                <w:szCs w:val="22"/>
              </w:rPr>
            </w:pPr>
          </w:p>
          <w:p w14:paraId="5BAC5917" w14:textId="77777777" w:rsidR="00526358" w:rsidRPr="007E7C21" w:rsidRDefault="00526358" w:rsidP="00404297">
            <w:pPr>
              <w:rPr>
                <w:rFonts w:ascii="Times New Roman" w:hAnsi="Times New Roman"/>
                <w:sz w:val="22"/>
                <w:szCs w:val="22"/>
              </w:rPr>
            </w:pPr>
          </w:p>
          <w:p w14:paraId="7DE2B45F" w14:textId="77777777" w:rsidR="00526358" w:rsidRPr="007E7C21" w:rsidRDefault="00526358" w:rsidP="00404297">
            <w:pPr>
              <w:rPr>
                <w:rFonts w:ascii="Times New Roman" w:hAnsi="Times New Roman"/>
                <w:sz w:val="22"/>
                <w:szCs w:val="22"/>
              </w:rPr>
            </w:pPr>
          </w:p>
        </w:tc>
        <w:tc>
          <w:tcPr>
            <w:tcW w:w="1710" w:type="dxa"/>
          </w:tcPr>
          <w:p w14:paraId="7D2EABBA" w14:textId="77777777" w:rsidR="00816971" w:rsidRPr="007E7C21" w:rsidRDefault="006A5088" w:rsidP="00404297">
            <w:pPr>
              <w:rPr>
                <w:rFonts w:ascii="Times New Roman" w:hAnsi="Times New Roman"/>
                <w:sz w:val="22"/>
                <w:szCs w:val="22"/>
              </w:rPr>
            </w:pPr>
            <w:r w:rsidRPr="007E7C21">
              <w:rPr>
                <w:rFonts w:ascii="Times New Roman" w:hAnsi="Times New Roman"/>
                <w:sz w:val="22"/>
                <w:szCs w:val="22"/>
              </w:rPr>
              <w:t>509-865-4713</w:t>
            </w:r>
          </w:p>
        </w:tc>
        <w:tc>
          <w:tcPr>
            <w:tcW w:w="3330" w:type="dxa"/>
            <w:tcBorders>
              <w:right w:val="thinThickSmallGap" w:sz="24" w:space="0" w:color="auto"/>
            </w:tcBorders>
          </w:tcPr>
          <w:p w14:paraId="027EEB4C" w14:textId="77777777" w:rsidR="00816971" w:rsidRPr="007E7C21" w:rsidRDefault="00D8128F" w:rsidP="00404297">
            <w:pPr>
              <w:rPr>
                <w:rFonts w:ascii="Times New Roman" w:hAnsi="Times New Roman"/>
                <w:sz w:val="22"/>
                <w:szCs w:val="22"/>
              </w:rPr>
            </w:pPr>
            <w:hyperlink r:id="rId15" w:history="1">
              <w:r w:rsidR="006A5088" w:rsidRPr="007E7C21">
                <w:rPr>
                  <w:rStyle w:val="Hyperlink"/>
                  <w:rFonts w:ascii="Times New Roman" w:hAnsi="Times New Roman"/>
                  <w:sz w:val="22"/>
                  <w:szCs w:val="22"/>
                </w:rPr>
                <w:t>ethan@yakamanation-olc.org</w:t>
              </w:r>
            </w:hyperlink>
            <w:r w:rsidR="006A5088" w:rsidRPr="007E7C21">
              <w:rPr>
                <w:rFonts w:ascii="Times New Roman" w:hAnsi="Times New Roman"/>
                <w:sz w:val="22"/>
                <w:szCs w:val="22"/>
              </w:rPr>
              <w:t xml:space="preserve"> </w:t>
            </w:r>
          </w:p>
        </w:tc>
      </w:tr>
      <w:tr w:rsidR="00036D22" w:rsidRPr="008C2984" w14:paraId="0D400E0B" w14:textId="77777777" w:rsidTr="007E7C21">
        <w:tc>
          <w:tcPr>
            <w:tcW w:w="1440" w:type="dxa"/>
            <w:vMerge/>
            <w:tcBorders>
              <w:left w:val="thinThickSmallGap" w:sz="24" w:space="0" w:color="auto"/>
            </w:tcBorders>
          </w:tcPr>
          <w:p w14:paraId="01DC18A4" w14:textId="77777777" w:rsidR="00036D22" w:rsidRPr="007E7C21" w:rsidRDefault="00036D22" w:rsidP="00404297">
            <w:pPr>
              <w:rPr>
                <w:rFonts w:ascii="Times New Roman" w:hAnsi="Times New Roman"/>
                <w:sz w:val="22"/>
                <w:szCs w:val="22"/>
              </w:rPr>
            </w:pPr>
          </w:p>
        </w:tc>
        <w:tc>
          <w:tcPr>
            <w:tcW w:w="2970" w:type="dxa"/>
          </w:tcPr>
          <w:p w14:paraId="73A9F1A4" w14:textId="77777777" w:rsidR="00036D22" w:rsidRDefault="00036D22" w:rsidP="00404297">
            <w:pPr>
              <w:rPr>
                <w:rFonts w:ascii="Times New Roman" w:hAnsi="Times New Roman"/>
                <w:sz w:val="22"/>
                <w:szCs w:val="22"/>
              </w:rPr>
            </w:pPr>
            <w:r>
              <w:rPr>
                <w:rFonts w:ascii="Times New Roman" w:hAnsi="Times New Roman"/>
                <w:sz w:val="22"/>
                <w:szCs w:val="22"/>
              </w:rPr>
              <w:t>R. Joseph Sexton</w:t>
            </w:r>
          </w:p>
          <w:p w14:paraId="59A804E9" w14:textId="77777777" w:rsidR="00036D22" w:rsidRDefault="00036D22" w:rsidP="00404297">
            <w:pPr>
              <w:rPr>
                <w:rFonts w:ascii="Times New Roman" w:hAnsi="Times New Roman"/>
                <w:sz w:val="22"/>
                <w:szCs w:val="22"/>
              </w:rPr>
            </w:pPr>
            <w:proofErr w:type="spellStart"/>
            <w:r>
              <w:rPr>
                <w:rFonts w:ascii="Times New Roman" w:hAnsi="Times New Roman"/>
                <w:sz w:val="22"/>
                <w:szCs w:val="22"/>
              </w:rPr>
              <w:t>Galanda</w:t>
            </w:r>
            <w:proofErr w:type="spellEnd"/>
            <w:r>
              <w:rPr>
                <w:rFonts w:ascii="Times New Roman" w:hAnsi="Times New Roman"/>
                <w:sz w:val="22"/>
                <w:szCs w:val="22"/>
              </w:rPr>
              <w:t xml:space="preserve"> </w:t>
            </w:r>
            <w:proofErr w:type="spellStart"/>
            <w:r>
              <w:rPr>
                <w:rFonts w:ascii="Times New Roman" w:hAnsi="Times New Roman"/>
                <w:sz w:val="22"/>
                <w:szCs w:val="22"/>
              </w:rPr>
              <w:t>Broadman</w:t>
            </w:r>
            <w:proofErr w:type="spellEnd"/>
            <w:r>
              <w:rPr>
                <w:rFonts w:ascii="Times New Roman" w:hAnsi="Times New Roman"/>
                <w:sz w:val="22"/>
                <w:szCs w:val="22"/>
              </w:rPr>
              <w:t>, PLLC</w:t>
            </w:r>
          </w:p>
          <w:p w14:paraId="1DD13171" w14:textId="77777777" w:rsidR="00036D22" w:rsidRDefault="00036D22" w:rsidP="00404297">
            <w:pPr>
              <w:rPr>
                <w:rFonts w:ascii="Times New Roman" w:hAnsi="Times New Roman"/>
                <w:sz w:val="22"/>
                <w:szCs w:val="22"/>
              </w:rPr>
            </w:pPr>
            <w:r>
              <w:rPr>
                <w:rFonts w:ascii="Times New Roman" w:hAnsi="Times New Roman"/>
                <w:sz w:val="22"/>
                <w:szCs w:val="22"/>
              </w:rPr>
              <w:t>8606 35</w:t>
            </w:r>
            <w:r w:rsidRPr="00036D22">
              <w:rPr>
                <w:rFonts w:ascii="Times New Roman" w:hAnsi="Times New Roman"/>
                <w:sz w:val="22"/>
                <w:szCs w:val="22"/>
                <w:vertAlign w:val="superscript"/>
              </w:rPr>
              <w:t>th</w:t>
            </w:r>
            <w:r>
              <w:rPr>
                <w:rFonts w:ascii="Times New Roman" w:hAnsi="Times New Roman"/>
                <w:sz w:val="22"/>
                <w:szCs w:val="22"/>
              </w:rPr>
              <w:t xml:space="preserve"> Avenue NE, Ste. L1</w:t>
            </w:r>
          </w:p>
          <w:p w14:paraId="7D628ADF" w14:textId="77777777" w:rsidR="00036D22" w:rsidRDefault="00036D22" w:rsidP="00404297">
            <w:pPr>
              <w:rPr>
                <w:rFonts w:ascii="Times New Roman" w:hAnsi="Times New Roman"/>
                <w:sz w:val="22"/>
                <w:szCs w:val="22"/>
              </w:rPr>
            </w:pPr>
            <w:r>
              <w:rPr>
                <w:rFonts w:ascii="Times New Roman" w:hAnsi="Times New Roman"/>
                <w:sz w:val="22"/>
                <w:szCs w:val="22"/>
              </w:rPr>
              <w:lastRenderedPageBreak/>
              <w:t>P.O. Box 15146</w:t>
            </w:r>
          </w:p>
          <w:p w14:paraId="48769083" w14:textId="77777777" w:rsidR="00036D22" w:rsidRPr="007E7C21" w:rsidRDefault="00036D22" w:rsidP="00404297">
            <w:pPr>
              <w:rPr>
                <w:rFonts w:ascii="Times New Roman" w:hAnsi="Times New Roman"/>
                <w:sz w:val="22"/>
                <w:szCs w:val="22"/>
              </w:rPr>
            </w:pPr>
            <w:r>
              <w:rPr>
                <w:rFonts w:ascii="Times New Roman" w:hAnsi="Times New Roman"/>
                <w:sz w:val="22"/>
                <w:szCs w:val="22"/>
              </w:rPr>
              <w:t>Seattle, WA 98115</w:t>
            </w:r>
          </w:p>
        </w:tc>
        <w:tc>
          <w:tcPr>
            <w:tcW w:w="1530" w:type="dxa"/>
          </w:tcPr>
          <w:p w14:paraId="0792C30A" w14:textId="77777777" w:rsidR="00036D22" w:rsidRPr="007E7C21" w:rsidRDefault="00036D22" w:rsidP="00404297">
            <w:pPr>
              <w:rPr>
                <w:rFonts w:ascii="Times New Roman" w:hAnsi="Times New Roman"/>
                <w:sz w:val="22"/>
                <w:szCs w:val="22"/>
              </w:rPr>
            </w:pPr>
            <w:r>
              <w:rPr>
                <w:rFonts w:ascii="Times New Roman" w:hAnsi="Times New Roman"/>
                <w:sz w:val="22"/>
                <w:szCs w:val="22"/>
              </w:rPr>
              <w:lastRenderedPageBreak/>
              <w:t>206-557-7509</w:t>
            </w:r>
          </w:p>
        </w:tc>
        <w:tc>
          <w:tcPr>
            <w:tcW w:w="1710" w:type="dxa"/>
          </w:tcPr>
          <w:p w14:paraId="24511B1F" w14:textId="77777777" w:rsidR="00036D22" w:rsidRPr="007E7C21" w:rsidRDefault="00036D22" w:rsidP="00404297">
            <w:pPr>
              <w:rPr>
                <w:rFonts w:ascii="Times New Roman" w:hAnsi="Times New Roman"/>
                <w:sz w:val="22"/>
                <w:szCs w:val="22"/>
              </w:rPr>
            </w:pPr>
            <w:r>
              <w:rPr>
                <w:rFonts w:ascii="Times New Roman" w:hAnsi="Times New Roman"/>
                <w:sz w:val="22"/>
                <w:szCs w:val="22"/>
              </w:rPr>
              <w:t>206-299-7690</w:t>
            </w:r>
          </w:p>
        </w:tc>
        <w:tc>
          <w:tcPr>
            <w:tcW w:w="3330" w:type="dxa"/>
            <w:tcBorders>
              <w:right w:val="thinThickSmallGap" w:sz="24" w:space="0" w:color="auto"/>
            </w:tcBorders>
          </w:tcPr>
          <w:p w14:paraId="568A287C" w14:textId="77777777" w:rsidR="00036D22" w:rsidRPr="007E7C21" w:rsidRDefault="00D8128F" w:rsidP="00404297">
            <w:pPr>
              <w:rPr>
                <w:rFonts w:ascii="Times New Roman" w:hAnsi="Times New Roman"/>
                <w:sz w:val="22"/>
                <w:szCs w:val="22"/>
              </w:rPr>
            </w:pPr>
            <w:hyperlink r:id="rId16" w:history="1">
              <w:r w:rsidR="00036D22" w:rsidRPr="004E6220">
                <w:rPr>
                  <w:rStyle w:val="Hyperlink"/>
                  <w:rFonts w:ascii="Times New Roman" w:hAnsi="Times New Roman"/>
                  <w:sz w:val="22"/>
                  <w:szCs w:val="22"/>
                </w:rPr>
                <w:t>joe@galandabroadman.com</w:t>
              </w:r>
            </w:hyperlink>
            <w:r w:rsidR="00036D22">
              <w:rPr>
                <w:rFonts w:ascii="Times New Roman" w:hAnsi="Times New Roman"/>
                <w:sz w:val="22"/>
                <w:szCs w:val="22"/>
              </w:rPr>
              <w:t xml:space="preserve"> </w:t>
            </w:r>
          </w:p>
        </w:tc>
      </w:tr>
      <w:tr w:rsidR="00816971" w:rsidRPr="008C2984" w14:paraId="210CE302" w14:textId="77777777" w:rsidTr="007E7C21">
        <w:tc>
          <w:tcPr>
            <w:tcW w:w="1440" w:type="dxa"/>
            <w:vMerge/>
            <w:tcBorders>
              <w:left w:val="thinThickSmallGap" w:sz="24" w:space="0" w:color="auto"/>
              <w:bottom w:val="thickThinSmallGap" w:sz="24" w:space="0" w:color="auto"/>
            </w:tcBorders>
          </w:tcPr>
          <w:p w14:paraId="6D676C2C" w14:textId="77777777" w:rsidR="00816971" w:rsidRPr="007E7C21" w:rsidRDefault="00816971" w:rsidP="00404297">
            <w:pPr>
              <w:rPr>
                <w:rFonts w:ascii="Times New Roman" w:hAnsi="Times New Roman"/>
                <w:sz w:val="22"/>
                <w:szCs w:val="22"/>
              </w:rPr>
            </w:pPr>
          </w:p>
        </w:tc>
        <w:tc>
          <w:tcPr>
            <w:tcW w:w="2970" w:type="dxa"/>
            <w:tcBorders>
              <w:bottom w:val="thickThinSmallGap" w:sz="24" w:space="0" w:color="auto"/>
            </w:tcBorders>
          </w:tcPr>
          <w:p w14:paraId="33ADCC52"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Al Pinkham</w:t>
            </w:r>
          </w:p>
          <w:p w14:paraId="2D8434D7" w14:textId="77777777" w:rsidR="00526358" w:rsidRPr="007E7C21" w:rsidRDefault="00526358" w:rsidP="00036D22">
            <w:pPr>
              <w:rPr>
                <w:rFonts w:ascii="Times New Roman" w:hAnsi="Times New Roman"/>
                <w:sz w:val="22"/>
                <w:szCs w:val="22"/>
              </w:rPr>
            </w:pPr>
            <w:r w:rsidRPr="007E7C21">
              <w:rPr>
                <w:rFonts w:ascii="Times New Roman" w:hAnsi="Times New Roman"/>
                <w:sz w:val="22"/>
                <w:szCs w:val="22"/>
              </w:rPr>
              <w:t>Engineering Planner</w:t>
            </w:r>
          </w:p>
        </w:tc>
        <w:tc>
          <w:tcPr>
            <w:tcW w:w="1530" w:type="dxa"/>
            <w:tcBorders>
              <w:bottom w:val="thickThinSmallGap" w:sz="24" w:space="0" w:color="auto"/>
            </w:tcBorders>
          </w:tcPr>
          <w:p w14:paraId="43EBE7C8" w14:textId="77777777" w:rsidR="00816971" w:rsidRPr="007E7C21" w:rsidRDefault="0006338C" w:rsidP="00404297">
            <w:pPr>
              <w:rPr>
                <w:rFonts w:ascii="Times New Roman" w:hAnsi="Times New Roman"/>
                <w:sz w:val="22"/>
                <w:szCs w:val="22"/>
              </w:rPr>
            </w:pPr>
            <w:r w:rsidRPr="007E7C21">
              <w:rPr>
                <w:rFonts w:ascii="Times New Roman" w:hAnsi="Times New Roman"/>
                <w:sz w:val="22"/>
                <w:szCs w:val="22"/>
              </w:rPr>
              <w:t>509-865-5121  x6735</w:t>
            </w:r>
          </w:p>
        </w:tc>
        <w:tc>
          <w:tcPr>
            <w:tcW w:w="1710" w:type="dxa"/>
            <w:tcBorders>
              <w:bottom w:val="thickThinSmallGap" w:sz="24" w:space="0" w:color="auto"/>
            </w:tcBorders>
          </w:tcPr>
          <w:p w14:paraId="4C27CF07" w14:textId="77777777" w:rsidR="00816971" w:rsidRPr="007E7C21" w:rsidRDefault="00816971" w:rsidP="00404297">
            <w:pPr>
              <w:rPr>
                <w:rFonts w:ascii="Times New Roman" w:hAnsi="Times New Roman"/>
                <w:sz w:val="22"/>
                <w:szCs w:val="22"/>
              </w:rPr>
            </w:pPr>
          </w:p>
        </w:tc>
        <w:tc>
          <w:tcPr>
            <w:tcW w:w="3330" w:type="dxa"/>
            <w:tcBorders>
              <w:bottom w:val="thickThinSmallGap" w:sz="24" w:space="0" w:color="auto"/>
              <w:right w:val="thinThickSmallGap" w:sz="24" w:space="0" w:color="auto"/>
            </w:tcBorders>
          </w:tcPr>
          <w:p w14:paraId="2E3E248C" w14:textId="77777777" w:rsidR="00526358" w:rsidRPr="007E7C21" w:rsidRDefault="00D8128F" w:rsidP="00404297">
            <w:pPr>
              <w:rPr>
                <w:rFonts w:ascii="Times New Roman" w:hAnsi="Times New Roman"/>
                <w:sz w:val="22"/>
                <w:szCs w:val="22"/>
              </w:rPr>
            </w:pPr>
            <w:hyperlink r:id="rId17" w:history="1">
              <w:r w:rsidR="00526358" w:rsidRPr="007E7C21">
                <w:rPr>
                  <w:rStyle w:val="Hyperlink"/>
                  <w:rFonts w:ascii="Times New Roman" w:hAnsi="Times New Roman"/>
                  <w:sz w:val="22"/>
                  <w:szCs w:val="22"/>
                </w:rPr>
                <w:t>apinkham@yakama.com</w:t>
              </w:r>
            </w:hyperlink>
            <w:r w:rsidR="00526358" w:rsidRPr="007E7C21">
              <w:rPr>
                <w:rFonts w:ascii="Times New Roman" w:hAnsi="Times New Roman"/>
                <w:sz w:val="22"/>
                <w:szCs w:val="22"/>
              </w:rPr>
              <w:t xml:space="preserve"> </w:t>
            </w:r>
          </w:p>
        </w:tc>
      </w:tr>
    </w:tbl>
    <w:p w14:paraId="066D7688"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APPENDIX B</w:t>
      </w:r>
    </w:p>
    <w:p w14:paraId="3068F8BA"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PROCEDURAL SCHEDULE</w:t>
      </w:r>
    </w:p>
    <w:p w14:paraId="461ACFB0"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DOCKET</w:t>
      </w:r>
      <w:r>
        <w:rPr>
          <w:rFonts w:ascii="Times New Roman" w:hAnsi="Times New Roman"/>
          <w:b/>
          <w:sz w:val="25"/>
          <w:szCs w:val="25"/>
        </w:rPr>
        <w:t>S</w:t>
      </w:r>
      <w:r w:rsidRPr="00F7487F">
        <w:rPr>
          <w:rFonts w:ascii="Times New Roman" w:hAnsi="Times New Roman"/>
          <w:b/>
          <w:sz w:val="25"/>
          <w:szCs w:val="25"/>
        </w:rPr>
        <w:t xml:space="preserve"> TR-</w:t>
      </w:r>
      <w:r>
        <w:rPr>
          <w:rFonts w:ascii="Times New Roman" w:hAnsi="Times New Roman"/>
          <w:b/>
          <w:sz w:val="25"/>
          <w:szCs w:val="25"/>
        </w:rPr>
        <w:t>140382 &amp; TR-140383</w:t>
      </w:r>
    </w:p>
    <w:p w14:paraId="0D9E5DCB" w14:textId="77777777" w:rsidR="00816971" w:rsidRPr="00F7487F" w:rsidRDefault="00816971" w:rsidP="00816971">
      <w:pPr>
        <w:rPr>
          <w:rFonts w:ascii="Times New Roman" w:hAnsi="Times New Roman"/>
          <w:sz w:val="25"/>
          <w:szCs w:val="25"/>
        </w:rPr>
      </w:pPr>
    </w:p>
    <w:p w14:paraId="0F80F9D5" w14:textId="77777777" w:rsidR="00816971" w:rsidRPr="00F7487F" w:rsidRDefault="00816971" w:rsidP="00816971">
      <w:pP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69"/>
      </w:tblGrid>
      <w:tr w:rsidR="00816971" w:rsidRPr="00F7487F" w14:paraId="27DA38F0" w14:textId="77777777" w:rsidTr="00404297">
        <w:tc>
          <w:tcPr>
            <w:tcW w:w="4428" w:type="dxa"/>
            <w:tcBorders>
              <w:top w:val="thinThickSmallGap" w:sz="24" w:space="0" w:color="auto"/>
              <w:left w:val="thinThickSmallGap" w:sz="24" w:space="0" w:color="auto"/>
              <w:bottom w:val="thinThickSmallGap" w:sz="24" w:space="0" w:color="auto"/>
            </w:tcBorders>
            <w:shd w:val="clear" w:color="auto" w:fill="BFBFBF"/>
          </w:tcPr>
          <w:p w14:paraId="61FD25FC" w14:textId="77777777" w:rsidR="00816971" w:rsidRPr="00F7487F" w:rsidRDefault="00816971" w:rsidP="00404297">
            <w:pPr>
              <w:jc w:val="center"/>
              <w:rPr>
                <w:rFonts w:ascii="Times New Roman" w:hAnsi="Times New Roman"/>
                <w:b/>
                <w:sz w:val="25"/>
                <w:szCs w:val="25"/>
              </w:rPr>
            </w:pPr>
          </w:p>
          <w:p w14:paraId="47A72AEF" w14:textId="77777777" w:rsidR="00816971" w:rsidRPr="00F7487F" w:rsidRDefault="00816971" w:rsidP="007E7C21">
            <w:pPr>
              <w:spacing w:line="288" w:lineRule="auto"/>
              <w:jc w:val="center"/>
              <w:rPr>
                <w:rFonts w:ascii="Times New Roman" w:hAnsi="Times New Roman"/>
                <w:b/>
                <w:sz w:val="25"/>
                <w:szCs w:val="25"/>
              </w:rPr>
            </w:pPr>
            <w:r w:rsidRPr="00F7487F">
              <w:rPr>
                <w:rFonts w:ascii="Times New Roman" w:hAnsi="Times New Roman"/>
                <w:b/>
                <w:sz w:val="25"/>
                <w:szCs w:val="25"/>
                <w:u w:val="single"/>
              </w:rPr>
              <w:t>EVENT</w:t>
            </w:r>
          </w:p>
        </w:tc>
        <w:tc>
          <w:tcPr>
            <w:tcW w:w="4428" w:type="dxa"/>
            <w:tcBorders>
              <w:top w:val="thinThickSmallGap" w:sz="24" w:space="0" w:color="auto"/>
              <w:right w:val="thinThickSmallGap" w:sz="24" w:space="0" w:color="auto"/>
            </w:tcBorders>
            <w:shd w:val="clear" w:color="auto" w:fill="BFBFBF"/>
          </w:tcPr>
          <w:p w14:paraId="7326EC5C" w14:textId="77777777" w:rsidR="00816971" w:rsidRPr="00F7487F" w:rsidRDefault="00816971" w:rsidP="00404297">
            <w:pPr>
              <w:jc w:val="center"/>
              <w:rPr>
                <w:rFonts w:ascii="Times New Roman" w:hAnsi="Times New Roman"/>
                <w:b/>
                <w:sz w:val="25"/>
                <w:szCs w:val="25"/>
              </w:rPr>
            </w:pPr>
          </w:p>
          <w:p w14:paraId="374687F3" w14:textId="77777777" w:rsidR="00816971" w:rsidRPr="00F7487F" w:rsidRDefault="00816971" w:rsidP="00404297">
            <w:pPr>
              <w:jc w:val="center"/>
              <w:rPr>
                <w:rFonts w:ascii="Times New Roman" w:hAnsi="Times New Roman"/>
                <w:b/>
                <w:sz w:val="25"/>
                <w:szCs w:val="25"/>
                <w:u w:val="single"/>
              </w:rPr>
            </w:pPr>
            <w:r w:rsidRPr="00F7487F">
              <w:rPr>
                <w:rFonts w:ascii="Times New Roman" w:hAnsi="Times New Roman"/>
                <w:b/>
                <w:sz w:val="25"/>
                <w:szCs w:val="25"/>
                <w:u w:val="single"/>
              </w:rPr>
              <w:t>DATE</w:t>
            </w:r>
          </w:p>
        </w:tc>
      </w:tr>
      <w:tr w:rsidR="00816971" w:rsidRPr="00F7487F" w14:paraId="30FE495D" w14:textId="77777777" w:rsidTr="00404297">
        <w:tc>
          <w:tcPr>
            <w:tcW w:w="4428" w:type="dxa"/>
            <w:tcBorders>
              <w:top w:val="thinThickSmallGap" w:sz="24" w:space="0" w:color="auto"/>
              <w:left w:val="thinThickSmallGap" w:sz="24" w:space="0" w:color="auto"/>
            </w:tcBorders>
            <w:shd w:val="clear" w:color="auto" w:fill="auto"/>
          </w:tcPr>
          <w:p w14:paraId="79C729D9"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Direct Testimony</w:t>
            </w:r>
          </w:p>
          <w:p w14:paraId="689D61CA"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Petitioner </w:t>
            </w:r>
            <w:r w:rsidR="00526358" w:rsidRPr="007E7C21">
              <w:rPr>
                <w:rFonts w:ascii="Times New Roman" w:hAnsi="Times New Roman"/>
                <w:sz w:val="22"/>
                <w:szCs w:val="22"/>
              </w:rPr>
              <w:t>BNSF</w:t>
            </w:r>
          </w:p>
          <w:p w14:paraId="78BD7B3D" w14:textId="77777777" w:rsidR="00816971" w:rsidRPr="007E7C21" w:rsidRDefault="00816971" w:rsidP="007E7C21">
            <w:pPr>
              <w:spacing w:line="288" w:lineRule="auto"/>
              <w:rPr>
                <w:rFonts w:ascii="Times New Roman" w:hAnsi="Times New Roman"/>
                <w:sz w:val="22"/>
                <w:szCs w:val="22"/>
              </w:rPr>
            </w:pPr>
          </w:p>
        </w:tc>
        <w:tc>
          <w:tcPr>
            <w:tcW w:w="4428" w:type="dxa"/>
            <w:tcBorders>
              <w:top w:val="thinThickSmallGap" w:sz="24" w:space="0" w:color="auto"/>
              <w:right w:val="thinThickSmallGap" w:sz="24" w:space="0" w:color="auto"/>
            </w:tcBorders>
            <w:shd w:val="clear" w:color="auto" w:fill="auto"/>
          </w:tcPr>
          <w:p w14:paraId="182DD2D7"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Wednesday</w:t>
            </w:r>
            <w:r w:rsidR="00816971" w:rsidRPr="007E7C21">
              <w:rPr>
                <w:rFonts w:ascii="Times New Roman" w:hAnsi="Times New Roman"/>
                <w:sz w:val="22"/>
                <w:szCs w:val="22"/>
              </w:rPr>
              <w:t xml:space="preserve">, </w:t>
            </w:r>
            <w:r>
              <w:rPr>
                <w:rFonts w:ascii="Times New Roman" w:hAnsi="Times New Roman"/>
                <w:sz w:val="22"/>
                <w:szCs w:val="22"/>
              </w:rPr>
              <w:t>December</w:t>
            </w:r>
            <w:r w:rsidR="005538DE" w:rsidRPr="007E7C21">
              <w:rPr>
                <w:rFonts w:ascii="Times New Roman" w:hAnsi="Times New Roman"/>
                <w:sz w:val="22"/>
                <w:szCs w:val="22"/>
              </w:rPr>
              <w:t xml:space="preserve"> 31</w:t>
            </w:r>
            <w:r w:rsidR="00816971" w:rsidRPr="007E7C21">
              <w:rPr>
                <w:rFonts w:ascii="Times New Roman" w:hAnsi="Times New Roman"/>
                <w:sz w:val="22"/>
                <w:szCs w:val="22"/>
              </w:rPr>
              <w:t xml:space="preserve">, </w:t>
            </w:r>
            <w:r w:rsidR="00526358" w:rsidRPr="007E7C21">
              <w:rPr>
                <w:rFonts w:ascii="Times New Roman" w:hAnsi="Times New Roman"/>
                <w:sz w:val="22"/>
                <w:szCs w:val="22"/>
              </w:rPr>
              <w:t>2014</w:t>
            </w:r>
          </w:p>
        </w:tc>
      </w:tr>
      <w:tr w:rsidR="00816971" w:rsidRPr="00F7487F" w14:paraId="51C7FB52" w14:textId="77777777" w:rsidTr="00404297">
        <w:tc>
          <w:tcPr>
            <w:tcW w:w="4428" w:type="dxa"/>
            <w:tcBorders>
              <w:left w:val="thinThickSmallGap" w:sz="24" w:space="0" w:color="auto"/>
            </w:tcBorders>
            <w:shd w:val="clear" w:color="auto" w:fill="auto"/>
          </w:tcPr>
          <w:p w14:paraId="265144A9"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Response Testimony</w:t>
            </w:r>
          </w:p>
          <w:p w14:paraId="16C3D300"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Respondents </w:t>
            </w:r>
          </w:p>
          <w:p w14:paraId="7182650A" w14:textId="77777777" w:rsidR="008C2984" w:rsidRPr="007E7C21" w:rsidRDefault="008C2984"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26B19C2"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Friday</w:t>
            </w:r>
            <w:r w:rsidR="005538DE" w:rsidRPr="007E7C21">
              <w:rPr>
                <w:rFonts w:ascii="Times New Roman" w:hAnsi="Times New Roman"/>
                <w:sz w:val="22"/>
                <w:szCs w:val="22"/>
              </w:rPr>
              <w:t xml:space="preserve">, </w:t>
            </w:r>
            <w:r>
              <w:rPr>
                <w:rFonts w:ascii="Times New Roman" w:hAnsi="Times New Roman"/>
                <w:sz w:val="22"/>
                <w:szCs w:val="22"/>
              </w:rPr>
              <w:t>February 13</w:t>
            </w:r>
            <w:r w:rsidR="000E4FCC" w:rsidRPr="007E7C21">
              <w:rPr>
                <w:rFonts w:ascii="Times New Roman" w:hAnsi="Times New Roman"/>
                <w:sz w:val="22"/>
                <w:szCs w:val="22"/>
              </w:rPr>
              <w:t>, 201</w:t>
            </w:r>
            <w:r>
              <w:rPr>
                <w:rFonts w:ascii="Times New Roman" w:hAnsi="Times New Roman"/>
                <w:sz w:val="22"/>
                <w:szCs w:val="22"/>
              </w:rPr>
              <w:t>5</w:t>
            </w:r>
          </w:p>
        </w:tc>
      </w:tr>
      <w:tr w:rsidR="00816971" w:rsidRPr="00F7487F" w14:paraId="4CA9888D" w14:textId="77777777" w:rsidTr="00404297">
        <w:tc>
          <w:tcPr>
            <w:tcW w:w="4428" w:type="dxa"/>
            <w:tcBorders>
              <w:left w:val="thinThickSmallGap" w:sz="24" w:space="0" w:color="auto"/>
            </w:tcBorders>
            <w:shd w:val="clear" w:color="auto" w:fill="auto"/>
          </w:tcPr>
          <w:p w14:paraId="00015C73"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Rebuttal/Cross Answer Testimony</w:t>
            </w:r>
          </w:p>
          <w:p w14:paraId="4F444B38"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All Parties</w:t>
            </w:r>
          </w:p>
          <w:p w14:paraId="0A0679F7"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581B92B"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Friday</w:t>
            </w:r>
            <w:r w:rsidR="000E4FCC" w:rsidRPr="007E7C21">
              <w:rPr>
                <w:rFonts w:ascii="Times New Roman" w:hAnsi="Times New Roman"/>
                <w:sz w:val="22"/>
                <w:szCs w:val="22"/>
              </w:rPr>
              <w:t xml:space="preserve">, </w:t>
            </w:r>
            <w:r>
              <w:rPr>
                <w:rFonts w:ascii="Times New Roman" w:hAnsi="Times New Roman"/>
                <w:sz w:val="22"/>
                <w:szCs w:val="22"/>
              </w:rPr>
              <w:t>March</w:t>
            </w:r>
            <w:r w:rsidR="005538DE" w:rsidRPr="007E7C21">
              <w:rPr>
                <w:rFonts w:ascii="Times New Roman" w:hAnsi="Times New Roman"/>
                <w:sz w:val="22"/>
                <w:szCs w:val="22"/>
              </w:rPr>
              <w:t xml:space="preserve"> 1</w:t>
            </w:r>
            <w:r>
              <w:rPr>
                <w:rFonts w:ascii="Times New Roman" w:hAnsi="Times New Roman"/>
                <w:sz w:val="22"/>
                <w:szCs w:val="22"/>
              </w:rPr>
              <w:t>3</w:t>
            </w:r>
            <w:r w:rsidR="000E4FCC" w:rsidRPr="007E7C21">
              <w:rPr>
                <w:rFonts w:ascii="Times New Roman" w:hAnsi="Times New Roman"/>
                <w:sz w:val="22"/>
                <w:szCs w:val="22"/>
              </w:rPr>
              <w:t>, 201</w:t>
            </w:r>
            <w:r w:rsidR="005538DE" w:rsidRPr="007E7C21">
              <w:rPr>
                <w:rFonts w:ascii="Times New Roman" w:hAnsi="Times New Roman"/>
                <w:sz w:val="22"/>
                <w:szCs w:val="22"/>
              </w:rPr>
              <w:t>5</w:t>
            </w:r>
          </w:p>
        </w:tc>
      </w:tr>
      <w:tr w:rsidR="00816971" w:rsidRPr="00F7487F" w14:paraId="0F0084E3" w14:textId="77777777" w:rsidTr="00404297">
        <w:tc>
          <w:tcPr>
            <w:tcW w:w="4428" w:type="dxa"/>
            <w:tcBorders>
              <w:left w:val="thinThickSmallGap" w:sz="24" w:space="0" w:color="auto"/>
            </w:tcBorders>
            <w:shd w:val="clear" w:color="auto" w:fill="auto"/>
          </w:tcPr>
          <w:p w14:paraId="1EE87293"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Cross-Examination Exhibits &amp; List</w:t>
            </w:r>
          </w:p>
        </w:tc>
        <w:tc>
          <w:tcPr>
            <w:tcW w:w="4428" w:type="dxa"/>
            <w:tcBorders>
              <w:right w:val="thinThickSmallGap" w:sz="24" w:space="0" w:color="auto"/>
            </w:tcBorders>
            <w:shd w:val="clear" w:color="auto" w:fill="auto"/>
          </w:tcPr>
          <w:p w14:paraId="568033B6" w14:textId="77777777" w:rsidR="00816971"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Mon</w:t>
            </w:r>
            <w:r w:rsidR="00816971" w:rsidRPr="007E7C21">
              <w:rPr>
                <w:rFonts w:ascii="Times New Roman" w:hAnsi="Times New Roman"/>
                <w:sz w:val="22"/>
                <w:szCs w:val="22"/>
              </w:rPr>
              <w:t xml:space="preserve">day, </w:t>
            </w:r>
            <w:r w:rsidR="00036D22">
              <w:rPr>
                <w:rFonts w:ascii="Times New Roman" w:hAnsi="Times New Roman"/>
                <w:sz w:val="22"/>
                <w:szCs w:val="22"/>
              </w:rPr>
              <w:t>April 13</w:t>
            </w:r>
            <w:r w:rsidR="00816971" w:rsidRPr="007E7C21">
              <w:rPr>
                <w:rFonts w:ascii="Times New Roman" w:hAnsi="Times New Roman"/>
                <w:sz w:val="22"/>
                <w:szCs w:val="22"/>
              </w:rPr>
              <w:t xml:space="preserve">, </w:t>
            </w:r>
            <w:r w:rsidR="005538DE" w:rsidRPr="007E7C21">
              <w:rPr>
                <w:rFonts w:ascii="Times New Roman" w:hAnsi="Times New Roman"/>
                <w:sz w:val="22"/>
                <w:szCs w:val="22"/>
              </w:rPr>
              <w:t>2015</w:t>
            </w:r>
          </w:p>
          <w:p w14:paraId="0F4CC3CF" w14:textId="77777777" w:rsidR="00816971" w:rsidRPr="007E7C21" w:rsidRDefault="00816971" w:rsidP="007E7C21">
            <w:pPr>
              <w:spacing w:line="288" w:lineRule="auto"/>
              <w:rPr>
                <w:rFonts w:ascii="Times New Roman" w:hAnsi="Times New Roman"/>
                <w:sz w:val="22"/>
                <w:szCs w:val="22"/>
              </w:rPr>
            </w:pPr>
          </w:p>
        </w:tc>
      </w:tr>
      <w:tr w:rsidR="00816971" w:rsidRPr="00F7487F" w14:paraId="5CD289E6" w14:textId="77777777" w:rsidTr="00404297">
        <w:tc>
          <w:tcPr>
            <w:tcW w:w="4428" w:type="dxa"/>
            <w:tcBorders>
              <w:left w:val="thinThickSmallGap" w:sz="24" w:space="0" w:color="auto"/>
            </w:tcBorders>
            <w:shd w:val="clear" w:color="auto" w:fill="auto"/>
          </w:tcPr>
          <w:p w14:paraId="21F6C425"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Evidentiary Hearing</w:t>
            </w:r>
          </w:p>
          <w:p w14:paraId="12CF8474"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E1914C8" w14:textId="77777777" w:rsidR="00372709" w:rsidRPr="007E7C21" w:rsidRDefault="00036D22" w:rsidP="007E7C21">
            <w:pPr>
              <w:spacing w:line="288" w:lineRule="auto"/>
              <w:rPr>
                <w:rFonts w:ascii="Times New Roman" w:hAnsi="Times New Roman"/>
                <w:sz w:val="22"/>
                <w:szCs w:val="22"/>
              </w:rPr>
            </w:pPr>
            <w:r>
              <w:rPr>
                <w:rFonts w:ascii="Times New Roman" w:hAnsi="Times New Roman"/>
                <w:sz w:val="22"/>
                <w:szCs w:val="22"/>
              </w:rPr>
              <w:t>Tuesday</w:t>
            </w:r>
            <w:r w:rsidR="000E4FCC" w:rsidRPr="007E7C21">
              <w:rPr>
                <w:rFonts w:ascii="Times New Roman" w:hAnsi="Times New Roman"/>
                <w:sz w:val="22"/>
                <w:szCs w:val="22"/>
              </w:rPr>
              <w:t xml:space="preserve">, </w:t>
            </w:r>
            <w:r>
              <w:rPr>
                <w:rFonts w:ascii="Times New Roman" w:hAnsi="Times New Roman"/>
                <w:sz w:val="22"/>
                <w:szCs w:val="22"/>
              </w:rPr>
              <w:t>April 28</w:t>
            </w:r>
            <w:r w:rsidR="00372709" w:rsidRPr="007E7C21">
              <w:rPr>
                <w:rFonts w:ascii="Times New Roman" w:hAnsi="Times New Roman"/>
                <w:sz w:val="22"/>
                <w:szCs w:val="22"/>
              </w:rPr>
              <w:t>,</w:t>
            </w:r>
            <w:r w:rsidR="000E4FCC" w:rsidRPr="007E7C21">
              <w:rPr>
                <w:rFonts w:ascii="Times New Roman" w:hAnsi="Times New Roman"/>
                <w:sz w:val="22"/>
                <w:szCs w:val="22"/>
              </w:rPr>
              <w:t xml:space="preserve"> 201</w:t>
            </w:r>
            <w:r w:rsidR="005538DE" w:rsidRPr="007E7C21">
              <w:rPr>
                <w:rFonts w:ascii="Times New Roman" w:hAnsi="Times New Roman"/>
                <w:sz w:val="22"/>
                <w:szCs w:val="22"/>
              </w:rPr>
              <w:t>5</w:t>
            </w:r>
          </w:p>
          <w:p w14:paraId="633F10CD" w14:textId="77777777" w:rsidR="00372709"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 xml:space="preserve"> and </w:t>
            </w:r>
            <w:r w:rsidR="00036D22">
              <w:rPr>
                <w:rFonts w:ascii="Times New Roman" w:hAnsi="Times New Roman"/>
                <w:sz w:val="22"/>
                <w:szCs w:val="22"/>
              </w:rPr>
              <w:t>Wednesday</w:t>
            </w:r>
            <w:r w:rsidRPr="007E7C21">
              <w:rPr>
                <w:rFonts w:ascii="Times New Roman" w:hAnsi="Times New Roman"/>
                <w:sz w:val="22"/>
                <w:szCs w:val="22"/>
              </w:rPr>
              <w:t xml:space="preserve">, </w:t>
            </w:r>
            <w:r w:rsidR="00036D22">
              <w:rPr>
                <w:rFonts w:ascii="Times New Roman" w:hAnsi="Times New Roman"/>
                <w:sz w:val="22"/>
                <w:szCs w:val="22"/>
              </w:rPr>
              <w:t>April 29</w:t>
            </w:r>
            <w:r w:rsidRPr="007E7C21">
              <w:rPr>
                <w:rFonts w:ascii="Times New Roman" w:hAnsi="Times New Roman"/>
                <w:sz w:val="22"/>
                <w:szCs w:val="22"/>
              </w:rPr>
              <w:t>, 201</w:t>
            </w:r>
            <w:r w:rsidR="0038313D">
              <w:rPr>
                <w:rFonts w:ascii="Times New Roman" w:hAnsi="Times New Roman"/>
                <w:sz w:val="22"/>
                <w:szCs w:val="22"/>
              </w:rPr>
              <w:t>5</w:t>
            </w:r>
          </w:p>
          <w:p w14:paraId="057461A4" w14:textId="77777777" w:rsidR="00372709" w:rsidRPr="007E7C21" w:rsidRDefault="00372709" w:rsidP="007E7C21">
            <w:pPr>
              <w:spacing w:line="288" w:lineRule="auto"/>
              <w:rPr>
                <w:rFonts w:ascii="Times New Roman" w:hAnsi="Times New Roman"/>
                <w:sz w:val="22"/>
                <w:szCs w:val="22"/>
              </w:rPr>
            </w:pPr>
          </w:p>
        </w:tc>
      </w:tr>
      <w:tr w:rsidR="00816971" w:rsidRPr="00F7487F" w14:paraId="43E6E0AB" w14:textId="77777777" w:rsidTr="00404297">
        <w:tc>
          <w:tcPr>
            <w:tcW w:w="4428" w:type="dxa"/>
            <w:tcBorders>
              <w:left w:val="thinThickSmallGap" w:sz="24" w:space="0" w:color="auto"/>
            </w:tcBorders>
            <w:shd w:val="clear" w:color="auto" w:fill="auto"/>
          </w:tcPr>
          <w:p w14:paraId="140114AC"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Public Hearing</w:t>
            </w:r>
          </w:p>
          <w:p w14:paraId="0882D557"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1E3F2FB1" w14:textId="77777777" w:rsidR="00816971" w:rsidRPr="007E7C21" w:rsidRDefault="00036D22" w:rsidP="007E7C21">
            <w:pPr>
              <w:spacing w:line="288" w:lineRule="auto"/>
              <w:rPr>
                <w:rFonts w:ascii="Times New Roman" w:hAnsi="Times New Roman"/>
                <w:sz w:val="22"/>
                <w:szCs w:val="22"/>
              </w:rPr>
            </w:pPr>
            <w:r>
              <w:rPr>
                <w:rFonts w:ascii="Times New Roman" w:hAnsi="Times New Roman"/>
                <w:sz w:val="22"/>
                <w:szCs w:val="22"/>
              </w:rPr>
              <w:t>Tuesday</w:t>
            </w:r>
            <w:r w:rsidR="005538DE" w:rsidRPr="007E7C21">
              <w:rPr>
                <w:rFonts w:ascii="Times New Roman" w:hAnsi="Times New Roman"/>
                <w:sz w:val="22"/>
                <w:szCs w:val="22"/>
              </w:rPr>
              <w:t xml:space="preserve">, </w:t>
            </w:r>
            <w:r>
              <w:rPr>
                <w:rFonts w:ascii="Times New Roman" w:hAnsi="Times New Roman"/>
                <w:sz w:val="22"/>
                <w:szCs w:val="22"/>
              </w:rPr>
              <w:t>April 28</w:t>
            </w:r>
            <w:r w:rsidR="000E4FCC" w:rsidRPr="007E7C21">
              <w:rPr>
                <w:rFonts w:ascii="Times New Roman" w:hAnsi="Times New Roman"/>
                <w:sz w:val="22"/>
                <w:szCs w:val="22"/>
              </w:rPr>
              <w:t>, 201</w:t>
            </w:r>
            <w:r w:rsidR="005538DE" w:rsidRPr="007E7C21">
              <w:rPr>
                <w:rFonts w:ascii="Times New Roman" w:hAnsi="Times New Roman"/>
                <w:sz w:val="22"/>
                <w:szCs w:val="22"/>
              </w:rPr>
              <w:t>5</w:t>
            </w:r>
            <w:r w:rsidR="000E4FCC" w:rsidRPr="007E7C21">
              <w:rPr>
                <w:rFonts w:ascii="Times New Roman" w:hAnsi="Times New Roman"/>
                <w:sz w:val="22"/>
                <w:szCs w:val="22"/>
              </w:rPr>
              <w:t xml:space="preserve"> </w:t>
            </w:r>
            <w:r w:rsidR="00816971" w:rsidRPr="007E7C21">
              <w:rPr>
                <w:rFonts w:ascii="Times New Roman" w:hAnsi="Times New Roman"/>
                <w:sz w:val="22"/>
                <w:szCs w:val="22"/>
              </w:rPr>
              <w:t>(evening)</w:t>
            </w:r>
          </w:p>
          <w:p w14:paraId="79155EE8" w14:textId="77777777" w:rsidR="00816971" w:rsidRPr="007E7C21" w:rsidRDefault="00816971" w:rsidP="007E7C21">
            <w:pPr>
              <w:spacing w:line="288" w:lineRule="auto"/>
              <w:rPr>
                <w:rFonts w:ascii="Times New Roman" w:hAnsi="Times New Roman"/>
                <w:sz w:val="22"/>
                <w:szCs w:val="22"/>
              </w:rPr>
            </w:pPr>
          </w:p>
        </w:tc>
      </w:tr>
      <w:tr w:rsidR="00816971" w:rsidRPr="00F7487F" w14:paraId="41636C98" w14:textId="77777777" w:rsidTr="00404297">
        <w:tc>
          <w:tcPr>
            <w:tcW w:w="4428" w:type="dxa"/>
            <w:tcBorders>
              <w:left w:val="thinThickSmallGap" w:sz="24" w:space="0" w:color="auto"/>
              <w:bottom w:val="thinThickSmallGap" w:sz="24" w:space="0" w:color="auto"/>
            </w:tcBorders>
            <w:shd w:val="clear" w:color="auto" w:fill="auto"/>
          </w:tcPr>
          <w:p w14:paraId="0B45D9AA"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Simultaneous Post-Hearing Briefs</w:t>
            </w:r>
          </w:p>
        </w:tc>
        <w:tc>
          <w:tcPr>
            <w:tcW w:w="4428" w:type="dxa"/>
            <w:tcBorders>
              <w:bottom w:val="thinThickSmallGap" w:sz="24" w:space="0" w:color="auto"/>
              <w:right w:val="thinThickSmallGap" w:sz="24" w:space="0" w:color="auto"/>
            </w:tcBorders>
            <w:shd w:val="clear" w:color="auto" w:fill="auto"/>
          </w:tcPr>
          <w:p w14:paraId="11BC048F" w14:textId="77777777" w:rsidR="00816971"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Mon</w:t>
            </w:r>
            <w:r w:rsidR="000E4FCC" w:rsidRPr="007E7C21">
              <w:rPr>
                <w:rFonts w:ascii="Times New Roman" w:hAnsi="Times New Roman"/>
                <w:sz w:val="22"/>
                <w:szCs w:val="22"/>
              </w:rPr>
              <w:t xml:space="preserve">day, </w:t>
            </w:r>
            <w:r w:rsidR="00036D22">
              <w:rPr>
                <w:rFonts w:ascii="Times New Roman" w:hAnsi="Times New Roman"/>
                <w:sz w:val="22"/>
                <w:szCs w:val="22"/>
              </w:rPr>
              <w:t>June 1</w:t>
            </w:r>
            <w:r w:rsidR="005538DE" w:rsidRPr="007E7C21">
              <w:rPr>
                <w:rFonts w:ascii="Times New Roman" w:hAnsi="Times New Roman"/>
                <w:sz w:val="22"/>
                <w:szCs w:val="22"/>
              </w:rPr>
              <w:t>, 2015</w:t>
            </w:r>
          </w:p>
          <w:p w14:paraId="7507A575" w14:textId="77777777" w:rsidR="000E4FCC" w:rsidRPr="007E7C21" w:rsidRDefault="000E4FCC" w:rsidP="007E7C21">
            <w:pPr>
              <w:spacing w:line="288" w:lineRule="auto"/>
              <w:rPr>
                <w:rFonts w:ascii="Times New Roman" w:hAnsi="Times New Roman"/>
                <w:sz w:val="22"/>
                <w:szCs w:val="22"/>
              </w:rPr>
            </w:pPr>
          </w:p>
        </w:tc>
      </w:tr>
    </w:tbl>
    <w:p w14:paraId="1E49DD0F" w14:textId="77777777" w:rsidR="00244353" w:rsidRPr="00CB7F45" w:rsidRDefault="00244353" w:rsidP="00040CB1">
      <w:pPr>
        <w:spacing w:line="264" w:lineRule="auto"/>
        <w:rPr>
          <w:rFonts w:ascii="Times New Roman" w:hAnsi="Times New Roman"/>
          <w:sz w:val="25"/>
          <w:szCs w:val="25"/>
        </w:rPr>
      </w:pPr>
    </w:p>
    <w:sectPr w:rsidR="00244353" w:rsidRPr="00CB7F45" w:rsidSect="00B622A0">
      <w:headerReference w:type="default" r:id="rId18"/>
      <w:headerReference w:type="firs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BEB9" w14:textId="77777777" w:rsidR="006A6171" w:rsidRDefault="006A6171">
      <w:r>
        <w:separator/>
      </w:r>
    </w:p>
  </w:endnote>
  <w:endnote w:type="continuationSeparator" w:id="0">
    <w:p w14:paraId="543DFD10" w14:textId="77777777" w:rsidR="006A6171" w:rsidRDefault="006A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3323" w14:textId="77777777" w:rsidR="006A6171" w:rsidRDefault="006A6171">
      <w:r>
        <w:separator/>
      </w:r>
    </w:p>
  </w:footnote>
  <w:footnote w:type="continuationSeparator" w:id="0">
    <w:p w14:paraId="7016BA1D" w14:textId="77777777" w:rsidR="006A6171" w:rsidRDefault="006A6171">
      <w:r>
        <w:continuationSeparator/>
      </w:r>
    </w:p>
  </w:footnote>
  <w:footnote w:id="1">
    <w:p w14:paraId="5ED168C0" w14:textId="77777777" w:rsidR="00816971" w:rsidRPr="00690AF4" w:rsidRDefault="00816971" w:rsidP="00B622A0">
      <w:pPr>
        <w:pStyle w:val="FootnoteText"/>
        <w:spacing w:after="120"/>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w:t>
      </w:r>
      <w:r w:rsidR="00115691">
        <w:rPr>
          <w:rFonts w:ascii="Times New Roman" w:hAnsi="Times New Roman"/>
          <w:sz w:val="22"/>
          <w:szCs w:val="22"/>
        </w:rPr>
        <w:t>icy and accounting advisors do n</w:t>
      </w:r>
      <w:r w:rsidRPr="00690AF4">
        <w:rPr>
          <w:rFonts w:ascii="Times New Roman" w:hAnsi="Times New Roman"/>
          <w:sz w:val="22"/>
          <w:szCs w:val="22"/>
        </w:rPr>
        <w:t xml:space="preserve">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C6EF" w14:textId="77777777" w:rsidR="008C7D65" w:rsidRDefault="008C7D65">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sidR="000D0604">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w:t>
    </w:r>
    <w:r w:rsidR="000D0604">
      <w:rPr>
        <w:rFonts w:ascii="Times New Roman" w:hAnsi="Times New Roman"/>
        <w:b/>
        <w:bCs/>
        <w:sz w:val="20"/>
      </w:rPr>
      <w:t>140382 &amp; TR-140383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8128F">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393BAA92" w14:textId="77777777" w:rsidR="00700BF1" w:rsidRPr="00DE41B1" w:rsidRDefault="00700BF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w:t>
    </w:r>
    <w:r w:rsidR="00753D36">
      <w:rPr>
        <w:rStyle w:val="PageNumber"/>
        <w:rFonts w:ascii="Times New Roman" w:hAnsi="Times New Roman"/>
        <w:b/>
        <w:bCs/>
        <w:sz w:val="20"/>
      </w:rPr>
      <w:t>2</w:t>
    </w:r>
  </w:p>
  <w:p w14:paraId="410B8485" w14:textId="77777777" w:rsidR="008C7D65" w:rsidRPr="00DE41B1" w:rsidRDefault="008C7D65">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C235" w14:textId="36C25BAF" w:rsidR="00F257FF" w:rsidRPr="00F257FF" w:rsidRDefault="00F257FF" w:rsidP="00F257FF">
    <w:pPr>
      <w:pStyle w:val="Header"/>
      <w:jc w:val="right"/>
      <w:rPr>
        <w:rFonts w:ascii="Times New Roman" w:hAnsi="Times New Roman"/>
        <w:b/>
        <w:sz w:val="20"/>
        <w:szCs w:val="20"/>
      </w:rPr>
    </w:pPr>
    <w:r>
      <w:rPr>
        <w:rFonts w:ascii="Times New Roman" w:hAnsi="Times New Roman"/>
        <w:b/>
        <w:sz w:val="20"/>
        <w:szCs w:val="20"/>
      </w:rPr>
      <w:t>[</w:t>
    </w:r>
    <w:r w:rsidR="004B331D">
      <w:rPr>
        <w:rFonts w:ascii="Times New Roman" w:hAnsi="Times New Roman"/>
        <w:b/>
        <w:sz w:val="20"/>
        <w:szCs w:val="20"/>
      </w:rPr>
      <w:t>Service date November 6</w:t>
    </w:r>
    <w:r>
      <w:rPr>
        <w:rFonts w:ascii="Times New Roman" w:hAnsi="Times New Roman"/>
        <w:b/>
        <w:sz w:val="20"/>
        <w:szCs w:val="20"/>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626"/>
    <w:rsid w:val="00014893"/>
    <w:rsid w:val="0001495D"/>
    <w:rsid w:val="00034BF6"/>
    <w:rsid w:val="00036D22"/>
    <w:rsid w:val="00040CB1"/>
    <w:rsid w:val="0006338C"/>
    <w:rsid w:val="00084CD5"/>
    <w:rsid w:val="000867E9"/>
    <w:rsid w:val="000A3443"/>
    <w:rsid w:val="000B07A6"/>
    <w:rsid w:val="000B729B"/>
    <w:rsid w:val="000C7C99"/>
    <w:rsid w:val="000D0604"/>
    <w:rsid w:val="000D2E73"/>
    <w:rsid w:val="000E4FCC"/>
    <w:rsid w:val="000E5587"/>
    <w:rsid w:val="000F3404"/>
    <w:rsid w:val="0010750D"/>
    <w:rsid w:val="00115691"/>
    <w:rsid w:val="00124915"/>
    <w:rsid w:val="001315ED"/>
    <w:rsid w:val="00160A96"/>
    <w:rsid w:val="00171369"/>
    <w:rsid w:val="001719BA"/>
    <w:rsid w:val="00181BC5"/>
    <w:rsid w:val="001A7584"/>
    <w:rsid w:val="001B494F"/>
    <w:rsid w:val="001D0F7B"/>
    <w:rsid w:val="001E2B18"/>
    <w:rsid w:val="001F69DE"/>
    <w:rsid w:val="00241ADA"/>
    <w:rsid w:val="00244353"/>
    <w:rsid w:val="00244B9A"/>
    <w:rsid w:val="00246EA7"/>
    <w:rsid w:val="00251832"/>
    <w:rsid w:val="00264102"/>
    <w:rsid w:val="00265C07"/>
    <w:rsid w:val="002741C5"/>
    <w:rsid w:val="00277C4D"/>
    <w:rsid w:val="00284672"/>
    <w:rsid w:val="00295C89"/>
    <w:rsid w:val="002C1C45"/>
    <w:rsid w:val="002E583A"/>
    <w:rsid w:val="00303B12"/>
    <w:rsid w:val="00321D34"/>
    <w:rsid w:val="0032356C"/>
    <w:rsid w:val="00326ABF"/>
    <w:rsid w:val="00337A69"/>
    <w:rsid w:val="003451B4"/>
    <w:rsid w:val="00372709"/>
    <w:rsid w:val="0037727B"/>
    <w:rsid w:val="0038313D"/>
    <w:rsid w:val="00391CF3"/>
    <w:rsid w:val="00392D3A"/>
    <w:rsid w:val="00394F5E"/>
    <w:rsid w:val="003A642D"/>
    <w:rsid w:val="003C31B1"/>
    <w:rsid w:val="003E12A3"/>
    <w:rsid w:val="003E6421"/>
    <w:rsid w:val="003E74A9"/>
    <w:rsid w:val="003F025E"/>
    <w:rsid w:val="003F5615"/>
    <w:rsid w:val="003F6B01"/>
    <w:rsid w:val="00404297"/>
    <w:rsid w:val="00410EBF"/>
    <w:rsid w:val="00416F2C"/>
    <w:rsid w:val="00425BAD"/>
    <w:rsid w:val="00443459"/>
    <w:rsid w:val="0044350C"/>
    <w:rsid w:val="00446D42"/>
    <w:rsid w:val="004532B7"/>
    <w:rsid w:val="00461EDE"/>
    <w:rsid w:val="00463184"/>
    <w:rsid w:val="0046617A"/>
    <w:rsid w:val="004865BC"/>
    <w:rsid w:val="004B1FA6"/>
    <w:rsid w:val="004B331D"/>
    <w:rsid w:val="004B655F"/>
    <w:rsid w:val="00512AAF"/>
    <w:rsid w:val="00524026"/>
    <w:rsid w:val="00526358"/>
    <w:rsid w:val="00526FEE"/>
    <w:rsid w:val="005366A5"/>
    <w:rsid w:val="00544A9C"/>
    <w:rsid w:val="005538DE"/>
    <w:rsid w:val="00574270"/>
    <w:rsid w:val="00594E57"/>
    <w:rsid w:val="005A2A10"/>
    <w:rsid w:val="005B45F0"/>
    <w:rsid w:val="005E7E5F"/>
    <w:rsid w:val="0061463D"/>
    <w:rsid w:val="00657251"/>
    <w:rsid w:val="006632C0"/>
    <w:rsid w:val="00674DA7"/>
    <w:rsid w:val="00676E5B"/>
    <w:rsid w:val="006952AF"/>
    <w:rsid w:val="00695548"/>
    <w:rsid w:val="006A05F3"/>
    <w:rsid w:val="006A3B1F"/>
    <w:rsid w:val="006A5088"/>
    <w:rsid w:val="006A6171"/>
    <w:rsid w:val="006B3DB7"/>
    <w:rsid w:val="006C3CAB"/>
    <w:rsid w:val="006D0C3A"/>
    <w:rsid w:val="006E7862"/>
    <w:rsid w:val="006F5D17"/>
    <w:rsid w:val="00700BF1"/>
    <w:rsid w:val="007010E5"/>
    <w:rsid w:val="0071419F"/>
    <w:rsid w:val="00721A70"/>
    <w:rsid w:val="00724DC8"/>
    <w:rsid w:val="00753D36"/>
    <w:rsid w:val="00777E14"/>
    <w:rsid w:val="007828F2"/>
    <w:rsid w:val="007A2110"/>
    <w:rsid w:val="007B0BE7"/>
    <w:rsid w:val="007B52F1"/>
    <w:rsid w:val="007D302E"/>
    <w:rsid w:val="007D36DC"/>
    <w:rsid w:val="007D36F2"/>
    <w:rsid w:val="007D4DB1"/>
    <w:rsid w:val="007D5C8D"/>
    <w:rsid w:val="007E10C6"/>
    <w:rsid w:val="007E3516"/>
    <w:rsid w:val="007E7C21"/>
    <w:rsid w:val="00803DC9"/>
    <w:rsid w:val="0081054C"/>
    <w:rsid w:val="0081152C"/>
    <w:rsid w:val="00816971"/>
    <w:rsid w:val="00833873"/>
    <w:rsid w:val="008343B1"/>
    <w:rsid w:val="00835407"/>
    <w:rsid w:val="008A6FA8"/>
    <w:rsid w:val="008C2461"/>
    <w:rsid w:val="008C2984"/>
    <w:rsid w:val="008C412C"/>
    <w:rsid w:val="008C7A1F"/>
    <w:rsid w:val="008C7D65"/>
    <w:rsid w:val="008F2BB3"/>
    <w:rsid w:val="00910FF8"/>
    <w:rsid w:val="00922266"/>
    <w:rsid w:val="00936F2D"/>
    <w:rsid w:val="00943572"/>
    <w:rsid w:val="00944271"/>
    <w:rsid w:val="009446FD"/>
    <w:rsid w:val="00962C35"/>
    <w:rsid w:val="00963223"/>
    <w:rsid w:val="00992486"/>
    <w:rsid w:val="0099732C"/>
    <w:rsid w:val="009A576F"/>
    <w:rsid w:val="009A7956"/>
    <w:rsid w:val="009B0FAF"/>
    <w:rsid w:val="009E6ADE"/>
    <w:rsid w:val="00A03985"/>
    <w:rsid w:val="00A06BC8"/>
    <w:rsid w:val="00A21D1D"/>
    <w:rsid w:val="00A226B1"/>
    <w:rsid w:val="00A40BD4"/>
    <w:rsid w:val="00A4206A"/>
    <w:rsid w:val="00A43E2D"/>
    <w:rsid w:val="00A6690E"/>
    <w:rsid w:val="00A81198"/>
    <w:rsid w:val="00A851A9"/>
    <w:rsid w:val="00A94F1F"/>
    <w:rsid w:val="00AA1FDA"/>
    <w:rsid w:val="00AA2342"/>
    <w:rsid w:val="00AB482F"/>
    <w:rsid w:val="00AC62F2"/>
    <w:rsid w:val="00AE0898"/>
    <w:rsid w:val="00AF0348"/>
    <w:rsid w:val="00B0236C"/>
    <w:rsid w:val="00B13905"/>
    <w:rsid w:val="00B370D7"/>
    <w:rsid w:val="00B52A89"/>
    <w:rsid w:val="00B622A0"/>
    <w:rsid w:val="00B73B02"/>
    <w:rsid w:val="00B748C9"/>
    <w:rsid w:val="00BB21A6"/>
    <w:rsid w:val="00BB4C89"/>
    <w:rsid w:val="00BD3995"/>
    <w:rsid w:val="00C41B0F"/>
    <w:rsid w:val="00C42688"/>
    <w:rsid w:val="00C47741"/>
    <w:rsid w:val="00C507BE"/>
    <w:rsid w:val="00C66769"/>
    <w:rsid w:val="00C728CB"/>
    <w:rsid w:val="00C7500B"/>
    <w:rsid w:val="00C76D38"/>
    <w:rsid w:val="00C81E2B"/>
    <w:rsid w:val="00C95A6A"/>
    <w:rsid w:val="00C977EF"/>
    <w:rsid w:val="00CB7F45"/>
    <w:rsid w:val="00CE17E0"/>
    <w:rsid w:val="00D0293A"/>
    <w:rsid w:val="00D02E78"/>
    <w:rsid w:val="00D214F8"/>
    <w:rsid w:val="00D33AD3"/>
    <w:rsid w:val="00D43AB8"/>
    <w:rsid w:val="00D522F9"/>
    <w:rsid w:val="00D76887"/>
    <w:rsid w:val="00D8128F"/>
    <w:rsid w:val="00DA4CC1"/>
    <w:rsid w:val="00DC30B8"/>
    <w:rsid w:val="00DD4046"/>
    <w:rsid w:val="00DD7B1F"/>
    <w:rsid w:val="00DE3082"/>
    <w:rsid w:val="00DE41B1"/>
    <w:rsid w:val="00DE5E01"/>
    <w:rsid w:val="00E13A07"/>
    <w:rsid w:val="00E17031"/>
    <w:rsid w:val="00E24439"/>
    <w:rsid w:val="00E41D15"/>
    <w:rsid w:val="00E44114"/>
    <w:rsid w:val="00E44424"/>
    <w:rsid w:val="00E56887"/>
    <w:rsid w:val="00E633F2"/>
    <w:rsid w:val="00E64AEC"/>
    <w:rsid w:val="00ED2FC8"/>
    <w:rsid w:val="00EE0F38"/>
    <w:rsid w:val="00F1103D"/>
    <w:rsid w:val="00F257FF"/>
    <w:rsid w:val="00F279C4"/>
    <w:rsid w:val="00F52DA1"/>
    <w:rsid w:val="00F60CF5"/>
    <w:rsid w:val="00F65D59"/>
    <w:rsid w:val="00F94991"/>
    <w:rsid w:val="00FB7FFE"/>
    <w:rsid w:val="00FF0ED8"/>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DEE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7010E5"/>
    <w:rPr>
      <w:color w:val="0000FF"/>
      <w:u w:val="single"/>
    </w:rPr>
  </w:style>
  <w:style w:type="paragraph" w:styleId="ListParagraph">
    <w:name w:val="List Paragraph"/>
    <w:basedOn w:val="Normal"/>
    <w:uiPriority w:val="34"/>
    <w:qFormat/>
    <w:rsid w:val="00C977EF"/>
    <w:pPr>
      <w:ind w:left="720"/>
    </w:pPr>
  </w:style>
  <w:style w:type="paragraph" w:styleId="BalloonText">
    <w:name w:val="Balloon Text"/>
    <w:basedOn w:val="Normal"/>
    <w:link w:val="BalloonTextChar"/>
    <w:rsid w:val="00303B12"/>
    <w:rPr>
      <w:rFonts w:ascii="Tahoma" w:hAnsi="Tahoma" w:cs="Tahoma"/>
      <w:sz w:val="16"/>
      <w:szCs w:val="16"/>
    </w:rPr>
  </w:style>
  <w:style w:type="character" w:customStyle="1" w:styleId="BalloonTextChar">
    <w:name w:val="Balloon Text Char"/>
    <w:link w:val="BalloonText"/>
    <w:rsid w:val="00303B12"/>
    <w:rPr>
      <w:rFonts w:ascii="Tahoma" w:hAnsi="Tahoma" w:cs="Tahoma"/>
      <w:sz w:val="16"/>
      <w:szCs w:val="16"/>
    </w:rPr>
  </w:style>
  <w:style w:type="character" w:styleId="CommentReference">
    <w:name w:val="annotation reference"/>
    <w:rsid w:val="007D36DC"/>
    <w:rPr>
      <w:sz w:val="16"/>
      <w:szCs w:val="16"/>
    </w:rPr>
  </w:style>
  <w:style w:type="paragraph" w:styleId="CommentText">
    <w:name w:val="annotation text"/>
    <w:basedOn w:val="Normal"/>
    <w:link w:val="CommentTextChar"/>
    <w:rsid w:val="007D36DC"/>
    <w:rPr>
      <w:sz w:val="20"/>
      <w:szCs w:val="20"/>
    </w:rPr>
  </w:style>
  <w:style w:type="character" w:customStyle="1" w:styleId="CommentTextChar">
    <w:name w:val="Comment Text Char"/>
    <w:link w:val="CommentText"/>
    <w:rsid w:val="007D36DC"/>
    <w:rPr>
      <w:rFonts w:ascii="Palatino Linotype" w:hAnsi="Palatino Linotype"/>
    </w:rPr>
  </w:style>
  <w:style w:type="paragraph" w:styleId="CommentSubject">
    <w:name w:val="annotation subject"/>
    <w:basedOn w:val="CommentText"/>
    <w:next w:val="CommentText"/>
    <w:link w:val="CommentSubjectChar"/>
    <w:rsid w:val="007D36DC"/>
    <w:rPr>
      <w:b/>
      <w:bCs/>
    </w:rPr>
  </w:style>
  <w:style w:type="character" w:customStyle="1" w:styleId="CommentSubjectChar">
    <w:name w:val="Comment Subject Char"/>
    <w:link w:val="CommentSubject"/>
    <w:rsid w:val="007D36DC"/>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wagner@bnsf.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resa@montgomeryscarp.com" TargetMode="External"/><Relationship Id="rId17" Type="http://schemas.openxmlformats.org/officeDocument/2006/relationships/hyperlink" Target="mailto:apinkham@yakama.com" TargetMode="External"/><Relationship Id="rId2" Type="http://schemas.openxmlformats.org/officeDocument/2006/relationships/customXml" Target="../customXml/item2.xml"/><Relationship Id="rId16" Type="http://schemas.openxmlformats.org/officeDocument/2006/relationships/hyperlink" Target="mailto:joe@galandabroad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ontgomeryscarp.com" TargetMode="External"/><Relationship Id="rId5" Type="http://schemas.openxmlformats.org/officeDocument/2006/relationships/numbering" Target="numbering.xml"/><Relationship Id="rId15" Type="http://schemas.openxmlformats.org/officeDocument/2006/relationships/hyperlink" Target="mailto:ethan@yakamanation-olc.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arper@mjbe.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2014-11-06T08:00:00+00:00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616813-0BDD-4B0F-BA75-49CE6B95FB99}"/>
</file>

<file path=customXml/itemProps2.xml><?xml version="1.0" encoding="utf-8"?>
<ds:datastoreItem xmlns:ds="http://schemas.openxmlformats.org/officeDocument/2006/customXml" ds:itemID="{A173D591-8104-466D-8D1E-208112D004D3}"/>
</file>

<file path=customXml/itemProps3.xml><?xml version="1.0" encoding="utf-8"?>
<ds:datastoreItem xmlns:ds="http://schemas.openxmlformats.org/officeDocument/2006/customXml" ds:itemID="{25B3E647-AA5B-418F-B1CD-ADBDF8D09572}"/>
</file>

<file path=customXml/itemProps4.xml><?xml version="1.0" encoding="utf-8"?>
<ds:datastoreItem xmlns:ds="http://schemas.openxmlformats.org/officeDocument/2006/customXml" ds:itemID="{267B5E40-3FFC-4D5A-B813-0CB89D083FDB}"/>
</file>

<file path=customXml/itemProps5.xml><?xml version="1.0" encoding="utf-8"?>
<ds:datastoreItem xmlns:ds="http://schemas.openxmlformats.org/officeDocument/2006/customXml" ds:itemID="{5DBE6AEF-8ACF-4D45-9A89-039BE00E2AD2}"/>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6788</CharactersWithSpaces>
  <SharedDoc>false</SharedDoc>
  <HLinks>
    <vt:vector size="42" baseType="variant">
      <vt:variant>
        <vt:i4>5177455</vt:i4>
      </vt:variant>
      <vt:variant>
        <vt:i4>18</vt:i4>
      </vt:variant>
      <vt:variant>
        <vt:i4>0</vt:i4>
      </vt:variant>
      <vt:variant>
        <vt:i4>5</vt:i4>
      </vt:variant>
      <vt:variant>
        <vt:lpwstr>mailto:apinkham@yakama.com</vt:lpwstr>
      </vt:variant>
      <vt:variant>
        <vt:lpwstr/>
      </vt:variant>
      <vt:variant>
        <vt:i4>7798856</vt:i4>
      </vt:variant>
      <vt:variant>
        <vt:i4>15</vt:i4>
      </vt:variant>
      <vt:variant>
        <vt:i4>0</vt:i4>
      </vt:variant>
      <vt:variant>
        <vt:i4>5</vt:i4>
      </vt:variant>
      <vt:variant>
        <vt:lpwstr>mailto:joe@galandabroadman.com</vt:lpwstr>
      </vt:variant>
      <vt:variant>
        <vt:lpwstr/>
      </vt:variant>
      <vt:variant>
        <vt:i4>1441915</vt:i4>
      </vt:variant>
      <vt:variant>
        <vt:i4>12</vt:i4>
      </vt:variant>
      <vt:variant>
        <vt:i4>0</vt:i4>
      </vt:variant>
      <vt:variant>
        <vt:i4>5</vt:i4>
      </vt:variant>
      <vt:variant>
        <vt:lpwstr>mailto:ethan@yakamanation-olc.org</vt:lpwstr>
      </vt:variant>
      <vt:variant>
        <vt:lpwstr/>
      </vt:variant>
      <vt:variant>
        <vt:i4>2359321</vt:i4>
      </vt:variant>
      <vt:variant>
        <vt:i4>9</vt:i4>
      </vt:variant>
      <vt:variant>
        <vt:i4>0</vt:i4>
      </vt:variant>
      <vt:variant>
        <vt:i4>5</vt:i4>
      </vt:variant>
      <vt:variant>
        <vt:lpwstr>mailto:kharper@mjbe.com</vt:lpwstr>
      </vt:variant>
      <vt:variant>
        <vt:lpwstr/>
      </vt:variant>
      <vt:variant>
        <vt:i4>4522042</vt:i4>
      </vt:variant>
      <vt:variant>
        <vt:i4>6</vt:i4>
      </vt:variant>
      <vt:variant>
        <vt:i4>0</vt:i4>
      </vt:variant>
      <vt:variant>
        <vt:i4>5</vt:i4>
      </vt:variant>
      <vt:variant>
        <vt:lpwstr>mailto:richard.wagner@bnsf.com</vt:lpwstr>
      </vt:variant>
      <vt:variant>
        <vt:lpwstr/>
      </vt:variant>
      <vt:variant>
        <vt:i4>7274577</vt:i4>
      </vt:variant>
      <vt:variant>
        <vt:i4>3</vt:i4>
      </vt:variant>
      <vt:variant>
        <vt:i4>0</vt:i4>
      </vt:variant>
      <vt:variant>
        <vt:i4>5</vt:i4>
      </vt:variant>
      <vt:variant>
        <vt:lpwstr>mailto:teresa@montgomeryscarp.com</vt:lpwstr>
      </vt:variant>
      <vt:variant>
        <vt:lpwstr/>
      </vt:variant>
      <vt:variant>
        <vt:i4>7077981</vt:i4>
      </vt:variant>
      <vt:variant>
        <vt:i4>0</vt:i4>
      </vt:variant>
      <vt:variant>
        <vt:i4>0</vt:i4>
      </vt:variant>
      <vt:variant>
        <vt:i4>5</vt:i4>
      </vt:variant>
      <vt:variant>
        <vt:lpwstr>mailto:tom@montgomeryscarp.com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2014-11-05T23:40:00Z</dcterms:created>
  <dcterms:modified xsi:type="dcterms:W3CDTF">2014-11-06T00:07:00Z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