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E5" w:rsidRDefault="00C331E5" w:rsidP="00C331E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CenturyLink </w:t>
      </w:r>
      <w:r w:rsidR="00E347E8">
        <w:rPr>
          <w:b/>
          <w:sz w:val="32"/>
          <w:szCs w:val="32"/>
        </w:rPr>
        <w:t>Washington</w:t>
      </w:r>
      <w:r w:rsidR="00E000AE">
        <w:rPr>
          <w:b/>
          <w:sz w:val="32"/>
          <w:szCs w:val="32"/>
        </w:rPr>
        <w:t xml:space="preserve"> </w:t>
      </w:r>
    </w:p>
    <w:p w:rsidR="00811B90" w:rsidRDefault="00E000AE" w:rsidP="00C331E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Consumer Market Share</w:t>
      </w:r>
    </w:p>
    <w:p w:rsidR="00811B90" w:rsidRDefault="00E000AE" w:rsidP="00C331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Centris</w:t>
      </w:r>
      <w:proofErr w:type="spellEnd"/>
      <w:r>
        <w:rPr>
          <w:b/>
          <w:sz w:val="28"/>
          <w:szCs w:val="28"/>
        </w:rPr>
        <w:t xml:space="preserve"> Data)</w:t>
      </w:r>
    </w:p>
    <w:p w:rsidR="00811B90" w:rsidRDefault="00811B90"/>
    <w:tbl>
      <w:tblPr>
        <w:tblW w:w="837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0"/>
        <w:gridCol w:w="990"/>
        <w:gridCol w:w="990"/>
        <w:gridCol w:w="990"/>
        <w:gridCol w:w="1080"/>
        <w:gridCol w:w="990"/>
      </w:tblGrid>
      <w:tr w:rsidR="00811B90">
        <w:trPr>
          <w:trHeight w:val="132"/>
        </w:trPr>
        <w:tc>
          <w:tcPr>
            <w:tcW w:w="3330" w:type="dxa"/>
          </w:tcPr>
          <w:p w:rsidR="00811B90" w:rsidRPr="00C331E5" w:rsidRDefault="00811B90">
            <w:pPr>
              <w:pStyle w:val="Default"/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811B90" w:rsidRPr="00C331E5" w:rsidRDefault="00E14901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E347E8" w:rsidRPr="00C331E5">
              <w:rPr>
                <w:rFonts w:asciiTheme="minorHAnsi" w:hAnsiTheme="minorHAnsi" w:cstheme="minorHAnsi"/>
                <w:bCs/>
                <w:sz w:val="22"/>
                <w:szCs w:val="22"/>
              </w:rPr>
              <w:t>Q 2011</w:t>
            </w:r>
          </w:p>
        </w:tc>
        <w:tc>
          <w:tcPr>
            <w:tcW w:w="990" w:type="dxa"/>
          </w:tcPr>
          <w:p w:rsidR="00811B90" w:rsidRPr="00C331E5" w:rsidRDefault="00E347E8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bCs/>
                <w:sz w:val="22"/>
                <w:szCs w:val="22"/>
              </w:rPr>
              <w:t>4Q 2011</w:t>
            </w:r>
          </w:p>
        </w:tc>
        <w:tc>
          <w:tcPr>
            <w:tcW w:w="990" w:type="dxa"/>
          </w:tcPr>
          <w:p w:rsidR="00811B90" w:rsidRPr="00C331E5" w:rsidRDefault="00E347E8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bCs/>
                <w:sz w:val="22"/>
                <w:szCs w:val="22"/>
              </w:rPr>
              <w:t>1Q 2012</w:t>
            </w:r>
          </w:p>
        </w:tc>
        <w:tc>
          <w:tcPr>
            <w:tcW w:w="1080" w:type="dxa"/>
          </w:tcPr>
          <w:p w:rsidR="00811B90" w:rsidRPr="00C331E5" w:rsidRDefault="00E347E8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bCs/>
                <w:sz w:val="22"/>
                <w:szCs w:val="22"/>
              </w:rPr>
              <w:t>2Q 2012</w:t>
            </w:r>
          </w:p>
        </w:tc>
        <w:tc>
          <w:tcPr>
            <w:tcW w:w="990" w:type="dxa"/>
          </w:tcPr>
          <w:p w:rsidR="00811B90" w:rsidRPr="00C331E5" w:rsidRDefault="00E347E8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bCs/>
                <w:sz w:val="22"/>
                <w:szCs w:val="22"/>
              </w:rPr>
              <w:t>3Q 2012</w:t>
            </w:r>
          </w:p>
        </w:tc>
      </w:tr>
      <w:tr w:rsidR="00811B90" w:rsidTr="00577B8E">
        <w:trPr>
          <w:trHeight w:val="132"/>
        </w:trPr>
        <w:tc>
          <w:tcPr>
            <w:tcW w:w="3330" w:type="dxa"/>
            <w:vAlign w:val="center"/>
          </w:tcPr>
          <w:p w:rsidR="00811B90" w:rsidRPr="00C331E5" w:rsidRDefault="00E000AE" w:rsidP="00C33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bCs/>
                <w:sz w:val="22"/>
                <w:szCs w:val="22"/>
              </w:rPr>
              <w:t>Voice Lines</w:t>
            </w:r>
            <w:r w:rsidRPr="00C331E5">
              <w:rPr>
                <w:rFonts w:asciiTheme="minorHAnsi" w:hAnsiTheme="minorHAnsi" w:cstheme="minorHAnsi"/>
                <w:sz w:val="22"/>
                <w:szCs w:val="22"/>
              </w:rPr>
              <w:t xml:space="preserve"> - CenturyLink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 w:rsidP="009E75D5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11B90" w:rsidTr="00577B8E">
        <w:trPr>
          <w:trHeight w:val="132"/>
        </w:trPr>
        <w:tc>
          <w:tcPr>
            <w:tcW w:w="3330" w:type="dxa"/>
            <w:vAlign w:val="center"/>
          </w:tcPr>
          <w:p w:rsidR="00811B90" w:rsidRPr="00C331E5" w:rsidRDefault="00E000AE" w:rsidP="00C33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bCs/>
                <w:sz w:val="22"/>
                <w:szCs w:val="22"/>
              </w:rPr>
              <w:t>Total Cable Telephony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331E5" w:rsidTr="00577B8E">
        <w:trPr>
          <w:trHeight w:val="103"/>
        </w:trPr>
        <w:tc>
          <w:tcPr>
            <w:tcW w:w="3330" w:type="dxa"/>
            <w:vAlign w:val="center"/>
          </w:tcPr>
          <w:p w:rsidR="00C331E5" w:rsidRPr="00C331E5" w:rsidRDefault="00C331E5" w:rsidP="00C331E5">
            <w:pPr>
              <w:pStyle w:val="Default"/>
              <w:tabs>
                <w:tab w:val="left" w:pos="222"/>
              </w:tabs>
              <w:spacing w:after="120"/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Charter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C331E5" w:rsidRPr="00C331E5" w:rsidRDefault="00C331E5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C331E5" w:rsidRPr="00C331E5" w:rsidRDefault="00C331E5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C331E5" w:rsidRPr="00C331E5" w:rsidRDefault="00C331E5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C331E5" w:rsidRPr="00C331E5" w:rsidRDefault="00C331E5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C331E5" w:rsidRPr="00C331E5" w:rsidRDefault="00C331E5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1B90" w:rsidTr="00577B8E">
        <w:trPr>
          <w:trHeight w:val="103"/>
        </w:trPr>
        <w:tc>
          <w:tcPr>
            <w:tcW w:w="3330" w:type="dxa"/>
            <w:vAlign w:val="center"/>
          </w:tcPr>
          <w:p w:rsidR="00811B90" w:rsidRPr="00C331E5" w:rsidRDefault="00E000AE" w:rsidP="00C33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roofErr w:type="spellStart"/>
            <w:r w:rsidRPr="00C331E5">
              <w:rPr>
                <w:rFonts w:asciiTheme="minorHAnsi" w:hAnsiTheme="minorHAnsi" w:cstheme="minorHAnsi"/>
                <w:sz w:val="22"/>
                <w:szCs w:val="22"/>
              </w:rPr>
              <w:t>CableOne</w:t>
            </w:r>
            <w:proofErr w:type="spellEnd"/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1B90" w:rsidTr="00577B8E">
        <w:trPr>
          <w:trHeight w:val="103"/>
        </w:trPr>
        <w:tc>
          <w:tcPr>
            <w:tcW w:w="3330" w:type="dxa"/>
            <w:vAlign w:val="center"/>
          </w:tcPr>
          <w:p w:rsidR="00811B90" w:rsidRPr="00C331E5" w:rsidRDefault="00E000AE" w:rsidP="00C33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sz w:val="22"/>
                <w:szCs w:val="22"/>
              </w:rPr>
              <w:t xml:space="preserve">     Comcast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1B90" w:rsidTr="00577B8E">
        <w:trPr>
          <w:trHeight w:val="103"/>
        </w:trPr>
        <w:tc>
          <w:tcPr>
            <w:tcW w:w="3330" w:type="dxa"/>
            <w:vAlign w:val="center"/>
          </w:tcPr>
          <w:p w:rsidR="00811B90" w:rsidRPr="00C331E5" w:rsidRDefault="00E000AE" w:rsidP="00C33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sz w:val="22"/>
                <w:szCs w:val="22"/>
              </w:rPr>
              <w:t xml:space="preserve">     Other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1B90" w:rsidTr="00577B8E">
        <w:trPr>
          <w:trHeight w:val="103"/>
        </w:trPr>
        <w:tc>
          <w:tcPr>
            <w:tcW w:w="3330" w:type="dxa"/>
            <w:vAlign w:val="center"/>
          </w:tcPr>
          <w:p w:rsidR="00811B90" w:rsidRPr="00C331E5" w:rsidRDefault="00E000AE" w:rsidP="00C33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bCs/>
                <w:sz w:val="22"/>
                <w:szCs w:val="22"/>
              </w:rPr>
              <w:t>VoIP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11B90" w:rsidTr="00577B8E">
        <w:trPr>
          <w:trHeight w:val="103"/>
        </w:trPr>
        <w:tc>
          <w:tcPr>
            <w:tcW w:w="3330" w:type="dxa"/>
            <w:vAlign w:val="center"/>
          </w:tcPr>
          <w:p w:rsidR="00811B90" w:rsidRPr="00C331E5" w:rsidRDefault="00E000AE" w:rsidP="00C33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bCs/>
                <w:sz w:val="22"/>
                <w:szCs w:val="22"/>
              </w:rPr>
              <w:t>CLECs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11B90" w:rsidTr="00577B8E">
        <w:trPr>
          <w:trHeight w:val="132"/>
        </w:trPr>
        <w:tc>
          <w:tcPr>
            <w:tcW w:w="3330" w:type="dxa"/>
            <w:vAlign w:val="center"/>
          </w:tcPr>
          <w:p w:rsidR="00811B90" w:rsidRPr="00C331E5" w:rsidRDefault="00E000AE" w:rsidP="00C33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sz w:val="22"/>
                <w:szCs w:val="22"/>
              </w:rPr>
              <w:t>Wireless Substitution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1B90" w:rsidTr="00577B8E">
        <w:trPr>
          <w:trHeight w:val="131"/>
        </w:trPr>
        <w:tc>
          <w:tcPr>
            <w:tcW w:w="3330" w:type="dxa"/>
            <w:vAlign w:val="center"/>
          </w:tcPr>
          <w:p w:rsidR="00811B90" w:rsidRPr="00C331E5" w:rsidRDefault="00E000AE" w:rsidP="00C33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sz w:val="22"/>
                <w:szCs w:val="22"/>
              </w:rPr>
              <w:t>No Voice/Other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1B90" w:rsidTr="00577B8E">
        <w:trPr>
          <w:trHeight w:val="132"/>
        </w:trPr>
        <w:tc>
          <w:tcPr>
            <w:tcW w:w="3330" w:type="dxa"/>
            <w:vAlign w:val="center"/>
          </w:tcPr>
          <w:p w:rsidR="00811B90" w:rsidRPr="00C331E5" w:rsidRDefault="00E000AE" w:rsidP="00C33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331E5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811B90" w:rsidRPr="00C331E5" w:rsidRDefault="00811B90">
            <w:pPr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811B90" w:rsidRDefault="00811B90"/>
    <w:p w:rsidR="00811B90" w:rsidRDefault="00871BCE">
      <w:pPr>
        <w:spacing w:before="100" w:beforeAutospacing="1" w:after="100" w:afterAutospacing="1"/>
        <w:ind w:left="540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811B90" w:rsidSect="00811B9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79" w:rsidRDefault="00CA4F79">
      <w:pPr>
        <w:spacing w:after="0" w:line="240" w:lineRule="auto"/>
      </w:pPr>
      <w:r>
        <w:separator/>
      </w:r>
    </w:p>
  </w:endnote>
  <w:endnote w:type="continuationSeparator" w:id="0">
    <w:p w:rsidR="00CA4F79" w:rsidRDefault="00CA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FA" w:rsidRDefault="00E066FA" w:rsidP="00C331E5">
    <w:pPr>
      <w:pStyle w:val="Footer"/>
      <w:jc w:val="center"/>
    </w:pPr>
    <w:r>
      <w:t>REDACTED</w:t>
    </w:r>
  </w:p>
  <w:p w:rsidR="00C331E5" w:rsidRDefault="00C331E5" w:rsidP="00C331E5">
    <w:pPr>
      <w:pStyle w:val="Footer"/>
      <w:jc w:val="center"/>
    </w:pPr>
    <w:r>
      <w:t>CONFIDENTIAL</w:t>
    </w:r>
    <w:r w:rsidR="00FB6AD2">
      <w:t xml:space="preserve"> per WAC 480-07-160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79" w:rsidRDefault="00CA4F79">
      <w:pPr>
        <w:spacing w:after="0" w:line="240" w:lineRule="auto"/>
      </w:pPr>
      <w:r>
        <w:separator/>
      </w:r>
    </w:p>
  </w:footnote>
  <w:footnote w:type="continuationSeparator" w:id="0">
    <w:p w:rsidR="00CA4F79" w:rsidRDefault="00CA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90" w:rsidRPr="009F5997" w:rsidRDefault="00E000AE">
    <w:pPr>
      <w:spacing w:after="0" w:line="240" w:lineRule="auto"/>
      <w:jc w:val="right"/>
    </w:pPr>
    <w:r w:rsidRPr="009F5997">
      <w:t xml:space="preserve">Exhibit </w:t>
    </w:r>
    <w:r w:rsidR="00E347E8" w:rsidRPr="009F5997">
      <w:t>JMF-</w:t>
    </w:r>
    <w:r w:rsidR="009F5997">
      <w:t>3</w:t>
    </w:r>
    <w:r w:rsidR="00FB6AD2">
      <w:t>C</w:t>
    </w:r>
  </w:p>
  <w:p w:rsidR="00811B90" w:rsidRDefault="00811B90">
    <w:pPr>
      <w:pStyle w:val="Header"/>
      <w:tabs>
        <w:tab w:val="clear" w:pos="46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B90"/>
    <w:rsid w:val="000328FF"/>
    <w:rsid w:val="003559E1"/>
    <w:rsid w:val="00577B8E"/>
    <w:rsid w:val="005D3FD5"/>
    <w:rsid w:val="005E5C72"/>
    <w:rsid w:val="00676EA8"/>
    <w:rsid w:val="006E6974"/>
    <w:rsid w:val="00811B90"/>
    <w:rsid w:val="00871BCE"/>
    <w:rsid w:val="00997641"/>
    <w:rsid w:val="009E75D5"/>
    <w:rsid w:val="009F5997"/>
    <w:rsid w:val="00A21348"/>
    <w:rsid w:val="00BD16D4"/>
    <w:rsid w:val="00C331E5"/>
    <w:rsid w:val="00CA4F79"/>
    <w:rsid w:val="00E000AE"/>
    <w:rsid w:val="00E066FA"/>
    <w:rsid w:val="00E14901"/>
    <w:rsid w:val="00E347E8"/>
    <w:rsid w:val="00FB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nswerJustifiedLeft0Firstline0">
    <w:name w:val="Style Answer + Justified Left:  0&quot; First line:  0&quot;"/>
    <w:basedOn w:val="Normal"/>
    <w:link w:val="StyleAnswerJustifiedLeft0Firstline0Char"/>
    <w:rsid w:val="00811B90"/>
  </w:style>
  <w:style w:type="character" w:customStyle="1" w:styleId="StyleAnswerJustifiedLeft0Firstline0Char">
    <w:name w:val="Style Answer + Justified Left:  0&quot; First line:  0&quot; Char"/>
    <w:basedOn w:val="DefaultParagraphFont"/>
    <w:link w:val="StyleAnswerJustifiedLeft0Firstline0"/>
    <w:locked/>
    <w:rsid w:val="00811B90"/>
    <w:rPr>
      <w:rFonts w:cs="Times New Roman"/>
    </w:rPr>
  </w:style>
  <w:style w:type="table" w:styleId="TableGrid">
    <w:name w:val="Table Grid"/>
    <w:basedOn w:val="TableNormal"/>
    <w:uiPriority w:val="99"/>
    <w:rsid w:val="00811B9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11B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1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1B9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1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1B90"/>
    <w:rPr>
      <w:rFonts w:cs="Times New Roman"/>
    </w:rPr>
  </w:style>
  <w:style w:type="character" w:styleId="PageNumber">
    <w:name w:val="page number"/>
    <w:basedOn w:val="DefaultParagraphFont"/>
    <w:uiPriority w:val="99"/>
    <w:rsid w:val="00811B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740DB2-3AA1-4A99-B6D0-075CCB3EF8D1}"/>
</file>

<file path=customXml/itemProps2.xml><?xml version="1.0" encoding="utf-8"?>
<ds:datastoreItem xmlns:ds="http://schemas.openxmlformats.org/officeDocument/2006/customXml" ds:itemID="{550CF60D-C3A3-4506-8D30-01ADAC4B0206}"/>
</file>

<file path=customXml/itemProps3.xml><?xml version="1.0" encoding="utf-8"?>
<ds:datastoreItem xmlns:ds="http://schemas.openxmlformats.org/officeDocument/2006/customXml" ds:itemID="{CDB58D74-C50F-4B29-A6B9-85A5001F1F9D}"/>
</file>

<file path=customXml/itemProps4.xml><?xml version="1.0" encoding="utf-8"?>
<ds:datastoreItem xmlns:ds="http://schemas.openxmlformats.org/officeDocument/2006/customXml" ds:itemID="{BBDFF6CF-D896-4E04-8B4F-4490F7E79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Consumer Market Share</vt:lpstr>
    </vt:vector>
  </TitlesOfParts>
  <Company>CenturyLink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Consumer Market Share</dc:title>
  <dc:creator>Brigham, Robert</dc:creator>
  <cp:lastModifiedBy>CenturyLink Employee</cp:lastModifiedBy>
  <cp:revision>2</cp:revision>
  <cp:lastPrinted>2013-03-28T17:39:00Z</cp:lastPrinted>
  <dcterms:created xsi:type="dcterms:W3CDTF">2013-04-01T19:54:00Z</dcterms:created>
  <dcterms:modified xsi:type="dcterms:W3CDTF">2013-04-01T19:54:00Z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