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39A" w:rsidRPr="00111FA9" w:rsidRDefault="00111FA9" w:rsidP="005F703C">
      <w:pPr>
        <w:pStyle w:val="NoSpacing"/>
        <w:rPr>
          <w:rFonts w:ascii="Times New Roman" w:hAnsi="Times New Roman" w:cs="Times New Roman"/>
          <w:b/>
          <w:sz w:val="20"/>
          <w:szCs w:val="20"/>
        </w:rPr>
      </w:pP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bookmarkStart w:id="0" w:name="_GoBack"/>
      <w:bookmarkEnd w:id="0"/>
      <w:r>
        <w:rPr>
          <w:rFonts w:ascii="Times New Roman" w:hAnsi="Times New Roman" w:cs="Times New Roman"/>
          <w:sz w:val="25"/>
          <w:szCs w:val="25"/>
        </w:rPr>
        <w:tab/>
      </w:r>
      <w:r w:rsidRPr="00111FA9">
        <w:rPr>
          <w:rFonts w:ascii="Times New Roman" w:hAnsi="Times New Roman" w:cs="Times New Roman"/>
          <w:b/>
          <w:sz w:val="20"/>
          <w:szCs w:val="20"/>
        </w:rPr>
        <w:t>[Service Date November 13, 2012]</w:t>
      </w:r>
    </w:p>
    <w:p w:rsidR="00E63AAC" w:rsidRDefault="00E63AAC" w:rsidP="005F703C">
      <w:pPr>
        <w:pStyle w:val="NoSpacing"/>
        <w:rPr>
          <w:rFonts w:ascii="Times New Roman" w:hAnsi="Times New Roman" w:cs="Times New Roman"/>
          <w:sz w:val="25"/>
          <w:szCs w:val="25"/>
        </w:rPr>
      </w:pPr>
    </w:p>
    <w:p w:rsidR="00D77A99" w:rsidRDefault="00D77A99" w:rsidP="005F703C">
      <w:pPr>
        <w:pStyle w:val="NoSpacing"/>
        <w:rPr>
          <w:rFonts w:ascii="Times New Roman" w:hAnsi="Times New Roman" w:cs="Times New Roman"/>
          <w:sz w:val="25"/>
          <w:szCs w:val="25"/>
        </w:rPr>
      </w:pPr>
    </w:p>
    <w:p w:rsidR="00E63AAC" w:rsidRDefault="00E63AAC" w:rsidP="005F703C">
      <w:pPr>
        <w:pStyle w:val="NoSpacing"/>
        <w:rPr>
          <w:rFonts w:ascii="Times New Roman" w:hAnsi="Times New Roman" w:cs="Times New Roman"/>
          <w:sz w:val="25"/>
          <w:szCs w:val="25"/>
        </w:rPr>
      </w:pPr>
    </w:p>
    <w:p w:rsidR="00E63AAC" w:rsidRDefault="00E63AAC" w:rsidP="005F703C">
      <w:pPr>
        <w:pStyle w:val="NoSpacing"/>
        <w:rPr>
          <w:rFonts w:ascii="Times New Roman" w:hAnsi="Times New Roman" w:cs="Times New Roman"/>
          <w:sz w:val="25"/>
          <w:szCs w:val="25"/>
        </w:rPr>
      </w:pPr>
    </w:p>
    <w:p w:rsidR="00E63AAC" w:rsidRDefault="00E63AAC" w:rsidP="005F703C">
      <w:pPr>
        <w:pStyle w:val="NoSpacing"/>
        <w:rPr>
          <w:rFonts w:ascii="Times New Roman" w:hAnsi="Times New Roman" w:cs="Times New Roman"/>
          <w:sz w:val="25"/>
          <w:szCs w:val="25"/>
        </w:rPr>
      </w:pPr>
    </w:p>
    <w:p w:rsidR="00E63AAC" w:rsidRDefault="00801D5B" w:rsidP="005F703C">
      <w:pPr>
        <w:pStyle w:val="NoSpacing"/>
        <w:jc w:val="center"/>
        <w:rPr>
          <w:rFonts w:ascii="Times New Roman" w:hAnsi="Times New Roman" w:cs="Times New Roman"/>
          <w:sz w:val="25"/>
          <w:szCs w:val="25"/>
        </w:rPr>
      </w:pPr>
      <w:r>
        <w:rPr>
          <w:rFonts w:ascii="Times New Roman" w:hAnsi="Times New Roman" w:cs="Times New Roman"/>
          <w:sz w:val="25"/>
          <w:szCs w:val="25"/>
        </w:rPr>
        <w:t>November 13</w:t>
      </w:r>
      <w:r w:rsidR="00E63AAC">
        <w:rPr>
          <w:rFonts w:ascii="Times New Roman" w:hAnsi="Times New Roman" w:cs="Times New Roman"/>
          <w:sz w:val="25"/>
          <w:szCs w:val="25"/>
        </w:rPr>
        <w:t>, 2012</w:t>
      </w:r>
    </w:p>
    <w:p w:rsidR="005F703C" w:rsidRDefault="005F703C" w:rsidP="005F703C">
      <w:pPr>
        <w:pStyle w:val="NoSpacing"/>
        <w:rPr>
          <w:rFonts w:ascii="Times New Roman" w:hAnsi="Times New Roman" w:cs="Times New Roman"/>
          <w:sz w:val="25"/>
          <w:szCs w:val="25"/>
        </w:rPr>
      </w:pPr>
    </w:p>
    <w:p w:rsidR="005F703C" w:rsidRDefault="00E63AAC" w:rsidP="005F703C">
      <w:pPr>
        <w:pStyle w:val="NoSpacing"/>
        <w:jc w:val="center"/>
        <w:rPr>
          <w:rFonts w:ascii="Times New Roman" w:hAnsi="Times New Roman" w:cs="Times New Roman"/>
          <w:b/>
          <w:sz w:val="25"/>
          <w:szCs w:val="25"/>
        </w:rPr>
      </w:pPr>
      <w:r w:rsidRPr="00E63AAC">
        <w:rPr>
          <w:rFonts w:ascii="Times New Roman" w:hAnsi="Times New Roman" w:cs="Times New Roman"/>
          <w:b/>
          <w:sz w:val="25"/>
          <w:szCs w:val="25"/>
        </w:rPr>
        <w:t>NOTICE</w:t>
      </w:r>
      <w:r w:rsidR="00907F9D">
        <w:rPr>
          <w:rFonts w:ascii="Times New Roman" w:hAnsi="Times New Roman" w:cs="Times New Roman"/>
          <w:b/>
          <w:sz w:val="25"/>
          <w:szCs w:val="25"/>
        </w:rPr>
        <w:t xml:space="preserve"> REQU</w:t>
      </w:r>
      <w:r w:rsidR="00482A91">
        <w:rPr>
          <w:rFonts w:ascii="Times New Roman" w:hAnsi="Times New Roman" w:cs="Times New Roman"/>
          <w:b/>
          <w:sz w:val="25"/>
          <w:szCs w:val="25"/>
        </w:rPr>
        <w:t>ESTING</w:t>
      </w:r>
      <w:r w:rsidR="00907F9D">
        <w:rPr>
          <w:rFonts w:ascii="Times New Roman" w:hAnsi="Times New Roman" w:cs="Times New Roman"/>
          <w:b/>
          <w:sz w:val="25"/>
          <w:szCs w:val="25"/>
        </w:rPr>
        <w:t xml:space="preserve"> </w:t>
      </w:r>
      <w:r w:rsidR="00306D63">
        <w:rPr>
          <w:rFonts w:ascii="Times New Roman" w:hAnsi="Times New Roman" w:cs="Times New Roman"/>
          <w:b/>
          <w:sz w:val="25"/>
          <w:szCs w:val="25"/>
        </w:rPr>
        <w:t xml:space="preserve">FILING OF </w:t>
      </w:r>
      <w:r w:rsidR="00907F9D">
        <w:rPr>
          <w:rFonts w:ascii="Times New Roman" w:hAnsi="Times New Roman" w:cs="Times New Roman"/>
          <w:b/>
          <w:sz w:val="25"/>
          <w:szCs w:val="25"/>
        </w:rPr>
        <w:t>PROPOSAL</w:t>
      </w:r>
      <w:r w:rsidR="00306D63">
        <w:rPr>
          <w:rFonts w:ascii="Times New Roman" w:hAnsi="Times New Roman" w:cs="Times New Roman"/>
          <w:b/>
          <w:sz w:val="25"/>
          <w:szCs w:val="25"/>
        </w:rPr>
        <w:t>S</w:t>
      </w:r>
      <w:r w:rsidR="00482A91">
        <w:rPr>
          <w:rFonts w:ascii="Times New Roman" w:hAnsi="Times New Roman" w:cs="Times New Roman"/>
          <w:b/>
          <w:sz w:val="25"/>
          <w:szCs w:val="25"/>
        </w:rPr>
        <w:t xml:space="preserve"> AND</w:t>
      </w:r>
    </w:p>
    <w:p w:rsidR="00E63AAC" w:rsidRDefault="00482A91" w:rsidP="005F703C">
      <w:pPr>
        <w:pStyle w:val="NoSpacing"/>
        <w:jc w:val="center"/>
        <w:rPr>
          <w:rFonts w:ascii="Times New Roman" w:hAnsi="Times New Roman" w:cs="Times New Roman"/>
          <w:b/>
          <w:sz w:val="25"/>
          <w:szCs w:val="25"/>
        </w:rPr>
      </w:pPr>
      <w:r>
        <w:rPr>
          <w:rFonts w:ascii="Times New Roman" w:hAnsi="Times New Roman" w:cs="Times New Roman"/>
          <w:b/>
          <w:sz w:val="25"/>
          <w:szCs w:val="25"/>
        </w:rPr>
        <w:t>ADDITIONAL INFORMATION</w:t>
      </w:r>
    </w:p>
    <w:p w:rsidR="00907F9D" w:rsidRPr="00E63AAC" w:rsidRDefault="00907F9D" w:rsidP="005F703C">
      <w:pPr>
        <w:pStyle w:val="NoSpacing"/>
        <w:jc w:val="center"/>
        <w:rPr>
          <w:rFonts w:ascii="Times New Roman" w:hAnsi="Times New Roman" w:cs="Times New Roman"/>
          <w:b/>
          <w:sz w:val="25"/>
          <w:szCs w:val="25"/>
        </w:rPr>
      </w:pPr>
      <w:r>
        <w:rPr>
          <w:rFonts w:ascii="Times New Roman" w:hAnsi="Times New Roman" w:cs="Times New Roman"/>
          <w:b/>
          <w:sz w:val="25"/>
          <w:szCs w:val="25"/>
        </w:rPr>
        <w:t xml:space="preserve">(Due by </w:t>
      </w:r>
      <w:r w:rsidR="00801D5B">
        <w:rPr>
          <w:rFonts w:ascii="Times New Roman" w:hAnsi="Times New Roman" w:cs="Times New Roman"/>
          <w:b/>
          <w:sz w:val="25"/>
          <w:szCs w:val="25"/>
        </w:rPr>
        <w:t>Wednesday</w:t>
      </w:r>
      <w:r w:rsidR="00482A91">
        <w:rPr>
          <w:rFonts w:ascii="Times New Roman" w:hAnsi="Times New Roman" w:cs="Times New Roman"/>
          <w:b/>
          <w:sz w:val="25"/>
          <w:szCs w:val="25"/>
        </w:rPr>
        <w:t>, November 21,</w:t>
      </w:r>
      <w:r>
        <w:rPr>
          <w:rFonts w:ascii="Times New Roman" w:hAnsi="Times New Roman" w:cs="Times New Roman"/>
          <w:b/>
          <w:sz w:val="25"/>
          <w:szCs w:val="25"/>
        </w:rPr>
        <w:t xml:space="preserve"> 2012)</w:t>
      </w:r>
    </w:p>
    <w:p w:rsidR="005F703C" w:rsidRDefault="005F703C" w:rsidP="005F703C">
      <w:pPr>
        <w:pStyle w:val="NoSpacing"/>
        <w:rPr>
          <w:rFonts w:ascii="Times New Roman" w:hAnsi="Times New Roman" w:cs="Times New Roman"/>
          <w:sz w:val="25"/>
          <w:szCs w:val="25"/>
        </w:rPr>
      </w:pPr>
    </w:p>
    <w:p w:rsidR="005F703C" w:rsidRDefault="005F703C" w:rsidP="005F703C">
      <w:pPr>
        <w:pStyle w:val="NoSpacing"/>
        <w:rPr>
          <w:rFonts w:ascii="Times New Roman" w:hAnsi="Times New Roman" w:cs="Times New Roman"/>
          <w:sz w:val="25"/>
          <w:szCs w:val="25"/>
        </w:rPr>
      </w:pPr>
    </w:p>
    <w:p w:rsidR="00E63AAC" w:rsidRDefault="00E63AAC" w:rsidP="005F703C">
      <w:pPr>
        <w:pStyle w:val="NoSpacing"/>
        <w:ind w:left="720" w:hanging="720"/>
        <w:rPr>
          <w:rFonts w:ascii="Times New Roman" w:hAnsi="Times New Roman" w:cs="Times New Roman"/>
          <w:sz w:val="25"/>
          <w:szCs w:val="25"/>
        </w:rPr>
      </w:pPr>
      <w:r>
        <w:rPr>
          <w:rFonts w:ascii="Times New Roman" w:hAnsi="Times New Roman" w:cs="Times New Roman"/>
          <w:sz w:val="25"/>
          <w:szCs w:val="25"/>
        </w:rPr>
        <w:t>Re:</w:t>
      </w:r>
      <w:r>
        <w:rPr>
          <w:rFonts w:ascii="Times New Roman" w:hAnsi="Times New Roman" w:cs="Times New Roman"/>
          <w:sz w:val="25"/>
          <w:szCs w:val="25"/>
        </w:rPr>
        <w:tab/>
      </w:r>
      <w:r w:rsidRPr="00E63AAC">
        <w:rPr>
          <w:rFonts w:ascii="Times New Roman" w:hAnsi="Times New Roman" w:cs="Times New Roman"/>
          <w:i/>
          <w:sz w:val="25"/>
          <w:szCs w:val="25"/>
        </w:rPr>
        <w:t>In the Matter of the Petition of Puget Sound Energy, Inc. and NW Energy Coalition For an Order Authorizing PSE to Implement Electric and Natural Gas Decoupling Mechanisms and to Record Accounting Entries Associated with the Mechanisms</w:t>
      </w:r>
      <w:r>
        <w:rPr>
          <w:rFonts w:ascii="Times New Roman" w:hAnsi="Times New Roman" w:cs="Times New Roman"/>
          <w:sz w:val="25"/>
          <w:szCs w:val="25"/>
        </w:rPr>
        <w:t>, Dockets UE-121697 and UG-121705</w:t>
      </w:r>
    </w:p>
    <w:p w:rsidR="00E63AAC" w:rsidRDefault="00E63AAC" w:rsidP="005F703C">
      <w:pPr>
        <w:pStyle w:val="NoSpacing"/>
        <w:ind w:left="720" w:hanging="720"/>
        <w:rPr>
          <w:rFonts w:ascii="Times New Roman" w:hAnsi="Times New Roman" w:cs="Times New Roman"/>
          <w:sz w:val="25"/>
          <w:szCs w:val="25"/>
        </w:rPr>
      </w:pPr>
    </w:p>
    <w:p w:rsidR="00E63AAC" w:rsidRDefault="00482A91" w:rsidP="005F703C">
      <w:pPr>
        <w:pStyle w:val="NoSpacing"/>
        <w:ind w:left="720" w:hanging="720"/>
        <w:rPr>
          <w:rFonts w:ascii="Times New Roman" w:hAnsi="Times New Roman" w:cs="Times New Roman"/>
          <w:sz w:val="25"/>
          <w:szCs w:val="25"/>
        </w:rPr>
      </w:pPr>
      <w:r>
        <w:rPr>
          <w:rFonts w:ascii="Times New Roman" w:hAnsi="Times New Roman" w:cs="Times New Roman"/>
          <w:sz w:val="25"/>
          <w:szCs w:val="25"/>
        </w:rPr>
        <w:t>TO ALL INTERESTED PERSONS</w:t>
      </w:r>
      <w:r w:rsidR="00E63AAC">
        <w:rPr>
          <w:rFonts w:ascii="Times New Roman" w:hAnsi="Times New Roman" w:cs="Times New Roman"/>
          <w:sz w:val="25"/>
          <w:szCs w:val="25"/>
        </w:rPr>
        <w:t>:</w:t>
      </w:r>
    </w:p>
    <w:p w:rsidR="00E63AAC" w:rsidRDefault="00E63AAC" w:rsidP="005F703C">
      <w:pPr>
        <w:pStyle w:val="NoSpacing"/>
        <w:ind w:left="720" w:hanging="720"/>
        <w:rPr>
          <w:rFonts w:ascii="Times New Roman" w:hAnsi="Times New Roman" w:cs="Times New Roman"/>
          <w:sz w:val="25"/>
          <w:szCs w:val="25"/>
        </w:rPr>
      </w:pPr>
    </w:p>
    <w:p w:rsidR="00E63AAC" w:rsidRDefault="00E63AAC" w:rsidP="005F703C">
      <w:pPr>
        <w:pStyle w:val="NoSpacing"/>
        <w:rPr>
          <w:rFonts w:ascii="Times New Roman" w:hAnsi="Times New Roman" w:cs="Times New Roman"/>
          <w:sz w:val="25"/>
          <w:szCs w:val="25"/>
        </w:rPr>
      </w:pPr>
      <w:r>
        <w:rPr>
          <w:rFonts w:ascii="Times New Roman" w:hAnsi="Times New Roman" w:cs="Times New Roman"/>
          <w:sz w:val="25"/>
          <w:szCs w:val="25"/>
        </w:rPr>
        <w:t>On October 25, 2012, Puget Sound Energy, Inc.</w:t>
      </w:r>
      <w:r w:rsidR="00306D63">
        <w:rPr>
          <w:rFonts w:ascii="Times New Roman" w:hAnsi="Times New Roman" w:cs="Times New Roman"/>
          <w:sz w:val="25"/>
          <w:szCs w:val="25"/>
        </w:rPr>
        <w:t xml:space="preserve"> </w:t>
      </w:r>
      <w:r w:rsidR="00907F9D">
        <w:rPr>
          <w:rFonts w:ascii="Times New Roman" w:hAnsi="Times New Roman" w:cs="Times New Roman"/>
          <w:sz w:val="25"/>
          <w:szCs w:val="25"/>
        </w:rPr>
        <w:t xml:space="preserve">(PSE) </w:t>
      </w:r>
      <w:r>
        <w:rPr>
          <w:rFonts w:ascii="Times New Roman" w:hAnsi="Times New Roman" w:cs="Times New Roman"/>
          <w:sz w:val="25"/>
          <w:szCs w:val="25"/>
        </w:rPr>
        <w:t>and NW Energy Coalition (collectively Petitioners) filed with the Washington Utilities and Transportation Commission (Commission) a Petition for Decoupling Mechanism</w:t>
      </w:r>
      <w:r w:rsidR="00731E38">
        <w:rPr>
          <w:rFonts w:ascii="Times New Roman" w:hAnsi="Times New Roman" w:cs="Times New Roman"/>
          <w:sz w:val="25"/>
          <w:szCs w:val="25"/>
        </w:rPr>
        <w:t xml:space="preserve"> (Petition)</w:t>
      </w:r>
      <w:r w:rsidR="005E4A6D">
        <w:rPr>
          <w:rFonts w:ascii="Times New Roman" w:hAnsi="Times New Roman" w:cs="Times New Roman"/>
          <w:sz w:val="25"/>
          <w:szCs w:val="25"/>
        </w:rPr>
        <w:t>.  The P</w:t>
      </w:r>
      <w:r w:rsidR="00907F9D">
        <w:rPr>
          <w:rFonts w:ascii="Times New Roman" w:hAnsi="Times New Roman" w:cs="Times New Roman"/>
          <w:sz w:val="25"/>
          <w:szCs w:val="25"/>
        </w:rPr>
        <w:t>etitioners</w:t>
      </w:r>
      <w:r w:rsidR="005E4A6D">
        <w:rPr>
          <w:rFonts w:ascii="Times New Roman" w:hAnsi="Times New Roman" w:cs="Times New Roman"/>
          <w:sz w:val="25"/>
          <w:szCs w:val="25"/>
        </w:rPr>
        <w:t xml:space="preserve"> </w:t>
      </w:r>
      <w:r w:rsidR="00907F9D">
        <w:rPr>
          <w:rFonts w:ascii="Times New Roman" w:hAnsi="Times New Roman" w:cs="Times New Roman"/>
          <w:sz w:val="25"/>
          <w:szCs w:val="25"/>
        </w:rPr>
        <w:t xml:space="preserve">request that the Commission issue </w:t>
      </w:r>
      <w:r w:rsidR="005E4A6D">
        <w:rPr>
          <w:rFonts w:ascii="Times New Roman" w:hAnsi="Times New Roman" w:cs="Times New Roman"/>
          <w:sz w:val="25"/>
          <w:szCs w:val="25"/>
        </w:rPr>
        <w:t>an order authorizing PSE to implement an electric and natural gas decoupling mechanism, and to begin recording accounting entries associated with the mechanism, effective November 1, 2012.</w:t>
      </w:r>
    </w:p>
    <w:p w:rsidR="005E4A6D" w:rsidRDefault="005E4A6D" w:rsidP="005F703C">
      <w:pPr>
        <w:pStyle w:val="NoSpacing"/>
        <w:rPr>
          <w:rFonts w:ascii="Times New Roman" w:hAnsi="Times New Roman" w:cs="Times New Roman"/>
          <w:sz w:val="25"/>
          <w:szCs w:val="25"/>
        </w:rPr>
      </w:pPr>
    </w:p>
    <w:p w:rsidR="00306D63" w:rsidRDefault="00907F9D" w:rsidP="005F703C">
      <w:pPr>
        <w:pStyle w:val="NoSpacing"/>
        <w:rPr>
          <w:rFonts w:ascii="Times New Roman" w:hAnsi="Times New Roman" w:cs="Times New Roman"/>
          <w:sz w:val="25"/>
          <w:szCs w:val="25"/>
        </w:rPr>
      </w:pPr>
      <w:r>
        <w:rPr>
          <w:rFonts w:ascii="Times New Roman" w:hAnsi="Times New Roman" w:cs="Times New Roman"/>
          <w:sz w:val="25"/>
          <w:szCs w:val="25"/>
        </w:rPr>
        <w:t>The Commission brought the</w:t>
      </w:r>
      <w:r w:rsidR="00482A91">
        <w:rPr>
          <w:rFonts w:ascii="Times New Roman" w:hAnsi="Times New Roman" w:cs="Times New Roman"/>
          <w:sz w:val="25"/>
          <w:szCs w:val="25"/>
        </w:rPr>
        <w:t xml:space="preserve"> Petition </w:t>
      </w:r>
      <w:r>
        <w:rPr>
          <w:rFonts w:ascii="Times New Roman" w:hAnsi="Times New Roman" w:cs="Times New Roman"/>
          <w:sz w:val="25"/>
          <w:szCs w:val="25"/>
        </w:rPr>
        <w:t xml:space="preserve">to </w:t>
      </w:r>
      <w:r w:rsidR="00482A91">
        <w:rPr>
          <w:rFonts w:ascii="Times New Roman" w:hAnsi="Times New Roman" w:cs="Times New Roman"/>
          <w:sz w:val="25"/>
          <w:szCs w:val="25"/>
        </w:rPr>
        <w:t>the</w:t>
      </w:r>
      <w:r>
        <w:rPr>
          <w:rFonts w:ascii="Times New Roman" w:hAnsi="Times New Roman" w:cs="Times New Roman"/>
          <w:sz w:val="25"/>
          <w:szCs w:val="25"/>
        </w:rPr>
        <w:t xml:space="preserve"> regularly scheduled open meeting on November 8, 2012</w:t>
      </w:r>
      <w:r w:rsidR="00482A91">
        <w:rPr>
          <w:rFonts w:ascii="Times New Roman" w:hAnsi="Times New Roman" w:cs="Times New Roman"/>
          <w:sz w:val="25"/>
          <w:szCs w:val="25"/>
        </w:rPr>
        <w:t>, for a preliminary presentation and discussion</w:t>
      </w:r>
      <w:r>
        <w:rPr>
          <w:rFonts w:ascii="Times New Roman" w:hAnsi="Times New Roman" w:cs="Times New Roman"/>
          <w:sz w:val="25"/>
          <w:szCs w:val="25"/>
        </w:rPr>
        <w:t>.</w:t>
      </w:r>
      <w:r w:rsidR="003B6C5F">
        <w:rPr>
          <w:rFonts w:ascii="Times New Roman" w:hAnsi="Times New Roman" w:cs="Times New Roman"/>
          <w:sz w:val="25"/>
          <w:szCs w:val="25"/>
        </w:rPr>
        <w:t xml:space="preserve">  </w:t>
      </w:r>
      <w:r w:rsidR="00482A91">
        <w:rPr>
          <w:rFonts w:ascii="Times New Roman" w:hAnsi="Times New Roman" w:cs="Times New Roman"/>
          <w:sz w:val="25"/>
          <w:szCs w:val="25"/>
        </w:rPr>
        <w:t>PSE agreed to provide information requested by the Commissioners at the open meeting</w:t>
      </w:r>
      <w:r w:rsidR="00801D5B">
        <w:rPr>
          <w:rFonts w:ascii="Times New Roman" w:hAnsi="Times New Roman" w:cs="Times New Roman"/>
          <w:sz w:val="25"/>
          <w:szCs w:val="25"/>
        </w:rPr>
        <w:t>, as well as</w:t>
      </w:r>
      <w:r w:rsidR="00482A91">
        <w:rPr>
          <w:rFonts w:ascii="Times New Roman" w:hAnsi="Times New Roman" w:cs="Times New Roman"/>
          <w:sz w:val="25"/>
          <w:szCs w:val="25"/>
        </w:rPr>
        <w:t xml:space="preserve"> in response to informal data requests from interested persons. </w:t>
      </w:r>
      <w:r w:rsidR="005F703C">
        <w:rPr>
          <w:rFonts w:ascii="Times New Roman" w:hAnsi="Times New Roman" w:cs="Times New Roman"/>
          <w:sz w:val="25"/>
          <w:szCs w:val="25"/>
        </w:rPr>
        <w:t xml:space="preserve"> </w:t>
      </w:r>
      <w:r w:rsidR="00482A91">
        <w:rPr>
          <w:rFonts w:ascii="Times New Roman" w:hAnsi="Times New Roman" w:cs="Times New Roman"/>
          <w:sz w:val="25"/>
          <w:szCs w:val="25"/>
        </w:rPr>
        <w:t>The Commission also invited proposals on the procedure the Commission should use to review and make a determination on the Petition.  The Commission requests that those proposals and additional information requested by the Commissioners be submitted by November 21, 2012.</w:t>
      </w:r>
    </w:p>
    <w:p w:rsidR="00C2678C" w:rsidRDefault="00C2678C" w:rsidP="005F703C">
      <w:pPr>
        <w:pStyle w:val="NoSpacing"/>
        <w:rPr>
          <w:rFonts w:ascii="Times New Roman" w:hAnsi="Times New Roman" w:cs="Times New Roman"/>
          <w:sz w:val="25"/>
          <w:szCs w:val="25"/>
        </w:rPr>
      </w:pPr>
    </w:p>
    <w:p w:rsidR="00306D63" w:rsidRPr="00C2678C" w:rsidRDefault="00801D5B" w:rsidP="005F703C">
      <w:pPr>
        <w:pStyle w:val="NoSpacing"/>
        <w:rPr>
          <w:rFonts w:ascii="Times New Roman" w:hAnsi="Times New Roman" w:cs="Times New Roman"/>
          <w:b/>
          <w:sz w:val="25"/>
          <w:szCs w:val="25"/>
        </w:rPr>
      </w:pPr>
      <w:r>
        <w:rPr>
          <w:rFonts w:ascii="Times New Roman" w:hAnsi="Times New Roman" w:cs="Times New Roman"/>
          <w:b/>
          <w:sz w:val="25"/>
          <w:szCs w:val="25"/>
        </w:rPr>
        <w:t>THE COMMISSION GIVES NOTICE t</w:t>
      </w:r>
      <w:r w:rsidR="00C2678C" w:rsidRPr="00C2678C">
        <w:rPr>
          <w:rFonts w:ascii="Times New Roman" w:hAnsi="Times New Roman" w:cs="Times New Roman"/>
          <w:b/>
          <w:sz w:val="25"/>
          <w:szCs w:val="25"/>
        </w:rPr>
        <w:t xml:space="preserve">hat </w:t>
      </w:r>
      <w:r w:rsidR="00482A91">
        <w:rPr>
          <w:rFonts w:ascii="Times New Roman" w:hAnsi="Times New Roman" w:cs="Times New Roman"/>
          <w:b/>
          <w:sz w:val="25"/>
          <w:szCs w:val="25"/>
        </w:rPr>
        <w:t>the additional information requested by the Commissioners and any proposals</w:t>
      </w:r>
      <w:r w:rsidR="00C2678C">
        <w:rPr>
          <w:rFonts w:ascii="Times New Roman" w:hAnsi="Times New Roman" w:cs="Times New Roman"/>
          <w:b/>
          <w:sz w:val="25"/>
          <w:szCs w:val="25"/>
        </w:rPr>
        <w:t xml:space="preserve"> on the process </w:t>
      </w:r>
      <w:r w:rsidR="00482A91">
        <w:rPr>
          <w:rFonts w:ascii="Times New Roman" w:hAnsi="Times New Roman" w:cs="Times New Roman"/>
          <w:b/>
          <w:sz w:val="25"/>
          <w:szCs w:val="25"/>
        </w:rPr>
        <w:t>for Commission consideration of the Petition</w:t>
      </w:r>
      <w:r w:rsidR="00C2678C">
        <w:rPr>
          <w:rFonts w:ascii="Times New Roman" w:hAnsi="Times New Roman" w:cs="Times New Roman"/>
          <w:b/>
          <w:sz w:val="25"/>
          <w:szCs w:val="25"/>
        </w:rPr>
        <w:t xml:space="preserve"> </w:t>
      </w:r>
      <w:r>
        <w:rPr>
          <w:rFonts w:ascii="Times New Roman" w:hAnsi="Times New Roman" w:cs="Times New Roman"/>
          <w:b/>
          <w:sz w:val="25"/>
          <w:szCs w:val="25"/>
        </w:rPr>
        <w:t xml:space="preserve">should be filed </w:t>
      </w:r>
      <w:r w:rsidR="00C2678C" w:rsidRPr="00C2678C">
        <w:rPr>
          <w:rFonts w:ascii="Times New Roman" w:hAnsi="Times New Roman" w:cs="Times New Roman"/>
          <w:b/>
          <w:sz w:val="25"/>
          <w:szCs w:val="25"/>
        </w:rPr>
        <w:t xml:space="preserve">by 5:00 p.m., </w:t>
      </w:r>
      <w:r w:rsidR="00482A91">
        <w:rPr>
          <w:rFonts w:ascii="Times New Roman" w:hAnsi="Times New Roman" w:cs="Times New Roman"/>
          <w:b/>
          <w:sz w:val="25"/>
          <w:szCs w:val="25"/>
        </w:rPr>
        <w:t>Wednesday, November 21</w:t>
      </w:r>
      <w:r w:rsidR="00C2678C" w:rsidRPr="00C2678C">
        <w:rPr>
          <w:rFonts w:ascii="Times New Roman" w:hAnsi="Times New Roman" w:cs="Times New Roman"/>
          <w:b/>
          <w:sz w:val="25"/>
          <w:szCs w:val="25"/>
        </w:rPr>
        <w:t>, 2012.</w:t>
      </w:r>
    </w:p>
    <w:p w:rsidR="003B6C5F" w:rsidRDefault="003B6C5F" w:rsidP="005F703C">
      <w:pPr>
        <w:pStyle w:val="NoSpacing"/>
        <w:rPr>
          <w:rFonts w:ascii="Times New Roman" w:hAnsi="Times New Roman" w:cs="Times New Roman"/>
          <w:sz w:val="25"/>
          <w:szCs w:val="25"/>
        </w:rPr>
      </w:pPr>
    </w:p>
    <w:p w:rsidR="005F703C" w:rsidRDefault="005F703C" w:rsidP="005F703C">
      <w:pPr>
        <w:pStyle w:val="NoSpacing"/>
        <w:rPr>
          <w:rFonts w:ascii="Times New Roman" w:hAnsi="Times New Roman" w:cs="Times New Roman"/>
          <w:sz w:val="25"/>
          <w:szCs w:val="25"/>
        </w:rPr>
      </w:pPr>
    </w:p>
    <w:p w:rsidR="00D77A99" w:rsidRDefault="00D77A99" w:rsidP="005F703C">
      <w:pPr>
        <w:pStyle w:val="NoSpacing"/>
        <w:rPr>
          <w:rFonts w:ascii="Times New Roman" w:hAnsi="Times New Roman" w:cs="Times New Roman"/>
          <w:sz w:val="25"/>
          <w:szCs w:val="25"/>
        </w:rPr>
      </w:pPr>
    </w:p>
    <w:p w:rsidR="00306D63" w:rsidRDefault="00306D63" w:rsidP="005F703C">
      <w:pPr>
        <w:pStyle w:val="NoSpacing"/>
        <w:rPr>
          <w:rFonts w:ascii="Times New Roman" w:hAnsi="Times New Roman" w:cs="Times New Roman"/>
          <w:sz w:val="25"/>
          <w:szCs w:val="25"/>
        </w:rPr>
      </w:pPr>
    </w:p>
    <w:p w:rsidR="00306D63" w:rsidRDefault="00306D63" w:rsidP="005F703C">
      <w:pPr>
        <w:pStyle w:val="NoSpacing"/>
        <w:rPr>
          <w:rFonts w:ascii="Times New Roman" w:hAnsi="Times New Roman" w:cs="Times New Roman"/>
          <w:sz w:val="25"/>
          <w:szCs w:val="25"/>
        </w:rPr>
      </w:pPr>
      <w:r>
        <w:rPr>
          <w:rFonts w:ascii="Times New Roman" w:hAnsi="Times New Roman" w:cs="Times New Roman"/>
          <w:sz w:val="25"/>
          <w:szCs w:val="25"/>
        </w:rPr>
        <w:t>DAVID W. DANNER</w:t>
      </w:r>
    </w:p>
    <w:p w:rsidR="00306D63" w:rsidRPr="00E63AAC" w:rsidRDefault="00306D63" w:rsidP="005F703C">
      <w:pPr>
        <w:pStyle w:val="NoSpacing"/>
        <w:rPr>
          <w:rFonts w:ascii="Times New Roman" w:hAnsi="Times New Roman" w:cs="Times New Roman"/>
          <w:sz w:val="25"/>
          <w:szCs w:val="25"/>
        </w:rPr>
      </w:pPr>
      <w:r>
        <w:rPr>
          <w:rFonts w:ascii="Times New Roman" w:hAnsi="Times New Roman" w:cs="Times New Roman"/>
          <w:sz w:val="25"/>
          <w:szCs w:val="25"/>
        </w:rPr>
        <w:t>Executive Director and Secretary</w:t>
      </w:r>
    </w:p>
    <w:sectPr w:rsidR="00306D63" w:rsidRPr="00E63AAC" w:rsidSect="005F703C">
      <w:pgSz w:w="12240" w:h="15840" w:code="1"/>
      <w:pgMar w:top="1440" w:right="1440" w:bottom="1440" w:left="1800" w:header="720" w:footer="720" w:gutter="0"/>
      <w:paperSrc w:first="261" w:other="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B79" w:rsidRDefault="00B46B79" w:rsidP="00B46B79">
      <w:r>
        <w:separator/>
      </w:r>
    </w:p>
  </w:endnote>
  <w:endnote w:type="continuationSeparator" w:id="0">
    <w:p w:rsidR="00B46B79" w:rsidRDefault="00B46B79" w:rsidP="00B4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B79" w:rsidRDefault="00B46B79" w:rsidP="00B46B79">
      <w:r>
        <w:separator/>
      </w:r>
    </w:p>
  </w:footnote>
  <w:footnote w:type="continuationSeparator" w:id="0">
    <w:p w:rsidR="00B46B79" w:rsidRDefault="00B46B79" w:rsidP="00B46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AAC"/>
    <w:rsid w:val="000E640C"/>
    <w:rsid w:val="00111FA9"/>
    <w:rsid w:val="001C5AB1"/>
    <w:rsid w:val="001E1D7A"/>
    <w:rsid w:val="002C039A"/>
    <w:rsid w:val="00306D63"/>
    <w:rsid w:val="003B6C5F"/>
    <w:rsid w:val="00482A91"/>
    <w:rsid w:val="005520FD"/>
    <w:rsid w:val="00552600"/>
    <w:rsid w:val="005A6C74"/>
    <w:rsid w:val="005E4A6D"/>
    <w:rsid w:val="005F703C"/>
    <w:rsid w:val="00672F7B"/>
    <w:rsid w:val="006A41EE"/>
    <w:rsid w:val="00731E38"/>
    <w:rsid w:val="00801D5B"/>
    <w:rsid w:val="00907F9D"/>
    <w:rsid w:val="00A84C2A"/>
    <w:rsid w:val="00AD3312"/>
    <w:rsid w:val="00AE273E"/>
    <w:rsid w:val="00B13041"/>
    <w:rsid w:val="00B46B79"/>
    <w:rsid w:val="00C2678C"/>
    <w:rsid w:val="00D77A99"/>
    <w:rsid w:val="00DA1B86"/>
    <w:rsid w:val="00DD2A47"/>
    <w:rsid w:val="00E63AAC"/>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63A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63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2012-11-13T08:00:00+00:00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F98936E-219B-4610-ACDC-E491D66B5C33}"/>
</file>

<file path=customXml/itemProps2.xml><?xml version="1.0" encoding="utf-8"?>
<ds:datastoreItem xmlns:ds="http://schemas.openxmlformats.org/officeDocument/2006/customXml" ds:itemID="{367CD54C-2777-4756-BC67-03EA61832A87}"/>
</file>

<file path=customXml/itemProps3.xml><?xml version="1.0" encoding="utf-8"?>
<ds:datastoreItem xmlns:ds="http://schemas.openxmlformats.org/officeDocument/2006/customXml" ds:itemID="{D363D9F8-E7C1-47B6-826F-6A2C8B8952B6}"/>
</file>

<file path=customXml/itemProps4.xml><?xml version="1.0" encoding="utf-8"?>
<ds:datastoreItem xmlns:ds="http://schemas.openxmlformats.org/officeDocument/2006/customXml" ds:itemID="{4C4C21C8-F750-4E13-9AD5-405031268BF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2012-11-13T19:56:00Z</dcterms:created>
  <dcterms:modified xsi:type="dcterms:W3CDTF">2012-11-13T19:56:00Z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