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EA" w:rsidRPr="00FD24B5" w:rsidRDefault="0018354A" w:rsidP="0018354A">
      <w:pPr>
        <w:jc w:val="center"/>
        <w:rPr>
          <w:b/>
          <w:sz w:val="28"/>
          <w:szCs w:val="28"/>
        </w:rPr>
      </w:pPr>
      <w:r w:rsidRPr="00FD24B5">
        <w:rPr>
          <w:b/>
          <w:sz w:val="28"/>
          <w:szCs w:val="28"/>
        </w:rPr>
        <w:t>Summit View Water Works, LLC</w:t>
      </w:r>
    </w:p>
    <w:p w:rsidR="0018354A" w:rsidRPr="00FD24B5" w:rsidRDefault="0018354A" w:rsidP="0018354A">
      <w:pPr>
        <w:jc w:val="center"/>
        <w:rPr>
          <w:b/>
          <w:sz w:val="28"/>
          <w:szCs w:val="28"/>
        </w:rPr>
      </w:pPr>
      <w:r w:rsidRPr="00FD24B5">
        <w:rPr>
          <w:b/>
          <w:sz w:val="28"/>
          <w:szCs w:val="28"/>
        </w:rPr>
        <w:t>PO Box 7224</w:t>
      </w:r>
    </w:p>
    <w:p w:rsidR="0018354A" w:rsidRPr="00FD24B5" w:rsidRDefault="0018354A" w:rsidP="0018354A">
      <w:pPr>
        <w:jc w:val="center"/>
        <w:rPr>
          <w:b/>
          <w:sz w:val="28"/>
          <w:szCs w:val="28"/>
        </w:rPr>
      </w:pPr>
      <w:r w:rsidRPr="00FD24B5">
        <w:rPr>
          <w:b/>
          <w:sz w:val="28"/>
          <w:szCs w:val="28"/>
        </w:rPr>
        <w:t>Kennewick, WA 99336</w:t>
      </w:r>
    </w:p>
    <w:p w:rsidR="0018354A" w:rsidRPr="00FD24B5" w:rsidRDefault="0018354A" w:rsidP="0018354A">
      <w:pPr>
        <w:jc w:val="center"/>
        <w:rPr>
          <w:b/>
          <w:sz w:val="28"/>
          <w:szCs w:val="28"/>
        </w:rPr>
      </w:pPr>
      <w:r w:rsidRPr="00FD24B5">
        <w:rPr>
          <w:b/>
          <w:sz w:val="28"/>
          <w:szCs w:val="28"/>
        </w:rPr>
        <w:t>509-735-2151</w:t>
      </w:r>
    </w:p>
    <w:p w:rsidR="0018354A" w:rsidRPr="00FD24B5" w:rsidRDefault="0018354A" w:rsidP="00433E0E">
      <w:pPr>
        <w:rPr>
          <w:b/>
          <w:sz w:val="16"/>
          <w:szCs w:val="16"/>
        </w:rPr>
      </w:pPr>
    </w:p>
    <w:p w:rsidR="0018354A" w:rsidRPr="00FD24B5" w:rsidRDefault="0018354A" w:rsidP="0018354A">
      <w:pPr>
        <w:jc w:val="center"/>
        <w:rPr>
          <w:b/>
          <w:i/>
          <w:sz w:val="28"/>
          <w:szCs w:val="28"/>
        </w:rPr>
      </w:pPr>
      <w:r w:rsidRPr="00FD24B5">
        <w:rPr>
          <w:b/>
          <w:i/>
          <w:sz w:val="28"/>
          <w:szCs w:val="28"/>
        </w:rPr>
        <w:t>IMPORTANT NOTICE</w:t>
      </w:r>
    </w:p>
    <w:p w:rsidR="00AB3F05" w:rsidRPr="00FD24B5" w:rsidRDefault="00AB3F05" w:rsidP="0018354A">
      <w:pPr>
        <w:jc w:val="center"/>
        <w:rPr>
          <w:b/>
          <w:i/>
          <w:sz w:val="16"/>
          <w:szCs w:val="16"/>
        </w:rPr>
      </w:pPr>
    </w:p>
    <w:p w:rsidR="00AB3F05" w:rsidRPr="00FD24B5" w:rsidRDefault="00AB3F05" w:rsidP="0018354A">
      <w:pPr>
        <w:jc w:val="center"/>
        <w:rPr>
          <w:b/>
          <w:i/>
          <w:sz w:val="28"/>
          <w:szCs w:val="28"/>
        </w:rPr>
      </w:pPr>
      <w:r w:rsidRPr="00FD24B5">
        <w:rPr>
          <w:b/>
          <w:i/>
          <w:sz w:val="28"/>
          <w:szCs w:val="28"/>
        </w:rPr>
        <w:t>Domestic Water Service</w:t>
      </w:r>
    </w:p>
    <w:p w:rsidR="00433E0E" w:rsidRPr="00FD24B5" w:rsidRDefault="00433E0E" w:rsidP="0018354A">
      <w:pPr>
        <w:jc w:val="center"/>
        <w:rPr>
          <w:b/>
          <w:i/>
          <w:sz w:val="16"/>
          <w:szCs w:val="16"/>
        </w:rPr>
      </w:pPr>
    </w:p>
    <w:p w:rsidR="00AB3F05" w:rsidRDefault="00421CB3" w:rsidP="00AB3F05">
      <w:pPr>
        <w:rPr>
          <w:sz w:val="28"/>
          <w:szCs w:val="28"/>
        </w:rPr>
      </w:pPr>
      <w:r>
        <w:rPr>
          <w:sz w:val="28"/>
          <w:szCs w:val="28"/>
        </w:rPr>
        <w:t xml:space="preserve">     </w:t>
      </w:r>
      <w:r w:rsidR="0018354A">
        <w:rPr>
          <w:sz w:val="28"/>
          <w:szCs w:val="28"/>
        </w:rPr>
        <w:t>Summit View Water Works, LLC has asked the Washington Utilities and Transportation Commission</w:t>
      </w:r>
      <w:r w:rsidR="00217899">
        <w:rPr>
          <w:sz w:val="28"/>
          <w:szCs w:val="28"/>
        </w:rPr>
        <w:t xml:space="preserve"> (WUTC)</w:t>
      </w:r>
      <w:r w:rsidR="0018354A">
        <w:rPr>
          <w:sz w:val="28"/>
          <w:szCs w:val="28"/>
        </w:rPr>
        <w:t xml:space="preserve"> to approve an application to increase </w:t>
      </w:r>
      <w:r w:rsidR="00E365E7">
        <w:rPr>
          <w:sz w:val="28"/>
          <w:szCs w:val="28"/>
        </w:rPr>
        <w:t xml:space="preserve">domestic water service </w:t>
      </w:r>
      <w:r w:rsidR="0018354A">
        <w:rPr>
          <w:sz w:val="28"/>
          <w:szCs w:val="28"/>
        </w:rPr>
        <w:t xml:space="preserve">rates. </w:t>
      </w:r>
      <w:r w:rsidR="00AB3F05">
        <w:rPr>
          <w:sz w:val="28"/>
          <w:szCs w:val="28"/>
        </w:rPr>
        <w:t>If approved, the new rates will become effective November 1, 2018.  This increase would generate an additional $61,000 in annual revenue from all domestic water cu</w:t>
      </w:r>
      <w:r w:rsidR="00FD24B5">
        <w:rPr>
          <w:sz w:val="28"/>
          <w:szCs w:val="28"/>
        </w:rPr>
        <w:t>stomers served. This is a 34.8</w:t>
      </w:r>
      <w:r w:rsidR="00AB3F05">
        <w:rPr>
          <w:sz w:val="28"/>
          <w:szCs w:val="28"/>
        </w:rPr>
        <w:t xml:space="preserve">% increase over current rates. </w:t>
      </w:r>
    </w:p>
    <w:p w:rsidR="00AB3F05" w:rsidRDefault="00AB3F05" w:rsidP="00AB3F05">
      <w:pPr>
        <w:rPr>
          <w:sz w:val="28"/>
          <w:szCs w:val="28"/>
        </w:rPr>
      </w:pPr>
      <w:r>
        <w:rPr>
          <w:sz w:val="28"/>
          <w:szCs w:val="28"/>
        </w:rPr>
        <w:t xml:space="preserve">     The chart below demonstrates the increase by tiers of usage. Those customers that are moderate water consumers will see little change in their monthly bill. Those customers that use water into the second and third tier will see the majority of the increase in their monthly bill.</w:t>
      </w:r>
      <w:r w:rsidR="00FD24B5">
        <w:rPr>
          <w:sz w:val="28"/>
          <w:szCs w:val="28"/>
        </w:rPr>
        <w:t xml:space="preserve"> This updated tier pricing is designed to encourage water conservation.</w:t>
      </w:r>
    </w:p>
    <w:p w:rsidR="00AB3F05" w:rsidRDefault="00AB3F05" w:rsidP="00AB3F05">
      <w:pPr>
        <w:rPr>
          <w:sz w:val="28"/>
          <w:szCs w:val="28"/>
        </w:rPr>
      </w:pPr>
      <w:r>
        <w:rPr>
          <w:sz w:val="28"/>
          <w:szCs w:val="28"/>
        </w:rPr>
        <w:t xml:space="preserve">     Our water company has not had a rate case review since 2009. Since that time, we have continued to see an increase in customers and costs. Over the nine year period, we have absorbed the increased costs. </w:t>
      </w:r>
      <w:r w:rsidR="00FD24B5">
        <w:rPr>
          <w:sz w:val="28"/>
          <w:szCs w:val="28"/>
        </w:rPr>
        <w:t>The 34.8</w:t>
      </w:r>
      <w:r>
        <w:rPr>
          <w:sz w:val="28"/>
          <w:szCs w:val="28"/>
        </w:rPr>
        <w:t xml:space="preserve">% increase spread over the nine years since our last rate adjustment is approximately 4% per year. </w:t>
      </w:r>
    </w:p>
    <w:p w:rsidR="00421CB3" w:rsidRDefault="00800C98" w:rsidP="00AB3F05">
      <w:pPr>
        <w:rPr>
          <w:sz w:val="28"/>
          <w:szCs w:val="28"/>
        </w:rPr>
      </w:pPr>
      <w:r>
        <w:rPr>
          <w:sz w:val="28"/>
          <w:szCs w:val="28"/>
        </w:rPr>
        <w:t xml:space="preserve">     </w:t>
      </w:r>
      <w:r w:rsidR="007607B7">
        <w:rPr>
          <w:sz w:val="28"/>
          <w:szCs w:val="28"/>
        </w:rPr>
        <w:t xml:space="preserve">The </w:t>
      </w:r>
      <w:r w:rsidR="00E365E7">
        <w:rPr>
          <w:sz w:val="28"/>
          <w:szCs w:val="28"/>
        </w:rPr>
        <w:t xml:space="preserve">additional </w:t>
      </w:r>
      <w:r w:rsidR="007607B7">
        <w:rPr>
          <w:sz w:val="28"/>
          <w:szCs w:val="28"/>
        </w:rPr>
        <w:t xml:space="preserve">revenue generated is to cover increased costs, such as power, supplies, and labor.  </w:t>
      </w:r>
    </w:p>
    <w:p w:rsidR="007607B7" w:rsidRDefault="007607B7" w:rsidP="0018354A">
      <w:pPr>
        <w:rPr>
          <w:sz w:val="28"/>
          <w:szCs w:val="28"/>
        </w:rPr>
      </w:pP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b/>
          <w:sz w:val="28"/>
          <w:szCs w:val="28"/>
        </w:rPr>
      </w:pPr>
      <w:r>
        <w:rPr>
          <w:b/>
          <w:sz w:val="28"/>
          <w:szCs w:val="28"/>
        </w:rPr>
        <w:t>Monthly Rates</w:t>
      </w:r>
      <w:r>
        <w:rPr>
          <w:b/>
          <w:sz w:val="28"/>
          <w:szCs w:val="28"/>
        </w:rPr>
        <w:tab/>
      </w:r>
      <w:r>
        <w:rPr>
          <w:b/>
          <w:sz w:val="28"/>
          <w:szCs w:val="28"/>
        </w:rPr>
        <w:tab/>
      </w:r>
      <w:r>
        <w:rPr>
          <w:b/>
          <w:sz w:val="28"/>
          <w:szCs w:val="28"/>
        </w:rPr>
        <w:tab/>
      </w:r>
      <w:r>
        <w:rPr>
          <w:b/>
          <w:sz w:val="28"/>
          <w:szCs w:val="28"/>
        </w:rPr>
        <w:tab/>
        <w:t>Current Rate</w:t>
      </w:r>
      <w:r>
        <w:rPr>
          <w:b/>
          <w:sz w:val="28"/>
          <w:szCs w:val="28"/>
        </w:rPr>
        <w:tab/>
        <w:t>Proposed Rate</w:t>
      </w:r>
    </w:p>
    <w:p w:rsidR="00E365E7" w:rsidRPr="00B4056B" w:rsidRDefault="00AB3F05"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Base Rate</w:t>
      </w:r>
      <w:r>
        <w:rPr>
          <w:sz w:val="28"/>
          <w:szCs w:val="28"/>
        </w:rPr>
        <w:tab/>
      </w:r>
      <w:r>
        <w:rPr>
          <w:sz w:val="28"/>
          <w:szCs w:val="28"/>
        </w:rPr>
        <w:tab/>
      </w:r>
      <w:r>
        <w:rPr>
          <w:sz w:val="28"/>
          <w:szCs w:val="28"/>
        </w:rPr>
        <w:tab/>
      </w:r>
      <w:r>
        <w:rPr>
          <w:sz w:val="28"/>
          <w:szCs w:val="28"/>
        </w:rPr>
        <w:tab/>
      </w:r>
      <w:r>
        <w:rPr>
          <w:sz w:val="28"/>
          <w:szCs w:val="28"/>
        </w:rPr>
        <w:tab/>
        <w:t>$ 40.00</w:t>
      </w:r>
      <w:r>
        <w:rPr>
          <w:sz w:val="28"/>
          <w:szCs w:val="28"/>
        </w:rPr>
        <w:tab/>
        <w:t>$ 44</w:t>
      </w:r>
      <w:r w:rsidR="00E365E7">
        <w:rPr>
          <w:sz w:val="28"/>
          <w:szCs w:val="28"/>
        </w:rPr>
        <w:t>.00</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 xml:space="preserve">Usage Rates: </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 xml:space="preserve">Per 100 cubic ft., up to 2000 cubic </w:t>
      </w:r>
      <w:proofErr w:type="spellStart"/>
      <w:r>
        <w:rPr>
          <w:sz w:val="28"/>
          <w:szCs w:val="28"/>
        </w:rPr>
        <w:t>ft</w:t>
      </w:r>
      <w:proofErr w:type="spellEnd"/>
      <w:r>
        <w:rPr>
          <w:sz w:val="28"/>
          <w:szCs w:val="28"/>
        </w:rPr>
        <w:tab/>
        <w:t>$ 1.00</w:t>
      </w:r>
      <w:r>
        <w:rPr>
          <w:sz w:val="28"/>
          <w:szCs w:val="28"/>
        </w:rPr>
        <w:tab/>
        <w:t>N/A</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Per 100 cubic f</w:t>
      </w:r>
      <w:r w:rsidR="00AB3F05">
        <w:rPr>
          <w:sz w:val="28"/>
          <w:szCs w:val="28"/>
        </w:rPr>
        <w:t xml:space="preserve">t., up to 500 cubic </w:t>
      </w:r>
      <w:proofErr w:type="spellStart"/>
      <w:r w:rsidR="00AB3F05">
        <w:rPr>
          <w:sz w:val="28"/>
          <w:szCs w:val="28"/>
        </w:rPr>
        <w:t>ft</w:t>
      </w:r>
      <w:proofErr w:type="spellEnd"/>
      <w:r w:rsidR="00AB3F05">
        <w:rPr>
          <w:sz w:val="28"/>
          <w:szCs w:val="28"/>
        </w:rPr>
        <w:tab/>
        <w:t>N/A</w:t>
      </w:r>
      <w:r w:rsidR="00AB3F05">
        <w:rPr>
          <w:sz w:val="28"/>
          <w:szCs w:val="28"/>
        </w:rPr>
        <w:tab/>
        <w:t>$ 2.0</w:t>
      </w:r>
      <w:r>
        <w:rPr>
          <w:sz w:val="28"/>
          <w:szCs w:val="28"/>
        </w:rPr>
        <w:t>0</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 xml:space="preserve">Per 100 cubic ft., over 2000 cubic </w:t>
      </w:r>
      <w:proofErr w:type="spellStart"/>
      <w:r>
        <w:rPr>
          <w:sz w:val="28"/>
          <w:szCs w:val="28"/>
        </w:rPr>
        <w:t>ft</w:t>
      </w:r>
      <w:proofErr w:type="spellEnd"/>
      <w:r>
        <w:rPr>
          <w:sz w:val="28"/>
          <w:szCs w:val="28"/>
        </w:rPr>
        <w:tab/>
        <w:t>$ 1.50</w:t>
      </w:r>
      <w:r>
        <w:rPr>
          <w:sz w:val="28"/>
          <w:szCs w:val="28"/>
        </w:rPr>
        <w:tab/>
        <w:t>N/A</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501 cub</w:t>
      </w:r>
      <w:r w:rsidR="00AB3F05">
        <w:rPr>
          <w:sz w:val="28"/>
          <w:szCs w:val="28"/>
        </w:rPr>
        <w:t xml:space="preserve">ic </w:t>
      </w:r>
      <w:proofErr w:type="spellStart"/>
      <w:r w:rsidR="00AB3F05">
        <w:rPr>
          <w:sz w:val="28"/>
          <w:szCs w:val="28"/>
        </w:rPr>
        <w:t>ft</w:t>
      </w:r>
      <w:proofErr w:type="spellEnd"/>
      <w:r w:rsidR="00AB3F05">
        <w:rPr>
          <w:sz w:val="28"/>
          <w:szCs w:val="28"/>
        </w:rPr>
        <w:t xml:space="preserve"> to 750 cubic </w:t>
      </w:r>
      <w:proofErr w:type="spellStart"/>
      <w:r w:rsidR="00AB3F05">
        <w:rPr>
          <w:sz w:val="28"/>
          <w:szCs w:val="28"/>
        </w:rPr>
        <w:t>ft</w:t>
      </w:r>
      <w:proofErr w:type="spellEnd"/>
      <w:r w:rsidR="00AB3F05">
        <w:rPr>
          <w:sz w:val="28"/>
          <w:szCs w:val="28"/>
        </w:rPr>
        <w:tab/>
      </w:r>
      <w:r w:rsidR="00AB3F05">
        <w:rPr>
          <w:sz w:val="28"/>
          <w:szCs w:val="28"/>
        </w:rPr>
        <w:tab/>
        <w:t>N/A</w:t>
      </w:r>
      <w:r w:rsidR="00AB3F05">
        <w:rPr>
          <w:sz w:val="28"/>
          <w:szCs w:val="28"/>
        </w:rPr>
        <w:tab/>
        <w:t>$ 4.0</w:t>
      </w:r>
      <w:r>
        <w:rPr>
          <w:sz w:val="28"/>
          <w:szCs w:val="28"/>
        </w:rPr>
        <w:t>0</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 xml:space="preserve">751 cubic </w:t>
      </w:r>
      <w:proofErr w:type="spellStart"/>
      <w:r>
        <w:rPr>
          <w:sz w:val="28"/>
          <w:szCs w:val="28"/>
        </w:rPr>
        <w:t>ft</w:t>
      </w:r>
      <w:proofErr w:type="spellEnd"/>
      <w:r>
        <w:rPr>
          <w:sz w:val="28"/>
          <w:szCs w:val="28"/>
        </w:rPr>
        <w:t xml:space="preserve"> and over</w:t>
      </w:r>
      <w:r w:rsidR="00AB3F05">
        <w:rPr>
          <w:sz w:val="28"/>
          <w:szCs w:val="28"/>
        </w:rPr>
        <w:tab/>
      </w:r>
      <w:r w:rsidR="00AB3F05">
        <w:rPr>
          <w:sz w:val="28"/>
          <w:szCs w:val="28"/>
        </w:rPr>
        <w:tab/>
      </w:r>
      <w:r w:rsidR="00AB3F05">
        <w:rPr>
          <w:sz w:val="28"/>
          <w:szCs w:val="28"/>
        </w:rPr>
        <w:tab/>
        <w:t>N/A</w:t>
      </w:r>
      <w:r w:rsidR="00AB3F05">
        <w:rPr>
          <w:sz w:val="28"/>
          <w:szCs w:val="28"/>
        </w:rPr>
        <w:tab/>
        <w:t>$ 5</w:t>
      </w:r>
      <w:r>
        <w:rPr>
          <w:sz w:val="28"/>
          <w:szCs w:val="28"/>
        </w:rPr>
        <w:t>.</w:t>
      </w:r>
      <w:r w:rsidR="00AB3F05">
        <w:rPr>
          <w:sz w:val="28"/>
          <w:szCs w:val="28"/>
        </w:rPr>
        <w:t>5</w:t>
      </w:r>
      <w:r>
        <w:rPr>
          <w:sz w:val="28"/>
          <w:szCs w:val="28"/>
        </w:rPr>
        <w:t>0</w:t>
      </w:r>
    </w:p>
    <w:p w:rsidR="00E365E7" w:rsidRDefault="00E365E7" w:rsidP="00E365E7">
      <w:pPr>
        <w:pBdr>
          <w:top w:val="single" w:sz="4" w:space="1" w:color="auto"/>
          <w:left w:val="single" w:sz="4" w:space="4" w:color="auto"/>
          <w:bottom w:val="single" w:sz="4" w:space="31" w:color="auto"/>
          <w:right w:val="single" w:sz="4" w:space="4" w:color="auto"/>
          <w:between w:val="single" w:sz="4" w:space="1" w:color="auto"/>
          <w:bar w:val="single" w:sz="4" w:color="auto"/>
        </w:pBdr>
        <w:tabs>
          <w:tab w:val="left" w:pos="720"/>
          <w:tab w:val="left" w:pos="1440"/>
          <w:tab w:val="left" w:pos="2160"/>
          <w:tab w:val="left" w:pos="2880"/>
          <w:tab w:val="left" w:pos="3600"/>
          <w:tab w:val="left" w:pos="4320"/>
          <w:tab w:val="left" w:pos="7020"/>
        </w:tabs>
        <w:rPr>
          <w:sz w:val="28"/>
          <w:szCs w:val="28"/>
        </w:rPr>
      </w:pPr>
      <w:r>
        <w:rPr>
          <w:sz w:val="28"/>
          <w:szCs w:val="28"/>
        </w:rPr>
        <w:t xml:space="preserve">(7.48 gallon = 1 cubic </w:t>
      </w:r>
      <w:proofErr w:type="spellStart"/>
      <w:r>
        <w:rPr>
          <w:sz w:val="28"/>
          <w:szCs w:val="28"/>
        </w:rPr>
        <w:t>ft</w:t>
      </w:r>
      <w:proofErr w:type="spellEnd"/>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365E7" w:rsidRDefault="00E365E7" w:rsidP="0018354A">
      <w:pPr>
        <w:rPr>
          <w:sz w:val="28"/>
          <w:szCs w:val="28"/>
        </w:rPr>
      </w:pPr>
    </w:p>
    <w:p w:rsidR="00421CB3" w:rsidRDefault="00421CB3" w:rsidP="0018354A">
      <w:pPr>
        <w:rPr>
          <w:sz w:val="28"/>
          <w:szCs w:val="28"/>
        </w:rPr>
      </w:pPr>
    </w:p>
    <w:p w:rsidR="00421CB3" w:rsidRDefault="00800C98" w:rsidP="0018354A">
      <w:pPr>
        <w:rPr>
          <w:sz w:val="28"/>
          <w:szCs w:val="28"/>
        </w:rPr>
      </w:pPr>
      <w:r>
        <w:rPr>
          <w:sz w:val="28"/>
          <w:szCs w:val="28"/>
        </w:rPr>
        <w:t xml:space="preserve">     If you have any questions about the filing and how it will affect you, please call Summit View Water Works, LLC at 509-735-2151.</w:t>
      </w:r>
    </w:p>
    <w:p w:rsidR="00800C98" w:rsidRDefault="00800C98" w:rsidP="0018354A">
      <w:pPr>
        <w:rPr>
          <w:sz w:val="28"/>
          <w:szCs w:val="28"/>
        </w:rPr>
      </w:pPr>
      <w:r>
        <w:rPr>
          <w:sz w:val="28"/>
          <w:szCs w:val="28"/>
        </w:rPr>
        <w:t xml:space="preserve">     </w:t>
      </w:r>
    </w:p>
    <w:p w:rsidR="00800C98" w:rsidRDefault="00800C98" w:rsidP="0018354A">
      <w:pPr>
        <w:rPr>
          <w:color w:val="000000" w:themeColor="text1"/>
          <w:sz w:val="28"/>
          <w:szCs w:val="28"/>
        </w:rPr>
      </w:pPr>
      <w:r>
        <w:rPr>
          <w:sz w:val="28"/>
          <w:szCs w:val="28"/>
        </w:rPr>
        <w:t xml:space="preserve">    The commission has the authority to set final rates that may be lower or higher than the company’s request, depending on the outcome of its investigation. You can submit comments by going to </w:t>
      </w:r>
      <w:proofErr w:type="gramStart"/>
      <w:r w:rsidRPr="00800C98">
        <w:rPr>
          <w:color w:val="0070C0"/>
          <w:sz w:val="28"/>
          <w:szCs w:val="28"/>
          <w:u w:val="single"/>
        </w:rPr>
        <w:t>utc.wa.gov</w:t>
      </w:r>
      <w:r>
        <w:rPr>
          <w:color w:val="0070C0"/>
          <w:sz w:val="28"/>
          <w:szCs w:val="28"/>
          <w:u w:val="single"/>
        </w:rPr>
        <w:t xml:space="preserve"> </w:t>
      </w:r>
      <w:r>
        <w:rPr>
          <w:color w:val="000000" w:themeColor="text1"/>
          <w:sz w:val="28"/>
          <w:szCs w:val="28"/>
        </w:rPr>
        <w:t xml:space="preserve"> and</w:t>
      </w:r>
      <w:proofErr w:type="gramEnd"/>
      <w:r>
        <w:rPr>
          <w:color w:val="000000" w:themeColor="text1"/>
          <w:sz w:val="28"/>
          <w:szCs w:val="28"/>
        </w:rPr>
        <w:t xml:space="preserve"> clicking “Submit a Comment,” or by one of the following options:</w:t>
      </w:r>
    </w:p>
    <w:p w:rsidR="00800C98" w:rsidRDefault="00800C98" w:rsidP="0018354A">
      <w:pPr>
        <w:rPr>
          <w:color w:val="000000" w:themeColor="text1"/>
          <w:sz w:val="28"/>
          <w:szCs w:val="28"/>
        </w:rPr>
      </w:pPr>
      <w:r>
        <w:rPr>
          <w:color w:val="000000" w:themeColor="text1"/>
          <w:sz w:val="28"/>
          <w:szCs w:val="28"/>
        </w:rPr>
        <w:tab/>
      </w:r>
      <w:r>
        <w:rPr>
          <w:color w:val="000000" w:themeColor="text1"/>
          <w:sz w:val="28"/>
          <w:szCs w:val="28"/>
        </w:rPr>
        <w:tab/>
      </w:r>
    </w:p>
    <w:p w:rsidR="00800C98" w:rsidRDefault="00800C98" w:rsidP="0018354A">
      <w:pPr>
        <w:rPr>
          <w:color w:val="000000" w:themeColor="text1"/>
          <w:sz w:val="28"/>
          <w:szCs w:val="28"/>
        </w:rPr>
      </w:pPr>
    </w:p>
    <w:p w:rsidR="00800C98" w:rsidRDefault="00800C98" w:rsidP="00800C98">
      <w:pPr>
        <w:ind w:left="720" w:firstLine="720"/>
        <w:rPr>
          <w:color w:val="000000" w:themeColor="text1"/>
          <w:sz w:val="28"/>
          <w:szCs w:val="28"/>
        </w:rPr>
      </w:pPr>
      <w:r>
        <w:rPr>
          <w:color w:val="000000" w:themeColor="text1"/>
          <w:sz w:val="28"/>
          <w:szCs w:val="28"/>
        </w:rPr>
        <w:t>Washington Utilities and Transportation Commission</w:t>
      </w:r>
    </w:p>
    <w:p w:rsidR="00800C98" w:rsidRDefault="00800C98" w:rsidP="0018354A">
      <w:pPr>
        <w:rPr>
          <w:color w:val="000000" w:themeColor="text1"/>
          <w:sz w:val="28"/>
          <w:szCs w:val="28"/>
        </w:rPr>
      </w:pPr>
      <w:r>
        <w:rPr>
          <w:color w:val="000000" w:themeColor="text1"/>
          <w:sz w:val="28"/>
          <w:szCs w:val="28"/>
        </w:rPr>
        <w:tab/>
      </w:r>
      <w:r>
        <w:rPr>
          <w:color w:val="000000" w:themeColor="text1"/>
          <w:sz w:val="28"/>
          <w:szCs w:val="28"/>
        </w:rPr>
        <w:tab/>
        <w:t>1300 S. Evergreen Park Drive SW</w:t>
      </w:r>
    </w:p>
    <w:p w:rsidR="00800C98" w:rsidRDefault="00800C98" w:rsidP="0018354A">
      <w:pPr>
        <w:rPr>
          <w:color w:val="000000" w:themeColor="text1"/>
          <w:sz w:val="28"/>
          <w:szCs w:val="28"/>
        </w:rPr>
      </w:pPr>
      <w:r>
        <w:rPr>
          <w:color w:val="000000" w:themeColor="text1"/>
          <w:sz w:val="28"/>
          <w:szCs w:val="28"/>
        </w:rPr>
        <w:tab/>
      </w:r>
      <w:r>
        <w:rPr>
          <w:color w:val="000000" w:themeColor="text1"/>
          <w:sz w:val="28"/>
          <w:szCs w:val="28"/>
        </w:rPr>
        <w:tab/>
        <w:t>PO Box 47250</w:t>
      </w:r>
    </w:p>
    <w:p w:rsidR="00800C98" w:rsidRDefault="00800C98" w:rsidP="0018354A">
      <w:pPr>
        <w:rPr>
          <w:color w:val="000000" w:themeColor="text1"/>
          <w:sz w:val="28"/>
          <w:szCs w:val="28"/>
        </w:rPr>
      </w:pPr>
      <w:r>
        <w:rPr>
          <w:color w:val="000000" w:themeColor="text1"/>
          <w:sz w:val="28"/>
          <w:szCs w:val="28"/>
        </w:rPr>
        <w:tab/>
      </w:r>
      <w:r>
        <w:rPr>
          <w:color w:val="000000" w:themeColor="text1"/>
          <w:sz w:val="28"/>
          <w:szCs w:val="28"/>
        </w:rPr>
        <w:tab/>
        <w:t>Olympia, WA 98504-7250</w:t>
      </w:r>
    </w:p>
    <w:p w:rsidR="00800C98" w:rsidRDefault="00800C98" w:rsidP="0018354A">
      <w:pPr>
        <w:rPr>
          <w:color w:val="4472C4" w:themeColor="accent1"/>
          <w:sz w:val="28"/>
          <w:szCs w:val="28"/>
          <w:u w:val="single"/>
        </w:rPr>
      </w:pPr>
      <w:r>
        <w:rPr>
          <w:color w:val="000000" w:themeColor="text1"/>
          <w:sz w:val="28"/>
          <w:szCs w:val="28"/>
        </w:rPr>
        <w:tab/>
      </w:r>
      <w:r>
        <w:rPr>
          <w:color w:val="000000" w:themeColor="text1"/>
          <w:sz w:val="28"/>
          <w:szCs w:val="28"/>
        </w:rPr>
        <w:tab/>
        <w:t xml:space="preserve">E-mail: </w:t>
      </w:r>
      <w:hyperlink r:id="rId4" w:history="1">
        <w:r w:rsidRPr="00D77037">
          <w:rPr>
            <w:rStyle w:val="Hyperlink"/>
            <w:sz w:val="28"/>
            <w:szCs w:val="28"/>
          </w:rPr>
          <w:t>comments@utc.wa.gov</w:t>
        </w:r>
      </w:hyperlink>
      <w:bookmarkStart w:id="0" w:name="_GoBack"/>
      <w:bookmarkEnd w:id="0"/>
    </w:p>
    <w:p w:rsidR="00800C98" w:rsidRDefault="00800C98" w:rsidP="0018354A">
      <w:pPr>
        <w:rPr>
          <w:color w:val="000000" w:themeColor="text1"/>
          <w:sz w:val="28"/>
          <w:szCs w:val="28"/>
        </w:rPr>
      </w:pPr>
      <w:r>
        <w:rPr>
          <w:color w:val="000000" w:themeColor="text1"/>
          <w:sz w:val="28"/>
          <w:szCs w:val="28"/>
        </w:rPr>
        <w:tab/>
      </w:r>
      <w:r>
        <w:rPr>
          <w:color w:val="000000" w:themeColor="text1"/>
          <w:sz w:val="28"/>
          <w:szCs w:val="28"/>
        </w:rPr>
        <w:tab/>
        <w:t>Telephone:  1-888-333-WUTC (9882)</w:t>
      </w:r>
    </w:p>
    <w:p w:rsidR="00800C98" w:rsidRDefault="00800C98" w:rsidP="0018354A">
      <w:pPr>
        <w:rPr>
          <w:color w:val="000000" w:themeColor="text1"/>
          <w:sz w:val="28"/>
          <w:szCs w:val="28"/>
        </w:rPr>
      </w:pPr>
    </w:p>
    <w:p w:rsidR="00800C98" w:rsidRDefault="00800C98" w:rsidP="0018354A">
      <w:pPr>
        <w:rPr>
          <w:color w:val="000000" w:themeColor="text1"/>
          <w:sz w:val="28"/>
          <w:szCs w:val="28"/>
        </w:rPr>
      </w:pPr>
      <w:r>
        <w:rPr>
          <w:color w:val="000000" w:themeColor="text1"/>
          <w:sz w:val="28"/>
          <w:szCs w:val="28"/>
        </w:rPr>
        <w:t xml:space="preserve">     Commission staff will make a recommendation at an open meeting in Olympia, which is scheduled for 9:30 a.m. on </w:t>
      </w:r>
      <w:r w:rsidR="00A60828" w:rsidRPr="00A72551">
        <w:rPr>
          <w:color w:val="000000" w:themeColor="text1"/>
          <w:sz w:val="28"/>
          <w:szCs w:val="28"/>
        </w:rPr>
        <w:t>Oct</w:t>
      </w:r>
      <w:r w:rsidR="00A60828">
        <w:rPr>
          <w:color w:val="000000" w:themeColor="text1"/>
          <w:sz w:val="28"/>
          <w:szCs w:val="28"/>
        </w:rPr>
        <w:t>ober 19, 2018</w:t>
      </w:r>
      <w:r>
        <w:rPr>
          <w:color w:val="000000" w:themeColor="text1"/>
          <w:sz w:val="28"/>
          <w:szCs w:val="28"/>
        </w:rPr>
        <w:t>. You will have an opportunity to comment in person at this meeting.  If you are unable to attend the open meeting, you can participate by telephone by calling 360-664-1234 the day before the meeting for instructions and to sign in.</w:t>
      </w:r>
    </w:p>
    <w:p w:rsidR="00800C98" w:rsidRDefault="00800C98" w:rsidP="0018354A">
      <w:pPr>
        <w:rPr>
          <w:color w:val="000000" w:themeColor="text1"/>
          <w:sz w:val="28"/>
          <w:szCs w:val="28"/>
        </w:rPr>
      </w:pPr>
    </w:p>
    <w:p w:rsidR="00800C98" w:rsidRDefault="00800C98" w:rsidP="0018354A">
      <w:pPr>
        <w:rPr>
          <w:color w:val="000000" w:themeColor="text1"/>
          <w:sz w:val="28"/>
          <w:szCs w:val="28"/>
        </w:rPr>
      </w:pPr>
      <w:r>
        <w:rPr>
          <w:color w:val="000000" w:themeColor="text1"/>
          <w:sz w:val="28"/>
          <w:szCs w:val="28"/>
        </w:rPr>
        <w:t xml:space="preserve">     The commission is committed to providing reasonable accommodation to participants with disabilities.  If you need reasonable accommodations, please contact the commission at (360)-</w:t>
      </w:r>
      <w:r w:rsidR="00597E78">
        <w:rPr>
          <w:color w:val="000000" w:themeColor="text1"/>
          <w:sz w:val="28"/>
          <w:szCs w:val="28"/>
        </w:rPr>
        <w:t xml:space="preserve">664- 1132 or </w:t>
      </w:r>
      <w:hyperlink r:id="rId5" w:history="1">
        <w:r w:rsidR="00597E78" w:rsidRPr="00D77037">
          <w:rPr>
            <w:rStyle w:val="Hyperlink"/>
            <w:sz w:val="28"/>
            <w:szCs w:val="28"/>
          </w:rPr>
          <w:t>human_resources@utc.wa.gov</w:t>
        </w:r>
      </w:hyperlink>
      <w:r w:rsidR="00597E78">
        <w:rPr>
          <w:color w:val="000000" w:themeColor="text1"/>
          <w:sz w:val="28"/>
          <w:szCs w:val="28"/>
        </w:rPr>
        <w:t>.</w:t>
      </w:r>
    </w:p>
    <w:p w:rsidR="00597E78" w:rsidRDefault="00597E78" w:rsidP="0018354A">
      <w:pPr>
        <w:rPr>
          <w:color w:val="000000" w:themeColor="text1"/>
          <w:sz w:val="28"/>
          <w:szCs w:val="28"/>
        </w:rPr>
      </w:pPr>
    </w:p>
    <w:p w:rsidR="00597E78" w:rsidRDefault="00597E78" w:rsidP="0018354A">
      <w:pPr>
        <w:rPr>
          <w:color w:val="000000" w:themeColor="text1"/>
          <w:sz w:val="28"/>
          <w:szCs w:val="28"/>
        </w:rPr>
      </w:pPr>
      <w:r>
        <w:rPr>
          <w:color w:val="000000" w:themeColor="text1"/>
          <w:sz w:val="28"/>
          <w:szCs w:val="28"/>
        </w:rPr>
        <w:t>Sincerely,</w:t>
      </w:r>
    </w:p>
    <w:p w:rsidR="00597E78" w:rsidRDefault="00597E78" w:rsidP="0018354A">
      <w:pPr>
        <w:rPr>
          <w:color w:val="000000" w:themeColor="text1"/>
          <w:sz w:val="28"/>
          <w:szCs w:val="28"/>
        </w:rPr>
      </w:pPr>
    </w:p>
    <w:p w:rsidR="00597E78" w:rsidRDefault="00597E78" w:rsidP="0018354A">
      <w:pPr>
        <w:rPr>
          <w:color w:val="000000" w:themeColor="text1"/>
          <w:sz w:val="28"/>
          <w:szCs w:val="28"/>
        </w:rPr>
      </w:pPr>
      <w:r>
        <w:rPr>
          <w:color w:val="000000" w:themeColor="text1"/>
          <w:sz w:val="28"/>
          <w:szCs w:val="28"/>
        </w:rPr>
        <w:t>Kelly Rathbun</w:t>
      </w:r>
    </w:p>
    <w:p w:rsidR="00597E78" w:rsidRPr="00597E78" w:rsidRDefault="00597E78" w:rsidP="0018354A">
      <w:pPr>
        <w:rPr>
          <w:color w:val="000000" w:themeColor="text1"/>
          <w:sz w:val="28"/>
          <w:szCs w:val="28"/>
        </w:rPr>
      </w:pPr>
      <w:r>
        <w:rPr>
          <w:color w:val="000000" w:themeColor="text1"/>
          <w:sz w:val="28"/>
          <w:szCs w:val="28"/>
        </w:rPr>
        <w:t>Summit View Water Works, LLC</w:t>
      </w:r>
    </w:p>
    <w:p w:rsidR="00800C98" w:rsidRPr="00800C98" w:rsidRDefault="00800C98" w:rsidP="0018354A">
      <w:pPr>
        <w:rPr>
          <w:color w:val="000000" w:themeColor="text1"/>
          <w:sz w:val="28"/>
          <w:szCs w:val="28"/>
        </w:rPr>
      </w:pPr>
    </w:p>
    <w:sectPr w:rsidR="00800C98" w:rsidRPr="00800C98" w:rsidSect="00635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4A"/>
    <w:rsid w:val="0018354A"/>
    <w:rsid w:val="00217899"/>
    <w:rsid w:val="002D2D13"/>
    <w:rsid w:val="00421CB3"/>
    <w:rsid w:val="00433E0E"/>
    <w:rsid w:val="00597E78"/>
    <w:rsid w:val="00635FD7"/>
    <w:rsid w:val="007607B7"/>
    <w:rsid w:val="00800C98"/>
    <w:rsid w:val="00A60828"/>
    <w:rsid w:val="00AB3F05"/>
    <w:rsid w:val="00E365E7"/>
    <w:rsid w:val="00FD2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0770F-A2C8-5B43-A35C-C889466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C98"/>
    <w:rPr>
      <w:color w:val="0563C1" w:themeColor="hyperlink"/>
      <w:u w:val="single"/>
    </w:rPr>
  </w:style>
  <w:style w:type="character" w:customStyle="1" w:styleId="UnresolvedMention">
    <w:name w:val="Unresolved Mention"/>
    <w:basedOn w:val="DefaultParagraphFont"/>
    <w:uiPriority w:val="99"/>
    <w:semiHidden/>
    <w:unhideWhenUsed/>
    <w:rsid w:val="0080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mailto:human_resources@utc.wa.gov" TargetMode="External"/><Relationship Id="rId10" Type="http://schemas.openxmlformats.org/officeDocument/2006/relationships/customXml" Target="../customXml/item3.xml"/><Relationship Id="rId4" Type="http://schemas.openxmlformats.org/officeDocument/2006/relationships/hyperlink" Target="mailto:comments@utc.wa.gov"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86C627753968A4DB7D02FF16F2BE193" ma:contentTypeVersion="76" ma:contentTypeDescription="" ma:contentTypeScope="" ma:versionID="bb9adde5a24e7cf849647da3503f36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2018-09-17T07:00:00+00:00</OpenedDate>
    <SignificantOrder xmlns="dc463f71-b30c-4ab2-9473-d307f9d35888">false</SignificantOrder>
    <Date1 xmlns="dc463f71-b30c-4ab2-9473-d307f9d35888">2018-09-17T07:00:00+00:00</Date1>
    <IsDocumentOrder xmlns="dc463f71-b30c-4ab2-9473-d307f9d35888">false</IsDocumentOrder>
    <IsHighlyConfidential xmlns="dc463f71-b30c-4ab2-9473-d307f9d35888">false</IsHighlyConfidential>
    <CaseCompanyNames xmlns="dc463f71-b30c-4ab2-9473-d307f9d35888">Summit View Water Works</CaseCompanyNames>
    <Nickname xmlns="http://schemas.microsoft.com/sharepoint/v3" xsi:nil="true"/>
    <DocketNumber xmlns="dc463f71-b30c-4ab2-9473-d307f9d35888">180801</DocketNumber>
    <DelegatedOrder xmlns="dc463f71-b30c-4ab2-9473-d307f9d35888">false</DelegatedOrder>
  </documentManagement>
</p:properties>
</file>

<file path=customXml/itemProps1.xml><?xml version="1.0" encoding="utf-8"?>
<ds:datastoreItem xmlns:ds="http://schemas.openxmlformats.org/officeDocument/2006/customXml" ds:itemID="{99DC85BA-19CD-4EB1-8E42-56FA44030793}"/>
</file>

<file path=customXml/itemProps2.xml><?xml version="1.0" encoding="utf-8"?>
<ds:datastoreItem xmlns:ds="http://schemas.openxmlformats.org/officeDocument/2006/customXml" ds:itemID="{434A50FA-E776-4792-828F-7D77DA02F31B}"/>
</file>

<file path=customXml/itemProps3.xml><?xml version="1.0" encoding="utf-8"?>
<ds:datastoreItem xmlns:ds="http://schemas.openxmlformats.org/officeDocument/2006/customXml" ds:itemID="{15BD4F20-A1C6-4DB3-AFBC-7812C0DAA957}"/>
</file>

<file path=customXml/itemProps4.xml><?xml version="1.0" encoding="utf-8"?>
<ds:datastoreItem xmlns:ds="http://schemas.openxmlformats.org/officeDocument/2006/customXml" ds:itemID="{A9AB0422-F577-44A9-B052-20730228EA3F}"/>
</file>

<file path=docProps/app.xml><?xml version="1.0" encoding="utf-8"?>
<Properties xmlns="http://schemas.openxmlformats.org/officeDocument/2006/extended-properties" xmlns:vt="http://schemas.openxmlformats.org/officeDocument/2006/docPropsVTypes">
  <Template>Normal.dotm</Template>
  <TotalTime>15</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Rathbun</dc:creator>
  <cp:keywords/>
  <dc:description/>
  <cp:lastModifiedBy>Kelly Rathbun</cp:lastModifiedBy>
  <cp:revision>5</cp:revision>
  <dcterms:created xsi:type="dcterms:W3CDTF">2018-09-06T20:37:00Z</dcterms:created>
  <dcterms:modified xsi:type="dcterms:W3CDTF">2018-09-17T20:00:00Z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0x0101006E56B4D1795A2E4DB2F0B01679ED314A00E86C627753968A4DB7D02FF16F2BE193</vt:lpwstr>
  </property>
  <property fmtid="{D5CDD505-2E9C-101B-9397-08002B2CF9AE}" pid="3" name="_docset_NoMedatataSyncRequired">
    <vt:lpwstr>False</vt:lpwstr>
  </property>
  <property fmtid="{D5CDD505-2E9C-101B-9397-08002B2CF9AE}" pid="4" name="IsEFSEC">
    <vt:bool>false</vt:bool>
  </property>
</Properties>
</file>