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 w:rsidTr="008505DF">
        <w:trPr>
          <w:trHeight w:val="3105"/>
        </w:trPr>
        <w:tc>
          <w:tcPr>
            <w:tcW w:w="38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7BFE3" w14:textId="0D9E3177" w:rsidR="00FE0F31" w:rsidRPr="00571CD9" w:rsidRDefault="0051000E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3C226102" w:rsidR="00FE0F31" w:rsidRPr="00571CD9" w:rsidRDefault="008505DF" w:rsidP="008505DF">
            <w:pPr>
              <w:tabs>
                <w:tab w:val="left" w:pos="702"/>
              </w:tabs>
            </w:pPr>
            <w:r>
              <w:t xml:space="preserve">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77185F64" w:rsidR="00FE0F31" w:rsidRPr="00571CD9" w:rsidRDefault="0051000E">
            <w:r>
              <w:t>EASTERN WASHINGTON GATEWAY RAILROAD</w:t>
            </w:r>
            <w:r w:rsidR="006D5D28">
              <w:t>,</w:t>
            </w:r>
          </w:p>
          <w:p w14:paraId="17AA6E1F" w14:textId="77777777" w:rsidR="008505DF" w:rsidRDefault="007050FD" w:rsidP="008505DF">
            <w:r>
              <w:t xml:space="preserve">              </w:t>
            </w:r>
          </w:p>
          <w:p w14:paraId="0A27BFEB" w14:textId="56D316B4" w:rsidR="00FE0F31" w:rsidRDefault="007050FD" w:rsidP="008505DF">
            <w:r>
              <w:t xml:space="preserve"> </w:t>
            </w:r>
            <w:r w:rsidR="008505DF">
              <w:tab/>
            </w:r>
            <w:r>
              <w:t>Respondent</w:t>
            </w:r>
            <w:r w:rsidR="00FC386B">
              <w:t>.</w:t>
            </w:r>
          </w:p>
          <w:p w14:paraId="0A27BFF0" w14:textId="77777777" w:rsidR="00724FE6" w:rsidRPr="008505DF" w:rsidRDefault="00724FE6" w:rsidP="008505DF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7BFF5" w14:textId="77777777" w:rsidR="002732AD" w:rsidRPr="00571CD9" w:rsidRDefault="002732AD" w:rsidP="008505DF"/>
          <w:p w14:paraId="0A27BFF6" w14:textId="77777777" w:rsidR="00FE0F31" w:rsidRPr="00571CD9" w:rsidRDefault="00FE0F31" w:rsidP="008505DF"/>
        </w:tc>
        <w:tc>
          <w:tcPr>
            <w:tcW w:w="4228" w:type="dxa"/>
            <w:tcBorders>
              <w:left w:val="nil"/>
            </w:tcBorders>
          </w:tcPr>
          <w:p w14:paraId="0A27BFF7" w14:textId="2AF3A7F5" w:rsidR="00FE0F31" w:rsidRPr="008505DF" w:rsidRDefault="00FE0F31">
            <w:r w:rsidRPr="00571CD9">
              <w:t>DOCKET TR-</w:t>
            </w:r>
            <w:r w:rsidR="000D2C42">
              <w:t>170</w:t>
            </w:r>
            <w:r w:rsidR="0051000E">
              <w:t>388</w:t>
            </w:r>
            <w:r w:rsidRPr="008505DF"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 w:rsidP="008505DF"/>
          <w:p w14:paraId="0A27BFFA" w14:textId="519F1565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FC1869">
              <w:t xml:space="preserve">HIGHWAY-RAIL GRADE CROSSING ACTIVE WARNING DEVICES </w:t>
            </w:r>
            <w:r w:rsidR="003B2960">
              <w:t>A</w:t>
            </w:r>
            <w:r w:rsidR="000E442F">
              <w:t xml:space="preserve">T </w:t>
            </w:r>
            <w:r w:rsidR="0051000E">
              <w:t>STATE ROUTE 902 IN MEDICAL LAKE</w:t>
            </w:r>
          </w:p>
          <w:p w14:paraId="0A27BFFB" w14:textId="77777777" w:rsidR="00DE3880" w:rsidRDefault="00DE3880" w:rsidP="00C9020D"/>
          <w:p w14:paraId="0A27BFFF" w14:textId="5D8A3972" w:rsidR="00FE0F31" w:rsidRPr="008505DF" w:rsidRDefault="002732AD" w:rsidP="0051000E">
            <w:r>
              <w:t xml:space="preserve">USDOT:  </w:t>
            </w:r>
            <w:r w:rsidR="0051000E">
              <w:t>066331W</w:t>
            </w:r>
          </w:p>
        </w:tc>
      </w:tr>
    </w:tbl>
    <w:p w14:paraId="2622C8E6" w14:textId="77777777" w:rsidR="008505DF" w:rsidRDefault="008505DF" w:rsidP="008505DF">
      <w:pPr>
        <w:pStyle w:val="SectionHeading"/>
        <w:jc w:val="left"/>
        <w:rPr>
          <w:szCs w:val="24"/>
        </w:rPr>
      </w:pPr>
    </w:p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2F975A7E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D25295">
        <w:rPr>
          <w:iCs/>
        </w:rPr>
        <w:t>May 18</w:t>
      </w:r>
      <w:r w:rsidR="000D2C42">
        <w:rPr>
          <w:iCs/>
        </w:rPr>
        <w:t>, 2017</w:t>
      </w:r>
      <w:r w:rsidRPr="00571CD9">
        <w:rPr>
          <w:bCs/>
          <w:iCs/>
        </w:rPr>
        <w:t xml:space="preserve">, </w:t>
      </w:r>
      <w:r w:rsidR="00D2529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D2529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FC1869">
        <w:rPr>
          <w:iCs/>
        </w:rPr>
        <w:t xml:space="preserve"> highway-rail grade crossing</w:t>
      </w:r>
      <w:r w:rsidR="00527590">
        <w:rPr>
          <w:iCs/>
        </w:rPr>
        <w:t xml:space="preserve"> </w:t>
      </w:r>
      <w:r w:rsidR="00FC1869">
        <w:rPr>
          <w:iCs/>
        </w:rPr>
        <w:t xml:space="preserve">active warning devices at the </w:t>
      </w:r>
      <w:r w:rsidR="00D25295">
        <w:rPr>
          <w:iCs/>
        </w:rPr>
        <w:t>State Route 902 (SR-902)</w:t>
      </w:r>
      <w:r w:rsidR="00AF5CA5">
        <w:rPr>
          <w:iCs/>
        </w:rPr>
        <w:t xml:space="preserve"> </w:t>
      </w:r>
      <w:r w:rsidR="00FC1869">
        <w:rPr>
          <w:iCs/>
        </w:rPr>
        <w:t xml:space="preserve">crossing </w:t>
      </w:r>
      <w:r w:rsidR="00AF5CA5">
        <w:rPr>
          <w:iCs/>
        </w:rPr>
        <w:t xml:space="preserve">in </w:t>
      </w:r>
      <w:r w:rsidR="00D25295">
        <w:rPr>
          <w:iCs/>
        </w:rPr>
        <w:t>Medical Lake</w:t>
      </w:r>
      <w:r w:rsidR="00AF5CA5">
        <w:rPr>
          <w:iCs/>
        </w:rPr>
        <w:t xml:space="preserve">, identified as USDOT </w:t>
      </w:r>
      <w:r w:rsidR="00D25295">
        <w:rPr>
          <w:iCs/>
        </w:rPr>
        <w:t>066331W</w:t>
      </w:r>
      <w:r w:rsidR="007054EE">
        <w:rPr>
          <w:iCs/>
        </w:rPr>
        <w:t>.</w:t>
      </w:r>
      <w:r w:rsidR="00AF5CA5">
        <w:rPr>
          <w:iCs/>
        </w:rPr>
        <w:t xml:space="preserve"> </w:t>
      </w:r>
    </w:p>
    <w:p w14:paraId="0A27C003" w14:textId="15E5E437" w:rsidR="008D61E3" w:rsidRPr="00376E46" w:rsidRDefault="00BA59AD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Respondent </w:t>
      </w:r>
      <w:r w:rsidR="00D25295">
        <w:rPr>
          <w:bCs/>
          <w:iCs/>
        </w:rPr>
        <w:t>Eastern Washington Gateway Railroad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 w:rsidR="00D25295">
        <w:rPr>
          <w:bCs/>
          <w:iCs/>
        </w:rPr>
        <w:t>EWG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>
        <w:rPr>
          <w:bCs/>
          <w:iCs/>
        </w:rPr>
        <w:t>c</w:t>
      </w:r>
      <w:r w:rsidR="008D61E3" w:rsidRPr="00376E46">
        <w:rPr>
          <w:bCs/>
          <w:iCs/>
        </w:rPr>
        <w:t xml:space="preserve">onsented to entry of an Order by the Commission without further notice or hearing. </w:t>
      </w:r>
    </w:p>
    <w:p w14:paraId="0A27C004" w14:textId="4342565C" w:rsidR="00264460" w:rsidRPr="00264460" w:rsidRDefault="00A7662C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SR-902</w:t>
      </w:r>
      <w:r w:rsidR="00AF5CA5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8E6C2A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 w:rsidR="006C48A2">
        <w:rPr>
          <w:bCs/>
          <w:iCs/>
        </w:rPr>
        <w:t xml:space="preserve">posted speed limit of </w:t>
      </w:r>
      <w:r>
        <w:rPr>
          <w:bCs/>
          <w:iCs/>
        </w:rPr>
        <w:t>3</w:t>
      </w:r>
      <w:r w:rsidR="00AF5CA5">
        <w:rPr>
          <w:bCs/>
          <w:iCs/>
        </w:rPr>
        <w:t>0</w:t>
      </w:r>
      <w:r w:rsidR="006C48A2"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 w:rsidR="006C48A2">
        <w:rPr>
          <w:bCs/>
          <w:iCs/>
        </w:rPr>
        <w:t xml:space="preserve">Average annual daily traffic through the crossing is estimated at </w:t>
      </w:r>
      <w:r>
        <w:rPr>
          <w:bCs/>
          <w:iCs/>
        </w:rPr>
        <w:t>5,100</w:t>
      </w:r>
      <w:r w:rsidR="00264460">
        <w:rPr>
          <w:bCs/>
          <w:iCs/>
        </w:rPr>
        <w:t xml:space="preserve"> vehicle</w:t>
      </w:r>
      <w:r w:rsidR="006C48A2">
        <w:rPr>
          <w:bCs/>
          <w:iCs/>
        </w:rPr>
        <w:t xml:space="preserve">s. </w:t>
      </w:r>
      <w:r>
        <w:rPr>
          <w:bCs/>
          <w:iCs/>
        </w:rPr>
        <w:t>SR-902</w:t>
      </w:r>
      <w:r w:rsidR="006C48A2">
        <w:rPr>
          <w:bCs/>
          <w:iCs/>
        </w:rPr>
        <w:t xml:space="preserve"> </w:t>
      </w:r>
      <w:r w:rsidR="007A5221">
        <w:rPr>
          <w:bCs/>
          <w:iCs/>
        </w:rPr>
        <w:t>is</w:t>
      </w:r>
      <w:r w:rsidR="009D6B2F">
        <w:rPr>
          <w:bCs/>
          <w:iCs/>
        </w:rPr>
        <w:t xml:space="preserve"> </w:t>
      </w:r>
      <w:r>
        <w:rPr>
          <w:bCs/>
          <w:iCs/>
        </w:rPr>
        <w:t xml:space="preserve">part of </w:t>
      </w:r>
      <w:r w:rsidR="009D6B2F">
        <w:rPr>
          <w:bCs/>
          <w:iCs/>
        </w:rPr>
        <w:t>a designated school bus route</w:t>
      </w:r>
      <w:r>
        <w:rPr>
          <w:bCs/>
          <w:iCs/>
        </w:rPr>
        <w:t xml:space="preserve"> with 27 school buses traveling over the crossing daily. I</w:t>
      </w:r>
      <w:r w:rsidR="009D6B2F">
        <w:rPr>
          <w:bCs/>
          <w:iCs/>
        </w:rPr>
        <w:t>t is</w:t>
      </w:r>
      <w:r w:rsidR="007A5221">
        <w:rPr>
          <w:bCs/>
          <w:iCs/>
        </w:rPr>
        <w:t xml:space="preserve"> </w:t>
      </w:r>
      <w:r>
        <w:rPr>
          <w:bCs/>
          <w:iCs/>
        </w:rPr>
        <w:t xml:space="preserve">also part of </w:t>
      </w:r>
      <w:r w:rsidR="009C65A3">
        <w:rPr>
          <w:bCs/>
          <w:iCs/>
        </w:rPr>
        <w:t>an established</w:t>
      </w:r>
      <w:r w:rsidR="007A5221">
        <w:rPr>
          <w:bCs/>
          <w:iCs/>
        </w:rPr>
        <w:t xml:space="preserve"> truck route </w:t>
      </w:r>
      <w:r w:rsidR="00BA59AD">
        <w:rPr>
          <w:bCs/>
          <w:iCs/>
        </w:rPr>
        <w:t>with</w:t>
      </w:r>
      <w:r w:rsidR="007A5221">
        <w:rPr>
          <w:bCs/>
          <w:iCs/>
        </w:rPr>
        <w:t xml:space="preserve"> </w:t>
      </w:r>
      <w:r>
        <w:rPr>
          <w:bCs/>
          <w:iCs/>
        </w:rPr>
        <w:t>five and one half</w:t>
      </w:r>
      <w:r w:rsidR="007A5221">
        <w:rPr>
          <w:bCs/>
          <w:iCs/>
        </w:rPr>
        <w:t xml:space="preserve"> p</w:t>
      </w:r>
      <w:r w:rsidR="008E6C2A">
        <w:rPr>
          <w:bCs/>
          <w:iCs/>
        </w:rPr>
        <w:t>ercent commercial motor vehicle</w:t>
      </w:r>
      <w:r w:rsidR="00BA59AD">
        <w:rPr>
          <w:bCs/>
          <w:iCs/>
        </w:rPr>
        <w:t xml:space="preserve"> traffic</w:t>
      </w:r>
      <w:r w:rsidR="008E6C2A">
        <w:rPr>
          <w:bCs/>
          <w:iCs/>
        </w:rPr>
        <w:t xml:space="preserve">. </w:t>
      </w:r>
    </w:p>
    <w:p w14:paraId="0A27C006" w14:textId="71ECB935" w:rsidR="00967205" w:rsidRPr="00D21FCF" w:rsidRDefault="00A7662C" w:rsidP="00D21FCF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 xml:space="preserve">EWG operates one </w:t>
      </w:r>
      <w:r w:rsidR="00D70183">
        <w:rPr>
          <w:bCs/>
          <w:iCs/>
        </w:rPr>
        <w:t xml:space="preserve">freight </w:t>
      </w:r>
      <w:r>
        <w:rPr>
          <w:bCs/>
          <w:iCs/>
        </w:rPr>
        <w:t>train per day over this single mainline track crossing</w:t>
      </w:r>
      <w:r w:rsidR="00E62CC3">
        <w:rPr>
          <w:bCs/>
          <w:iCs/>
        </w:rPr>
        <w:t xml:space="preserve">. </w:t>
      </w:r>
      <w:r w:rsidR="00235F42">
        <w:rPr>
          <w:bCs/>
          <w:iCs/>
        </w:rPr>
        <w:t xml:space="preserve">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25</w:t>
      </w:r>
      <w:r w:rsidR="004D1BB7">
        <w:rPr>
          <w:bCs/>
          <w:iCs/>
        </w:rPr>
        <w:t xml:space="preserve"> miles per hour</w:t>
      </w:r>
      <w:r w:rsidR="00346558">
        <w:rPr>
          <w:bCs/>
          <w:iCs/>
        </w:rPr>
        <w:t>.</w:t>
      </w:r>
      <w:r w:rsidR="00BB5A96">
        <w:rPr>
          <w:bCs/>
          <w:iCs/>
        </w:rPr>
        <w:t xml:space="preserve"> </w:t>
      </w:r>
      <w:r w:rsidR="00AF5CA5">
        <w:rPr>
          <w:bCs/>
          <w:iCs/>
        </w:rPr>
        <w:t xml:space="preserve">No </w:t>
      </w:r>
      <w:r w:rsidR="00E62CC3">
        <w:rPr>
          <w:bCs/>
          <w:iCs/>
        </w:rPr>
        <w:t>passenger trains</w:t>
      </w:r>
      <w:r w:rsidR="00D21FCF">
        <w:rPr>
          <w:bCs/>
          <w:iCs/>
        </w:rPr>
        <w:t xml:space="preserve"> operate</w:t>
      </w:r>
      <w:r w:rsidR="00E62CC3">
        <w:rPr>
          <w:bCs/>
          <w:iCs/>
        </w:rPr>
        <w:t xml:space="preserve"> </w:t>
      </w:r>
      <w:r w:rsidR="00AF5CA5">
        <w:rPr>
          <w:bCs/>
          <w:iCs/>
        </w:rPr>
        <w:t>over the crossing</w:t>
      </w:r>
      <w:r w:rsidR="00E62CC3">
        <w:rPr>
          <w:bCs/>
          <w:iCs/>
        </w:rPr>
        <w:t xml:space="preserve">. </w:t>
      </w:r>
      <w:r w:rsidR="00967205" w:rsidRPr="00D21FCF">
        <w:rPr>
          <w:bCs/>
          <w:iCs/>
        </w:rPr>
        <w:t xml:space="preserve">Railroad warning devices at the </w:t>
      </w:r>
      <w:r>
        <w:rPr>
          <w:bCs/>
          <w:iCs/>
        </w:rPr>
        <w:t>SR-902</w:t>
      </w:r>
      <w:r w:rsidR="00967205" w:rsidRPr="00D21FCF">
        <w:rPr>
          <w:bCs/>
          <w:iCs/>
        </w:rPr>
        <w:t xml:space="preserve"> crossing consist of </w:t>
      </w:r>
      <w:r w:rsidR="00AF5CA5" w:rsidRPr="00D21FCF">
        <w:rPr>
          <w:bCs/>
          <w:iCs/>
        </w:rPr>
        <w:t>cantilever</w:t>
      </w:r>
      <w:r w:rsidR="008B1D82" w:rsidRPr="00D21FCF">
        <w:rPr>
          <w:bCs/>
          <w:iCs/>
        </w:rPr>
        <w:t>-mounted flashing lights</w:t>
      </w:r>
      <w:r w:rsidR="00E62CC3" w:rsidRPr="00D21FCF">
        <w:rPr>
          <w:bCs/>
          <w:iCs/>
        </w:rPr>
        <w:t>, a pedestrian bell</w:t>
      </w:r>
      <w:r w:rsidR="009852F6" w:rsidRPr="00D21FCF">
        <w:rPr>
          <w:bCs/>
          <w:iCs/>
        </w:rPr>
        <w:t>,</w:t>
      </w:r>
      <w:r w:rsidR="00E62CC3" w:rsidRPr="00D21FCF">
        <w:rPr>
          <w:bCs/>
          <w:iCs/>
        </w:rPr>
        <w:t xml:space="preserve"> and advance warning signs. </w:t>
      </w:r>
      <w:r w:rsidR="002E39EA" w:rsidRPr="00D21FCF">
        <w:rPr>
          <w:bCs/>
          <w:iCs/>
        </w:rPr>
        <w:t xml:space="preserve"> </w:t>
      </w:r>
    </w:p>
    <w:p w14:paraId="2B3864D5" w14:textId="0C2DD728" w:rsidR="00985D6F" w:rsidRPr="00AF5CA5" w:rsidRDefault="00A7662C" w:rsidP="00AF5CA5">
      <w:pPr>
        <w:pStyle w:val="NumberedParagraph"/>
        <w:spacing w:line="276" w:lineRule="auto"/>
        <w:rPr>
          <w:b/>
          <w:bCs/>
          <w:iCs/>
        </w:rPr>
      </w:pPr>
      <w:r>
        <w:lastRenderedPageBreak/>
        <w:t>WSDOT</w:t>
      </w:r>
      <w:r w:rsidR="002E39EA">
        <w:t xml:space="preserve"> proposes </w:t>
      </w:r>
      <w:r w:rsidR="00AB7BE5">
        <w:t>to</w:t>
      </w:r>
      <w:r w:rsidR="00AF5CA5">
        <w:t xml:space="preserve"> </w:t>
      </w:r>
      <w:r>
        <w:t>install crossing gates at the SR-902 crossing</w:t>
      </w:r>
      <w:r w:rsidR="0054029F">
        <w:t xml:space="preserve">. </w:t>
      </w:r>
      <w:r>
        <w:t xml:space="preserve">These improvements are funded by the United States Department of Transportation, Federal Highway Administration, </w:t>
      </w:r>
      <w:proofErr w:type="gramStart"/>
      <w:r>
        <w:t>Railroad</w:t>
      </w:r>
      <w:proofErr w:type="gramEnd"/>
      <w:r>
        <w:t xml:space="preserve"> Highways Crossings Section 130 program.</w:t>
      </w:r>
    </w:p>
    <w:p w14:paraId="0A27C00A" w14:textId="55A3C8E3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</w:t>
      </w:r>
      <w:r w:rsidR="00586175" w:rsidRPr="007F1000">
        <w:rPr>
          <w:iCs/>
        </w:rPr>
        <w:t xml:space="preserve">the overall safety </w:t>
      </w:r>
      <w:r w:rsidR="00E11C37">
        <w:rPr>
          <w:bCs/>
          <w:iCs/>
        </w:rPr>
        <w:t>for roadway 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218A18BF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5381680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299E0D1E" w14:textId="3F639FE3" w:rsidR="001679B8" w:rsidRPr="00414CE5" w:rsidRDefault="00FE0F31" w:rsidP="00414CE5">
      <w:pPr>
        <w:pStyle w:val="NumberedParagraph"/>
        <w:spacing w:line="288" w:lineRule="auto"/>
        <w:ind w:left="700" w:hanging="1420"/>
        <w:rPr>
          <w:b/>
          <w:iCs/>
        </w:rPr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A7662C">
        <w:t>WSDOT</w:t>
      </w:r>
      <w:r w:rsidR="00841ADA">
        <w:t xml:space="preserve"> </w:t>
      </w:r>
      <w:r w:rsidR="00DB652F">
        <w:t xml:space="preserve">on </w:t>
      </w:r>
      <w:r w:rsidR="00A7662C">
        <w:t>May 18</w:t>
      </w:r>
      <w:r w:rsidR="00D21FCF">
        <w:t>, 2017</w:t>
      </w:r>
      <w:r w:rsidRPr="00571CD9">
        <w:t>, and giving consideration to all relevant matters and for good cause shown, the Commission grants the petition.</w:t>
      </w:r>
    </w:p>
    <w:p w14:paraId="0A27C012" w14:textId="67C5C832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5C71A58B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A7662C">
        <w:t>WSDOT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A7662C">
        <w:t>SR-902</w:t>
      </w:r>
      <w:r w:rsidR="00314923">
        <w:t xml:space="preserve"> </w:t>
      </w:r>
      <w:r w:rsidRPr="00571CD9">
        <w:t xml:space="preserve">in </w:t>
      </w:r>
      <w:r w:rsidR="00A7662C">
        <w:t>Medical Lake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D70183">
      <w:pPr>
        <w:numPr>
          <w:ilvl w:val="1"/>
          <w:numId w:val="21"/>
        </w:numPr>
        <w:tabs>
          <w:tab w:val="left" w:pos="4900"/>
        </w:tabs>
        <w:spacing w:line="276" w:lineRule="auto"/>
      </w:pPr>
      <w:r w:rsidRPr="00571CD9">
        <w:lastRenderedPageBreak/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2993F0BD" w14:textId="77777777" w:rsidR="005960D1" w:rsidRDefault="005960D1" w:rsidP="007E3262">
      <w:pPr>
        <w:pStyle w:val="Findings"/>
        <w:numPr>
          <w:ilvl w:val="0"/>
          <w:numId w:val="0"/>
        </w:numPr>
        <w:spacing w:line="320" w:lineRule="exact"/>
      </w:pPr>
    </w:p>
    <w:p w14:paraId="13B817F9" w14:textId="5338C5E1" w:rsidR="00F13E41" w:rsidRDefault="00F13E41"/>
    <w:p w14:paraId="0A27C01B" w14:textId="03C41075" w:rsidR="007E3262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lastRenderedPageBreak/>
        <w:t>The Secretary of the Commission has delegated authority over this matter pursuant to Order 0</w:t>
      </w:r>
      <w:r w:rsidR="00942D4F">
        <w:t>1</w:t>
      </w:r>
      <w:r>
        <w:t xml:space="preserve"> in Docket A-</w:t>
      </w:r>
      <w:r w:rsidR="00942D4F">
        <w:t>151775</w:t>
      </w:r>
      <w:r>
        <w:t>. The Secretary finds this Order to be consistent with the public interest.</w:t>
      </w:r>
    </w:p>
    <w:p w14:paraId="670F3167" w14:textId="77777777" w:rsidR="00B46FCD" w:rsidRPr="00433FB3" w:rsidRDefault="00B46FCD" w:rsidP="007E3262">
      <w:pPr>
        <w:pStyle w:val="Findings"/>
        <w:numPr>
          <w:ilvl w:val="0"/>
          <w:numId w:val="0"/>
        </w:numPr>
        <w:spacing w:line="320" w:lineRule="exact"/>
      </w:pPr>
    </w:p>
    <w:p w14:paraId="0A27C01D" w14:textId="218BAE72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A7662C">
        <w:rPr>
          <w:iCs/>
        </w:rPr>
        <w:t>May 2</w:t>
      </w:r>
      <w:r w:rsidR="008E3047">
        <w:rPr>
          <w:iCs/>
        </w:rPr>
        <w:t>3</w:t>
      </w:r>
      <w:r w:rsidR="00D21FCF">
        <w:rPr>
          <w:iCs/>
        </w:rPr>
        <w:t>, 2017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bookmarkStart w:id="0" w:name="_GoBack"/>
      <w:bookmarkEnd w:id="0"/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307F" w14:textId="77777777" w:rsidR="008E3047" w:rsidRDefault="008E3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0C84" w14:textId="77777777" w:rsidR="008E3047" w:rsidRDefault="008E30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284A" w14:textId="77777777" w:rsidR="008E3047" w:rsidRDefault="008E3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3487" w14:textId="77777777" w:rsidR="008E3047" w:rsidRDefault="008E3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11025920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 w:rsidR="00D21FCF">
      <w:rPr>
        <w:b/>
        <w:sz w:val="20"/>
        <w:szCs w:val="20"/>
      </w:rPr>
      <w:t>170</w:t>
    </w:r>
    <w:r w:rsidR="00A7662C">
      <w:rPr>
        <w:b/>
        <w:sz w:val="20"/>
        <w:szCs w:val="20"/>
      </w:rPr>
      <w:t>388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0D6488">
      <w:rPr>
        <w:rStyle w:val="PageNumber"/>
        <w:b/>
        <w:noProof/>
        <w:sz w:val="20"/>
        <w:szCs w:val="20"/>
      </w:rPr>
      <w:t>2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6164" w14:textId="77777777" w:rsidR="008E3047" w:rsidRDefault="008E3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27B8B"/>
    <w:rsid w:val="00032FF3"/>
    <w:rsid w:val="000331B0"/>
    <w:rsid w:val="000466D6"/>
    <w:rsid w:val="0004770B"/>
    <w:rsid w:val="000602C5"/>
    <w:rsid w:val="00061BCE"/>
    <w:rsid w:val="00067AF3"/>
    <w:rsid w:val="0007009C"/>
    <w:rsid w:val="000757D6"/>
    <w:rsid w:val="00097E20"/>
    <w:rsid w:val="000A282D"/>
    <w:rsid w:val="000B0110"/>
    <w:rsid w:val="000B1F2B"/>
    <w:rsid w:val="000B30D9"/>
    <w:rsid w:val="000C78BD"/>
    <w:rsid w:val="000D092F"/>
    <w:rsid w:val="000D2C42"/>
    <w:rsid w:val="000D6488"/>
    <w:rsid w:val="000E1985"/>
    <w:rsid w:val="000E442F"/>
    <w:rsid w:val="000F2A49"/>
    <w:rsid w:val="000F6A23"/>
    <w:rsid w:val="00116543"/>
    <w:rsid w:val="0012072B"/>
    <w:rsid w:val="0012487F"/>
    <w:rsid w:val="00126A54"/>
    <w:rsid w:val="001271AC"/>
    <w:rsid w:val="00131CD6"/>
    <w:rsid w:val="00144C7A"/>
    <w:rsid w:val="00147002"/>
    <w:rsid w:val="00150915"/>
    <w:rsid w:val="001546D9"/>
    <w:rsid w:val="001664EF"/>
    <w:rsid w:val="00166D44"/>
    <w:rsid w:val="00167393"/>
    <w:rsid w:val="001675D6"/>
    <w:rsid w:val="001679B8"/>
    <w:rsid w:val="00173124"/>
    <w:rsid w:val="00174A98"/>
    <w:rsid w:val="00180994"/>
    <w:rsid w:val="00184968"/>
    <w:rsid w:val="001858FE"/>
    <w:rsid w:val="001A3B02"/>
    <w:rsid w:val="001A7241"/>
    <w:rsid w:val="001B6E13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1380F"/>
    <w:rsid w:val="002205CB"/>
    <w:rsid w:val="00235F42"/>
    <w:rsid w:val="002410A9"/>
    <w:rsid w:val="002443EA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97457"/>
    <w:rsid w:val="002C3886"/>
    <w:rsid w:val="002C5A4E"/>
    <w:rsid w:val="002D2999"/>
    <w:rsid w:val="002D627F"/>
    <w:rsid w:val="002E05F2"/>
    <w:rsid w:val="002E39EA"/>
    <w:rsid w:val="002E442A"/>
    <w:rsid w:val="002E6E5F"/>
    <w:rsid w:val="002F75D8"/>
    <w:rsid w:val="0031178D"/>
    <w:rsid w:val="00313577"/>
    <w:rsid w:val="00314923"/>
    <w:rsid w:val="00315154"/>
    <w:rsid w:val="003260AA"/>
    <w:rsid w:val="00330FEC"/>
    <w:rsid w:val="0033224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1C3B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14CE5"/>
    <w:rsid w:val="00423553"/>
    <w:rsid w:val="00427BBF"/>
    <w:rsid w:val="0043257A"/>
    <w:rsid w:val="00433DDC"/>
    <w:rsid w:val="0044245B"/>
    <w:rsid w:val="00452211"/>
    <w:rsid w:val="0047559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0972"/>
    <w:rsid w:val="004E1AEF"/>
    <w:rsid w:val="004E235A"/>
    <w:rsid w:val="004E6094"/>
    <w:rsid w:val="004E641D"/>
    <w:rsid w:val="004F3B51"/>
    <w:rsid w:val="00502C6F"/>
    <w:rsid w:val="0051000E"/>
    <w:rsid w:val="005138D1"/>
    <w:rsid w:val="0051615B"/>
    <w:rsid w:val="00527590"/>
    <w:rsid w:val="00533E2D"/>
    <w:rsid w:val="00533F35"/>
    <w:rsid w:val="00534B4D"/>
    <w:rsid w:val="0054029F"/>
    <w:rsid w:val="0055270C"/>
    <w:rsid w:val="005639EE"/>
    <w:rsid w:val="00564190"/>
    <w:rsid w:val="00570D2D"/>
    <w:rsid w:val="00571B95"/>
    <w:rsid w:val="00571CD9"/>
    <w:rsid w:val="00586175"/>
    <w:rsid w:val="005911F6"/>
    <w:rsid w:val="00593504"/>
    <w:rsid w:val="00595ED7"/>
    <w:rsid w:val="005960D1"/>
    <w:rsid w:val="005A0EFE"/>
    <w:rsid w:val="005A11A8"/>
    <w:rsid w:val="005A1564"/>
    <w:rsid w:val="005A7B33"/>
    <w:rsid w:val="005C47B3"/>
    <w:rsid w:val="005D09C7"/>
    <w:rsid w:val="005D5AEC"/>
    <w:rsid w:val="005E2E7F"/>
    <w:rsid w:val="005E68AA"/>
    <w:rsid w:val="00601CD5"/>
    <w:rsid w:val="0061276F"/>
    <w:rsid w:val="00621AD3"/>
    <w:rsid w:val="00650B48"/>
    <w:rsid w:val="00653AE0"/>
    <w:rsid w:val="00655C39"/>
    <w:rsid w:val="00655D06"/>
    <w:rsid w:val="006605C4"/>
    <w:rsid w:val="00660F87"/>
    <w:rsid w:val="00663BF1"/>
    <w:rsid w:val="0066648C"/>
    <w:rsid w:val="006734AF"/>
    <w:rsid w:val="006826DC"/>
    <w:rsid w:val="00682D7A"/>
    <w:rsid w:val="0069516E"/>
    <w:rsid w:val="006A272A"/>
    <w:rsid w:val="006A2F0A"/>
    <w:rsid w:val="006A3223"/>
    <w:rsid w:val="006A534F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5F9A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14D9E"/>
    <w:rsid w:val="00831344"/>
    <w:rsid w:val="008328D4"/>
    <w:rsid w:val="008363E5"/>
    <w:rsid w:val="0084031F"/>
    <w:rsid w:val="00841ADA"/>
    <w:rsid w:val="008431DB"/>
    <w:rsid w:val="0084348D"/>
    <w:rsid w:val="008505DF"/>
    <w:rsid w:val="008516B8"/>
    <w:rsid w:val="008674FA"/>
    <w:rsid w:val="008730F4"/>
    <w:rsid w:val="00877DE8"/>
    <w:rsid w:val="008B1D82"/>
    <w:rsid w:val="008B1E80"/>
    <w:rsid w:val="008B48AD"/>
    <w:rsid w:val="008B67BA"/>
    <w:rsid w:val="008B67F3"/>
    <w:rsid w:val="008B7E28"/>
    <w:rsid w:val="008C029D"/>
    <w:rsid w:val="008C172B"/>
    <w:rsid w:val="008C4EB1"/>
    <w:rsid w:val="008D1C30"/>
    <w:rsid w:val="008D61E3"/>
    <w:rsid w:val="008D7523"/>
    <w:rsid w:val="008E290C"/>
    <w:rsid w:val="008E3047"/>
    <w:rsid w:val="008E6C2A"/>
    <w:rsid w:val="00901F1D"/>
    <w:rsid w:val="009040C3"/>
    <w:rsid w:val="00906EE3"/>
    <w:rsid w:val="00942D4F"/>
    <w:rsid w:val="0094340E"/>
    <w:rsid w:val="009530CA"/>
    <w:rsid w:val="00953BFD"/>
    <w:rsid w:val="00956565"/>
    <w:rsid w:val="00965486"/>
    <w:rsid w:val="00967205"/>
    <w:rsid w:val="00970E38"/>
    <w:rsid w:val="009852F6"/>
    <w:rsid w:val="00985D6F"/>
    <w:rsid w:val="00986299"/>
    <w:rsid w:val="00990CB5"/>
    <w:rsid w:val="009A2447"/>
    <w:rsid w:val="009B0312"/>
    <w:rsid w:val="009B0F39"/>
    <w:rsid w:val="009B78F1"/>
    <w:rsid w:val="009C1000"/>
    <w:rsid w:val="009C25CF"/>
    <w:rsid w:val="009C3577"/>
    <w:rsid w:val="009C3E1D"/>
    <w:rsid w:val="009C5DF5"/>
    <w:rsid w:val="009C65A3"/>
    <w:rsid w:val="009D2738"/>
    <w:rsid w:val="009D4699"/>
    <w:rsid w:val="009D6B2F"/>
    <w:rsid w:val="009E38CC"/>
    <w:rsid w:val="009F1B56"/>
    <w:rsid w:val="009F1C4F"/>
    <w:rsid w:val="009F1F33"/>
    <w:rsid w:val="009F5FEF"/>
    <w:rsid w:val="009F66F4"/>
    <w:rsid w:val="009F6C06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7662C"/>
    <w:rsid w:val="00A805BA"/>
    <w:rsid w:val="00A80871"/>
    <w:rsid w:val="00A828F3"/>
    <w:rsid w:val="00A84FC9"/>
    <w:rsid w:val="00A86688"/>
    <w:rsid w:val="00AA00A5"/>
    <w:rsid w:val="00AA4123"/>
    <w:rsid w:val="00AB37F7"/>
    <w:rsid w:val="00AB5759"/>
    <w:rsid w:val="00AB7BE5"/>
    <w:rsid w:val="00AD496F"/>
    <w:rsid w:val="00AD7037"/>
    <w:rsid w:val="00AD77CB"/>
    <w:rsid w:val="00AE4334"/>
    <w:rsid w:val="00AF5CA5"/>
    <w:rsid w:val="00AF71EB"/>
    <w:rsid w:val="00B05D38"/>
    <w:rsid w:val="00B05D74"/>
    <w:rsid w:val="00B124FF"/>
    <w:rsid w:val="00B2200D"/>
    <w:rsid w:val="00B240CB"/>
    <w:rsid w:val="00B46FCD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A385C"/>
    <w:rsid w:val="00BA59AD"/>
    <w:rsid w:val="00BA77AE"/>
    <w:rsid w:val="00BB15F8"/>
    <w:rsid w:val="00BB33C1"/>
    <w:rsid w:val="00BB367E"/>
    <w:rsid w:val="00BB5A96"/>
    <w:rsid w:val="00BC02B7"/>
    <w:rsid w:val="00BC02E8"/>
    <w:rsid w:val="00BC1C46"/>
    <w:rsid w:val="00BC1EBE"/>
    <w:rsid w:val="00BD0BF5"/>
    <w:rsid w:val="00BD248C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1140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5837"/>
    <w:rsid w:val="00D21FCF"/>
    <w:rsid w:val="00D25295"/>
    <w:rsid w:val="00D3450E"/>
    <w:rsid w:val="00D47C8E"/>
    <w:rsid w:val="00D512BA"/>
    <w:rsid w:val="00D51A93"/>
    <w:rsid w:val="00D54EE0"/>
    <w:rsid w:val="00D62E97"/>
    <w:rsid w:val="00D634F6"/>
    <w:rsid w:val="00D66C1C"/>
    <w:rsid w:val="00D70183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11C37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2CC3"/>
    <w:rsid w:val="00E66AB0"/>
    <w:rsid w:val="00E744C3"/>
    <w:rsid w:val="00E75B07"/>
    <w:rsid w:val="00E81F20"/>
    <w:rsid w:val="00E84F5C"/>
    <w:rsid w:val="00E9222A"/>
    <w:rsid w:val="00E97238"/>
    <w:rsid w:val="00EA215F"/>
    <w:rsid w:val="00EA3ABF"/>
    <w:rsid w:val="00EE026E"/>
    <w:rsid w:val="00EE36C0"/>
    <w:rsid w:val="00EE3FD8"/>
    <w:rsid w:val="00EF2BA8"/>
    <w:rsid w:val="00EF7B18"/>
    <w:rsid w:val="00F13E41"/>
    <w:rsid w:val="00F35BBD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4794"/>
    <w:rsid w:val="00FB5070"/>
    <w:rsid w:val="00FC1869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1E20C29E633943B7630713022F1A48" ma:contentTypeVersion="92" ma:contentTypeDescription="" ma:contentTypeScope="" ma:versionID="d04dd7c7939c6470e6225ecec2845b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2017-05-18T07:00:00+00:00</OpenedDate>
    <Date1 xmlns="dc463f71-b30c-4ab2-9473-d307f9d35888">2017-05-23T07:00:00+00:00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Nickname xmlns="http://schemas.microsoft.com/sharepoint/v3" xsi:nil="true"/>
    <DocketNumber xmlns="dc463f71-b30c-4ab2-9473-d307f9d35888">170388</DocketNumber>
    <DelegatedOrder xmlns="dc463f71-b30c-4ab2-9473-d307f9d35888">true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219895-65CE-490C-9EF5-D38AB9894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7A46F-1641-473E-B578-C31374A50DAF}"/>
</file>

<file path=customXml/itemProps3.xml><?xml version="1.0" encoding="utf-8"?>
<ds:datastoreItem xmlns:ds="http://schemas.openxmlformats.org/officeDocument/2006/customXml" ds:itemID="{8C0AD31C-EE1D-48CF-A031-36BDD1378488}"/>
</file>

<file path=customXml/itemProps4.xml><?xml version="1.0" encoding="utf-8"?>
<ds:datastoreItem xmlns:ds="http://schemas.openxmlformats.org/officeDocument/2006/customXml" ds:itemID="{2EC611F5-977D-4790-A17B-829F890EE825}"/>
</file>

<file path=customXml/itemProps5.xml><?xml version="1.0" encoding="utf-8"?>
<ds:datastoreItem xmlns:ds="http://schemas.openxmlformats.org/officeDocument/2006/customXml" ds:itemID="{97A40FC7-A1B9-4265-8D76-48920733E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2017-05-22T20:10:00Z</dcterms:created>
  <dcterms:modified xsi:type="dcterms:W3CDTF">2017-05-22T20:11:00Z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0x0101006E56B4D1795A2E4DB2F0B01679ED314A00C71E20C29E633943B7630713022F1A48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