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F13C7" w14:textId="77777777" w:rsidR="00526D84" w:rsidRPr="00B87730" w:rsidRDefault="00526D84" w:rsidP="00526D84">
      <w:pPr>
        <w:jc w:val="both"/>
        <w:rPr>
          <w:rFonts w:cs="Arial"/>
          <w:sz w:val="20"/>
        </w:rPr>
      </w:pPr>
      <w:bookmarkStart w:id="0" w:name="_GoBack"/>
      <w:bookmarkEnd w:id="0"/>
      <w:r>
        <w:rPr>
          <w:rFonts w:cs="Arial"/>
          <w:sz w:val="20"/>
        </w:rPr>
        <w:t>August 1, 2016</w:t>
      </w:r>
    </w:p>
    <w:p w14:paraId="069F13C8" w14:textId="77777777" w:rsidR="00733952" w:rsidRPr="00B87730" w:rsidRDefault="00733952" w:rsidP="00733952">
      <w:pPr>
        <w:jc w:val="both"/>
        <w:rPr>
          <w:rFonts w:cs="Arial"/>
          <w:sz w:val="20"/>
        </w:rPr>
      </w:pPr>
      <w:r w:rsidRPr="00B87730">
        <w:rPr>
          <w:b/>
          <w:bCs/>
          <w:sz w:val="20"/>
          <w:u w:val="single"/>
        </w:rPr>
        <w:t>Via Electronic Filing</w:t>
      </w:r>
    </w:p>
    <w:p w14:paraId="069F13C9" w14:textId="77777777" w:rsidR="0020277E" w:rsidRPr="0037265E" w:rsidRDefault="0020277E" w:rsidP="00E9473E">
      <w:pPr>
        <w:jc w:val="both"/>
        <w:rPr>
          <w:rFonts w:cs="Arial"/>
          <w:sz w:val="20"/>
        </w:rPr>
      </w:pPr>
    </w:p>
    <w:p w14:paraId="069F13CA" w14:textId="77777777" w:rsidR="00CC54CA" w:rsidRPr="00AF6888" w:rsidRDefault="00CC54CA" w:rsidP="00CC54CA">
      <w:pPr>
        <w:jc w:val="both"/>
        <w:rPr>
          <w:rFonts w:cs="Arial"/>
          <w:sz w:val="20"/>
        </w:rPr>
      </w:pPr>
      <w:r w:rsidRPr="00AF6888">
        <w:rPr>
          <w:rFonts w:cs="Arial"/>
          <w:sz w:val="20"/>
        </w:rPr>
        <w:t xml:space="preserve">Mr. </w:t>
      </w:r>
      <w:r>
        <w:rPr>
          <w:rFonts w:cs="Arial"/>
          <w:sz w:val="20"/>
        </w:rPr>
        <w:t>Steven V. King</w:t>
      </w:r>
      <w:r w:rsidRPr="00AF6888">
        <w:rPr>
          <w:rFonts w:cs="Arial"/>
          <w:sz w:val="20"/>
        </w:rPr>
        <w:t>, Executive Director and Secretary</w:t>
      </w:r>
    </w:p>
    <w:p w14:paraId="069F13CB" w14:textId="77777777" w:rsidR="00CC54CA" w:rsidRPr="00AF6888" w:rsidRDefault="00CC54CA" w:rsidP="00CC54CA">
      <w:pPr>
        <w:jc w:val="both"/>
        <w:rPr>
          <w:rFonts w:cs="Arial"/>
          <w:sz w:val="20"/>
        </w:rPr>
      </w:pPr>
      <w:smartTag w:uri="urn:schemas-microsoft-com:office:smarttags" w:element="State">
        <w:smartTag w:uri="urn:schemas-microsoft-com:office:smarttags" w:element="place">
          <w:r w:rsidRPr="00AF6888">
            <w:rPr>
              <w:rFonts w:cs="Arial"/>
              <w:sz w:val="20"/>
            </w:rPr>
            <w:t>Washington</w:t>
          </w:r>
        </w:smartTag>
      </w:smartTag>
      <w:r w:rsidRPr="00AF6888">
        <w:rPr>
          <w:rFonts w:cs="Arial"/>
          <w:sz w:val="20"/>
        </w:rPr>
        <w:t xml:space="preserve"> Utilities and Transportation Commission</w:t>
      </w:r>
    </w:p>
    <w:p w14:paraId="069F13CC" w14:textId="77777777" w:rsidR="00CC54CA" w:rsidRPr="00AF6888" w:rsidRDefault="00CC54CA" w:rsidP="00CC54CA">
      <w:pPr>
        <w:jc w:val="both"/>
        <w:rPr>
          <w:rFonts w:cs="Arial"/>
          <w:sz w:val="20"/>
        </w:rPr>
      </w:pPr>
      <w:smartTag w:uri="urn:schemas-microsoft-com:office:smarttags" w:element="address">
        <w:smartTag w:uri="urn:schemas-microsoft-com:office:smarttags" w:element="Street">
          <w:r w:rsidRPr="00AF6888">
            <w:rPr>
              <w:rFonts w:cs="Arial"/>
              <w:sz w:val="20"/>
            </w:rPr>
            <w:t>P.O. Box</w:t>
          </w:r>
        </w:smartTag>
        <w:r w:rsidRPr="00AF6888">
          <w:rPr>
            <w:rFonts w:cs="Arial"/>
            <w:sz w:val="20"/>
          </w:rPr>
          <w:t xml:space="preserve"> 47250</w:t>
        </w:r>
      </w:smartTag>
    </w:p>
    <w:p w14:paraId="069F13CD" w14:textId="77777777" w:rsidR="00CC54CA" w:rsidRPr="00AF6888" w:rsidRDefault="00CC54CA" w:rsidP="00CC54CA">
      <w:pPr>
        <w:jc w:val="both"/>
        <w:rPr>
          <w:rFonts w:cs="Arial"/>
          <w:sz w:val="20"/>
        </w:rPr>
      </w:pPr>
      <w:smartTag w:uri="urn:schemas-microsoft-com:office:smarttags" w:element="Street">
        <w:smartTag w:uri="urn:schemas-microsoft-com:office:smarttags" w:element="address">
          <w:r w:rsidRPr="00AF6888">
            <w:rPr>
              <w:rFonts w:cs="Arial"/>
              <w:sz w:val="20"/>
            </w:rPr>
            <w:t>1300 S. Evergreen Park Drive SW</w:t>
          </w:r>
        </w:smartTag>
      </w:smartTag>
    </w:p>
    <w:p w14:paraId="069F13CE" w14:textId="77777777" w:rsidR="00CC54CA" w:rsidRPr="00AF6888" w:rsidRDefault="00CC54CA" w:rsidP="00CC54CA">
      <w:pPr>
        <w:jc w:val="both"/>
        <w:rPr>
          <w:rFonts w:cs="Arial"/>
          <w:sz w:val="20"/>
        </w:rPr>
      </w:pPr>
      <w:smartTag w:uri="urn:schemas-microsoft-com:office:smarttags" w:element="place">
        <w:smartTag w:uri="urn:schemas-microsoft-com:office:smarttags" w:element="City">
          <w:r w:rsidRPr="00AF6888">
            <w:rPr>
              <w:rFonts w:cs="Arial"/>
              <w:sz w:val="20"/>
            </w:rPr>
            <w:t>Olympia</w:t>
          </w:r>
        </w:smartTag>
        <w:r w:rsidRPr="00AF6888">
          <w:rPr>
            <w:rFonts w:cs="Arial"/>
            <w:sz w:val="20"/>
          </w:rPr>
          <w:t xml:space="preserve">, </w:t>
        </w:r>
        <w:smartTag w:uri="urn:schemas-microsoft-com:office:smarttags" w:element="State">
          <w:r w:rsidRPr="00AF6888">
            <w:rPr>
              <w:rFonts w:cs="Arial"/>
              <w:sz w:val="20"/>
            </w:rPr>
            <w:t>WA</w:t>
          </w:r>
        </w:smartTag>
        <w:r w:rsidRPr="00AF6888">
          <w:rPr>
            <w:rFonts w:cs="Arial"/>
            <w:sz w:val="20"/>
          </w:rPr>
          <w:t xml:space="preserve">  </w:t>
        </w:r>
        <w:smartTag w:uri="urn:schemas-microsoft-com:office:smarttags" w:element="PostalCode">
          <w:r w:rsidRPr="00AF6888">
            <w:rPr>
              <w:rFonts w:cs="Arial"/>
              <w:sz w:val="20"/>
            </w:rPr>
            <w:t>98504-7250</w:t>
          </w:r>
        </w:smartTag>
      </w:smartTag>
    </w:p>
    <w:p w14:paraId="069F13CF" w14:textId="77777777" w:rsidR="0019488B" w:rsidRDefault="0019488B" w:rsidP="00E9473E">
      <w:pPr>
        <w:jc w:val="both"/>
        <w:rPr>
          <w:rFonts w:cs="Arial"/>
          <w:sz w:val="20"/>
        </w:rPr>
      </w:pPr>
    </w:p>
    <w:p w14:paraId="069F13D0" w14:textId="77777777" w:rsidR="00CC54CA" w:rsidRPr="00AF6888" w:rsidRDefault="00CC54CA" w:rsidP="00CC54CA">
      <w:pPr>
        <w:ind w:left="600" w:hanging="600"/>
        <w:rPr>
          <w:rFonts w:cs="Arial"/>
          <w:sz w:val="20"/>
        </w:rPr>
      </w:pPr>
      <w:r w:rsidRPr="00AF6888">
        <w:rPr>
          <w:rFonts w:cs="Arial"/>
          <w:sz w:val="20"/>
        </w:rPr>
        <w:t>RE:</w:t>
      </w:r>
      <w:r w:rsidRPr="00AF6888">
        <w:rPr>
          <w:rFonts w:cs="Arial"/>
          <w:sz w:val="20"/>
        </w:rPr>
        <w:tab/>
      </w:r>
      <w:r w:rsidRPr="00E40CFF">
        <w:rPr>
          <w:rFonts w:cs="Arial"/>
          <w:sz w:val="20"/>
        </w:rPr>
        <w:t>Advice N</w:t>
      </w:r>
      <w:r w:rsidRPr="00CC54CA">
        <w:rPr>
          <w:rFonts w:cs="Arial"/>
          <w:sz w:val="20"/>
        </w:rPr>
        <w:t>o. WA</w:t>
      </w:r>
      <w:r w:rsidR="00733952" w:rsidRPr="00881E56">
        <w:rPr>
          <w:rFonts w:cs="Arial"/>
          <w:sz w:val="20"/>
        </w:rPr>
        <w:t xml:space="preserve">CT </w:t>
      </w:r>
      <w:r w:rsidR="00AE5A3F">
        <w:rPr>
          <w:rFonts w:cs="Arial"/>
          <w:sz w:val="20"/>
        </w:rPr>
        <w:t>16</w:t>
      </w:r>
      <w:r w:rsidRPr="00881E56">
        <w:rPr>
          <w:rFonts w:cs="Arial"/>
          <w:sz w:val="20"/>
        </w:rPr>
        <w:t>-</w:t>
      </w:r>
      <w:r w:rsidR="00AE5A3F">
        <w:rPr>
          <w:rFonts w:cs="Arial"/>
          <w:sz w:val="20"/>
        </w:rPr>
        <w:t>10</w:t>
      </w:r>
      <w:r w:rsidRPr="00881E56">
        <w:rPr>
          <w:rFonts w:cs="Arial"/>
          <w:sz w:val="20"/>
        </w:rPr>
        <w:t xml:space="preserve"> </w:t>
      </w:r>
      <w:r w:rsidRPr="00E40CFF">
        <w:rPr>
          <w:rFonts w:cs="Arial"/>
          <w:sz w:val="20"/>
        </w:rPr>
        <w:t>for</w:t>
      </w:r>
      <w:r w:rsidRPr="00733952">
        <w:rPr>
          <w:rFonts w:cs="Arial"/>
          <w:sz w:val="20"/>
        </w:rPr>
        <w:t xml:space="preserve"> CenturyTel of </w:t>
      </w:r>
      <w:r w:rsidR="00733952" w:rsidRPr="00733952">
        <w:rPr>
          <w:rFonts w:cs="Arial"/>
          <w:sz w:val="20"/>
        </w:rPr>
        <w:t>Washington</w:t>
      </w:r>
      <w:r w:rsidRPr="00733952">
        <w:rPr>
          <w:rFonts w:cs="Arial"/>
          <w:sz w:val="20"/>
        </w:rPr>
        <w:t>, Inc. d/b</w:t>
      </w:r>
      <w:r w:rsidRPr="00AF6888">
        <w:rPr>
          <w:rFonts w:cs="Arial"/>
          <w:sz w:val="20"/>
        </w:rPr>
        <w:t xml:space="preserve">/a CenturyLink </w:t>
      </w:r>
      <w:r w:rsidR="001B469F" w:rsidRPr="00733952">
        <w:rPr>
          <w:rFonts w:cs="Arial"/>
          <w:sz w:val="20"/>
        </w:rPr>
        <w:t>WN U-3</w:t>
      </w:r>
    </w:p>
    <w:p w14:paraId="069F13D1" w14:textId="77777777" w:rsidR="00701905" w:rsidRPr="0037265E" w:rsidRDefault="00701905" w:rsidP="00E9473E">
      <w:pPr>
        <w:jc w:val="both"/>
        <w:rPr>
          <w:rFonts w:cs="Arial"/>
          <w:sz w:val="20"/>
        </w:rPr>
      </w:pPr>
    </w:p>
    <w:p w14:paraId="069F13D2" w14:textId="77777777" w:rsidR="00CC54CA" w:rsidRPr="00AF6888" w:rsidRDefault="00CC54CA" w:rsidP="00CC54CA">
      <w:pPr>
        <w:jc w:val="both"/>
        <w:rPr>
          <w:rFonts w:cs="Arial"/>
          <w:sz w:val="20"/>
        </w:rPr>
      </w:pPr>
      <w:r w:rsidRPr="00AF6888">
        <w:rPr>
          <w:rFonts w:cs="Arial"/>
          <w:sz w:val="20"/>
        </w:rPr>
        <w:t xml:space="preserve">Dear Mr. </w:t>
      </w:r>
      <w:r>
        <w:rPr>
          <w:rFonts w:cs="Arial"/>
          <w:sz w:val="20"/>
        </w:rPr>
        <w:t>King</w:t>
      </w:r>
      <w:r w:rsidRPr="00AF6888">
        <w:rPr>
          <w:rFonts w:cs="Arial"/>
          <w:sz w:val="20"/>
        </w:rPr>
        <w:t>:</w:t>
      </w:r>
    </w:p>
    <w:p w14:paraId="069F13D3" w14:textId="77777777" w:rsidR="0020277E" w:rsidRPr="0037265E" w:rsidRDefault="0020277E" w:rsidP="00E9473E">
      <w:pPr>
        <w:tabs>
          <w:tab w:val="left" w:pos="8010"/>
        </w:tabs>
        <w:ind w:right="810"/>
        <w:jc w:val="both"/>
        <w:rPr>
          <w:rFonts w:cs="Arial"/>
          <w:sz w:val="20"/>
        </w:rPr>
      </w:pPr>
    </w:p>
    <w:p w14:paraId="069F13D4" w14:textId="77777777" w:rsidR="00701905" w:rsidRDefault="00CC54CA" w:rsidP="00485B51">
      <w:pPr>
        <w:jc w:val="both"/>
        <w:rPr>
          <w:rFonts w:cs="Arial"/>
          <w:sz w:val="20"/>
        </w:rPr>
      </w:pPr>
      <w:r w:rsidRPr="00AF6888">
        <w:rPr>
          <w:rFonts w:cs="Arial"/>
          <w:sz w:val="20"/>
        </w:rPr>
        <w:t>Enclosed for filing please find revisions to th</w:t>
      </w:r>
      <w:r w:rsidRPr="00733952">
        <w:rPr>
          <w:rFonts w:cs="Arial"/>
          <w:sz w:val="20"/>
        </w:rPr>
        <w:t xml:space="preserve">e CenturyTel of </w:t>
      </w:r>
      <w:r w:rsidR="00390347" w:rsidRPr="00733952">
        <w:rPr>
          <w:rFonts w:cs="Arial"/>
          <w:sz w:val="20"/>
        </w:rPr>
        <w:t>Washington</w:t>
      </w:r>
      <w:r w:rsidRPr="00733952">
        <w:rPr>
          <w:rFonts w:cs="Arial"/>
          <w:sz w:val="20"/>
        </w:rPr>
        <w:t>, Inc. d/b/a CenturyLink WN U-</w:t>
      </w:r>
      <w:r w:rsidR="00733952" w:rsidRPr="00733952">
        <w:rPr>
          <w:rFonts w:cs="Arial"/>
          <w:sz w:val="20"/>
        </w:rPr>
        <w:t>3</w:t>
      </w:r>
      <w:r w:rsidRPr="00733952">
        <w:rPr>
          <w:rFonts w:cs="Arial"/>
          <w:sz w:val="20"/>
        </w:rPr>
        <w:t xml:space="preserve">. </w:t>
      </w:r>
      <w:r w:rsidRPr="00AF6888">
        <w:rPr>
          <w:rFonts w:cs="Arial"/>
          <w:sz w:val="20"/>
        </w:rPr>
        <w:t xml:space="preserve"> This fili</w:t>
      </w:r>
      <w:r>
        <w:rPr>
          <w:rFonts w:cs="Arial"/>
          <w:sz w:val="20"/>
        </w:rPr>
        <w:t xml:space="preserve">ng is submitted with an </w:t>
      </w:r>
      <w:r w:rsidRPr="00AF6888">
        <w:rPr>
          <w:rFonts w:cs="Arial"/>
          <w:sz w:val="20"/>
        </w:rPr>
        <w:t xml:space="preserve">effective date of </w:t>
      </w:r>
      <w:r w:rsidR="00526D84">
        <w:rPr>
          <w:rFonts w:cs="Arial"/>
          <w:sz w:val="20"/>
        </w:rPr>
        <w:t>September 1, 2016</w:t>
      </w:r>
      <w:r w:rsidR="00526D84" w:rsidRPr="00B87730">
        <w:rPr>
          <w:rFonts w:cs="Arial"/>
          <w:sz w:val="20"/>
        </w:rPr>
        <w:t>.</w:t>
      </w:r>
      <w:r>
        <w:rPr>
          <w:rFonts w:cs="Arial"/>
          <w:sz w:val="20"/>
        </w:rPr>
        <w:t xml:space="preserve">  </w:t>
      </w:r>
    </w:p>
    <w:p w14:paraId="069F13D5" w14:textId="77777777" w:rsidR="00CC54CA" w:rsidRDefault="00CC54CA" w:rsidP="00485B51">
      <w:pPr>
        <w:jc w:val="both"/>
        <w:rPr>
          <w:rFonts w:cs="Arial"/>
          <w:sz w:val="20"/>
        </w:rPr>
      </w:pPr>
    </w:p>
    <w:p w14:paraId="069F13D6" w14:textId="77777777" w:rsidR="00526D84" w:rsidRPr="0037265E" w:rsidRDefault="00526D84" w:rsidP="00526D84">
      <w:pPr>
        <w:jc w:val="both"/>
        <w:rPr>
          <w:rFonts w:cs="Arial"/>
          <w:sz w:val="20"/>
        </w:rPr>
      </w:pPr>
      <w:r w:rsidRPr="0037265E">
        <w:rPr>
          <w:rFonts w:cs="Arial"/>
          <w:sz w:val="20"/>
        </w:rPr>
        <w:t>The following revisions are included in this filing:</w:t>
      </w:r>
    </w:p>
    <w:tbl>
      <w:tblPr>
        <w:tblW w:w="5418" w:type="dxa"/>
        <w:tblLayout w:type="fixed"/>
        <w:tblLook w:val="0000" w:firstRow="0" w:lastRow="0" w:firstColumn="0" w:lastColumn="0" w:noHBand="0" w:noVBand="0"/>
      </w:tblPr>
      <w:tblGrid>
        <w:gridCol w:w="1548"/>
        <w:gridCol w:w="3870"/>
      </w:tblGrid>
      <w:tr w:rsidR="00526D84" w:rsidRPr="00B87730" w14:paraId="069F13D9" w14:textId="77777777" w:rsidTr="005A7573">
        <w:tc>
          <w:tcPr>
            <w:tcW w:w="1548" w:type="dxa"/>
          </w:tcPr>
          <w:p w14:paraId="069F13D7" w14:textId="77777777" w:rsidR="00526D84" w:rsidRPr="00B87730" w:rsidRDefault="00526D84" w:rsidP="005A7573">
            <w:pPr>
              <w:ind w:right="-108"/>
              <w:rPr>
                <w:rFonts w:cs="Arial"/>
                <w:sz w:val="20"/>
              </w:rPr>
            </w:pPr>
            <w:r w:rsidRPr="00B87730">
              <w:rPr>
                <w:rFonts w:cs="Arial"/>
                <w:sz w:val="20"/>
              </w:rPr>
              <w:t>Section 2</w:t>
            </w:r>
          </w:p>
        </w:tc>
        <w:tc>
          <w:tcPr>
            <w:tcW w:w="3870" w:type="dxa"/>
          </w:tcPr>
          <w:p w14:paraId="069F13D8" w14:textId="77777777" w:rsidR="00526D84" w:rsidRPr="00B87730" w:rsidRDefault="00526D84" w:rsidP="005A7573">
            <w:pPr>
              <w:tabs>
                <w:tab w:val="left" w:pos="1332"/>
              </w:tabs>
              <w:ind w:right="-108"/>
              <w:rPr>
                <w:rFonts w:cs="Arial"/>
                <w:sz w:val="20"/>
              </w:rPr>
            </w:pPr>
            <w:r>
              <w:rPr>
                <w:rFonts w:cs="Arial"/>
                <w:sz w:val="20"/>
              </w:rPr>
              <w:t>Second</w:t>
            </w:r>
            <w:r w:rsidRPr="001C6E34">
              <w:rPr>
                <w:rFonts w:cs="Arial"/>
                <w:sz w:val="20"/>
              </w:rPr>
              <w:t xml:space="preserve"> Revised Contents Sheet 1</w:t>
            </w:r>
          </w:p>
        </w:tc>
      </w:tr>
      <w:tr w:rsidR="00526D84" w:rsidRPr="00B87730" w14:paraId="069F13DC" w14:textId="77777777" w:rsidTr="005A7573">
        <w:tc>
          <w:tcPr>
            <w:tcW w:w="1548" w:type="dxa"/>
          </w:tcPr>
          <w:p w14:paraId="069F13DA" w14:textId="77777777" w:rsidR="00526D84" w:rsidRPr="00B87730" w:rsidRDefault="00526D84" w:rsidP="005A7573">
            <w:pPr>
              <w:ind w:right="-108"/>
              <w:rPr>
                <w:rFonts w:cs="Arial"/>
                <w:sz w:val="20"/>
              </w:rPr>
            </w:pPr>
          </w:p>
        </w:tc>
        <w:tc>
          <w:tcPr>
            <w:tcW w:w="3870" w:type="dxa"/>
          </w:tcPr>
          <w:p w14:paraId="069F13DB" w14:textId="77777777" w:rsidR="00526D84" w:rsidRDefault="00526D84" w:rsidP="005A7573">
            <w:pPr>
              <w:tabs>
                <w:tab w:val="left" w:pos="1332"/>
              </w:tabs>
              <w:ind w:right="-108"/>
              <w:rPr>
                <w:rFonts w:cs="Arial"/>
                <w:sz w:val="20"/>
              </w:rPr>
            </w:pPr>
            <w:r>
              <w:rPr>
                <w:rFonts w:cs="Arial"/>
                <w:sz w:val="20"/>
              </w:rPr>
              <w:t>Second</w:t>
            </w:r>
            <w:r w:rsidRPr="001C6E34">
              <w:rPr>
                <w:rFonts w:cs="Arial"/>
                <w:sz w:val="20"/>
              </w:rPr>
              <w:t xml:space="preserve"> Revised Sheet 1</w:t>
            </w:r>
          </w:p>
        </w:tc>
      </w:tr>
      <w:tr w:rsidR="00526D84" w:rsidRPr="00B87730" w14:paraId="069F13DF" w14:textId="77777777" w:rsidTr="005A7573">
        <w:tc>
          <w:tcPr>
            <w:tcW w:w="1548" w:type="dxa"/>
          </w:tcPr>
          <w:p w14:paraId="069F13DD" w14:textId="77777777" w:rsidR="00526D84" w:rsidRPr="00B87730" w:rsidRDefault="00526D84" w:rsidP="005A7573">
            <w:pPr>
              <w:ind w:right="-108"/>
              <w:rPr>
                <w:rFonts w:cs="Arial"/>
                <w:sz w:val="20"/>
              </w:rPr>
            </w:pPr>
          </w:p>
        </w:tc>
        <w:tc>
          <w:tcPr>
            <w:tcW w:w="3870" w:type="dxa"/>
          </w:tcPr>
          <w:p w14:paraId="069F13DE" w14:textId="77777777" w:rsidR="00526D84" w:rsidRDefault="00526D84" w:rsidP="00526D84">
            <w:pPr>
              <w:tabs>
                <w:tab w:val="left" w:pos="1332"/>
              </w:tabs>
              <w:ind w:right="-108"/>
              <w:rPr>
                <w:rFonts w:cs="Arial"/>
                <w:sz w:val="20"/>
              </w:rPr>
            </w:pPr>
            <w:r>
              <w:rPr>
                <w:rFonts w:cs="Arial"/>
                <w:sz w:val="20"/>
              </w:rPr>
              <w:t>Cancels Original Sheet 1.1</w:t>
            </w:r>
          </w:p>
        </w:tc>
      </w:tr>
      <w:tr w:rsidR="00526D84" w:rsidRPr="00B87730" w14:paraId="069F13E2" w14:textId="77777777" w:rsidTr="005A7573">
        <w:tc>
          <w:tcPr>
            <w:tcW w:w="1548" w:type="dxa"/>
          </w:tcPr>
          <w:p w14:paraId="069F13E0" w14:textId="77777777" w:rsidR="00526D84" w:rsidRPr="00B87730" w:rsidRDefault="00526D84" w:rsidP="005A7573">
            <w:pPr>
              <w:ind w:right="-108"/>
              <w:rPr>
                <w:rFonts w:cs="Arial"/>
                <w:sz w:val="20"/>
              </w:rPr>
            </w:pPr>
          </w:p>
        </w:tc>
        <w:tc>
          <w:tcPr>
            <w:tcW w:w="3870" w:type="dxa"/>
          </w:tcPr>
          <w:p w14:paraId="069F13E1" w14:textId="77777777" w:rsidR="00526D84" w:rsidRDefault="00526D84" w:rsidP="00526D84">
            <w:pPr>
              <w:tabs>
                <w:tab w:val="left" w:pos="1332"/>
              </w:tabs>
              <w:ind w:right="-108"/>
              <w:rPr>
                <w:rFonts w:cs="Arial"/>
                <w:sz w:val="20"/>
              </w:rPr>
            </w:pPr>
            <w:r>
              <w:rPr>
                <w:rFonts w:cs="Arial"/>
                <w:sz w:val="20"/>
              </w:rPr>
              <w:t>Cancels First Revised Sheet 2</w:t>
            </w:r>
          </w:p>
        </w:tc>
      </w:tr>
      <w:tr w:rsidR="00526D84" w:rsidRPr="00B87730" w14:paraId="069F13E5" w14:textId="77777777" w:rsidTr="005A7573">
        <w:tc>
          <w:tcPr>
            <w:tcW w:w="1548" w:type="dxa"/>
          </w:tcPr>
          <w:p w14:paraId="069F13E3" w14:textId="77777777" w:rsidR="00526D84" w:rsidRPr="00B87730" w:rsidRDefault="00526D84" w:rsidP="005A7573">
            <w:pPr>
              <w:ind w:right="-108"/>
              <w:rPr>
                <w:rFonts w:cs="Arial"/>
                <w:sz w:val="20"/>
              </w:rPr>
            </w:pPr>
          </w:p>
        </w:tc>
        <w:tc>
          <w:tcPr>
            <w:tcW w:w="3870" w:type="dxa"/>
          </w:tcPr>
          <w:p w14:paraId="069F13E4" w14:textId="77777777" w:rsidR="00526D84" w:rsidRDefault="00526D84" w:rsidP="00526D84">
            <w:pPr>
              <w:tabs>
                <w:tab w:val="left" w:pos="1332"/>
              </w:tabs>
              <w:ind w:right="-108"/>
              <w:rPr>
                <w:rFonts w:cs="Arial"/>
                <w:sz w:val="20"/>
              </w:rPr>
            </w:pPr>
            <w:r>
              <w:rPr>
                <w:rFonts w:cs="Arial"/>
                <w:sz w:val="20"/>
              </w:rPr>
              <w:t>Cancels Original Sheet 3</w:t>
            </w:r>
          </w:p>
        </w:tc>
      </w:tr>
    </w:tbl>
    <w:p w14:paraId="069F13E6" w14:textId="77777777" w:rsidR="0090337A" w:rsidRPr="0037265E" w:rsidRDefault="0090337A" w:rsidP="005673EB">
      <w:pPr>
        <w:jc w:val="both"/>
        <w:rPr>
          <w:rFonts w:cs="Arial"/>
          <w:sz w:val="20"/>
        </w:rPr>
      </w:pPr>
    </w:p>
    <w:p w14:paraId="069F13E7" w14:textId="77777777" w:rsidR="00526D84" w:rsidRPr="00526D84" w:rsidRDefault="00526D84" w:rsidP="00526D84">
      <w:pPr>
        <w:jc w:val="both"/>
        <w:rPr>
          <w:rFonts w:cs="Arial"/>
          <w:sz w:val="20"/>
        </w:rPr>
      </w:pPr>
      <w:r w:rsidRPr="00526D84">
        <w:rPr>
          <w:rFonts w:cs="Arial"/>
          <w:sz w:val="20"/>
        </w:rPr>
        <w:t xml:space="preserve">This filing proposes to establish concurrence with Section 5.2.1 of the Qwest Corporation d/b/a CenturyLink QC WN U-49 Exchange and Network Services Tariff for the terms and conditions pertaining to the LifeLine Assistance Program, Tribal Lifeline and the Tribal Link Up Program.  </w:t>
      </w:r>
    </w:p>
    <w:p w14:paraId="069F13E8" w14:textId="77777777" w:rsidR="00526D84" w:rsidRPr="00526D84" w:rsidRDefault="00526D84" w:rsidP="00526D84">
      <w:pPr>
        <w:jc w:val="both"/>
        <w:rPr>
          <w:rFonts w:cs="Arial"/>
          <w:sz w:val="20"/>
        </w:rPr>
      </w:pPr>
    </w:p>
    <w:p w14:paraId="069F13E9" w14:textId="77777777" w:rsidR="00526D84" w:rsidRPr="00526D84" w:rsidRDefault="00526D84" w:rsidP="00526D84">
      <w:pPr>
        <w:jc w:val="both"/>
        <w:rPr>
          <w:rFonts w:cs="Arial"/>
          <w:sz w:val="20"/>
        </w:rPr>
      </w:pPr>
      <w:r w:rsidRPr="00526D84">
        <w:rPr>
          <w:rFonts w:cs="Arial"/>
          <w:sz w:val="20"/>
        </w:rPr>
        <w:t xml:space="preserve">Under a separate filing, CenturyLink is submitting tariff revisions for the above referenced CenturyLink QC tariff to reflect Lifeline rule changes that will be implemented on August 15, 2016.  Pursuant to FCC 15-71, adopted June 18, 2015 and effective on February 17, 2016, Carriers will no longer receive Lifeline reimbursement for any wholesale services to resellers, and incumbent LEC’s will no longer be required to offer their Lifeline services to resellers as of that date.  CenturyLink proposes to add tariff language compliant with these rule changes.  </w:t>
      </w:r>
    </w:p>
    <w:p w14:paraId="069F13EA" w14:textId="77777777" w:rsidR="00526D84" w:rsidRPr="00526D84" w:rsidRDefault="00526D84" w:rsidP="00526D84">
      <w:pPr>
        <w:jc w:val="both"/>
        <w:rPr>
          <w:rFonts w:cs="Arial"/>
          <w:sz w:val="20"/>
        </w:rPr>
      </w:pPr>
    </w:p>
    <w:p w14:paraId="069F13EB" w14:textId="77777777" w:rsidR="00526D84" w:rsidRPr="00526D84" w:rsidRDefault="00526D84" w:rsidP="00526D84">
      <w:pPr>
        <w:jc w:val="both"/>
        <w:rPr>
          <w:rFonts w:cs="Arial"/>
          <w:sz w:val="20"/>
        </w:rPr>
      </w:pPr>
      <w:r w:rsidRPr="00526D84">
        <w:rPr>
          <w:rFonts w:cs="Arial"/>
          <w:sz w:val="20"/>
        </w:rPr>
        <w:t>Establishment of this concurrence will eliminate disparate wording across CenturyLink’s tariffs and will simplify future changes which may be required to comply with changes in rules governing the provision of lifeline benefits.</w:t>
      </w:r>
    </w:p>
    <w:p w14:paraId="069F13EC" w14:textId="77777777" w:rsidR="005673EB" w:rsidRPr="0037265E" w:rsidRDefault="005673EB" w:rsidP="00485B51">
      <w:pPr>
        <w:jc w:val="both"/>
        <w:rPr>
          <w:rFonts w:cs="Arial"/>
          <w:sz w:val="20"/>
        </w:rPr>
      </w:pPr>
    </w:p>
    <w:p w14:paraId="069F13ED" w14:textId="77777777" w:rsidR="00CC54CA" w:rsidRPr="00CC54CA" w:rsidRDefault="00CC54CA" w:rsidP="00CC54CA">
      <w:pPr>
        <w:jc w:val="both"/>
        <w:rPr>
          <w:rFonts w:cs="Arial"/>
          <w:sz w:val="20"/>
        </w:rPr>
      </w:pPr>
      <w:r w:rsidRPr="00CC54CA">
        <w:rPr>
          <w:rFonts w:cs="Arial"/>
          <w:sz w:val="20"/>
        </w:rPr>
        <w:t xml:space="preserve">I, </w:t>
      </w:r>
      <w:r>
        <w:rPr>
          <w:rFonts w:cs="Arial"/>
          <w:sz w:val="20"/>
        </w:rPr>
        <w:t xml:space="preserve">Zarneisha </w:t>
      </w:r>
      <w:r w:rsidR="00047334">
        <w:rPr>
          <w:rFonts w:cs="Arial"/>
          <w:sz w:val="20"/>
        </w:rPr>
        <w:t>Dixon</w:t>
      </w:r>
      <w:r w:rsidRPr="00CC54CA">
        <w:rPr>
          <w:rFonts w:cs="Arial"/>
          <w:sz w:val="20"/>
        </w:rPr>
        <w:t xml:space="preserve">, in compliance with WAC 480-80-123, certify that I have authority to issue tariff revisions on behalf of </w:t>
      </w:r>
      <w:r w:rsidR="00733952" w:rsidRPr="00733952">
        <w:rPr>
          <w:rFonts w:cs="Arial"/>
          <w:sz w:val="20"/>
        </w:rPr>
        <w:t>CenturyTel of Washington, Inc.</w:t>
      </w:r>
      <w:r w:rsidRPr="00CC54CA">
        <w:rPr>
          <w:rFonts w:cs="Arial"/>
          <w:color w:val="FF0000"/>
          <w:sz w:val="20"/>
        </w:rPr>
        <w:t xml:space="preserve"> </w:t>
      </w:r>
      <w:r w:rsidRPr="00CC54CA">
        <w:rPr>
          <w:rFonts w:cs="Arial"/>
          <w:sz w:val="20"/>
        </w:rPr>
        <w:t>d/b/a CenturyLink.</w:t>
      </w:r>
    </w:p>
    <w:p w14:paraId="069F13EE" w14:textId="77777777" w:rsidR="00CC54CA" w:rsidRPr="00CC54CA" w:rsidRDefault="00CC54CA" w:rsidP="00CC54CA">
      <w:pPr>
        <w:jc w:val="both"/>
        <w:rPr>
          <w:rFonts w:cs="Arial"/>
          <w:sz w:val="20"/>
        </w:rPr>
      </w:pPr>
    </w:p>
    <w:p w14:paraId="069F13EF" w14:textId="77777777" w:rsidR="00CC54CA" w:rsidRPr="0037265E" w:rsidRDefault="00CC54CA" w:rsidP="00CC54CA">
      <w:pPr>
        <w:jc w:val="both"/>
        <w:rPr>
          <w:rFonts w:cs="Arial"/>
          <w:sz w:val="20"/>
        </w:rPr>
      </w:pPr>
      <w:r w:rsidRPr="0037265E">
        <w:rPr>
          <w:rFonts w:cs="Arial"/>
          <w:sz w:val="20"/>
        </w:rPr>
        <w:t>If you have questions or need additional information regarding this filing, you may call</w:t>
      </w:r>
      <w:r>
        <w:rPr>
          <w:rFonts w:cs="Arial"/>
          <w:sz w:val="20"/>
        </w:rPr>
        <w:t xml:space="preserve"> </w:t>
      </w:r>
      <w:r w:rsidRPr="0037265E">
        <w:rPr>
          <w:rFonts w:cs="Arial"/>
          <w:sz w:val="20"/>
        </w:rPr>
        <w:t>me at (</w:t>
      </w:r>
      <w:r>
        <w:rPr>
          <w:rFonts w:cs="Arial"/>
          <w:sz w:val="20"/>
        </w:rPr>
        <w:t>318</w:t>
      </w:r>
      <w:r w:rsidRPr="0037265E">
        <w:rPr>
          <w:rFonts w:cs="Arial"/>
          <w:sz w:val="20"/>
        </w:rPr>
        <w:t xml:space="preserve">) </w:t>
      </w:r>
      <w:r>
        <w:rPr>
          <w:rFonts w:cs="Arial"/>
          <w:sz w:val="20"/>
        </w:rPr>
        <w:t>340</w:t>
      </w:r>
      <w:r w:rsidRPr="0037265E">
        <w:rPr>
          <w:rFonts w:cs="Arial"/>
          <w:sz w:val="20"/>
        </w:rPr>
        <w:t>-</w:t>
      </w:r>
      <w:r>
        <w:rPr>
          <w:rFonts w:cs="Arial"/>
          <w:sz w:val="20"/>
        </w:rPr>
        <w:t>5938</w:t>
      </w:r>
      <w:r w:rsidRPr="0037265E">
        <w:rPr>
          <w:rFonts w:cs="Arial"/>
          <w:sz w:val="20"/>
        </w:rPr>
        <w:t>.</w:t>
      </w:r>
    </w:p>
    <w:p w14:paraId="069F13F0" w14:textId="77777777" w:rsidR="00CC54CA" w:rsidRPr="0037265E" w:rsidRDefault="00CC54CA" w:rsidP="00CC54CA">
      <w:pPr>
        <w:jc w:val="both"/>
        <w:rPr>
          <w:rFonts w:cs="Arial"/>
          <w:sz w:val="20"/>
        </w:rPr>
      </w:pPr>
    </w:p>
    <w:p w14:paraId="069F13F1" w14:textId="77777777" w:rsidR="00CC54CA" w:rsidRPr="0037265E" w:rsidRDefault="00CC54CA" w:rsidP="00CC54CA">
      <w:pPr>
        <w:jc w:val="both"/>
        <w:rPr>
          <w:rFonts w:cs="Arial"/>
          <w:sz w:val="20"/>
        </w:rPr>
      </w:pPr>
      <w:r w:rsidRPr="0037265E">
        <w:rPr>
          <w:rFonts w:cs="Arial"/>
          <w:sz w:val="20"/>
        </w:rPr>
        <w:t>Sincerely,</w:t>
      </w:r>
    </w:p>
    <w:p w14:paraId="069F13F2" w14:textId="77777777" w:rsidR="00CC54CA" w:rsidRDefault="00AE5A3F" w:rsidP="00CC54CA">
      <w:pPr>
        <w:jc w:val="both"/>
        <w:rPr>
          <w:rFonts w:cs="Arial"/>
          <w:sz w:val="20"/>
        </w:rPr>
      </w:pPr>
      <w:r>
        <w:rPr>
          <w:rFonts w:cs="Arial"/>
          <w:noProof/>
          <w:sz w:val="20"/>
        </w:rPr>
        <w:drawing>
          <wp:anchor distT="0" distB="0" distL="114300" distR="114300" simplePos="0" relativeHeight="251663360" behindDoc="0" locked="0" layoutInCell="1" allowOverlap="1" wp14:anchorId="069F13FB" wp14:editId="069F13FC">
            <wp:simplePos x="0" y="0"/>
            <wp:positionH relativeFrom="column">
              <wp:posOffset>-133350</wp:posOffset>
            </wp:positionH>
            <wp:positionV relativeFrom="paragraph">
              <wp:posOffset>3810</wp:posOffset>
            </wp:positionV>
            <wp:extent cx="1038225" cy="552450"/>
            <wp:effectExtent l="19050" t="0" r="9525"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9"/>
                    <a:srcRect/>
                    <a:stretch>
                      <a:fillRect/>
                    </a:stretch>
                  </pic:blipFill>
                  <pic:spPr bwMode="auto">
                    <a:xfrm>
                      <a:off x="0" y="0"/>
                      <a:ext cx="1038225" cy="552450"/>
                    </a:xfrm>
                    <a:prstGeom prst="rect">
                      <a:avLst/>
                    </a:prstGeom>
                    <a:noFill/>
                    <a:ln w="9525">
                      <a:noFill/>
                      <a:miter lim="800000"/>
                      <a:headEnd/>
                      <a:tailEnd/>
                    </a:ln>
                  </pic:spPr>
                </pic:pic>
              </a:graphicData>
            </a:graphic>
          </wp:anchor>
        </w:drawing>
      </w:r>
    </w:p>
    <w:p w14:paraId="069F13F3" w14:textId="77777777" w:rsidR="00CC54CA" w:rsidRDefault="00CC54CA" w:rsidP="00CC54CA">
      <w:pPr>
        <w:jc w:val="both"/>
        <w:rPr>
          <w:rFonts w:cs="Arial"/>
          <w:sz w:val="20"/>
        </w:rPr>
      </w:pPr>
    </w:p>
    <w:p w14:paraId="069F13F4" w14:textId="1E742011" w:rsidR="00CC54CA" w:rsidRPr="0037265E" w:rsidRDefault="00D41871" w:rsidP="00CC54CA">
      <w:pPr>
        <w:jc w:val="both"/>
        <w:rPr>
          <w:rFonts w:cs="Arial"/>
          <w:sz w:val="20"/>
        </w:rPr>
      </w:pPr>
      <w:r>
        <w:rPr>
          <w:rFonts w:cs="Arial"/>
          <w:noProof/>
          <w:sz w:val="20"/>
        </w:rPr>
        <mc:AlternateContent>
          <mc:Choice Requires="wps">
            <w:drawing>
              <wp:anchor distT="0" distB="0" distL="114300" distR="114300" simplePos="0" relativeHeight="251661312" behindDoc="0" locked="0" layoutInCell="1" allowOverlap="1" wp14:anchorId="069F13FE" wp14:editId="153B4935">
                <wp:simplePos x="0" y="0"/>
                <wp:positionH relativeFrom="page">
                  <wp:posOffset>3867150</wp:posOffset>
                </wp:positionH>
                <wp:positionV relativeFrom="page">
                  <wp:posOffset>8181975</wp:posOffset>
                </wp:positionV>
                <wp:extent cx="3078480" cy="115252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F1406" w14:textId="77777777" w:rsidR="00AE5A3F" w:rsidRPr="00157E64" w:rsidRDefault="00AE5A3F" w:rsidP="00AE5A3F">
                            <w:pPr>
                              <w:ind w:left="90"/>
                              <w:jc w:val="right"/>
                              <w:rPr>
                                <w:rFonts w:cs="Arial"/>
                                <w:b/>
                                <w:color w:val="00B050"/>
                                <w:sz w:val="20"/>
                              </w:rPr>
                            </w:pPr>
                            <w:r w:rsidRPr="00157E64">
                              <w:rPr>
                                <w:rFonts w:cs="Arial"/>
                                <w:b/>
                                <w:color w:val="00B050"/>
                                <w:sz w:val="20"/>
                              </w:rPr>
                              <w:t>ZARNEISHA DIXON</w:t>
                            </w:r>
                          </w:p>
                          <w:p w14:paraId="069F1407" w14:textId="77777777" w:rsidR="00AE5A3F" w:rsidRPr="00157E64" w:rsidRDefault="00AE5A3F" w:rsidP="00AE5A3F">
                            <w:pPr>
                              <w:ind w:left="90"/>
                              <w:jc w:val="right"/>
                              <w:rPr>
                                <w:rFonts w:cs="Arial"/>
                                <w:sz w:val="18"/>
                                <w:szCs w:val="18"/>
                              </w:rPr>
                            </w:pPr>
                            <w:r w:rsidRPr="00157E64">
                              <w:rPr>
                                <w:rFonts w:cs="Arial"/>
                                <w:sz w:val="18"/>
                                <w:szCs w:val="18"/>
                              </w:rPr>
                              <w:t>CenturyLink Regulatory Operations Analyst - Tariffs</w:t>
                            </w:r>
                          </w:p>
                          <w:p w14:paraId="069F1408" w14:textId="77777777" w:rsidR="00AE5A3F" w:rsidRPr="00157E64" w:rsidRDefault="00D41871" w:rsidP="00AE5A3F">
                            <w:pPr>
                              <w:ind w:left="90"/>
                              <w:jc w:val="right"/>
                              <w:rPr>
                                <w:rFonts w:cs="Arial"/>
                                <w:sz w:val="18"/>
                                <w:szCs w:val="18"/>
                              </w:rPr>
                            </w:pPr>
                            <w:hyperlink r:id="rId10" w:history="1">
                              <w:r w:rsidR="00AE5A3F" w:rsidRPr="00157E64">
                                <w:rPr>
                                  <w:color w:val="0000FF"/>
                                  <w:sz w:val="18"/>
                                  <w:u w:val="single"/>
                                </w:rPr>
                                <w:t>Zarneisha.Dixon@Centurylink.com</w:t>
                              </w:r>
                            </w:hyperlink>
                          </w:p>
                          <w:p w14:paraId="069F1409" w14:textId="77777777" w:rsidR="00AE5A3F" w:rsidRPr="00157E64" w:rsidRDefault="00AE5A3F" w:rsidP="00AE5A3F">
                            <w:pPr>
                              <w:ind w:left="90"/>
                              <w:jc w:val="right"/>
                              <w:rPr>
                                <w:rFonts w:cs="Arial"/>
                                <w:sz w:val="18"/>
                                <w:szCs w:val="18"/>
                              </w:rPr>
                            </w:pPr>
                            <w:r w:rsidRPr="00157E64">
                              <w:rPr>
                                <w:rFonts w:cs="Arial"/>
                                <w:sz w:val="18"/>
                                <w:szCs w:val="18"/>
                              </w:rPr>
                              <w:t>100 CenturyLink Dr.</w:t>
                            </w:r>
                          </w:p>
                          <w:p w14:paraId="069F140A" w14:textId="77777777" w:rsidR="00AE5A3F" w:rsidRPr="00157E64" w:rsidRDefault="00AE5A3F" w:rsidP="00AE5A3F">
                            <w:pPr>
                              <w:ind w:left="90"/>
                              <w:jc w:val="right"/>
                              <w:rPr>
                                <w:rFonts w:cs="Arial"/>
                                <w:sz w:val="18"/>
                                <w:szCs w:val="18"/>
                              </w:rPr>
                            </w:pPr>
                            <w:r w:rsidRPr="00157E64">
                              <w:rPr>
                                <w:rFonts w:cs="Arial"/>
                                <w:sz w:val="18"/>
                                <w:szCs w:val="18"/>
                              </w:rPr>
                              <w:t>Monroe, LA 71203</w:t>
                            </w:r>
                          </w:p>
                          <w:p w14:paraId="069F140B" w14:textId="77777777" w:rsidR="00AE5A3F" w:rsidRPr="00157E64" w:rsidRDefault="00AE5A3F" w:rsidP="00AE5A3F">
                            <w:pPr>
                              <w:ind w:left="90"/>
                              <w:jc w:val="right"/>
                              <w:rPr>
                                <w:rFonts w:cs="Arial"/>
                                <w:sz w:val="18"/>
                                <w:szCs w:val="18"/>
                              </w:rPr>
                            </w:pPr>
                            <w:r w:rsidRPr="00157E64">
                              <w:rPr>
                                <w:rFonts w:cs="Arial"/>
                                <w:sz w:val="18"/>
                                <w:szCs w:val="18"/>
                              </w:rPr>
                              <w:t>Mailstop: 4TS194</w:t>
                            </w:r>
                          </w:p>
                          <w:p w14:paraId="069F140C" w14:textId="77777777" w:rsidR="00AE5A3F" w:rsidRPr="00157E64" w:rsidRDefault="00AE5A3F" w:rsidP="00AE5A3F">
                            <w:pPr>
                              <w:ind w:left="90"/>
                              <w:jc w:val="right"/>
                              <w:rPr>
                                <w:rFonts w:cs="Arial"/>
                                <w:sz w:val="18"/>
                                <w:szCs w:val="18"/>
                              </w:rPr>
                            </w:pPr>
                            <w:r w:rsidRPr="00157E64">
                              <w:rPr>
                                <w:rFonts w:cs="Arial"/>
                                <w:sz w:val="18"/>
                                <w:szCs w:val="18"/>
                              </w:rPr>
                              <w:t>Tel: (318) 340-5938</w:t>
                            </w:r>
                          </w:p>
                          <w:p w14:paraId="069F140D" w14:textId="77777777" w:rsidR="00CC54CA" w:rsidRDefault="00CC54CA" w:rsidP="00CC54CA">
                            <w:pPr>
                              <w:ind w:left="90"/>
                              <w:jc w:val="right"/>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13FE" id="_x0000_t202" coordsize="21600,21600" o:spt="202" path="m,l,21600r21600,l21600,xe">
                <v:stroke joinstyle="miter"/>
                <v:path gradientshapeok="t" o:connecttype="rect"/>
              </v:shapetype>
              <v:shape id="Text Box 21" o:spid="_x0000_s1026" type="#_x0000_t202" style="position:absolute;left:0;text-align:left;margin-left:304.5pt;margin-top:644.25pt;width:242.4pt;height:9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" filled="f" stroked="f">
                <v:textbox>
                  <w:txbxContent>
                    <w:p w14:paraId="069F1406" w14:textId="77777777" w:rsidR="00AE5A3F" w:rsidRPr="00157E64" w:rsidRDefault="00AE5A3F" w:rsidP="00AE5A3F">
                      <w:pPr>
                        <w:ind w:left="90"/>
                        <w:jc w:val="right"/>
                        <w:rPr>
                          <w:rFonts w:cs="Arial"/>
                          <w:b/>
                          <w:color w:val="00B050"/>
                          <w:sz w:val="20"/>
                        </w:rPr>
                      </w:pPr>
                      <w:r w:rsidRPr="00157E64">
                        <w:rPr>
                          <w:rFonts w:cs="Arial"/>
                          <w:b/>
                          <w:color w:val="00B050"/>
                          <w:sz w:val="20"/>
                        </w:rPr>
                        <w:t>ZARNEISHA DIXON</w:t>
                      </w:r>
                    </w:p>
                    <w:p w14:paraId="069F1407" w14:textId="77777777" w:rsidR="00AE5A3F" w:rsidRPr="00157E64" w:rsidRDefault="00AE5A3F" w:rsidP="00AE5A3F">
                      <w:pPr>
                        <w:ind w:left="90"/>
                        <w:jc w:val="right"/>
                        <w:rPr>
                          <w:rFonts w:cs="Arial"/>
                          <w:sz w:val="18"/>
                          <w:szCs w:val="18"/>
                        </w:rPr>
                      </w:pPr>
                      <w:r w:rsidRPr="00157E64">
                        <w:rPr>
                          <w:rFonts w:cs="Arial"/>
                          <w:sz w:val="18"/>
                          <w:szCs w:val="18"/>
                        </w:rPr>
                        <w:t>CenturyLink Regulatory Operations Analyst - Tariffs</w:t>
                      </w:r>
                    </w:p>
                    <w:p w14:paraId="069F1408" w14:textId="77777777" w:rsidR="00AE5A3F" w:rsidRPr="00157E64" w:rsidRDefault="00D41871" w:rsidP="00AE5A3F">
                      <w:pPr>
                        <w:ind w:left="90"/>
                        <w:jc w:val="right"/>
                        <w:rPr>
                          <w:rFonts w:cs="Arial"/>
                          <w:sz w:val="18"/>
                          <w:szCs w:val="18"/>
                        </w:rPr>
                      </w:pPr>
                      <w:hyperlink r:id="rId11" w:history="1">
                        <w:r w:rsidR="00AE5A3F" w:rsidRPr="00157E64">
                          <w:rPr>
                            <w:color w:val="0000FF"/>
                            <w:sz w:val="18"/>
                            <w:u w:val="single"/>
                          </w:rPr>
                          <w:t>Zarneisha.Dixon@Centurylink.com</w:t>
                        </w:r>
                      </w:hyperlink>
                    </w:p>
                    <w:p w14:paraId="069F1409" w14:textId="77777777" w:rsidR="00AE5A3F" w:rsidRPr="00157E64" w:rsidRDefault="00AE5A3F" w:rsidP="00AE5A3F">
                      <w:pPr>
                        <w:ind w:left="90"/>
                        <w:jc w:val="right"/>
                        <w:rPr>
                          <w:rFonts w:cs="Arial"/>
                          <w:sz w:val="18"/>
                          <w:szCs w:val="18"/>
                        </w:rPr>
                      </w:pPr>
                      <w:r w:rsidRPr="00157E64">
                        <w:rPr>
                          <w:rFonts w:cs="Arial"/>
                          <w:sz w:val="18"/>
                          <w:szCs w:val="18"/>
                        </w:rPr>
                        <w:t>100 CenturyLink Dr.</w:t>
                      </w:r>
                    </w:p>
                    <w:p w14:paraId="069F140A" w14:textId="77777777" w:rsidR="00AE5A3F" w:rsidRPr="00157E64" w:rsidRDefault="00AE5A3F" w:rsidP="00AE5A3F">
                      <w:pPr>
                        <w:ind w:left="90"/>
                        <w:jc w:val="right"/>
                        <w:rPr>
                          <w:rFonts w:cs="Arial"/>
                          <w:sz w:val="18"/>
                          <w:szCs w:val="18"/>
                        </w:rPr>
                      </w:pPr>
                      <w:r w:rsidRPr="00157E64">
                        <w:rPr>
                          <w:rFonts w:cs="Arial"/>
                          <w:sz w:val="18"/>
                          <w:szCs w:val="18"/>
                        </w:rPr>
                        <w:t>Monroe, LA 71203</w:t>
                      </w:r>
                    </w:p>
                    <w:p w14:paraId="069F140B" w14:textId="77777777" w:rsidR="00AE5A3F" w:rsidRPr="00157E64" w:rsidRDefault="00AE5A3F" w:rsidP="00AE5A3F">
                      <w:pPr>
                        <w:ind w:left="90"/>
                        <w:jc w:val="right"/>
                        <w:rPr>
                          <w:rFonts w:cs="Arial"/>
                          <w:sz w:val="18"/>
                          <w:szCs w:val="18"/>
                        </w:rPr>
                      </w:pPr>
                      <w:r w:rsidRPr="00157E64">
                        <w:rPr>
                          <w:rFonts w:cs="Arial"/>
                          <w:sz w:val="18"/>
                          <w:szCs w:val="18"/>
                        </w:rPr>
                        <w:t>Mailstop: 4TS194</w:t>
                      </w:r>
                    </w:p>
                    <w:p w14:paraId="069F140C" w14:textId="77777777" w:rsidR="00AE5A3F" w:rsidRPr="00157E64" w:rsidRDefault="00AE5A3F" w:rsidP="00AE5A3F">
                      <w:pPr>
                        <w:ind w:left="90"/>
                        <w:jc w:val="right"/>
                        <w:rPr>
                          <w:rFonts w:cs="Arial"/>
                          <w:sz w:val="18"/>
                          <w:szCs w:val="18"/>
                        </w:rPr>
                      </w:pPr>
                      <w:r w:rsidRPr="00157E64">
                        <w:rPr>
                          <w:rFonts w:cs="Arial"/>
                          <w:sz w:val="18"/>
                          <w:szCs w:val="18"/>
                        </w:rPr>
                        <w:t>Tel: (318) 340-5938</w:t>
                      </w:r>
                    </w:p>
                    <w:p w14:paraId="069F140D" w14:textId="77777777" w:rsidR="00CC54CA" w:rsidRDefault="00CC54CA" w:rsidP="00CC54CA">
                      <w:pPr>
                        <w:ind w:left="90"/>
                        <w:jc w:val="right"/>
                        <w:rPr>
                          <w:rFonts w:cs="Arial"/>
                          <w:sz w:val="18"/>
                          <w:szCs w:val="18"/>
                        </w:rPr>
                      </w:pPr>
                    </w:p>
                  </w:txbxContent>
                </v:textbox>
                <w10:wrap anchorx="page" anchory="page"/>
              </v:shape>
            </w:pict>
          </mc:Fallback>
        </mc:AlternateContent>
      </w:r>
    </w:p>
    <w:p w14:paraId="069F13F5" w14:textId="77777777" w:rsidR="00CC54CA" w:rsidRDefault="00CC54CA" w:rsidP="00CC54CA">
      <w:pPr>
        <w:jc w:val="both"/>
        <w:rPr>
          <w:rFonts w:cs="Arial"/>
          <w:sz w:val="20"/>
        </w:rPr>
      </w:pPr>
    </w:p>
    <w:p w14:paraId="069F13F6" w14:textId="77777777" w:rsidR="00CC54CA" w:rsidRPr="00F57409" w:rsidRDefault="00CC54CA" w:rsidP="00CC54CA">
      <w:pPr>
        <w:jc w:val="both"/>
        <w:rPr>
          <w:rFonts w:cs="Arial"/>
          <w:sz w:val="20"/>
        </w:rPr>
      </w:pPr>
      <w:r>
        <w:rPr>
          <w:rFonts w:cs="Arial"/>
          <w:sz w:val="20"/>
        </w:rPr>
        <w:t xml:space="preserve">Zarneisha </w:t>
      </w:r>
      <w:r w:rsidR="00AE5A3F">
        <w:rPr>
          <w:rFonts w:cs="Arial"/>
          <w:sz w:val="20"/>
        </w:rPr>
        <w:t>Dixon</w:t>
      </w:r>
    </w:p>
    <w:p w14:paraId="069F13F7" w14:textId="77777777" w:rsidR="00485B51" w:rsidRPr="00526D84" w:rsidRDefault="00485B51" w:rsidP="00E9473E">
      <w:pPr>
        <w:pStyle w:val="Header"/>
        <w:tabs>
          <w:tab w:val="left" w:pos="360"/>
          <w:tab w:val="left" w:pos="8010"/>
        </w:tabs>
        <w:ind w:right="810"/>
        <w:jc w:val="both"/>
        <w:rPr>
          <w:rFonts w:ascii="Arial" w:hAnsi="Arial" w:cs="Arial"/>
          <w:sz w:val="20"/>
          <w:szCs w:val="20"/>
        </w:rPr>
      </w:pPr>
    </w:p>
    <w:p w14:paraId="069F13F8" w14:textId="77777777" w:rsidR="0020277E" w:rsidRPr="00526D84" w:rsidRDefault="0020277E" w:rsidP="00E9473E">
      <w:pPr>
        <w:pStyle w:val="Header"/>
        <w:tabs>
          <w:tab w:val="left" w:pos="360"/>
          <w:tab w:val="left" w:pos="8010"/>
        </w:tabs>
        <w:ind w:right="810"/>
        <w:jc w:val="both"/>
        <w:rPr>
          <w:rFonts w:ascii="Arial" w:hAnsi="Arial" w:cs="Arial"/>
          <w:sz w:val="20"/>
          <w:szCs w:val="20"/>
        </w:rPr>
      </w:pPr>
      <w:r w:rsidRPr="00526D84">
        <w:rPr>
          <w:rFonts w:ascii="Arial" w:hAnsi="Arial" w:cs="Arial"/>
          <w:sz w:val="20"/>
          <w:szCs w:val="20"/>
        </w:rPr>
        <w:t xml:space="preserve">cc: </w:t>
      </w:r>
      <w:r w:rsidRPr="00526D84">
        <w:rPr>
          <w:rFonts w:ascii="Arial" w:hAnsi="Arial" w:cs="Arial"/>
          <w:sz w:val="20"/>
          <w:szCs w:val="20"/>
        </w:rPr>
        <w:tab/>
      </w:r>
      <w:r w:rsidR="00FB0D7D">
        <w:rPr>
          <w:rFonts w:ascii="Arial" w:hAnsi="Arial" w:cs="Arial"/>
          <w:sz w:val="20"/>
          <w:szCs w:val="20"/>
        </w:rPr>
        <w:t>Phil Grates</w:t>
      </w:r>
      <w:r w:rsidR="00E16F17" w:rsidRPr="00526D84">
        <w:rPr>
          <w:rFonts w:ascii="Arial" w:hAnsi="Arial" w:cs="Arial"/>
          <w:sz w:val="20"/>
          <w:szCs w:val="20"/>
        </w:rPr>
        <w:t>, C</w:t>
      </w:r>
      <w:r w:rsidR="00CC54CA" w:rsidRPr="00526D84">
        <w:rPr>
          <w:rFonts w:ascii="Arial" w:hAnsi="Arial" w:cs="Arial"/>
          <w:sz w:val="20"/>
          <w:szCs w:val="20"/>
        </w:rPr>
        <w:t>enturyLink</w:t>
      </w:r>
    </w:p>
    <w:p w14:paraId="069F13F9" w14:textId="77777777" w:rsidR="002E57D9" w:rsidRPr="00526D84" w:rsidRDefault="002E57D9" w:rsidP="00E9473E">
      <w:pPr>
        <w:pStyle w:val="Header"/>
        <w:tabs>
          <w:tab w:val="left" w:pos="360"/>
          <w:tab w:val="left" w:pos="8010"/>
        </w:tabs>
        <w:ind w:right="810"/>
        <w:jc w:val="both"/>
        <w:rPr>
          <w:rFonts w:ascii="Arial" w:hAnsi="Arial" w:cs="Arial"/>
          <w:sz w:val="20"/>
          <w:szCs w:val="20"/>
        </w:rPr>
      </w:pPr>
      <w:r w:rsidRPr="00526D84">
        <w:rPr>
          <w:rFonts w:ascii="Arial" w:hAnsi="Arial" w:cs="Arial"/>
          <w:sz w:val="20"/>
          <w:szCs w:val="20"/>
        </w:rPr>
        <w:tab/>
      </w:r>
      <w:r w:rsidR="00CC54CA" w:rsidRPr="00526D84">
        <w:rPr>
          <w:rFonts w:ascii="Arial" w:hAnsi="Arial" w:cs="Arial"/>
          <w:sz w:val="20"/>
          <w:szCs w:val="20"/>
        </w:rPr>
        <w:t>John Felz, CenturyLink</w:t>
      </w:r>
    </w:p>
    <w:p w14:paraId="069F13FA" w14:textId="77777777" w:rsidR="0020277E" w:rsidRPr="00526D84" w:rsidRDefault="00526D84" w:rsidP="00E9473E">
      <w:pPr>
        <w:pStyle w:val="NoSpacing"/>
        <w:rPr>
          <w:rFonts w:ascii="Arial" w:hAnsi="Arial" w:cs="Arial"/>
          <w:noProof/>
          <w:sz w:val="16"/>
          <w:szCs w:val="16"/>
        </w:rPr>
      </w:pPr>
      <w:r w:rsidRPr="00526D84">
        <w:rPr>
          <w:rFonts w:ascii="Arial" w:hAnsi="Arial" w:cs="Arial"/>
          <w:noProof/>
          <w:sz w:val="16"/>
          <w:szCs w:val="16"/>
        </w:rPr>
        <w:t>16-10</w:t>
      </w:r>
    </w:p>
    <w:sectPr w:rsidR="0020277E" w:rsidRPr="00526D84" w:rsidSect="00C15DA2">
      <w:headerReference w:type="default" r:id="rId12"/>
      <w:pgSz w:w="12240" w:h="15840"/>
      <w:pgMar w:top="216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F1401" w14:textId="77777777" w:rsidR="00733952" w:rsidRDefault="00733952" w:rsidP="007649B5">
      <w:r>
        <w:separator/>
      </w:r>
    </w:p>
  </w:endnote>
  <w:endnote w:type="continuationSeparator" w:id="0">
    <w:p w14:paraId="069F1402" w14:textId="77777777" w:rsidR="00733952" w:rsidRDefault="00733952" w:rsidP="0076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13FF" w14:textId="77777777" w:rsidR="00733952" w:rsidRDefault="00733952" w:rsidP="007649B5">
      <w:r>
        <w:separator/>
      </w:r>
    </w:p>
  </w:footnote>
  <w:footnote w:type="continuationSeparator" w:id="0">
    <w:p w14:paraId="069F1400" w14:textId="77777777" w:rsidR="00733952" w:rsidRDefault="00733952" w:rsidP="00764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F1403" w14:textId="77777777" w:rsidR="005673EB" w:rsidRPr="007649B5" w:rsidRDefault="005673EB" w:rsidP="00485B51">
    <w:pPr>
      <w:pStyle w:val="Header"/>
    </w:pPr>
    <w:r w:rsidRPr="00EE01C4">
      <w:rPr>
        <w:noProof/>
      </w:rPr>
      <w:drawing>
        <wp:anchor distT="0" distB="0" distL="114300" distR="114300" simplePos="0" relativeHeight="251659264" behindDoc="1" locked="0" layoutInCell="1" allowOverlap="1" wp14:anchorId="069F1404" wp14:editId="069F1405">
          <wp:simplePos x="0" y="0"/>
          <wp:positionH relativeFrom="column">
            <wp:posOffset>3524250</wp:posOffset>
          </wp:positionH>
          <wp:positionV relativeFrom="paragraph">
            <wp:posOffset>152400</wp:posOffset>
          </wp:positionV>
          <wp:extent cx="2609850" cy="876300"/>
          <wp:effectExtent l="0" t="0" r="0" b="0"/>
          <wp:wrapNone/>
          <wp:docPr id="5"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CA"/>
    <w:rsid w:val="000073F4"/>
    <w:rsid w:val="00031E19"/>
    <w:rsid w:val="0004232F"/>
    <w:rsid w:val="00045D7E"/>
    <w:rsid w:val="0004653E"/>
    <w:rsid w:val="00047334"/>
    <w:rsid w:val="00074EB4"/>
    <w:rsid w:val="00077566"/>
    <w:rsid w:val="00087B5D"/>
    <w:rsid w:val="000A0C31"/>
    <w:rsid w:val="000A1BDE"/>
    <w:rsid w:val="000A244D"/>
    <w:rsid w:val="000E3A0F"/>
    <w:rsid w:val="000F29FB"/>
    <w:rsid w:val="001019DF"/>
    <w:rsid w:val="00132B41"/>
    <w:rsid w:val="00147072"/>
    <w:rsid w:val="0016574B"/>
    <w:rsid w:val="00170AAF"/>
    <w:rsid w:val="0019222B"/>
    <w:rsid w:val="0019488B"/>
    <w:rsid w:val="001B469F"/>
    <w:rsid w:val="001C4BC2"/>
    <w:rsid w:val="001D51DC"/>
    <w:rsid w:val="0020277E"/>
    <w:rsid w:val="00205B6A"/>
    <w:rsid w:val="00221870"/>
    <w:rsid w:val="00222B3C"/>
    <w:rsid w:val="00231578"/>
    <w:rsid w:val="00242A7B"/>
    <w:rsid w:val="002639C2"/>
    <w:rsid w:val="00263A05"/>
    <w:rsid w:val="0026577E"/>
    <w:rsid w:val="00277382"/>
    <w:rsid w:val="00282E46"/>
    <w:rsid w:val="002D40A4"/>
    <w:rsid w:val="002E57D9"/>
    <w:rsid w:val="00351759"/>
    <w:rsid w:val="00361799"/>
    <w:rsid w:val="0037265E"/>
    <w:rsid w:val="00387E4A"/>
    <w:rsid w:val="00390347"/>
    <w:rsid w:val="003958A8"/>
    <w:rsid w:val="003974FC"/>
    <w:rsid w:val="004154CA"/>
    <w:rsid w:val="0044798D"/>
    <w:rsid w:val="00483711"/>
    <w:rsid w:val="00484D09"/>
    <w:rsid w:val="00485B51"/>
    <w:rsid w:val="004A2447"/>
    <w:rsid w:val="004A30C5"/>
    <w:rsid w:val="004B2B9E"/>
    <w:rsid w:val="004D1B18"/>
    <w:rsid w:val="004D51C8"/>
    <w:rsid w:val="00510EFE"/>
    <w:rsid w:val="00526D84"/>
    <w:rsid w:val="00552DBF"/>
    <w:rsid w:val="00556309"/>
    <w:rsid w:val="005673EB"/>
    <w:rsid w:val="005A5247"/>
    <w:rsid w:val="005A74F0"/>
    <w:rsid w:val="005B12B2"/>
    <w:rsid w:val="005C3C8D"/>
    <w:rsid w:val="005C41C9"/>
    <w:rsid w:val="005D2433"/>
    <w:rsid w:val="005E5899"/>
    <w:rsid w:val="005F0F59"/>
    <w:rsid w:val="006056FE"/>
    <w:rsid w:val="00625664"/>
    <w:rsid w:val="006916F6"/>
    <w:rsid w:val="006A7023"/>
    <w:rsid w:val="006C75FF"/>
    <w:rsid w:val="006D394C"/>
    <w:rsid w:val="006E7BB1"/>
    <w:rsid w:val="00701905"/>
    <w:rsid w:val="007075B6"/>
    <w:rsid w:val="00711D56"/>
    <w:rsid w:val="007159C1"/>
    <w:rsid w:val="00733952"/>
    <w:rsid w:val="00750B9C"/>
    <w:rsid w:val="00751AE3"/>
    <w:rsid w:val="007649B5"/>
    <w:rsid w:val="00773CF2"/>
    <w:rsid w:val="00775B8A"/>
    <w:rsid w:val="00775EDE"/>
    <w:rsid w:val="00776604"/>
    <w:rsid w:val="007C3683"/>
    <w:rsid w:val="007E0AAE"/>
    <w:rsid w:val="007F2955"/>
    <w:rsid w:val="0081115D"/>
    <w:rsid w:val="00823379"/>
    <w:rsid w:val="00825171"/>
    <w:rsid w:val="008302D2"/>
    <w:rsid w:val="00841883"/>
    <w:rsid w:val="00853D37"/>
    <w:rsid w:val="00862C1D"/>
    <w:rsid w:val="00881E56"/>
    <w:rsid w:val="00891C94"/>
    <w:rsid w:val="00897FC1"/>
    <w:rsid w:val="008A2A78"/>
    <w:rsid w:val="008B34CD"/>
    <w:rsid w:val="008C38A9"/>
    <w:rsid w:val="008D7561"/>
    <w:rsid w:val="008E5D21"/>
    <w:rsid w:val="0090337A"/>
    <w:rsid w:val="009107CC"/>
    <w:rsid w:val="00911000"/>
    <w:rsid w:val="00915F75"/>
    <w:rsid w:val="009224F7"/>
    <w:rsid w:val="009326D1"/>
    <w:rsid w:val="0096746E"/>
    <w:rsid w:val="0098033C"/>
    <w:rsid w:val="0098172C"/>
    <w:rsid w:val="00983116"/>
    <w:rsid w:val="00984981"/>
    <w:rsid w:val="0099278B"/>
    <w:rsid w:val="0099572A"/>
    <w:rsid w:val="009C6EAE"/>
    <w:rsid w:val="009D18C6"/>
    <w:rsid w:val="009D4C51"/>
    <w:rsid w:val="009F1AF6"/>
    <w:rsid w:val="00A014C7"/>
    <w:rsid w:val="00A14AF4"/>
    <w:rsid w:val="00AA5A2A"/>
    <w:rsid w:val="00AC005D"/>
    <w:rsid w:val="00AD3FF1"/>
    <w:rsid w:val="00AD68B5"/>
    <w:rsid w:val="00AE0B97"/>
    <w:rsid w:val="00AE5A3F"/>
    <w:rsid w:val="00B14AC4"/>
    <w:rsid w:val="00B22A94"/>
    <w:rsid w:val="00B23989"/>
    <w:rsid w:val="00B23CDA"/>
    <w:rsid w:val="00B327AC"/>
    <w:rsid w:val="00B53DDF"/>
    <w:rsid w:val="00B566BF"/>
    <w:rsid w:val="00B635BF"/>
    <w:rsid w:val="00B9082E"/>
    <w:rsid w:val="00BF0362"/>
    <w:rsid w:val="00C10430"/>
    <w:rsid w:val="00C15DA2"/>
    <w:rsid w:val="00C21C04"/>
    <w:rsid w:val="00CC54CA"/>
    <w:rsid w:val="00CD4160"/>
    <w:rsid w:val="00D13B21"/>
    <w:rsid w:val="00D1610C"/>
    <w:rsid w:val="00D21482"/>
    <w:rsid w:val="00D41871"/>
    <w:rsid w:val="00D83CCE"/>
    <w:rsid w:val="00DA73F6"/>
    <w:rsid w:val="00DA7FED"/>
    <w:rsid w:val="00DD1F75"/>
    <w:rsid w:val="00DD6E23"/>
    <w:rsid w:val="00DD7C0F"/>
    <w:rsid w:val="00DE1F66"/>
    <w:rsid w:val="00E01FF0"/>
    <w:rsid w:val="00E14640"/>
    <w:rsid w:val="00E16F17"/>
    <w:rsid w:val="00E35EC4"/>
    <w:rsid w:val="00E576E1"/>
    <w:rsid w:val="00E751F6"/>
    <w:rsid w:val="00E93CC1"/>
    <w:rsid w:val="00E9473E"/>
    <w:rsid w:val="00EA67FB"/>
    <w:rsid w:val="00EC0A28"/>
    <w:rsid w:val="00EC4116"/>
    <w:rsid w:val="00EE01C4"/>
    <w:rsid w:val="00EF64A4"/>
    <w:rsid w:val="00F212FE"/>
    <w:rsid w:val="00F5323E"/>
    <w:rsid w:val="00F649C6"/>
    <w:rsid w:val="00F671AD"/>
    <w:rsid w:val="00F733FA"/>
    <w:rsid w:val="00F77A4A"/>
    <w:rsid w:val="00F77DA8"/>
    <w:rsid w:val="00FB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069F13C7"/>
  <w15:docId w15:val="{CEA40C96-F060-40BC-86BD-2A9A81D3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37"/>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51DC"/>
  </w:style>
  <w:style w:type="table" w:styleId="TableGrid">
    <w:name w:val="Table Grid"/>
    <w:basedOn w:val="TableNormal"/>
    <w:uiPriority w:val="99"/>
    <w:rsid w:val="001D51D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7649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9B5"/>
    <w:rPr>
      <w:rFonts w:ascii="Tahoma" w:hAnsi="Tahoma" w:cs="Tahoma"/>
      <w:sz w:val="16"/>
      <w:szCs w:val="16"/>
    </w:rPr>
  </w:style>
  <w:style w:type="paragraph" w:styleId="Header">
    <w:name w:val="header"/>
    <w:basedOn w:val="Normal"/>
    <w:link w:val="HeaderChar"/>
    <w:uiPriority w:val="99"/>
    <w:semiHidden/>
    <w:rsid w:val="007649B5"/>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semiHidden/>
    <w:locked/>
    <w:rsid w:val="007649B5"/>
    <w:rPr>
      <w:rFonts w:cs="Times New Roman"/>
    </w:rPr>
  </w:style>
  <w:style w:type="paragraph" w:styleId="Footer">
    <w:name w:val="footer"/>
    <w:basedOn w:val="Normal"/>
    <w:link w:val="FooterChar"/>
    <w:uiPriority w:val="99"/>
    <w:semiHidden/>
    <w:rsid w:val="007649B5"/>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semiHidden/>
    <w:locked/>
    <w:rsid w:val="007649B5"/>
    <w:rPr>
      <w:rFonts w:cs="Times New Roman"/>
    </w:rPr>
  </w:style>
  <w:style w:type="character" w:styleId="Hyperlink">
    <w:name w:val="Hyperlink"/>
    <w:basedOn w:val="DefaultParagraphFont"/>
    <w:uiPriority w:val="99"/>
    <w:rsid w:val="005A52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3070">
      <w:marLeft w:val="0"/>
      <w:marRight w:val="0"/>
      <w:marTop w:val="0"/>
      <w:marBottom w:val="0"/>
      <w:divBdr>
        <w:top w:val="none" w:sz="0" w:space="0" w:color="auto"/>
        <w:left w:val="none" w:sz="0" w:space="0" w:color="auto"/>
        <w:bottom w:val="none" w:sz="0" w:space="0" w:color="auto"/>
        <w:right w:val="none" w:sz="0" w:space="0" w:color="auto"/>
      </w:divBdr>
    </w:div>
    <w:div w:id="136143071">
      <w:marLeft w:val="0"/>
      <w:marRight w:val="0"/>
      <w:marTop w:val="0"/>
      <w:marBottom w:val="0"/>
      <w:divBdr>
        <w:top w:val="none" w:sz="0" w:space="0" w:color="auto"/>
        <w:left w:val="none" w:sz="0" w:space="0" w:color="auto"/>
        <w:bottom w:val="none" w:sz="0" w:space="0" w:color="auto"/>
        <w:right w:val="none" w:sz="0" w:space="0" w:color="auto"/>
      </w:divBdr>
    </w:div>
    <w:div w:id="469055382">
      <w:bodyDiv w:val="1"/>
      <w:marLeft w:val="0"/>
      <w:marRight w:val="0"/>
      <w:marTop w:val="0"/>
      <w:marBottom w:val="0"/>
      <w:divBdr>
        <w:top w:val="none" w:sz="0" w:space="0" w:color="auto"/>
        <w:left w:val="none" w:sz="0" w:space="0" w:color="auto"/>
        <w:bottom w:val="none" w:sz="0" w:space="0" w:color="auto"/>
        <w:right w:val="none" w:sz="0" w:space="0" w:color="auto"/>
      </w:divBdr>
    </w:div>
    <w:div w:id="1502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rneisha.Dixon@Centurylink.com"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Zarneisha.Dixon@Centurylin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432B0C65CD724A8165913B030F599D" ma:contentTypeVersion="104" ma:contentTypeDescription="" ma:contentTypeScope="" ma:versionID="bac1d2666e2dc5629338dbef870924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3FF86D-895A-4CFA-8489-9C266FCB8128}"/>
</file>

<file path=customXml/itemProps2.xml><?xml version="1.0" encoding="utf-8"?>
<ds:datastoreItem xmlns:ds="http://schemas.openxmlformats.org/officeDocument/2006/customXml" ds:itemID="{91D37CE0-5CF5-4315-B89D-FEE3C88A482F}"/>
</file>

<file path=customXml/itemProps3.xml><?xml version="1.0" encoding="utf-8"?>
<ds:datastoreItem xmlns:ds="http://schemas.openxmlformats.org/officeDocument/2006/customXml" ds:itemID="{9F7CF390-EA29-437F-9A29-A9A53A035451}"/>
</file>

<file path=customXml/itemProps4.xml><?xml version="1.0" encoding="utf-8"?>
<ds:datastoreItem xmlns:ds="http://schemas.openxmlformats.org/officeDocument/2006/customXml" ds:itemID="{A71227C5-899F-42BB-AFED-0C1895924A4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2013-01-29T16:46:00Z</cp:lastPrinted>
  <dcterms:created xsi:type="dcterms:W3CDTF">2016-08-02T23:10:00Z</dcterms:created>
  <dcterms:modified xsi:type="dcterms:W3CDTF">2016-08-02T23:10:00Z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0x0101006E56B4D1795A2E4DB2F0B01679ED314A0079432B0C65CD724A8165913B030F599D</vt:lpwstr>
  </property>
  <property fmtid="{D5CDD505-2E9C-101B-9397-08002B2CF9AE}" pid="3" name="_docset_NoMedatataSyncRequired">
    <vt:lpwstr>False</vt:lpwstr>
  </property>
</Properties>
</file>