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2E119B75" w14:textId="77777777" w:rsidR="00D25ACD" w:rsidRDefault="00600BB3">
      <w:r>
        <w:t>September 28, 2016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7485959E" w14:textId="77777777" w:rsidR="00D25ACD" w:rsidRDefault="00600BB3">
      <w:r>
        <w:rPr>
          <w:rFonts w:eastAsiaTheme="minorHAnsi"/>
        </w:rPr>
        <w:t>Roberts Entertainment LLC</w:t>
      </w:r>
      <w:r>
        <w:rPr>
          <w:rFonts w:eastAsiaTheme="minorHAnsi"/>
        </w:rPr>
        <w:cr/>
        <w:t>d/b/a VIP Party Bus</w:t>
      </w:r>
    </w:p>
    <w:p w14:paraId="43C9BE7E" w14:textId="77777777" w:rsidR="00D25ACD" w:rsidRDefault="00600BB3">
      <w:r>
        <w:rPr>
          <w:rFonts w:eastAsiaTheme="minorHAnsi"/>
        </w:rPr>
        <w:t>558 Trigger Lane</w:t>
      </w:r>
      <w:r>
        <w:rPr>
          <w:rFonts w:eastAsiaTheme="minorHAnsi"/>
        </w:rPr>
        <w:cr/>
        <w:t>Wenatchee, WA 98801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32E9845D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>Re:  TE</w:t>
      </w:r>
      <w:r w:rsidR="00CF4478">
        <w:rPr>
          <w:rFonts w:eastAsiaTheme="minorHAnsi"/>
        </w:rPr>
        <w:t>-</w:t>
      </w:r>
      <w:r>
        <w:rPr>
          <w:rFonts w:eastAsiaTheme="minorHAnsi"/>
        </w:rPr>
        <w:t>160316</w:t>
      </w:r>
      <w:r w:rsidR="00A82965">
        <w:rPr>
          <w:rFonts w:eastAsiaTheme="minorHAnsi"/>
        </w:rPr>
        <w:t xml:space="preserve"> - </w:t>
      </w:r>
      <w:r>
        <w:rPr>
          <w:rFonts w:eastAsiaTheme="minorHAnsi"/>
        </w:rPr>
        <w:t xml:space="preserve">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Roberts Entertainment LLC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38BAFFCF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March 17, 2016</w:t>
      </w:r>
      <w:r w:rsidR="00157E7F">
        <w:t xml:space="preserve">, </w:t>
      </w:r>
      <w:r>
        <w:t>Roberts Entertainment LLC, d/b/a VIP Party Bus,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Charter and Excursion Bus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67CB5D7D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9813B0">
        <w:t xml:space="preserve"> </w:t>
      </w:r>
      <w:r w:rsidR="00600BB3">
        <w:t xml:space="preserve">March 18 and </w:t>
      </w:r>
      <w:bookmarkStart w:id="0" w:name="_GoBack"/>
      <w:bookmarkEnd w:id="0"/>
      <w:r>
        <w:t>April 13, 2016</w:t>
      </w:r>
      <w:r w:rsidR="00C32CC7">
        <w:t xml:space="preserve">, the Commission sent </w:t>
      </w:r>
      <w:r>
        <w:t>Roberts Entertainment LLC</w:t>
      </w:r>
      <w:r w:rsidR="00C32CC7">
        <w:t xml:space="preserve"> </w:t>
      </w:r>
      <w:r w:rsidRPr="000F56AC">
        <w:t>notice</w:t>
      </w:r>
      <w:r w:rsidR="00F64655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>
        <w:t>Roberts Entertainment LLC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600BB3">
        <w:t>letter:  Required repairs to vehicles was not completed.</w:t>
      </w:r>
      <w:r w:rsidR="0018661F">
        <w:t xml:space="preserve"> </w:t>
      </w:r>
      <w:r w:rsidRPr="000F56AC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2E0AA8FC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Roberts Entertainment LLC</w:t>
      </w:r>
      <w:r w:rsidR="001E35D1">
        <w:t xml:space="preserve"> </w:t>
      </w:r>
      <w:r w:rsidR="00A82965">
        <w:t xml:space="preserve">in </w:t>
      </w:r>
      <w:r>
        <w:t>TE</w:t>
      </w:r>
      <w:r w:rsidR="000F083F">
        <w:t>-</w:t>
      </w:r>
      <w:r>
        <w:t>160316</w:t>
      </w:r>
      <w:r w:rsidR="001E35D1">
        <w:t xml:space="preserve"> for </w:t>
      </w:r>
      <w:r>
        <w:t>Charter and Excursion Bus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CFD6843" w14:textId="77777777" w:rsidR="00A82965" w:rsidRDefault="00A82965" w:rsidP="00A82965">
      <w:r>
        <w:t>Suzanne Stillwell</w:t>
      </w:r>
    </w:p>
    <w:p w14:paraId="40958C1C" w14:textId="77777777" w:rsidR="00A82965" w:rsidRDefault="00A82965" w:rsidP="00A82965">
      <w:r>
        <w:t>Licensing Services Manager</w:t>
      </w:r>
    </w:p>
    <w:p w14:paraId="67C08B96" w14:textId="77777777" w:rsidR="00121610" w:rsidRDefault="00121610" w:rsidP="007E31FA">
      <w:pPr>
        <w:spacing w:line="264" w:lineRule="auto"/>
      </w:pPr>
    </w:p>
    <w:p w14:paraId="71DFBFE8" w14:textId="395F7A14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92025F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3D2B4BB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A6F0A"/>
    <w:rsid w:val="000D3D22"/>
    <w:rsid w:val="000D603A"/>
    <w:rsid w:val="000E4875"/>
    <w:rsid w:val="000E7251"/>
    <w:rsid w:val="000F083F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1B67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722C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0BB3"/>
    <w:rsid w:val="006032AE"/>
    <w:rsid w:val="00603E96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230E3"/>
    <w:rsid w:val="00826FEA"/>
    <w:rsid w:val="0083782A"/>
    <w:rsid w:val="00840AB7"/>
    <w:rsid w:val="00856CAA"/>
    <w:rsid w:val="008864D2"/>
    <w:rsid w:val="008B5645"/>
    <w:rsid w:val="008C283E"/>
    <w:rsid w:val="008D4F02"/>
    <w:rsid w:val="008F1B59"/>
    <w:rsid w:val="0092025F"/>
    <w:rsid w:val="009246E4"/>
    <w:rsid w:val="00944B34"/>
    <w:rsid w:val="0097341B"/>
    <w:rsid w:val="009765B2"/>
    <w:rsid w:val="009813B0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D4474"/>
    <w:rsid w:val="00CE37D5"/>
    <w:rsid w:val="00CF33A3"/>
    <w:rsid w:val="00CF4478"/>
    <w:rsid w:val="00CF7C80"/>
    <w:rsid w:val="00D25ACD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7438"/>
    <w:rsid w:val="00EE231D"/>
    <w:rsid w:val="00EE5575"/>
    <w:rsid w:val="00EF79E8"/>
    <w:rsid w:val="00F0157C"/>
    <w:rsid w:val="00F40076"/>
    <w:rsid w:val="00F64655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2016-03-17T07:00:00+00:00</OpenedDate>
    <Date1 xmlns="dc463f71-b30c-4ab2-9473-d307f9d35888">2016-09-28T07:00:00+00:00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Roberts Entertainment LLC</CaseCompanyNames>
    <DocketNumber xmlns="dc463f71-b30c-4ab2-9473-d307f9d35888">160316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3152528C178549BA0E168E12F4A5CB" ma:contentTypeVersion="96" ma:contentTypeDescription="" ma:contentTypeScope="" ma:versionID="0a790572feb3463cfd1ad2128d3b4c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C83F6D-217A-446C-A9A6-3F1BF7F24106}">
  <ds:schemaRefs>
    <ds:schemaRef ds:uri="http://purl.org/dc/dcmitype/"/>
    <ds:schemaRef ds:uri="http://schemas.microsoft.com/office/2006/documentManagement/types"/>
    <ds:schemaRef ds:uri="7ca95c65-4f65-4144-95d4-89cf1dcaed7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B0F6A4-479F-4932-94E4-5308B2644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12170-BA10-45D3-96B2-1BA05A05F2CA}"/>
</file>

<file path=customXml/itemProps4.xml><?xml version="1.0" encoding="utf-8"?>
<ds:datastoreItem xmlns:ds="http://schemas.openxmlformats.org/officeDocument/2006/customXml" ds:itemID="{D4A1CA08-E65A-4EB6-B8DF-DFDC4835B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2015-10-16T23:50:00Z</dcterms:created>
  <dcterms:modified xsi:type="dcterms:W3CDTF">2016-09-28T16:13:00Z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0x0101006E56B4D1795A2E4DB2F0B01679ED314A00763152528C178549BA0E168E12F4A5CB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