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85932" w14:textId="77777777" w:rsidR="003A3CED" w:rsidRPr="00880052" w:rsidRDefault="00270548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80052">
        <w:rPr>
          <w:rFonts w:ascii="Times New Roman" w:hAnsi="Times New Roman"/>
          <w:b/>
          <w:sz w:val="24"/>
        </w:rPr>
        <w:t xml:space="preserve">BEFORE THE WASHINGTON </w:t>
      </w:r>
    </w:p>
    <w:p w14:paraId="5E185933" w14:textId="77777777" w:rsidR="00270548" w:rsidRPr="00880052" w:rsidRDefault="005B07EF" w:rsidP="00C75E9E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4"/>
        </w:rPr>
      </w:pPr>
      <w:r w:rsidRPr="00880052">
        <w:rPr>
          <w:rFonts w:ascii="Times New Roman" w:hAnsi="Times New Roman"/>
          <w:b/>
          <w:sz w:val="24"/>
        </w:rPr>
        <w:t>UTILTIES AND</w:t>
      </w:r>
      <w:r w:rsidR="003A6A99" w:rsidRPr="00880052">
        <w:rPr>
          <w:rFonts w:ascii="Times New Roman" w:hAnsi="Times New Roman"/>
          <w:b/>
          <w:sz w:val="24"/>
        </w:rPr>
        <w:t xml:space="preserve"> </w:t>
      </w:r>
      <w:r w:rsidR="0032640B" w:rsidRPr="00880052">
        <w:rPr>
          <w:rFonts w:ascii="Times New Roman" w:hAnsi="Times New Roman"/>
          <w:b/>
          <w:sz w:val="24"/>
        </w:rPr>
        <w:t>T</w:t>
      </w:r>
      <w:r w:rsidR="00270548" w:rsidRPr="00880052">
        <w:rPr>
          <w:rFonts w:ascii="Times New Roman" w:hAnsi="Times New Roman"/>
          <w:b/>
          <w:sz w:val="24"/>
        </w:rPr>
        <w:t xml:space="preserve">RANSPORTATION </w:t>
      </w:r>
      <w:r w:rsidR="00205818" w:rsidRPr="00880052">
        <w:rPr>
          <w:rFonts w:ascii="Times New Roman" w:hAnsi="Times New Roman"/>
          <w:b/>
          <w:sz w:val="24"/>
        </w:rPr>
        <w:t>COMMISSION</w:t>
      </w:r>
    </w:p>
    <w:p w14:paraId="5E185935" w14:textId="77777777" w:rsidR="00270548" w:rsidRPr="00880052" w:rsidRDefault="00270548" w:rsidP="00C75E9E">
      <w:pPr>
        <w:spacing w:line="264" w:lineRule="auto"/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5"/>
        <w:gridCol w:w="357"/>
        <w:gridCol w:w="4238"/>
      </w:tblGrid>
      <w:tr w:rsidR="00270548" w:rsidRPr="00880052" w14:paraId="5E18594B" w14:textId="77777777" w:rsidTr="003A3CED">
        <w:trPr>
          <w:cantSplit/>
        </w:trPr>
        <w:tc>
          <w:tcPr>
            <w:tcW w:w="4158" w:type="dxa"/>
          </w:tcPr>
          <w:p w14:paraId="5E185936" w14:textId="77777777" w:rsidR="00872880" w:rsidRPr="00880052" w:rsidRDefault="005B07E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 xml:space="preserve">In re Application </w:t>
            </w:r>
            <w:r w:rsidR="003A3CED" w:rsidRPr="00880052">
              <w:rPr>
                <w:rFonts w:ascii="Times New Roman" w:hAnsi="Times New Roman"/>
                <w:sz w:val="24"/>
              </w:rPr>
              <w:t>of</w:t>
            </w:r>
          </w:p>
          <w:p w14:paraId="5E185937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5E185938" w14:textId="1237D623" w:rsidR="00270548" w:rsidRPr="00880052" w:rsidRDefault="00AA170E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RICHARD AND LAURA BELL</w:t>
            </w:r>
            <w:r w:rsidR="00092DE1" w:rsidRPr="00880052">
              <w:rPr>
                <w:rFonts w:ascii="Times New Roman" w:hAnsi="Times New Roman"/>
                <w:sz w:val="24"/>
              </w:rPr>
              <w:t xml:space="preserve"> </w:t>
            </w:r>
            <w:r w:rsidR="00780765" w:rsidRPr="00880052">
              <w:rPr>
                <w:rFonts w:ascii="Times New Roman" w:hAnsi="Times New Roman"/>
                <w:sz w:val="24"/>
              </w:rPr>
              <w:t>d/b/a</w:t>
            </w:r>
            <w:r w:rsidR="0039082C" w:rsidRPr="00880052">
              <w:rPr>
                <w:rFonts w:ascii="Times New Roman" w:hAnsi="Times New Roman"/>
                <w:sz w:val="24"/>
              </w:rPr>
              <w:t xml:space="preserve"> </w:t>
            </w:r>
            <w:r w:rsidRPr="00880052">
              <w:rPr>
                <w:rFonts w:ascii="Times New Roman" w:hAnsi="Times New Roman"/>
                <w:sz w:val="24"/>
              </w:rPr>
              <w:t>BELL’S RELIABLE MOVING</w:t>
            </w:r>
          </w:p>
          <w:p w14:paraId="5E185939" w14:textId="77777777" w:rsidR="00847814" w:rsidRPr="00880052" w:rsidRDefault="00847814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5E18593A" w14:textId="36F7395B" w:rsidR="005B07EF" w:rsidRPr="00880052" w:rsidRDefault="00880052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 </w:t>
            </w:r>
            <w:r w:rsidR="005B07EF" w:rsidRPr="00880052">
              <w:rPr>
                <w:rFonts w:ascii="Times New Roman" w:hAnsi="Times New Roman"/>
                <w:sz w:val="24"/>
              </w:rPr>
              <w:t xml:space="preserve">a permit to operate as a </w:t>
            </w:r>
            <w:r w:rsidR="00D53DF9" w:rsidRPr="00880052">
              <w:rPr>
                <w:rFonts w:ascii="Times New Roman" w:hAnsi="Times New Roman"/>
                <w:sz w:val="24"/>
              </w:rPr>
              <w:t>motor carrier of household goods.</w:t>
            </w:r>
            <w:r w:rsidR="0092361D" w:rsidRPr="00880052">
              <w:rPr>
                <w:rFonts w:ascii="Times New Roman" w:hAnsi="Times New Roman"/>
                <w:sz w:val="24"/>
              </w:rPr>
              <w:br/>
            </w:r>
          </w:p>
          <w:p w14:paraId="5E18593B" w14:textId="54D9EE94" w:rsidR="00225993" w:rsidRPr="00880052" w:rsidRDefault="00270548" w:rsidP="00092DE1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 xml:space="preserve">. . . . . . . . . . . . . . . . . . . . . . . . . . . . . . .  </w:t>
            </w:r>
          </w:p>
        </w:tc>
        <w:tc>
          <w:tcPr>
            <w:tcW w:w="360" w:type="dxa"/>
          </w:tcPr>
          <w:p w14:paraId="5E18593C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3D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3E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3F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40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41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42" w14:textId="77777777" w:rsidR="003A3CED" w:rsidRPr="00880052" w:rsidRDefault="005B07E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43" w14:textId="77777777" w:rsidR="003867EF" w:rsidRPr="00880052" w:rsidRDefault="003867E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  <w:p w14:paraId="5E185944" w14:textId="77777777" w:rsidR="00C75E9E" w:rsidRPr="00880052" w:rsidRDefault="00C75E9E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38" w:type="dxa"/>
          </w:tcPr>
          <w:p w14:paraId="5E185945" w14:textId="01C6D0E6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DOCKET TV</w:t>
            </w:r>
            <w:r w:rsidR="003A3CED" w:rsidRPr="00880052">
              <w:rPr>
                <w:rFonts w:ascii="Times New Roman" w:hAnsi="Times New Roman"/>
                <w:sz w:val="24"/>
              </w:rPr>
              <w:t>-</w:t>
            </w:r>
            <w:r w:rsidR="00AA170E" w:rsidRPr="00880052">
              <w:rPr>
                <w:rFonts w:ascii="Times New Roman" w:hAnsi="Times New Roman"/>
                <w:sz w:val="24"/>
              </w:rPr>
              <w:t>160264</w:t>
            </w:r>
          </w:p>
          <w:p w14:paraId="5E185946" w14:textId="77777777" w:rsidR="003A3CED" w:rsidRPr="00880052" w:rsidRDefault="003A3CED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5E185947" w14:textId="5A85B38E" w:rsidR="003A3CED" w:rsidRPr="00880052" w:rsidRDefault="00314D3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NOTICE OF INTENT TO D</w:t>
            </w:r>
            <w:r w:rsidR="0029198B" w:rsidRPr="00880052">
              <w:rPr>
                <w:rFonts w:ascii="Times New Roman" w:hAnsi="Times New Roman"/>
                <w:sz w:val="24"/>
              </w:rPr>
              <w:t>ENY</w:t>
            </w:r>
            <w:r w:rsidRPr="00880052">
              <w:rPr>
                <w:rFonts w:ascii="Times New Roman" w:hAnsi="Times New Roman"/>
                <w:sz w:val="24"/>
              </w:rPr>
              <w:t xml:space="preserve"> APPLICATION FOR PERMANENT AUTHORITY;</w:t>
            </w:r>
          </w:p>
          <w:p w14:paraId="5E185948" w14:textId="77777777" w:rsidR="00314D3F" w:rsidRPr="00880052" w:rsidRDefault="00314D3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5E185949" w14:textId="77777777" w:rsidR="00314D3F" w:rsidRPr="00880052" w:rsidRDefault="00314D3F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880052">
              <w:rPr>
                <w:rFonts w:ascii="Times New Roman" w:hAnsi="Times New Roman"/>
                <w:sz w:val="24"/>
              </w:rPr>
              <w:t>NOTICE OF OPPORTUNITY FOR HEARING</w:t>
            </w:r>
          </w:p>
          <w:p w14:paraId="5E18594A" w14:textId="77777777" w:rsidR="00270548" w:rsidRPr="00880052" w:rsidRDefault="00270548" w:rsidP="00C75E9E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E18594D" w14:textId="77777777" w:rsidR="00225993" w:rsidRPr="00880052" w:rsidRDefault="00225993" w:rsidP="00225993">
      <w:pPr>
        <w:spacing w:line="264" w:lineRule="auto"/>
        <w:rPr>
          <w:rFonts w:ascii="Times New Roman" w:hAnsi="Times New Roman"/>
          <w:sz w:val="24"/>
        </w:rPr>
      </w:pPr>
    </w:p>
    <w:p w14:paraId="5E18594E" w14:textId="77777777" w:rsidR="001C5E99" w:rsidRPr="00880052" w:rsidRDefault="001C5E99" w:rsidP="00C75E9E">
      <w:pPr>
        <w:numPr>
          <w:ilvl w:val="0"/>
          <w:numId w:val="8"/>
        </w:numPr>
        <w:spacing w:line="264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880052">
        <w:rPr>
          <w:rFonts w:ascii="Times New Roman" w:hAnsi="Times New Roman"/>
          <w:b/>
          <w:sz w:val="24"/>
        </w:rPr>
        <w:t>INTRODUCTION</w:t>
      </w:r>
    </w:p>
    <w:p w14:paraId="5E18594F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50" w14:textId="232AECA2" w:rsidR="00D801F5" w:rsidRPr="0088005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b/>
          <w:sz w:val="24"/>
        </w:rPr>
        <w:t>Nature of Proceeding</w:t>
      </w:r>
      <w:r w:rsidRPr="00880052">
        <w:rPr>
          <w:rFonts w:ascii="Times New Roman" w:hAnsi="Times New Roman"/>
          <w:sz w:val="24"/>
        </w:rPr>
        <w:t>.  The Washington Utilities and Transportation Commission (</w:t>
      </w:r>
      <w:r w:rsidR="00EE1308" w:rsidRPr="00880052">
        <w:rPr>
          <w:rFonts w:ascii="Times New Roman" w:hAnsi="Times New Roman"/>
          <w:sz w:val="24"/>
        </w:rPr>
        <w:t>“</w:t>
      </w:r>
      <w:r w:rsidR="00761FD6" w:rsidRPr="00880052">
        <w:rPr>
          <w:rFonts w:ascii="Times New Roman" w:hAnsi="Times New Roman"/>
          <w:sz w:val="24"/>
        </w:rPr>
        <w:t>C</w:t>
      </w:r>
      <w:r w:rsidRPr="00880052">
        <w:rPr>
          <w:rFonts w:ascii="Times New Roman" w:hAnsi="Times New Roman"/>
          <w:sz w:val="24"/>
        </w:rPr>
        <w:t>ommission</w:t>
      </w:r>
      <w:r w:rsidR="00EE1308" w:rsidRPr="00880052">
        <w:rPr>
          <w:rFonts w:ascii="Times New Roman" w:hAnsi="Times New Roman"/>
          <w:sz w:val="24"/>
        </w:rPr>
        <w:t>”</w:t>
      </w:r>
      <w:r w:rsidRPr="00880052">
        <w:rPr>
          <w:rFonts w:ascii="Times New Roman" w:hAnsi="Times New Roman"/>
          <w:sz w:val="24"/>
        </w:rPr>
        <w:t>) hereby provides notice of its intention to deny</w:t>
      </w:r>
      <w:r w:rsidR="00092DE1" w:rsidRPr="00880052">
        <w:rPr>
          <w:rFonts w:ascii="Times New Roman" w:hAnsi="Times New Roman"/>
          <w:sz w:val="24"/>
        </w:rPr>
        <w:t xml:space="preserve"> </w:t>
      </w:r>
      <w:r w:rsidR="00AA170E" w:rsidRPr="00880052">
        <w:rPr>
          <w:rFonts w:ascii="Times New Roman" w:hAnsi="Times New Roman"/>
          <w:sz w:val="24"/>
        </w:rPr>
        <w:t>Richard and Laura Bell, d/b/a Bell’s Reliable Moving,</w:t>
      </w:r>
      <w:r w:rsidR="00092DE1" w:rsidRPr="00880052">
        <w:rPr>
          <w:rFonts w:ascii="Times New Roman" w:hAnsi="Times New Roman"/>
          <w:sz w:val="24"/>
        </w:rPr>
        <w:t xml:space="preserve"> </w:t>
      </w:r>
      <w:r w:rsidR="00542E16" w:rsidRPr="00880052">
        <w:rPr>
          <w:rFonts w:ascii="Times New Roman" w:hAnsi="Times New Roman"/>
          <w:sz w:val="24"/>
        </w:rPr>
        <w:t>(</w:t>
      </w:r>
      <w:r w:rsidR="005C5197" w:rsidRPr="00880052">
        <w:rPr>
          <w:rFonts w:ascii="Times New Roman" w:hAnsi="Times New Roman"/>
          <w:sz w:val="24"/>
        </w:rPr>
        <w:t>“</w:t>
      </w:r>
      <w:r w:rsidR="00AA170E" w:rsidRPr="00880052">
        <w:rPr>
          <w:rFonts w:ascii="Times New Roman" w:hAnsi="Times New Roman"/>
          <w:sz w:val="24"/>
        </w:rPr>
        <w:t>Bell’s Reliable</w:t>
      </w:r>
      <w:r w:rsidR="005C5197" w:rsidRPr="00880052">
        <w:rPr>
          <w:rFonts w:ascii="Times New Roman" w:hAnsi="Times New Roman"/>
          <w:sz w:val="24"/>
        </w:rPr>
        <w:t>”</w:t>
      </w:r>
      <w:r w:rsidR="00542E16" w:rsidRPr="00880052">
        <w:rPr>
          <w:rFonts w:ascii="Times New Roman" w:hAnsi="Times New Roman"/>
          <w:sz w:val="24"/>
        </w:rPr>
        <w:t xml:space="preserve"> or </w:t>
      </w:r>
      <w:r w:rsidR="005C5197" w:rsidRPr="00880052">
        <w:rPr>
          <w:rFonts w:ascii="Times New Roman" w:hAnsi="Times New Roman"/>
          <w:sz w:val="24"/>
        </w:rPr>
        <w:t>“Applicant”</w:t>
      </w:r>
      <w:r w:rsidR="00542E16" w:rsidRPr="00880052">
        <w:rPr>
          <w:rFonts w:ascii="Times New Roman" w:hAnsi="Times New Roman"/>
          <w:sz w:val="24"/>
        </w:rPr>
        <w:t xml:space="preserve">) </w:t>
      </w:r>
      <w:r w:rsidRPr="00880052">
        <w:rPr>
          <w:rFonts w:ascii="Times New Roman" w:hAnsi="Times New Roman"/>
          <w:sz w:val="24"/>
        </w:rPr>
        <w:t xml:space="preserve">application for permanent authority </w:t>
      </w:r>
      <w:r w:rsidR="00D801F5" w:rsidRPr="00880052">
        <w:rPr>
          <w:rFonts w:ascii="Times New Roman" w:hAnsi="Times New Roman"/>
          <w:sz w:val="24"/>
        </w:rPr>
        <w:t xml:space="preserve">for failure to meet the application requirements in RCW 81.80 and WAC 480-15. </w:t>
      </w:r>
    </w:p>
    <w:p w14:paraId="5E185951" w14:textId="77777777" w:rsidR="00D801F5" w:rsidRPr="00880052" w:rsidRDefault="00D801F5" w:rsidP="00C75E9E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</w:rPr>
      </w:pPr>
    </w:p>
    <w:p w14:paraId="5E185952" w14:textId="59611B2B" w:rsidR="001C5E99" w:rsidRPr="0088005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b/>
          <w:sz w:val="24"/>
        </w:rPr>
        <w:t>Procedural Background.</w:t>
      </w:r>
      <w:r w:rsidRPr="00880052">
        <w:rPr>
          <w:rFonts w:ascii="Times New Roman" w:hAnsi="Times New Roman"/>
          <w:sz w:val="24"/>
        </w:rPr>
        <w:t xml:space="preserve">  On</w:t>
      </w:r>
      <w:r w:rsidR="004B7168" w:rsidRPr="00880052">
        <w:rPr>
          <w:rFonts w:ascii="Times New Roman" w:hAnsi="Times New Roman"/>
          <w:sz w:val="24"/>
        </w:rPr>
        <w:t xml:space="preserve"> </w:t>
      </w:r>
      <w:r w:rsidR="00AA170E" w:rsidRPr="00880052">
        <w:rPr>
          <w:rFonts w:ascii="Times New Roman" w:hAnsi="Times New Roman"/>
          <w:sz w:val="24"/>
        </w:rPr>
        <w:t>March 1, 2016</w:t>
      </w:r>
      <w:r w:rsidRPr="00880052">
        <w:rPr>
          <w:rFonts w:ascii="Times New Roman" w:hAnsi="Times New Roman"/>
          <w:sz w:val="24"/>
        </w:rPr>
        <w:t xml:space="preserve">, </w:t>
      </w:r>
      <w:r w:rsidR="00AA170E" w:rsidRPr="00880052">
        <w:rPr>
          <w:rFonts w:ascii="Times New Roman" w:hAnsi="Times New Roman"/>
          <w:sz w:val="24"/>
        </w:rPr>
        <w:t>Richard and Laura Bell, d/b/a Bell’s Reliable Moving,</w:t>
      </w:r>
      <w:r w:rsidR="00CA27A9" w:rsidRPr="00880052">
        <w:rPr>
          <w:rFonts w:ascii="Times New Roman" w:hAnsi="Times New Roman"/>
          <w:sz w:val="24"/>
        </w:rPr>
        <w:t xml:space="preserve"> </w:t>
      </w:r>
      <w:r w:rsidRPr="00880052">
        <w:rPr>
          <w:rFonts w:ascii="Times New Roman" w:hAnsi="Times New Roman"/>
          <w:sz w:val="24"/>
        </w:rPr>
        <w:t xml:space="preserve">filed with the </w:t>
      </w:r>
      <w:r w:rsidR="00761FD6" w:rsidRPr="00880052">
        <w:rPr>
          <w:rFonts w:ascii="Times New Roman" w:hAnsi="Times New Roman"/>
          <w:sz w:val="24"/>
        </w:rPr>
        <w:t>C</w:t>
      </w:r>
      <w:r w:rsidRPr="00880052">
        <w:rPr>
          <w:rFonts w:ascii="Times New Roman" w:hAnsi="Times New Roman"/>
          <w:sz w:val="24"/>
        </w:rPr>
        <w:t>ommission an application requesting</w:t>
      </w:r>
      <w:r w:rsidR="00EE1308" w:rsidRPr="00880052">
        <w:rPr>
          <w:rFonts w:ascii="Times New Roman" w:hAnsi="Times New Roman"/>
          <w:sz w:val="24"/>
        </w:rPr>
        <w:t xml:space="preserve"> permanent</w:t>
      </w:r>
      <w:r w:rsidRPr="00880052">
        <w:rPr>
          <w:rFonts w:ascii="Times New Roman" w:hAnsi="Times New Roman"/>
          <w:sz w:val="24"/>
        </w:rPr>
        <w:t xml:space="preserve"> authority to operate as a household goods carrier in the state of Washington under RCW 81.80 and WAC 480-15.  </w:t>
      </w:r>
      <w:r w:rsidR="0039082C" w:rsidRPr="00880052">
        <w:rPr>
          <w:rFonts w:ascii="Times New Roman" w:hAnsi="Times New Roman"/>
          <w:sz w:val="24"/>
        </w:rPr>
        <w:t xml:space="preserve">Mr. </w:t>
      </w:r>
      <w:r w:rsidR="00AA170E" w:rsidRPr="00880052">
        <w:rPr>
          <w:rFonts w:ascii="Times New Roman" w:hAnsi="Times New Roman"/>
          <w:sz w:val="24"/>
        </w:rPr>
        <w:t>Bell</w:t>
      </w:r>
      <w:r w:rsidR="00CE44FF" w:rsidRPr="00880052">
        <w:rPr>
          <w:rFonts w:ascii="Times New Roman" w:hAnsi="Times New Roman"/>
          <w:sz w:val="24"/>
        </w:rPr>
        <w:t>, the company’s owner</w:t>
      </w:r>
      <w:r w:rsidR="000344F5" w:rsidRPr="00880052">
        <w:rPr>
          <w:rFonts w:ascii="Times New Roman" w:hAnsi="Times New Roman"/>
          <w:sz w:val="24"/>
        </w:rPr>
        <w:t>, signed the application</w:t>
      </w:r>
      <w:r w:rsidR="00CA27A9" w:rsidRPr="00880052">
        <w:rPr>
          <w:rFonts w:ascii="Times New Roman" w:hAnsi="Times New Roman"/>
          <w:sz w:val="24"/>
        </w:rPr>
        <w:t xml:space="preserve">. </w:t>
      </w:r>
    </w:p>
    <w:p w14:paraId="5E185953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54" w14:textId="0A0A2A9C" w:rsidR="00C54DAE" w:rsidRPr="00880052" w:rsidRDefault="00F54C80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Commission s</w:t>
      </w:r>
      <w:r w:rsidR="00D151AC" w:rsidRPr="00880052">
        <w:rPr>
          <w:rFonts w:ascii="Times New Roman" w:hAnsi="Times New Roman"/>
          <w:sz w:val="24"/>
        </w:rPr>
        <w:t>taff</w:t>
      </w:r>
      <w:r w:rsidRPr="00880052">
        <w:rPr>
          <w:rFonts w:ascii="Times New Roman" w:hAnsi="Times New Roman"/>
          <w:sz w:val="24"/>
        </w:rPr>
        <w:t xml:space="preserve"> (“Staff”)</w:t>
      </w:r>
      <w:r w:rsidR="00D151AC" w:rsidRPr="00880052">
        <w:rPr>
          <w:rFonts w:ascii="Times New Roman" w:hAnsi="Times New Roman"/>
          <w:sz w:val="24"/>
        </w:rPr>
        <w:t xml:space="preserve"> has reviewed the application</w:t>
      </w:r>
      <w:r w:rsidR="00366D9B" w:rsidRPr="00880052">
        <w:rPr>
          <w:rFonts w:ascii="Times New Roman" w:hAnsi="Times New Roman"/>
          <w:sz w:val="24"/>
        </w:rPr>
        <w:t>,</w:t>
      </w:r>
      <w:r w:rsidR="00880052">
        <w:rPr>
          <w:rFonts w:ascii="Times New Roman" w:hAnsi="Times New Roman"/>
          <w:sz w:val="24"/>
        </w:rPr>
        <w:t xml:space="preserve"> as well as</w:t>
      </w:r>
      <w:r w:rsidR="00CE44FF" w:rsidRPr="00880052">
        <w:rPr>
          <w:rFonts w:ascii="Times New Roman" w:hAnsi="Times New Roman"/>
          <w:sz w:val="24"/>
        </w:rPr>
        <w:t xml:space="preserve"> criminal history report</w:t>
      </w:r>
      <w:r w:rsidR="00E801F8" w:rsidRPr="00880052">
        <w:rPr>
          <w:rFonts w:ascii="Times New Roman" w:hAnsi="Times New Roman"/>
          <w:sz w:val="24"/>
        </w:rPr>
        <w:t>s</w:t>
      </w:r>
      <w:r w:rsidR="001B6FDC" w:rsidRPr="00880052">
        <w:rPr>
          <w:rFonts w:ascii="Times New Roman" w:hAnsi="Times New Roman"/>
          <w:sz w:val="24"/>
        </w:rPr>
        <w:t>,</w:t>
      </w:r>
      <w:r w:rsidR="00282A6F" w:rsidRPr="00880052">
        <w:rPr>
          <w:rFonts w:ascii="Times New Roman" w:hAnsi="Times New Roman"/>
          <w:sz w:val="24"/>
        </w:rPr>
        <w:t xml:space="preserve"> </w:t>
      </w:r>
      <w:r w:rsidR="00CE44FF" w:rsidRPr="00880052">
        <w:rPr>
          <w:rFonts w:ascii="Times New Roman" w:hAnsi="Times New Roman"/>
          <w:sz w:val="24"/>
        </w:rPr>
        <w:t>issued by the Washington State Patrol Identification and Criminal History Section</w:t>
      </w:r>
      <w:r w:rsidR="00E801F8" w:rsidRPr="00880052">
        <w:rPr>
          <w:rFonts w:ascii="Times New Roman" w:hAnsi="Times New Roman"/>
          <w:sz w:val="24"/>
        </w:rPr>
        <w:t xml:space="preserve"> </w:t>
      </w:r>
      <w:r w:rsidR="0096021A" w:rsidRPr="00880052">
        <w:rPr>
          <w:rFonts w:ascii="Times New Roman" w:hAnsi="Times New Roman"/>
          <w:sz w:val="24"/>
        </w:rPr>
        <w:t>as well as the</w:t>
      </w:r>
      <w:r w:rsidR="00E801F8" w:rsidRPr="00880052">
        <w:rPr>
          <w:rFonts w:ascii="Times New Roman" w:hAnsi="Times New Roman"/>
          <w:sz w:val="24"/>
        </w:rPr>
        <w:t xml:space="preserve"> LexisNexis/Accurint </w:t>
      </w:r>
      <w:r w:rsidR="0096021A" w:rsidRPr="00880052">
        <w:rPr>
          <w:rFonts w:ascii="Times New Roman" w:hAnsi="Times New Roman"/>
          <w:sz w:val="24"/>
        </w:rPr>
        <w:t>report</w:t>
      </w:r>
      <w:r w:rsidR="00CE44FF" w:rsidRPr="00880052">
        <w:rPr>
          <w:rFonts w:ascii="Times New Roman" w:hAnsi="Times New Roman"/>
          <w:sz w:val="24"/>
        </w:rPr>
        <w:t>.</w:t>
      </w:r>
      <w:r w:rsidR="00374609" w:rsidRPr="00880052">
        <w:rPr>
          <w:rFonts w:ascii="Times New Roman" w:hAnsi="Times New Roman"/>
          <w:sz w:val="24"/>
        </w:rPr>
        <w:t xml:space="preserve"> </w:t>
      </w:r>
      <w:r w:rsidR="00CE44FF" w:rsidRPr="00880052">
        <w:rPr>
          <w:rFonts w:ascii="Times New Roman" w:hAnsi="Times New Roman"/>
          <w:sz w:val="24"/>
        </w:rPr>
        <w:t xml:space="preserve"> </w:t>
      </w:r>
      <w:r w:rsidR="00E438E1" w:rsidRPr="00880052">
        <w:rPr>
          <w:rFonts w:ascii="Times New Roman" w:hAnsi="Times New Roman"/>
          <w:sz w:val="24"/>
        </w:rPr>
        <w:t xml:space="preserve">Staff </w:t>
      </w:r>
      <w:r w:rsidR="007A10B8">
        <w:rPr>
          <w:rFonts w:ascii="Times New Roman" w:hAnsi="Times New Roman"/>
          <w:sz w:val="24"/>
        </w:rPr>
        <w:t>recommends</w:t>
      </w:r>
      <w:r w:rsidR="00E438E1" w:rsidRPr="00880052">
        <w:rPr>
          <w:rFonts w:ascii="Times New Roman" w:hAnsi="Times New Roman"/>
          <w:sz w:val="24"/>
        </w:rPr>
        <w:t xml:space="preserve"> that the Commission deny </w:t>
      </w:r>
      <w:r w:rsidR="005C5197" w:rsidRPr="00880052">
        <w:rPr>
          <w:rFonts w:ascii="Times New Roman" w:hAnsi="Times New Roman"/>
          <w:sz w:val="24"/>
        </w:rPr>
        <w:t>Applicant</w:t>
      </w:r>
      <w:r w:rsidR="0039082C" w:rsidRPr="00880052">
        <w:rPr>
          <w:rFonts w:ascii="Times New Roman" w:hAnsi="Times New Roman"/>
          <w:sz w:val="24"/>
        </w:rPr>
        <w:t>’</w:t>
      </w:r>
      <w:r w:rsidR="005C5197" w:rsidRPr="00880052">
        <w:rPr>
          <w:rFonts w:ascii="Times New Roman" w:hAnsi="Times New Roman"/>
          <w:sz w:val="24"/>
        </w:rPr>
        <w:t>s</w:t>
      </w:r>
      <w:r w:rsidR="00F34413" w:rsidRPr="00880052">
        <w:rPr>
          <w:rFonts w:ascii="Times New Roman" w:hAnsi="Times New Roman"/>
          <w:sz w:val="24"/>
        </w:rPr>
        <w:t xml:space="preserve"> </w:t>
      </w:r>
      <w:r w:rsidR="005C5197" w:rsidRPr="00880052">
        <w:rPr>
          <w:rFonts w:ascii="Times New Roman" w:hAnsi="Times New Roman"/>
          <w:sz w:val="24"/>
        </w:rPr>
        <w:t>permit</w:t>
      </w:r>
      <w:r w:rsidR="00941A1F" w:rsidRPr="00880052">
        <w:rPr>
          <w:rFonts w:ascii="Times New Roman" w:hAnsi="Times New Roman"/>
          <w:sz w:val="24"/>
        </w:rPr>
        <w:t>, for reasons set out below.</w:t>
      </w:r>
    </w:p>
    <w:p w14:paraId="5E185955" w14:textId="77777777" w:rsidR="001C5E99" w:rsidRPr="00880052" w:rsidRDefault="00FD1B05" w:rsidP="00160FAD">
      <w:pPr>
        <w:widowControl/>
        <w:autoSpaceDE/>
        <w:autoSpaceDN/>
        <w:adjustRightInd/>
        <w:spacing w:line="264" w:lineRule="auto"/>
        <w:ind w:left="-720"/>
        <w:jc w:val="center"/>
        <w:rPr>
          <w:rFonts w:ascii="Times New Roman" w:hAnsi="Times New Roman"/>
          <w:b/>
          <w:sz w:val="24"/>
        </w:rPr>
      </w:pPr>
      <w:r w:rsidRPr="00880052">
        <w:rPr>
          <w:rFonts w:ascii="Times New Roman" w:hAnsi="Times New Roman"/>
          <w:b/>
          <w:sz w:val="24"/>
        </w:rPr>
        <w:br/>
      </w:r>
      <w:r w:rsidR="003867EF" w:rsidRPr="00880052">
        <w:rPr>
          <w:rFonts w:ascii="Times New Roman" w:hAnsi="Times New Roman"/>
          <w:b/>
          <w:sz w:val="24"/>
        </w:rPr>
        <w:t>II.</w:t>
      </w:r>
      <w:r w:rsidR="003867EF" w:rsidRPr="00880052">
        <w:rPr>
          <w:rFonts w:ascii="Times New Roman" w:hAnsi="Times New Roman"/>
          <w:b/>
          <w:sz w:val="24"/>
        </w:rPr>
        <w:tab/>
      </w:r>
      <w:r w:rsidR="001C5E99" w:rsidRPr="00880052">
        <w:rPr>
          <w:rFonts w:ascii="Times New Roman" w:hAnsi="Times New Roman"/>
          <w:b/>
          <w:sz w:val="24"/>
        </w:rPr>
        <w:t>APPLICABLE LAW</w:t>
      </w:r>
    </w:p>
    <w:p w14:paraId="31970893" w14:textId="77777777" w:rsidR="007A48B7" w:rsidRPr="00880052" w:rsidRDefault="007A48B7" w:rsidP="007A48B7">
      <w:pPr>
        <w:pStyle w:val="Default"/>
        <w:spacing w:line="264" w:lineRule="auto"/>
      </w:pPr>
    </w:p>
    <w:p w14:paraId="013D5FCA" w14:textId="08E6B316" w:rsidR="007A48B7" w:rsidRPr="00880052" w:rsidRDefault="007A48B7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880052">
        <w:t>Pursuant to RCW 81.80.075</w:t>
      </w:r>
      <w:r w:rsidR="00EE1308" w:rsidRPr="00880052">
        <w:t>(1)</w:t>
      </w:r>
      <w:r w:rsidRPr="00880052">
        <w:t xml:space="preserve">, no person shall engage in business as a household goods carrier without first obtaining a household goods carrier permit from the Commission. </w:t>
      </w:r>
    </w:p>
    <w:p w14:paraId="2A906CCD" w14:textId="77777777" w:rsidR="007A48B7" w:rsidRPr="00880052" w:rsidRDefault="007A48B7" w:rsidP="007A48B7">
      <w:pPr>
        <w:pStyle w:val="Default"/>
        <w:spacing w:line="264" w:lineRule="auto"/>
      </w:pPr>
    </w:p>
    <w:p w14:paraId="04DFA4C6" w14:textId="43408396" w:rsidR="00BF4A85" w:rsidRPr="00880052" w:rsidRDefault="009454D0" w:rsidP="00395043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880052">
        <w:t>RCW 81.80.07</w:t>
      </w:r>
      <w:r w:rsidR="00E87ED9" w:rsidRPr="00880052">
        <w:t>5</w:t>
      </w:r>
      <w:r w:rsidRPr="00880052">
        <w:t>(</w:t>
      </w:r>
      <w:r w:rsidR="00E87ED9" w:rsidRPr="00880052">
        <w:t>3</w:t>
      </w:r>
      <w:r w:rsidRPr="00880052">
        <w:t>) requires the Commission</w:t>
      </w:r>
      <w:r w:rsidR="00D4675B" w:rsidRPr="00880052">
        <w:t xml:space="preserve"> to issue a</w:t>
      </w:r>
      <w:r w:rsidR="00BF4A85" w:rsidRPr="00880052">
        <w:t xml:space="preserve"> household goods carrier permit </w:t>
      </w:r>
      <w:r w:rsidR="00D4675B" w:rsidRPr="00880052">
        <w:t xml:space="preserve">to </w:t>
      </w:r>
      <w:r w:rsidR="009A455A" w:rsidRPr="00880052">
        <w:t>a qualified applicant if it is found that:</w:t>
      </w:r>
      <w:r w:rsidR="0011264A" w:rsidRPr="00880052">
        <w:t xml:space="preserve"> </w:t>
      </w:r>
      <w:r w:rsidR="009A455A" w:rsidRPr="00880052">
        <w:t>the applicant is</w:t>
      </w:r>
      <w:r w:rsidR="00BF4A85" w:rsidRPr="00880052">
        <w:t xml:space="preserve"> fit, willing, and able to perform the services proposed and conform to the requirements, rules, and regulations of the Commission;</w:t>
      </w:r>
      <w:r w:rsidR="0011264A" w:rsidRPr="00880052">
        <w:t xml:space="preserve"> </w:t>
      </w:r>
      <w:r w:rsidR="00D4675B" w:rsidRPr="00880052">
        <w:t>the operations are consistent with the public interest;</w:t>
      </w:r>
      <w:r w:rsidR="0011264A" w:rsidRPr="00880052">
        <w:t xml:space="preserve"> </w:t>
      </w:r>
      <w:r w:rsidR="00D4675B" w:rsidRPr="00880052">
        <w:t>and they are required by present or future public convenience and necessity.</w:t>
      </w:r>
      <w:r w:rsidR="0011264A" w:rsidRPr="00880052">
        <w:t xml:space="preserve">  Otherwise, the application must be denied.</w:t>
      </w:r>
    </w:p>
    <w:p w14:paraId="76C933A2" w14:textId="77777777" w:rsidR="0011264A" w:rsidRPr="00880052" w:rsidRDefault="0011264A" w:rsidP="0011264A">
      <w:pPr>
        <w:pStyle w:val="ListParagraph"/>
        <w:rPr>
          <w:rFonts w:ascii="Times New Roman" w:hAnsi="Times New Roman"/>
          <w:sz w:val="24"/>
        </w:rPr>
      </w:pPr>
    </w:p>
    <w:p w14:paraId="4B221D41" w14:textId="1B9893A4" w:rsidR="0011264A" w:rsidRPr="00880052" w:rsidRDefault="0011264A" w:rsidP="00395043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880052">
        <w:t>The Commission’s rules further provide that to</w:t>
      </w:r>
      <w:r w:rsidR="007312D2" w:rsidRPr="00880052">
        <w:t xml:space="preserve"> receive</w:t>
      </w:r>
      <w:r w:rsidRPr="00880052">
        <w:t xml:space="preserve"> new authority to operate as a household goods carrier, an applicant must </w:t>
      </w:r>
      <w:r w:rsidR="007312D2" w:rsidRPr="00880052">
        <w:t>meet the criteria for a provisional permit and, after the provisional period has passed, meet the criteria for a permanent permit.</w:t>
      </w:r>
      <w:r w:rsidR="007312D2" w:rsidRPr="00880052">
        <w:rPr>
          <w:rStyle w:val="FootnoteReference"/>
          <w:vertAlign w:val="superscript"/>
        </w:rPr>
        <w:footnoteReference w:id="1"/>
      </w:r>
    </w:p>
    <w:p w14:paraId="53562389" w14:textId="77777777" w:rsidR="00D846EE" w:rsidRPr="00880052" w:rsidRDefault="00D846EE" w:rsidP="007312D2">
      <w:pPr>
        <w:rPr>
          <w:rFonts w:ascii="Times New Roman" w:hAnsi="Times New Roman"/>
          <w:sz w:val="24"/>
        </w:rPr>
      </w:pPr>
    </w:p>
    <w:p w14:paraId="5E18595B" w14:textId="47FBE5CD" w:rsidR="009454D0" w:rsidRPr="00880052" w:rsidRDefault="00F416B5" w:rsidP="00C75E9E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880052">
        <w:t>WAC 480-15-3</w:t>
      </w:r>
      <w:r w:rsidR="004C012B" w:rsidRPr="00880052">
        <w:t>02</w:t>
      </w:r>
      <w:r w:rsidRPr="00880052">
        <w:t xml:space="preserve"> </w:t>
      </w:r>
      <w:r w:rsidR="00941A1F" w:rsidRPr="00880052">
        <w:t>sets out</w:t>
      </w:r>
      <w:r w:rsidR="00C16DC6" w:rsidRPr="00880052">
        <w:t xml:space="preserve"> the</w:t>
      </w:r>
      <w:r w:rsidR="00941A1F" w:rsidRPr="00880052">
        <w:t xml:space="preserve"> </w:t>
      </w:r>
      <w:r w:rsidR="00C16DC6" w:rsidRPr="00880052">
        <w:t>criteria</w:t>
      </w:r>
      <w:r w:rsidR="00D151AC" w:rsidRPr="00880052">
        <w:t xml:space="preserve"> </w:t>
      </w:r>
      <w:r w:rsidR="00C16DC6" w:rsidRPr="00880052">
        <w:t>an applicant must meet to receive a grant of provisional authority from the Commission.  The criteria include, in relevant part</w:t>
      </w:r>
      <w:r w:rsidR="00941A1F" w:rsidRPr="00880052">
        <w:t xml:space="preserve">: </w:t>
      </w:r>
      <w:r w:rsidR="00D151AC" w:rsidRPr="00880052">
        <w:t xml:space="preserve"> </w:t>
      </w:r>
    </w:p>
    <w:p w14:paraId="5E18595C" w14:textId="77777777" w:rsidR="009454D0" w:rsidRPr="00880052" w:rsidRDefault="009454D0" w:rsidP="00C75E9E">
      <w:pPr>
        <w:spacing w:line="264" w:lineRule="auto"/>
        <w:rPr>
          <w:rFonts w:ascii="Times New Roman" w:hAnsi="Times New Roman"/>
          <w:sz w:val="24"/>
        </w:rPr>
      </w:pPr>
    </w:p>
    <w:p w14:paraId="1990493B" w14:textId="39815555" w:rsidR="00E22672" w:rsidRPr="00880052" w:rsidRDefault="00E22672" w:rsidP="00880052">
      <w:pPr>
        <w:numPr>
          <w:ilvl w:val="0"/>
          <w:numId w:val="5"/>
        </w:numPr>
        <w:spacing w:line="264" w:lineRule="auto"/>
        <w:ind w:hanging="54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If a person named in the application has been convicted of any crime involving theft, burglary, assault, sexual misconduct, identity theft, fraud, false statements, or the manufacture, sale, or distribution of a controlled substance more than five years prior to the d</w:t>
      </w:r>
      <w:r w:rsidR="007118BF" w:rsidRPr="00880052">
        <w:rPr>
          <w:rFonts w:ascii="Times New Roman" w:hAnsi="Times New Roman"/>
          <w:sz w:val="24"/>
        </w:rPr>
        <w:t>ate of the application and the C</w:t>
      </w:r>
      <w:r w:rsidRPr="00880052">
        <w:rPr>
          <w:rFonts w:ascii="Times New Roman" w:hAnsi="Times New Roman"/>
          <w:sz w:val="24"/>
        </w:rPr>
        <w:t>ommission determines that the nature or extent of the crime(s) will likely interfere with the proper operation of a house</w:t>
      </w:r>
      <w:r w:rsidR="007118BF" w:rsidRPr="00880052">
        <w:rPr>
          <w:rFonts w:ascii="Times New Roman" w:hAnsi="Times New Roman"/>
          <w:sz w:val="24"/>
        </w:rPr>
        <w:t>hold goods moving company, the C</w:t>
      </w:r>
      <w:r w:rsidRPr="00880052">
        <w:rPr>
          <w:rFonts w:ascii="Times New Roman" w:hAnsi="Times New Roman"/>
          <w:sz w:val="24"/>
        </w:rPr>
        <w:t>ommission will deny operating authority to the applicant.</w:t>
      </w:r>
      <w:r w:rsidRPr="00880052">
        <w:rPr>
          <w:rStyle w:val="FootnoteReference"/>
          <w:rFonts w:ascii="Times New Roman" w:hAnsi="Times New Roman"/>
          <w:sz w:val="24"/>
          <w:vertAlign w:val="superscript"/>
        </w:rPr>
        <w:footnoteReference w:id="2"/>
      </w:r>
    </w:p>
    <w:p w14:paraId="44308CF9" w14:textId="04BB3DC4" w:rsidR="00F54C80" w:rsidRPr="00880052" w:rsidRDefault="00F54C80" w:rsidP="00880052">
      <w:pPr>
        <w:numPr>
          <w:ilvl w:val="0"/>
          <w:numId w:val="5"/>
        </w:numPr>
        <w:spacing w:line="264" w:lineRule="auto"/>
        <w:ind w:hanging="54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No other circumstances exist that cause the commission to deny the application.</w:t>
      </w:r>
      <w:r w:rsidRPr="00880052">
        <w:rPr>
          <w:rStyle w:val="FootnoteReference"/>
          <w:rFonts w:ascii="Times New Roman" w:hAnsi="Times New Roman"/>
          <w:sz w:val="24"/>
          <w:vertAlign w:val="superscript"/>
        </w:rPr>
        <w:footnoteReference w:id="3"/>
      </w:r>
    </w:p>
    <w:p w14:paraId="5E18595F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60" w14:textId="61AD1B30" w:rsidR="00CB3AD2" w:rsidRPr="0088005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If it is necessary to resolve outstanding issues or concerns related to fitness or the public interest, or any other issue resulting from a complaint or public comment, the Commission may hold a hearing or brief adjudicative proceeding on any application for permanent authority.</w:t>
      </w:r>
      <w:r w:rsidRPr="00880052">
        <w:rPr>
          <w:rStyle w:val="FootnoteReference"/>
          <w:rFonts w:ascii="Times New Roman" w:hAnsi="Times New Roman"/>
          <w:sz w:val="24"/>
          <w:vertAlign w:val="superscript"/>
        </w:rPr>
        <w:footnoteReference w:id="4"/>
      </w:r>
    </w:p>
    <w:p w14:paraId="195EB75D" w14:textId="77777777" w:rsidR="001C5E99" w:rsidRPr="00880052" w:rsidRDefault="001C5E99" w:rsidP="00CB3AD2">
      <w:pPr>
        <w:widowControl/>
        <w:autoSpaceDE/>
        <w:autoSpaceDN/>
        <w:adjustRightInd/>
        <w:spacing w:line="264" w:lineRule="auto"/>
        <w:ind w:left="-720"/>
        <w:rPr>
          <w:rFonts w:ascii="Times New Roman" w:hAnsi="Times New Roman"/>
          <w:sz w:val="24"/>
        </w:rPr>
      </w:pPr>
    </w:p>
    <w:p w14:paraId="5E185961" w14:textId="77777777" w:rsidR="001C5E99" w:rsidRPr="00880052" w:rsidRDefault="001C5E99" w:rsidP="00C75E9E">
      <w:pPr>
        <w:spacing w:before="240" w:line="264" w:lineRule="auto"/>
        <w:jc w:val="center"/>
        <w:rPr>
          <w:rFonts w:ascii="Times New Roman" w:hAnsi="Times New Roman"/>
          <w:b/>
          <w:sz w:val="24"/>
        </w:rPr>
      </w:pPr>
      <w:r w:rsidRPr="00880052">
        <w:rPr>
          <w:rFonts w:ascii="Times New Roman" w:hAnsi="Times New Roman"/>
          <w:b/>
          <w:sz w:val="24"/>
        </w:rPr>
        <w:t>III.</w:t>
      </w:r>
      <w:r w:rsidR="003867EF" w:rsidRPr="00880052">
        <w:rPr>
          <w:rFonts w:ascii="Times New Roman" w:hAnsi="Times New Roman"/>
          <w:b/>
          <w:sz w:val="24"/>
        </w:rPr>
        <w:tab/>
      </w:r>
      <w:r w:rsidRPr="00880052">
        <w:rPr>
          <w:rFonts w:ascii="Times New Roman" w:hAnsi="Times New Roman"/>
          <w:b/>
          <w:sz w:val="24"/>
        </w:rPr>
        <w:t>FACTUAL ALLEGATIONS</w:t>
      </w:r>
    </w:p>
    <w:p w14:paraId="5E185962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64" w14:textId="311ECB38" w:rsidR="00B678D3" w:rsidRDefault="00922F46" w:rsidP="00F12BA2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 xml:space="preserve">Staff makes the following factual allegations based on its </w:t>
      </w:r>
      <w:r w:rsidR="002810D1" w:rsidRPr="00880052">
        <w:rPr>
          <w:rFonts w:ascii="Times New Roman" w:hAnsi="Times New Roman"/>
          <w:sz w:val="24"/>
        </w:rPr>
        <w:t xml:space="preserve">review and </w:t>
      </w:r>
      <w:r w:rsidRPr="00880052">
        <w:rPr>
          <w:rFonts w:ascii="Times New Roman" w:hAnsi="Times New Roman"/>
          <w:sz w:val="24"/>
        </w:rPr>
        <w:t>investigati</w:t>
      </w:r>
      <w:r w:rsidR="002810D1" w:rsidRPr="00880052">
        <w:rPr>
          <w:rFonts w:ascii="Times New Roman" w:hAnsi="Times New Roman"/>
          <w:sz w:val="24"/>
        </w:rPr>
        <w:t>on of the application</w:t>
      </w:r>
      <w:r w:rsidR="003867EF" w:rsidRPr="00880052">
        <w:rPr>
          <w:rFonts w:ascii="Times New Roman" w:hAnsi="Times New Roman"/>
          <w:sz w:val="24"/>
        </w:rPr>
        <w:t>.</w:t>
      </w:r>
    </w:p>
    <w:p w14:paraId="28E3F114" w14:textId="77777777" w:rsidR="00880052" w:rsidRPr="00880052" w:rsidRDefault="00880052" w:rsidP="00880052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</w:rPr>
      </w:pPr>
    </w:p>
    <w:p w14:paraId="3EDF6645" w14:textId="6B4C055A" w:rsidR="00C05EAB" w:rsidRPr="00880052" w:rsidRDefault="00366D9B" w:rsidP="00CB3AD2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trike/>
          <w:sz w:val="24"/>
        </w:rPr>
      </w:pPr>
      <w:r w:rsidRPr="00880052">
        <w:rPr>
          <w:rFonts w:ascii="Times New Roman" w:hAnsi="Times New Roman"/>
          <w:sz w:val="24"/>
        </w:rPr>
        <w:t xml:space="preserve">A criminal background check of Mr. </w:t>
      </w:r>
      <w:r w:rsidR="00A015D6" w:rsidRPr="00880052">
        <w:rPr>
          <w:rFonts w:ascii="Times New Roman" w:hAnsi="Times New Roman"/>
          <w:sz w:val="24"/>
        </w:rPr>
        <w:t xml:space="preserve">Bell </w:t>
      </w:r>
      <w:r w:rsidRPr="00880052">
        <w:rPr>
          <w:rFonts w:ascii="Times New Roman" w:hAnsi="Times New Roman"/>
          <w:sz w:val="24"/>
        </w:rPr>
        <w:t>indicates</w:t>
      </w:r>
      <w:r w:rsidR="007D34C3" w:rsidRPr="00880052">
        <w:rPr>
          <w:rFonts w:ascii="Times New Roman" w:hAnsi="Times New Roman"/>
          <w:sz w:val="24"/>
        </w:rPr>
        <w:t xml:space="preserve"> that he has a criminal history</w:t>
      </w:r>
      <w:r w:rsidR="00120A39" w:rsidRPr="00880052">
        <w:rPr>
          <w:rFonts w:ascii="Times New Roman" w:hAnsi="Times New Roman"/>
          <w:sz w:val="24"/>
        </w:rPr>
        <w:t xml:space="preserve">. </w:t>
      </w:r>
      <w:r w:rsidRPr="00880052">
        <w:rPr>
          <w:rFonts w:ascii="Times New Roman" w:hAnsi="Times New Roman"/>
          <w:sz w:val="24"/>
        </w:rPr>
        <w:t xml:space="preserve">Mr. </w:t>
      </w:r>
      <w:r w:rsidR="007D34C3" w:rsidRPr="00880052">
        <w:rPr>
          <w:rFonts w:ascii="Times New Roman" w:hAnsi="Times New Roman"/>
          <w:sz w:val="24"/>
        </w:rPr>
        <w:t xml:space="preserve">Bell’s </w:t>
      </w:r>
      <w:r w:rsidR="00120A39" w:rsidRPr="00880052">
        <w:rPr>
          <w:rFonts w:ascii="Times New Roman" w:hAnsi="Times New Roman"/>
          <w:sz w:val="24"/>
        </w:rPr>
        <w:t>history</w:t>
      </w:r>
      <w:r w:rsidRPr="00880052">
        <w:rPr>
          <w:rFonts w:ascii="Times New Roman" w:hAnsi="Times New Roman"/>
          <w:sz w:val="24"/>
        </w:rPr>
        <w:t xml:space="preserve"> includ</w:t>
      </w:r>
      <w:r w:rsidR="007D34C3" w:rsidRPr="00880052">
        <w:rPr>
          <w:rFonts w:ascii="Times New Roman" w:hAnsi="Times New Roman"/>
          <w:sz w:val="24"/>
        </w:rPr>
        <w:t>e</w:t>
      </w:r>
      <w:r w:rsidR="00120A39" w:rsidRPr="00880052">
        <w:rPr>
          <w:rFonts w:ascii="Times New Roman" w:hAnsi="Times New Roman"/>
          <w:sz w:val="24"/>
        </w:rPr>
        <w:t>s 2009 convictions for</w:t>
      </w:r>
      <w:r w:rsidRPr="00880052">
        <w:rPr>
          <w:rFonts w:ascii="Times New Roman" w:hAnsi="Times New Roman"/>
          <w:sz w:val="24"/>
        </w:rPr>
        <w:t xml:space="preserve"> assault</w:t>
      </w:r>
      <w:r w:rsidR="00DC531A" w:rsidRPr="00880052">
        <w:rPr>
          <w:rFonts w:ascii="Times New Roman" w:hAnsi="Times New Roman"/>
          <w:sz w:val="24"/>
        </w:rPr>
        <w:t>-2 deadly weapon</w:t>
      </w:r>
      <w:r w:rsidR="0096021A" w:rsidRPr="00880052">
        <w:rPr>
          <w:rFonts w:ascii="Times New Roman" w:hAnsi="Times New Roman"/>
          <w:sz w:val="24"/>
        </w:rPr>
        <w:t>;</w:t>
      </w:r>
      <w:r w:rsidR="007D34C3" w:rsidRPr="00880052">
        <w:rPr>
          <w:rFonts w:ascii="Times New Roman" w:hAnsi="Times New Roman"/>
          <w:sz w:val="24"/>
        </w:rPr>
        <w:t xml:space="preserve"> </w:t>
      </w:r>
      <w:r w:rsidR="00DC531A" w:rsidRPr="00880052">
        <w:rPr>
          <w:rFonts w:ascii="Times New Roman" w:hAnsi="Times New Roman"/>
          <w:sz w:val="24"/>
        </w:rPr>
        <w:t>assault-3 bodily harm; assault-2 strangulation; harassment-previous conviction or deat</w:t>
      </w:r>
      <w:r w:rsidR="00880052" w:rsidRPr="00880052">
        <w:rPr>
          <w:rFonts w:ascii="Times New Roman" w:hAnsi="Times New Roman"/>
          <w:sz w:val="24"/>
        </w:rPr>
        <w:t>h threat; harass</w:t>
      </w:r>
      <w:r w:rsidR="00DC531A" w:rsidRPr="00880052">
        <w:rPr>
          <w:rFonts w:ascii="Times New Roman" w:hAnsi="Times New Roman"/>
          <w:sz w:val="24"/>
        </w:rPr>
        <w:t>ment-previous conviction/death threat pen</w:t>
      </w:r>
      <w:r w:rsidR="00880052" w:rsidRPr="00880052">
        <w:rPr>
          <w:rFonts w:ascii="Times New Roman" w:hAnsi="Times New Roman"/>
          <w:sz w:val="24"/>
        </w:rPr>
        <w:t>alty</w:t>
      </w:r>
      <w:r w:rsidR="00DC531A" w:rsidRPr="00880052">
        <w:rPr>
          <w:rFonts w:ascii="Times New Roman" w:hAnsi="Times New Roman"/>
          <w:sz w:val="24"/>
        </w:rPr>
        <w:t>;</w:t>
      </w:r>
      <w:r w:rsidR="00880052" w:rsidRPr="00880052">
        <w:rPr>
          <w:rFonts w:ascii="Times New Roman" w:hAnsi="Times New Roman"/>
          <w:sz w:val="24"/>
        </w:rPr>
        <w:t xml:space="preserve"> </w:t>
      </w:r>
      <w:r w:rsidR="007D34C3" w:rsidRPr="00880052">
        <w:rPr>
          <w:rFonts w:ascii="Times New Roman" w:hAnsi="Times New Roman"/>
          <w:sz w:val="24"/>
        </w:rPr>
        <w:t xml:space="preserve">as well as </w:t>
      </w:r>
      <w:r w:rsidRPr="00880052">
        <w:rPr>
          <w:rFonts w:ascii="Times New Roman" w:hAnsi="Times New Roman"/>
          <w:sz w:val="24"/>
        </w:rPr>
        <w:t>obstructing a law enforcement officer</w:t>
      </w:r>
      <w:r w:rsidR="007D34C3" w:rsidRPr="00880052">
        <w:rPr>
          <w:rFonts w:ascii="Times New Roman" w:hAnsi="Times New Roman"/>
          <w:sz w:val="24"/>
        </w:rPr>
        <w:t>.</w:t>
      </w:r>
      <w:r w:rsidR="00242591" w:rsidRPr="00880052">
        <w:rPr>
          <w:rFonts w:ascii="Times New Roman" w:hAnsi="Times New Roman"/>
          <w:sz w:val="24"/>
        </w:rPr>
        <w:t xml:space="preserve"> </w:t>
      </w:r>
      <w:r w:rsidR="00880052" w:rsidRPr="00880052">
        <w:rPr>
          <w:rFonts w:ascii="Times New Roman" w:hAnsi="Times New Roman"/>
          <w:sz w:val="24"/>
        </w:rPr>
        <w:t>Mr. Bell’s history also includes 2007 convictions for burglary 2</w:t>
      </w:r>
      <w:r w:rsidR="00880052" w:rsidRPr="00880052">
        <w:rPr>
          <w:rFonts w:ascii="Times New Roman" w:hAnsi="Times New Roman"/>
          <w:sz w:val="24"/>
          <w:vertAlign w:val="superscript"/>
        </w:rPr>
        <w:t>nd</w:t>
      </w:r>
      <w:r w:rsidR="00880052" w:rsidRPr="00880052">
        <w:rPr>
          <w:rFonts w:ascii="Times New Roman" w:hAnsi="Times New Roman"/>
          <w:sz w:val="24"/>
        </w:rPr>
        <w:t xml:space="preserve"> degree; criminal trespass 1</w:t>
      </w:r>
      <w:r w:rsidR="00880052" w:rsidRPr="00880052">
        <w:rPr>
          <w:rFonts w:ascii="Times New Roman" w:hAnsi="Times New Roman"/>
          <w:sz w:val="24"/>
          <w:vertAlign w:val="superscript"/>
        </w:rPr>
        <w:t>st</w:t>
      </w:r>
      <w:r w:rsidR="00880052" w:rsidRPr="00880052">
        <w:rPr>
          <w:rFonts w:ascii="Times New Roman" w:hAnsi="Times New Roman"/>
          <w:sz w:val="24"/>
        </w:rPr>
        <w:t xml:space="preserve"> degree; and assault 3</w:t>
      </w:r>
      <w:r w:rsidR="00880052" w:rsidRPr="00880052">
        <w:rPr>
          <w:rFonts w:ascii="Times New Roman" w:hAnsi="Times New Roman"/>
          <w:sz w:val="24"/>
          <w:vertAlign w:val="superscript"/>
        </w:rPr>
        <w:t>rd</w:t>
      </w:r>
      <w:r w:rsidR="00880052" w:rsidRPr="00880052">
        <w:rPr>
          <w:rFonts w:ascii="Times New Roman" w:hAnsi="Times New Roman"/>
          <w:sz w:val="24"/>
        </w:rPr>
        <w:t xml:space="preserve"> degree.</w:t>
      </w:r>
    </w:p>
    <w:p w14:paraId="696E4C28" w14:textId="77777777" w:rsidR="00124799" w:rsidRPr="00880052" w:rsidRDefault="00124799" w:rsidP="00124799">
      <w:pPr>
        <w:pStyle w:val="ListParagraph"/>
        <w:rPr>
          <w:rFonts w:ascii="Times New Roman" w:hAnsi="Times New Roman"/>
          <w:sz w:val="24"/>
        </w:rPr>
      </w:pPr>
    </w:p>
    <w:p w14:paraId="36771B05" w14:textId="3E839E58" w:rsidR="00933A06" w:rsidRPr="00880052" w:rsidRDefault="00BA25BD" w:rsidP="00933A06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 xml:space="preserve">Mr. </w:t>
      </w:r>
      <w:r w:rsidR="007D34C3" w:rsidRPr="00880052">
        <w:rPr>
          <w:rFonts w:ascii="Times New Roman" w:hAnsi="Times New Roman"/>
          <w:sz w:val="24"/>
        </w:rPr>
        <w:t xml:space="preserve">Bell has had no </w:t>
      </w:r>
      <w:r w:rsidR="00017EB7" w:rsidRPr="00880052">
        <w:rPr>
          <w:rFonts w:ascii="Times New Roman" w:hAnsi="Times New Roman"/>
          <w:sz w:val="24"/>
        </w:rPr>
        <w:t>additional</w:t>
      </w:r>
      <w:r w:rsidR="007D34C3" w:rsidRPr="00880052">
        <w:rPr>
          <w:rFonts w:ascii="Times New Roman" w:hAnsi="Times New Roman"/>
          <w:sz w:val="24"/>
        </w:rPr>
        <w:t xml:space="preserve"> convictions </w:t>
      </w:r>
      <w:r w:rsidR="00242591" w:rsidRPr="00880052">
        <w:rPr>
          <w:rFonts w:ascii="Times New Roman" w:hAnsi="Times New Roman"/>
          <w:sz w:val="24"/>
        </w:rPr>
        <w:t>in the last five years</w:t>
      </w:r>
      <w:r w:rsidR="007D34C3" w:rsidRPr="00880052">
        <w:rPr>
          <w:rFonts w:ascii="Times New Roman" w:hAnsi="Times New Roman"/>
          <w:sz w:val="24"/>
        </w:rPr>
        <w:t>.</w:t>
      </w:r>
      <w:r w:rsidR="00242591" w:rsidRPr="00880052">
        <w:rPr>
          <w:rFonts w:ascii="Times New Roman" w:hAnsi="Times New Roman"/>
          <w:sz w:val="24"/>
        </w:rPr>
        <w:t xml:space="preserve">  Nevertheless, </w:t>
      </w:r>
      <w:r w:rsidR="00933A06" w:rsidRPr="00880052">
        <w:rPr>
          <w:rFonts w:ascii="Times New Roman" w:hAnsi="Times New Roman"/>
          <w:sz w:val="24"/>
        </w:rPr>
        <w:t xml:space="preserve">the nature and extent of </w:t>
      </w:r>
      <w:r w:rsidR="00242591" w:rsidRPr="00880052">
        <w:rPr>
          <w:rFonts w:ascii="Times New Roman" w:hAnsi="Times New Roman"/>
          <w:sz w:val="24"/>
        </w:rPr>
        <w:t xml:space="preserve">Mr. </w:t>
      </w:r>
      <w:r w:rsidR="007D34C3" w:rsidRPr="00880052">
        <w:rPr>
          <w:rFonts w:ascii="Times New Roman" w:hAnsi="Times New Roman"/>
          <w:sz w:val="24"/>
        </w:rPr>
        <w:t>Bell</w:t>
      </w:r>
      <w:r w:rsidR="00CF28CF" w:rsidRPr="00880052">
        <w:rPr>
          <w:rFonts w:ascii="Times New Roman" w:hAnsi="Times New Roman"/>
          <w:sz w:val="24"/>
        </w:rPr>
        <w:t>’s</w:t>
      </w:r>
      <w:r w:rsidR="00242591" w:rsidRPr="00880052">
        <w:rPr>
          <w:rFonts w:ascii="Times New Roman" w:hAnsi="Times New Roman"/>
          <w:sz w:val="24"/>
        </w:rPr>
        <w:t xml:space="preserve"> </w:t>
      </w:r>
      <w:r w:rsidRPr="00880052">
        <w:rPr>
          <w:rFonts w:ascii="Times New Roman" w:hAnsi="Times New Roman"/>
          <w:sz w:val="24"/>
        </w:rPr>
        <w:t>criminal history</w:t>
      </w:r>
      <w:r w:rsidR="00F0477D" w:rsidRPr="00880052">
        <w:rPr>
          <w:rFonts w:ascii="Times New Roman" w:hAnsi="Times New Roman"/>
          <w:sz w:val="24"/>
        </w:rPr>
        <w:t xml:space="preserve"> is troubling in a moving company applicant</w:t>
      </w:r>
      <w:r w:rsidR="001D4135" w:rsidRPr="00880052">
        <w:rPr>
          <w:rFonts w:ascii="Times New Roman" w:hAnsi="Times New Roman"/>
          <w:sz w:val="24"/>
        </w:rPr>
        <w:t>. A</w:t>
      </w:r>
      <w:r w:rsidR="00F0477D" w:rsidRPr="00880052">
        <w:rPr>
          <w:rFonts w:ascii="Times New Roman" w:hAnsi="Times New Roman"/>
          <w:sz w:val="24"/>
        </w:rPr>
        <w:t xml:space="preserve"> moving company </w:t>
      </w:r>
      <w:r w:rsidR="00CB0074" w:rsidRPr="00880052">
        <w:rPr>
          <w:rFonts w:ascii="Times New Roman" w:hAnsi="Times New Roman"/>
          <w:sz w:val="24"/>
        </w:rPr>
        <w:t>take</w:t>
      </w:r>
      <w:r w:rsidR="00342E98" w:rsidRPr="00880052">
        <w:rPr>
          <w:rFonts w:ascii="Times New Roman" w:hAnsi="Times New Roman"/>
          <w:sz w:val="24"/>
        </w:rPr>
        <w:t>s</w:t>
      </w:r>
      <w:r w:rsidR="00F0477D" w:rsidRPr="00880052">
        <w:rPr>
          <w:rFonts w:ascii="Times New Roman" w:hAnsi="Times New Roman"/>
          <w:sz w:val="24"/>
        </w:rPr>
        <w:t xml:space="preserve"> possession of </w:t>
      </w:r>
      <w:r w:rsidR="00CB0074" w:rsidRPr="00880052">
        <w:rPr>
          <w:rFonts w:ascii="Times New Roman" w:hAnsi="Times New Roman"/>
          <w:sz w:val="24"/>
        </w:rPr>
        <w:t>and transport</w:t>
      </w:r>
      <w:r w:rsidR="00342E98" w:rsidRPr="00880052">
        <w:rPr>
          <w:rFonts w:ascii="Times New Roman" w:hAnsi="Times New Roman"/>
          <w:sz w:val="24"/>
        </w:rPr>
        <w:t>s</w:t>
      </w:r>
      <w:r w:rsidR="00CB0074" w:rsidRPr="00880052">
        <w:rPr>
          <w:rFonts w:ascii="Times New Roman" w:hAnsi="Times New Roman"/>
          <w:sz w:val="24"/>
        </w:rPr>
        <w:t xml:space="preserve"> </w:t>
      </w:r>
      <w:r w:rsidR="000B1004" w:rsidRPr="00880052">
        <w:rPr>
          <w:rFonts w:ascii="Times New Roman" w:hAnsi="Times New Roman"/>
          <w:sz w:val="24"/>
        </w:rPr>
        <w:t xml:space="preserve">a </w:t>
      </w:r>
      <w:r w:rsidR="00F0477D" w:rsidRPr="00880052">
        <w:rPr>
          <w:rFonts w:ascii="Times New Roman" w:hAnsi="Times New Roman"/>
          <w:sz w:val="24"/>
        </w:rPr>
        <w:t>customer’s worldly goods.</w:t>
      </w:r>
      <w:r w:rsidR="00342E98" w:rsidRPr="00880052">
        <w:rPr>
          <w:rFonts w:ascii="Times New Roman" w:hAnsi="Times New Roman"/>
          <w:sz w:val="24"/>
        </w:rPr>
        <w:t xml:space="preserve"> </w:t>
      </w:r>
      <w:r w:rsidR="00D846EE" w:rsidRPr="00880052">
        <w:rPr>
          <w:rFonts w:ascii="Times New Roman" w:hAnsi="Times New Roman"/>
          <w:sz w:val="24"/>
        </w:rPr>
        <w:t xml:space="preserve">Mr. </w:t>
      </w:r>
      <w:r w:rsidR="007D34C3" w:rsidRPr="00880052">
        <w:rPr>
          <w:rFonts w:ascii="Times New Roman" w:hAnsi="Times New Roman"/>
          <w:sz w:val="24"/>
        </w:rPr>
        <w:t>Bell</w:t>
      </w:r>
      <w:r w:rsidR="00D846EE" w:rsidRPr="00880052">
        <w:rPr>
          <w:rFonts w:ascii="Times New Roman" w:hAnsi="Times New Roman"/>
          <w:sz w:val="24"/>
        </w:rPr>
        <w:t xml:space="preserve"> would be entrusted with entering homes, transporting and caring for others’ personal belongings, and be accountable for complying with all laws and regulations governing the household goods industry. </w:t>
      </w:r>
      <w:r w:rsidRPr="00880052">
        <w:rPr>
          <w:rFonts w:ascii="Times New Roman" w:hAnsi="Times New Roman"/>
          <w:sz w:val="24"/>
        </w:rPr>
        <w:t xml:space="preserve">Staff finds that the nature and extent of Mr. </w:t>
      </w:r>
      <w:r w:rsidR="007D34C3" w:rsidRPr="00880052">
        <w:rPr>
          <w:rFonts w:ascii="Times New Roman" w:hAnsi="Times New Roman"/>
          <w:sz w:val="24"/>
        </w:rPr>
        <w:t>Bell’s</w:t>
      </w:r>
      <w:r w:rsidRPr="00880052">
        <w:rPr>
          <w:rFonts w:ascii="Times New Roman" w:hAnsi="Times New Roman"/>
          <w:sz w:val="24"/>
        </w:rPr>
        <w:t xml:space="preserve"> criminal history</w:t>
      </w:r>
      <w:r w:rsidR="00540651" w:rsidRPr="00880052">
        <w:rPr>
          <w:rFonts w:ascii="Times New Roman" w:hAnsi="Times New Roman"/>
          <w:sz w:val="24"/>
        </w:rPr>
        <w:t xml:space="preserve"> </w:t>
      </w:r>
      <w:r w:rsidR="00242591" w:rsidRPr="00880052">
        <w:rPr>
          <w:rFonts w:ascii="Times New Roman" w:hAnsi="Times New Roman"/>
          <w:sz w:val="24"/>
        </w:rPr>
        <w:t>c</w:t>
      </w:r>
      <w:r w:rsidR="00540651" w:rsidRPr="00880052">
        <w:rPr>
          <w:rFonts w:ascii="Times New Roman" w:hAnsi="Times New Roman"/>
          <w:sz w:val="24"/>
        </w:rPr>
        <w:t xml:space="preserve">ould </w:t>
      </w:r>
      <w:r w:rsidR="00242591" w:rsidRPr="00880052">
        <w:rPr>
          <w:rFonts w:ascii="Times New Roman" w:hAnsi="Times New Roman"/>
          <w:sz w:val="24"/>
        </w:rPr>
        <w:t>potentially</w:t>
      </w:r>
      <w:r w:rsidR="00540651" w:rsidRPr="00880052">
        <w:rPr>
          <w:rFonts w:ascii="Times New Roman" w:hAnsi="Times New Roman"/>
          <w:sz w:val="24"/>
        </w:rPr>
        <w:t xml:space="preserve"> interfere with the proper operation of a household goods company, and so S</w:t>
      </w:r>
      <w:r w:rsidR="00D846EE" w:rsidRPr="00880052">
        <w:rPr>
          <w:rFonts w:ascii="Times New Roman" w:hAnsi="Times New Roman"/>
          <w:sz w:val="24"/>
        </w:rPr>
        <w:t xml:space="preserve">taff does not believe it to be in the public interest to entrust Mr. </w:t>
      </w:r>
      <w:r w:rsidR="007D34C3" w:rsidRPr="00880052">
        <w:rPr>
          <w:rFonts w:ascii="Times New Roman" w:hAnsi="Times New Roman"/>
          <w:sz w:val="24"/>
        </w:rPr>
        <w:t>Bell</w:t>
      </w:r>
      <w:r w:rsidR="00D846EE" w:rsidRPr="00880052">
        <w:rPr>
          <w:rFonts w:ascii="Times New Roman" w:hAnsi="Times New Roman"/>
          <w:sz w:val="24"/>
        </w:rPr>
        <w:t xml:space="preserve"> with these responsibilities.</w:t>
      </w:r>
    </w:p>
    <w:p w14:paraId="5E185968" w14:textId="77777777" w:rsidR="00957221" w:rsidRPr="00880052" w:rsidRDefault="00957221" w:rsidP="00957221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</w:rPr>
      </w:pPr>
    </w:p>
    <w:p w14:paraId="5E185969" w14:textId="5E76443B" w:rsidR="003867EF" w:rsidRPr="00880052" w:rsidRDefault="00B33329" w:rsidP="00335C8B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The</w:t>
      </w:r>
      <w:r w:rsidR="002810D1" w:rsidRPr="00880052">
        <w:rPr>
          <w:rFonts w:ascii="Times New Roman" w:hAnsi="Times New Roman"/>
          <w:sz w:val="24"/>
        </w:rPr>
        <w:t>se allegations</w:t>
      </w:r>
      <w:r w:rsidR="00957B06" w:rsidRPr="00880052">
        <w:rPr>
          <w:rFonts w:ascii="Times New Roman" w:hAnsi="Times New Roman"/>
          <w:sz w:val="24"/>
        </w:rPr>
        <w:t>, if not satisfactorily rebutted,</w:t>
      </w:r>
      <w:r w:rsidR="00D846EE" w:rsidRPr="00880052">
        <w:rPr>
          <w:rFonts w:ascii="Times New Roman" w:hAnsi="Times New Roman"/>
          <w:sz w:val="24"/>
        </w:rPr>
        <w:t xml:space="preserve"> </w:t>
      </w:r>
      <w:r w:rsidR="002810D1" w:rsidRPr="00880052">
        <w:rPr>
          <w:rFonts w:ascii="Times New Roman" w:hAnsi="Times New Roman"/>
          <w:sz w:val="24"/>
        </w:rPr>
        <w:t xml:space="preserve">support findings </w:t>
      </w:r>
      <w:r w:rsidR="009A0481" w:rsidRPr="00880052">
        <w:rPr>
          <w:rFonts w:ascii="Times New Roman" w:hAnsi="Times New Roman"/>
          <w:sz w:val="24"/>
        </w:rPr>
        <w:t xml:space="preserve">that </w:t>
      </w:r>
      <w:r w:rsidR="00CF28CF" w:rsidRPr="00880052">
        <w:rPr>
          <w:rFonts w:ascii="Times New Roman" w:hAnsi="Times New Roman"/>
          <w:sz w:val="24"/>
        </w:rPr>
        <w:t xml:space="preserve">Mr. Bell’s criminal history renders him unfit to operate as a household goods carrier. </w:t>
      </w:r>
      <w:r w:rsidR="009A0481" w:rsidRPr="00880052">
        <w:rPr>
          <w:rFonts w:ascii="Times New Roman" w:hAnsi="Times New Roman"/>
          <w:sz w:val="24"/>
        </w:rPr>
        <w:t>Such findings</w:t>
      </w:r>
      <w:r w:rsidR="00957B06" w:rsidRPr="00880052">
        <w:rPr>
          <w:rFonts w:ascii="Times New Roman" w:hAnsi="Times New Roman"/>
          <w:sz w:val="24"/>
        </w:rPr>
        <w:t>, in turn,</w:t>
      </w:r>
      <w:r w:rsidR="009A0481" w:rsidRPr="00880052">
        <w:rPr>
          <w:rFonts w:ascii="Times New Roman" w:hAnsi="Times New Roman"/>
          <w:sz w:val="24"/>
        </w:rPr>
        <w:t xml:space="preserve"> support the conclusion </w:t>
      </w:r>
      <w:r w:rsidR="000C2783" w:rsidRPr="00880052">
        <w:rPr>
          <w:rFonts w:ascii="Times New Roman" w:hAnsi="Times New Roman"/>
          <w:sz w:val="24"/>
        </w:rPr>
        <w:t>that issuing the permit</w:t>
      </w:r>
      <w:r w:rsidR="003A6A99" w:rsidRPr="00880052">
        <w:rPr>
          <w:rFonts w:ascii="Times New Roman" w:hAnsi="Times New Roman"/>
          <w:sz w:val="24"/>
        </w:rPr>
        <w:t xml:space="preserve"> is not in the public interest and </w:t>
      </w:r>
      <w:r w:rsidR="00CB0074" w:rsidRPr="00880052">
        <w:rPr>
          <w:rFonts w:ascii="Times New Roman" w:hAnsi="Times New Roman"/>
          <w:sz w:val="24"/>
        </w:rPr>
        <w:t xml:space="preserve">that </w:t>
      </w:r>
      <w:r w:rsidR="003A6A99" w:rsidRPr="00880052">
        <w:rPr>
          <w:rFonts w:ascii="Times New Roman" w:hAnsi="Times New Roman"/>
          <w:sz w:val="24"/>
        </w:rPr>
        <w:t>the</w:t>
      </w:r>
      <w:r w:rsidR="003867EF" w:rsidRPr="00880052">
        <w:rPr>
          <w:rFonts w:ascii="Times New Roman" w:hAnsi="Times New Roman"/>
          <w:sz w:val="24"/>
        </w:rPr>
        <w:t xml:space="preserve"> application should be denied.</w:t>
      </w:r>
      <w:r w:rsidR="007420BC" w:rsidRPr="00880052">
        <w:rPr>
          <w:rFonts w:ascii="Times New Roman" w:hAnsi="Times New Roman"/>
          <w:sz w:val="24"/>
        </w:rPr>
        <w:t xml:space="preserve"> </w:t>
      </w:r>
    </w:p>
    <w:p w14:paraId="5E18596A" w14:textId="77777777" w:rsidR="003867EF" w:rsidRPr="00880052" w:rsidRDefault="003867EF" w:rsidP="00C75E9E">
      <w:pPr>
        <w:pStyle w:val="ListParagraph"/>
        <w:spacing w:line="264" w:lineRule="auto"/>
        <w:rPr>
          <w:rFonts w:ascii="Times New Roman" w:hAnsi="Times New Roman"/>
          <w:b/>
          <w:sz w:val="24"/>
        </w:rPr>
      </w:pPr>
    </w:p>
    <w:p w14:paraId="5E18596B" w14:textId="03DAF536" w:rsidR="001C5E99" w:rsidRPr="0088005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b/>
          <w:sz w:val="24"/>
        </w:rPr>
        <w:t>NOTICE OF OPPORTUNITY FOR HEARING.</w:t>
      </w:r>
      <w:r w:rsidRPr="00880052">
        <w:rPr>
          <w:rFonts w:ascii="Times New Roman" w:hAnsi="Times New Roman"/>
          <w:sz w:val="24"/>
        </w:rPr>
        <w:t xml:space="preserve">  </w:t>
      </w:r>
      <w:r w:rsidR="00CF28CF" w:rsidRPr="00880052">
        <w:rPr>
          <w:rFonts w:ascii="Times New Roman" w:hAnsi="Times New Roman"/>
          <w:sz w:val="24"/>
        </w:rPr>
        <w:t>Richard and Laura Bell, d/b/a Bell’s Reliable M</w:t>
      </w:r>
      <w:r w:rsidR="001633DF" w:rsidRPr="00880052">
        <w:rPr>
          <w:rFonts w:ascii="Times New Roman" w:hAnsi="Times New Roman"/>
          <w:sz w:val="24"/>
        </w:rPr>
        <w:t>o</w:t>
      </w:r>
      <w:r w:rsidR="00CF28CF" w:rsidRPr="00880052">
        <w:rPr>
          <w:rFonts w:ascii="Times New Roman" w:hAnsi="Times New Roman"/>
          <w:sz w:val="24"/>
        </w:rPr>
        <w:t>ving</w:t>
      </w:r>
      <w:r w:rsidR="004B7168" w:rsidRPr="00880052">
        <w:rPr>
          <w:rFonts w:ascii="Times New Roman" w:hAnsi="Times New Roman"/>
          <w:sz w:val="24"/>
        </w:rPr>
        <w:t xml:space="preserve">, </w:t>
      </w:r>
      <w:r w:rsidRPr="00880052">
        <w:rPr>
          <w:rFonts w:ascii="Times New Roman" w:hAnsi="Times New Roman"/>
          <w:sz w:val="24"/>
        </w:rPr>
        <w:t xml:space="preserve">may request a hearing to contest the factual allegations set out in this </w:t>
      </w:r>
      <w:r w:rsidR="00CF6445" w:rsidRPr="00880052">
        <w:rPr>
          <w:rFonts w:ascii="Times New Roman" w:hAnsi="Times New Roman"/>
          <w:sz w:val="24"/>
        </w:rPr>
        <w:t>n</w:t>
      </w:r>
      <w:r w:rsidRPr="00880052">
        <w:rPr>
          <w:rFonts w:ascii="Times New Roman" w:hAnsi="Times New Roman"/>
          <w:sz w:val="24"/>
        </w:rPr>
        <w:t xml:space="preserve">otice.  </w:t>
      </w:r>
      <w:r w:rsidR="0039082C" w:rsidRPr="00880052">
        <w:rPr>
          <w:rFonts w:ascii="Times New Roman" w:hAnsi="Times New Roman"/>
          <w:sz w:val="24"/>
        </w:rPr>
        <w:t xml:space="preserve">Mr. </w:t>
      </w:r>
      <w:r w:rsidR="00AB6C75" w:rsidRPr="00880052">
        <w:rPr>
          <w:rFonts w:ascii="Times New Roman" w:hAnsi="Times New Roman"/>
          <w:sz w:val="24"/>
        </w:rPr>
        <w:t>and Mrs. Bell</w:t>
      </w:r>
      <w:r w:rsidR="00C94E2A" w:rsidRPr="00880052">
        <w:rPr>
          <w:rFonts w:ascii="Times New Roman" w:hAnsi="Times New Roman"/>
          <w:sz w:val="24"/>
        </w:rPr>
        <w:t xml:space="preserve"> </w:t>
      </w:r>
      <w:r w:rsidR="009A0481" w:rsidRPr="00880052">
        <w:rPr>
          <w:rFonts w:ascii="Times New Roman" w:hAnsi="Times New Roman"/>
          <w:sz w:val="24"/>
        </w:rPr>
        <w:t>may</w:t>
      </w:r>
      <w:r w:rsidRPr="00880052">
        <w:rPr>
          <w:rFonts w:ascii="Times New Roman" w:hAnsi="Times New Roman"/>
          <w:sz w:val="24"/>
        </w:rPr>
        <w:t xml:space="preserve"> request </w:t>
      </w:r>
      <w:r w:rsidR="009A0481" w:rsidRPr="00880052">
        <w:rPr>
          <w:rFonts w:ascii="Times New Roman" w:hAnsi="Times New Roman"/>
          <w:sz w:val="24"/>
        </w:rPr>
        <w:t xml:space="preserve">such </w:t>
      </w:r>
      <w:r w:rsidRPr="00880052">
        <w:rPr>
          <w:rFonts w:ascii="Times New Roman" w:hAnsi="Times New Roman"/>
          <w:sz w:val="24"/>
        </w:rPr>
        <w:t xml:space="preserve">a hearing </w:t>
      </w:r>
      <w:r w:rsidR="009A0481" w:rsidRPr="00880052">
        <w:rPr>
          <w:rFonts w:ascii="Times New Roman" w:hAnsi="Times New Roman"/>
          <w:sz w:val="24"/>
        </w:rPr>
        <w:t xml:space="preserve">by filing </w:t>
      </w:r>
      <w:r w:rsidRPr="00880052">
        <w:rPr>
          <w:rFonts w:ascii="Times New Roman" w:hAnsi="Times New Roman"/>
          <w:sz w:val="24"/>
        </w:rPr>
        <w:t xml:space="preserve">a written request for a hearing with the Commission by </w:t>
      </w:r>
      <w:r w:rsidR="007A10B8">
        <w:rPr>
          <w:rFonts w:ascii="Times New Roman" w:hAnsi="Times New Roman"/>
          <w:b/>
          <w:sz w:val="24"/>
        </w:rPr>
        <w:t>March 30, 2016</w:t>
      </w:r>
      <w:r w:rsidRPr="00880052">
        <w:rPr>
          <w:rFonts w:ascii="Times New Roman" w:hAnsi="Times New Roman"/>
          <w:sz w:val="24"/>
        </w:rPr>
        <w:t xml:space="preserve">.  An original and five (5) paper copies of the request must be directed to the attention of </w:t>
      </w:r>
      <w:r w:rsidR="004B7168" w:rsidRPr="00880052">
        <w:rPr>
          <w:rFonts w:ascii="Times New Roman" w:hAnsi="Times New Roman"/>
          <w:sz w:val="24"/>
        </w:rPr>
        <w:t xml:space="preserve">Steven </w:t>
      </w:r>
      <w:r w:rsidR="00124799" w:rsidRPr="00880052">
        <w:rPr>
          <w:rFonts w:ascii="Times New Roman" w:hAnsi="Times New Roman"/>
          <w:sz w:val="24"/>
        </w:rPr>
        <w:t xml:space="preserve">V. </w:t>
      </w:r>
      <w:r w:rsidR="004B7168" w:rsidRPr="00880052">
        <w:rPr>
          <w:rFonts w:ascii="Times New Roman" w:hAnsi="Times New Roman"/>
          <w:sz w:val="24"/>
        </w:rPr>
        <w:t>King</w:t>
      </w:r>
      <w:r w:rsidRPr="00880052">
        <w:rPr>
          <w:rFonts w:ascii="Times New Roman" w:hAnsi="Times New Roman"/>
          <w:sz w:val="24"/>
        </w:rPr>
        <w:t xml:space="preserve">, Executive </w:t>
      </w:r>
      <w:r w:rsidR="00C54DAE" w:rsidRPr="00880052">
        <w:rPr>
          <w:rFonts w:ascii="Times New Roman" w:hAnsi="Times New Roman"/>
          <w:sz w:val="24"/>
        </w:rPr>
        <w:t xml:space="preserve">Director and </w:t>
      </w:r>
      <w:r w:rsidRPr="00880052">
        <w:rPr>
          <w:rFonts w:ascii="Times New Roman" w:hAnsi="Times New Roman"/>
          <w:sz w:val="24"/>
        </w:rPr>
        <w:t>Secretary, Washington Utilities and Transportation Commission, P.O. Box 47250, Olympia, WA 98504-7250, and must reference Docket TV-</w:t>
      </w:r>
      <w:r w:rsidR="00F00098" w:rsidRPr="00880052">
        <w:rPr>
          <w:rFonts w:ascii="Times New Roman" w:hAnsi="Times New Roman"/>
          <w:sz w:val="24"/>
        </w:rPr>
        <w:t>160264</w:t>
      </w:r>
      <w:r w:rsidR="004E4484" w:rsidRPr="00880052">
        <w:rPr>
          <w:rFonts w:ascii="Times New Roman" w:hAnsi="Times New Roman"/>
          <w:sz w:val="24"/>
        </w:rPr>
        <w:t>.</w:t>
      </w:r>
    </w:p>
    <w:p w14:paraId="5E18596C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6D" w14:textId="46E73123" w:rsidR="001C5E99" w:rsidRPr="00880052" w:rsidRDefault="001C5E99" w:rsidP="00C75E9E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 xml:space="preserve">If </w:t>
      </w:r>
      <w:r w:rsidR="00F00098" w:rsidRPr="00880052">
        <w:rPr>
          <w:rFonts w:ascii="Times New Roman" w:hAnsi="Times New Roman"/>
          <w:sz w:val="24"/>
        </w:rPr>
        <w:t>Richard and Laura Bell</w:t>
      </w:r>
      <w:r w:rsidR="00C94E2A" w:rsidRPr="00880052">
        <w:rPr>
          <w:rFonts w:ascii="Times New Roman" w:hAnsi="Times New Roman"/>
          <w:sz w:val="24"/>
        </w:rPr>
        <w:t xml:space="preserve"> </w:t>
      </w:r>
      <w:r w:rsidR="00F00098" w:rsidRPr="00880052">
        <w:rPr>
          <w:rFonts w:ascii="Times New Roman" w:hAnsi="Times New Roman"/>
          <w:sz w:val="24"/>
        </w:rPr>
        <w:t>request</w:t>
      </w:r>
      <w:r w:rsidRPr="00880052">
        <w:rPr>
          <w:rFonts w:ascii="Times New Roman" w:hAnsi="Times New Roman"/>
          <w:sz w:val="24"/>
        </w:rPr>
        <w:t xml:space="preserve"> a hearing</w:t>
      </w:r>
      <w:r w:rsidR="00F349AC" w:rsidRPr="00880052">
        <w:rPr>
          <w:rFonts w:ascii="Times New Roman" w:hAnsi="Times New Roman"/>
          <w:sz w:val="24"/>
        </w:rPr>
        <w:t xml:space="preserve"> by </w:t>
      </w:r>
      <w:r w:rsidR="007A10B8">
        <w:rPr>
          <w:rFonts w:ascii="Times New Roman" w:hAnsi="Times New Roman"/>
          <w:sz w:val="24"/>
        </w:rPr>
        <w:t>March 30, 2016</w:t>
      </w:r>
      <w:r w:rsidRPr="00880052">
        <w:rPr>
          <w:rFonts w:ascii="Times New Roman" w:hAnsi="Times New Roman"/>
          <w:sz w:val="24"/>
        </w:rPr>
        <w:t xml:space="preserve">, the Commission will schedule a brief adjudicative proceeding under RCW 34.05.482 and WAC 480-07-610.  If </w:t>
      </w:r>
      <w:r w:rsidR="00F00098" w:rsidRPr="00880052">
        <w:rPr>
          <w:rFonts w:ascii="Times New Roman" w:hAnsi="Times New Roman"/>
          <w:sz w:val="24"/>
        </w:rPr>
        <w:t>Richard and Laura Bell</w:t>
      </w:r>
      <w:r w:rsidR="005172E2" w:rsidRPr="00880052">
        <w:rPr>
          <w:rFonts w:ascii="Times New Roman" w:hAnsi="Times New Roman"/>
          <w:sz w:val="24"/>
        </w:rPr>
        <w:t xml:space="preserve"> </w:t>
      </w:r>
      <w:r w:rsidR="00F00098" w:rsidRPr="00880052">
        <w:rPr>
          <w:rFonts w:ascii="Times New Roman" w:hAnsi="Times New Roman"/>
          <w:sz w:val="24"/>
        </w:rPr>
        <w:t>do</w:t>
      </w:r>
      <w:r w:rsidRPr="00880052">
        <w:rPr>
          <w:rFonts w:ascii="Times New Roman" w:hAnsi="Times New Roman"/>
          <w:sz w:val="24"/>
        </w:rPr>
        <w:t xml:space="preserve"> not request a hearing by th</w:t>
      </w:r>
      <w:r w:rsidR="00F349AC" w:rsidRPr="00880052">
        <w:rPr>
          <w:rFonts w:ascii="Times New Roman" w:hAnsi="Times New Roman"/>
          <w:sz w:val="24"/>
        </w:rPr>
        <w:t>at date</w:t>
      </w:r>
      <w:r w:rsidRPr="00880052">
        <w:rPr>
          <w:rFonts w:ascii="Times New Roman" w:hAnsi="Times New Roman"/>
          <w:sz w:val="24"/>
        </w:rPr>
        <w:t>, the Commission will enter an order rejecting the application for permanent authority.</w:t>
      </w:r>
    </w:p>
    <w:p w14:paraId="0D69C59D" w14:textId="77777777" w:rsidR="001C5E99" w:rsidRPr="00880052" w:rsidRDefault="001C5E99" w:rsidP="00C75E9E">
      <w:pPr>
        <w:spacing w:line="264" w:lineRule="auto"/>
        <w:rPr>
          <w:rFonts w:ascii="Times New Roman" w:hAnsi="Times New Roman"/>
          <w:sz w:val="24"/>
        </w:rPr>
      </w:pPr>
    </w:p>
    <w:p w14:paraId="5E18596F" w14:textId="094B56B1" w:rsidR="004E4484" w:rsidRPr="00880052" w:rsidRDefault="001C5E99" w:rsidP="00C54DAE">
      <w:pPr>
        <w:spacing w:line="264" w:lineRule="auto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DATED at Olympia, Washington, and effective</w:t>
      </w:r>
      <w:r w:rsidR="00C54DAE" w:rsidRPr="00880052">
        <w:rPr>
          <w:rFonts w:ascii="Times New Roman" w:hAnsi="Times New Roman"/>
          <w:sz w:val="24"/>
        </w:rPr>
        <w:t xml:space="preserve"> </w:t>
      </w:r>
      <w:r w:rsidR="00F00098" w:rsidRPr="00880052">
        <w:rPr>
          <w:rFonts w:ascii="Times New Roman" w:hAnsi="Times New Roman"/>
          <w:sz w:val="24"/>
        </w:rPr>
        <w:t>March 1</w:t>
      </w:r>
      <w:r w:rsidR="007A10B8">
        <w:rPr>
          <w:rFonts w:ascii="Times New Roman" w:hAnsi="Times New Roman"/>
          <w:sz w:val="24"/>
        </w:rPr>
        <w:t>5</w:t>
      </w:r>
      <w:r w:rsidR="00F00098" w:rsidRPr="00880052">
        <w:rPr>
          <w:rFonts w:ascii="Times New Roman" w:hAnsi="Times New Roman"/>
          <w:sz w:val="24"/>
        </w:rPr>
        <w:t>, 2016</w:t>
      </w:r>
      <w:r w:rsidR="00C54DAE" w:rsidRPr="00880052">
        <w:rPr>
          <w:rFonts w:ascii="Times New Roman" w:hAnsi="Times New Roman"/>
          <w:sz w:val="24"/>
        </w:rPr>
        <w:t>.</w:t>
      </w:r>
    </w:p>
    <w:p w14:paraId="5E185970" w14:textId="77777777" w:rsidR="00C54DAE" w:rsidRPr="00880052" w:rsidRDefault="00C54DAE" w:rsidP="00C54DAE">
      <w:pPr>
        <w:spacing w:line="264" w:lineRule="auto"/>
        <w:rPr>
          <w:rFonts w:ascii="Times New Roman" w:hAnsi="Times New Roman"/>
          <w:sz w:val="24"/>
        </w:rPr>
      </w:pPr>
    </w:p>
    <w:p w14:paraId="5E185971" w14:textId="77777777" w:rsidR="00CA27A9" w:rsidRPr="00880052" w:rsidRDefault="00CA27A9" w:rsidP="00C75E9E">
      <w:pPr>
        <w:pStyle w:val="Heading2"/>
        <w:tabs>
          <w:tab w:val="clear" w:pos="4680"/>
        </w:tabs>
        <w:spacing w:line="264" w:lineRule="auto"/>
        <w:rPr>
          <w:rFonts w:ascii="Times New Roman" w:hAnsi="Times New Roman" w:cs="Times New Roman"/>
        </w:rPr>
      </w:pPr>
      <w:r w:rsidRPr="00880052">
        <w:rPr>
          <w:rFonts w:ascii="Times New Roman" w:hAnsi="Times New Roman" w:cs="Times New Roman"/>
        </w:rPr>
        <w:t>WASHINGTON UTILITIES AND</w:t>
      </w:r>
      <w:r w:rsidR="004E4484" w:rsidRPr="00880052">
        <w:rPr>
          <w:rFonts w:ascii="Times New Roman" w:hAnsi="Times New Roman" w:cs="Times New Roman"/>
        </w:rPr>
        <w:t xml:space="preserve"> </w:t>
      </w:r>
      <w:r w:rsidRPr="00880052">
        <w:rPr>
          <w:rFonts w:ascii="Times New Roman" w:hAnsi="Times New Roman" w:cs="Times New Roman"/>
        </w:rPr>
        <w:t>TRANSPORTATION COMMISSION</w:t>
      </w:r>
    </w:p>
    <w:p w14:paraId="5E185972" w14:textId="77777777" w:rsidR="00CA27A9" w:rsidRPr="00880052" w:rsidRDefault="00CA27A9" w:rsidP="00C75E9E">
      <w:pPr>
        <w:spacing w:line="264" w:lineRule="auto"/>
        <w:rPr>
          <w:rFonts w:ascii="Times New Roman" w:hAnsi="Times New Roman"/>
          <w:sz w:val="24"/>
        </w:rPr>
      </w:pPr>
    </w:p>
    <w:p w14:paraId="5E185973" w14:textId="77777777" w:rsidR="007E1C5D" w:rsidRPr="00880052" w:rsidRDefault="007E1C5D" w:rsidP="00C75E9E">
      <w:pPr>
        <w:spacing w:line="264" w:lineRule="auto"/>
        <w:rPr>
          <w:rFonts w:ascii="Times New Roman" w:hAnsi="Times New Roman"/>
          <w:sz w:val="24"/>
        </w:rPr>
      </w:pPr>
    </w:p>
    <w:p w14:paraId="5E185974" w14:textId="77777777" w:rsidR="007E1C5D" w:rsidRPr="00880052" w:rsidRDefault="007E1C5D" w:rsidP="00C75E9E">
      <w:pPr>
        <w:spacing w:line="264" w:lineRule="auto"/>
        <w:rPr>
          <w:rFonts w:ascii="Times New Roman" w:hAnsi="Times New Roman"/>
          <w:sz w:val="24"/>
        </w:rPr>
      </w:pPr>
    </w:p>
    <w:p w14:paraId="5E185975" w14:textId="77777777" w:rsidR="00CA27A9" w:rsidRPr="00880052" w:rsidRDefault="00CA27A9" w:rsidP="00C75E9E">
      <w:pPr>
        <w:spacing w:line="264" w:lineRule="auto"/>
        <w:rPr>
          <w:rFonts w:ascii="Times New Roman" w:hAnsi="Times New Roman"/>
          <w:sz w:val="24"/>
        </w:rPr>
      </w:pPr>
    </w:p>
    <w:p w14:paraId="5E185976" w14:textId="4F5976ED" w:rsidR="00CA27A9" w:rsidRPr="00880052" w:rsidRDefault="004B7168" w:rsidP="00C75E9E">
      <w:pPr>
        <w:spacing w:line="264" w:lineRule="auto"/>
        <w:ind w:firstLine="4320"/>
        <w:rPr>
          <w:rFonts w:ascii="Times New Roman" w:hAnsi="Times New Roman"/>
          <w:sz w:val="24"/>
        </w:rPr>
      </w:pPr>
      <w:r w:rsidRPr="00880052">
        <w:rPr>
          <w:rFonts w:ascii="Times New Roman" w:hAnsi="Times New Roman"/>
          <w:sz w:val="24"/>
        </w:rPr>
        <w:t>S</w:t>
      </w:r>
      <w:r w:rsidR="00CB3AD2" w:rsidRPr="00880052">
        <w:rPr>
          <w:rFonts w:ascii="Times New Roman" w:hAnsi="Times New Roman"/>
          <w:sz w:val="24"/>
        </w:rPr>
        <w:t>TEVEN V. KING</w:t>
      </w:r>
    </w:p>
    <w:p w14:paraId="5E185977" w14:textId="77777777" w:rsidR="00270548" w:rsidRPr="00880052" w:rsidRDefault="00CA27A9" w:rsidP="00225993">
      <w:pPr>
        <w:pStyle w:val="Heading1"/>
        <w:spacing w:line="264" w:lineRule="auto"/>
        <w:rPr>
          <w:rFonts w:ascii="Times New Roman" w:hAnsi="Times New Roman" w:cs="Times New Roman"/>
        </w:rPr>
      </w:pPr>
      <w:r w:rsidRPr="00880052">
        <w:rPr>
          <w:rFonts w:ascii="Times New Roman" w:hAnsi="Times New Roman" w:cs="Times New Roman"/>
        </w:rPr>
        <w:t>Executive Director and Secretary</w:t>
      </w:r>
    </w:p>
    <w:sectPr w:rsidR="00270548" w:rsidRPr="00880052" w:rsidSect="00DE0741">
      <w:head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1440" w:bottom="1440" w:left="2160" w:header="144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0525" w14:textId="77777777" w:rsidR="00F165A7" w:rsidRDefault="00F165A7">
      <w:r>
        <w:separator/>
      </w:r>
    </w:p>
  </w:endnote>
  <w:endnote w:type="continuationSeparator" w:id="0">
    <w:p w14:paraId="7E1388A0" w14:textId="77777777" w:rsidR="00F165A7" w:rsidRDefault="00F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72B61" w14:textId="77777777" w:rsidR="00F165A7" w:rsidRDefault="00F165A7">
      <w:r>
        <w:separator/>
      </w:r>
    </w:p>
  </w:footnote>
  <w:footnote w:type="continuationSeparator" w:id="0">
    <w:p w14:paraId="1EC899A1" w14:textId="77777777" w:rsidR="00F165A7" w:rsidRDefault="00F165A7">
      <w:r>
        <w:continuationSeparator/>
      </w:r>
    </w:p>
  </w:footnote>
  <w:footnote w:id="1">
    <w:p w14:paraId="4764C5F5" w14:textId="1CC1828F" w:rsidR="007312D2" w:rsidRPr="00F54C80" w:rsidRDefault="007312D2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</w:rPr>
        <w:t xml:space="preserve"> WAC 480-15-186.</w:t>
      </w:r>
    </w:p>
  </w:footnote>
  <w:footnote w:id="2">
    <w:p w14:paraId="4AF64098" w14:textId="4AD214D8" w:rsidR="00E22672" w:rsidRPr="00F54C80" w:rsidRDefault="00E22672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480-15-302(8)(b).</w:t>
      </w:r>
    </w:p>
  </w:footnote>
  <w:footnote w:id="3">
    <w:p w14:paraId="1E3D4DD0" w14:textId="587411F2" w:rsidR="00F54C80" w:rsidRPr="00F54C80" w:rsidRDefault="00F54C80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480-15-302(13).</w:t>
      </w:r>
    </w:p>
  </w:footnote>
  <w:footnote w:id="4">
    <w:p w14:paraId="5E185985" w14:textId="46BA7679" w:rsidR="00F0477D" w:rsidRPr="00F54C80" w:rsidRDefault="00F0477D" w:rsidP="00CB3AD2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F54C80">
        <w:rPr>
          <w:rStyle w:val="FootnoteReference"/>
          <w:rFonts w:ascii="Times New Roman" w:hAnsi="Times New Roman"/>
          <w:sz w:val="22"/>
          <w:szCs w:val="22"/>
          <w:vertAlign w:val="superscript"/>
        </w:rPr>
        <w:footnoteRef/>
      </w:r>
      <w:r w:rsidRPr="00F54C8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F54C80">
        <w:rPr>
          <w:rFonts w:ascii="Times New Roman" w:hAnsi="Times New Roman"/>
          <w:sz w:val="22"/>
          <w:szCs w:val="22"/>
        </w:rPr>
        <w:t>WAC 480-15-350</w:t>
      </w:r>
      <w:r w:rsidR="007312D2" w:rsidRPr="00F54C80">
        <w:rPr>
          <w:rFonts w:ascii="Times New Roman" w:hAnsi="Times New Roman"/>
          <w:sz w:val="22"/>
          <w:szCs w:val="22"/>
        </w:rPr>
        <w:t>.</w:t>
      </w:r>
    </w:p>
    <w:p w14:paraId="5E185986" w14:textId="77777777" w:rsidR="00F0477D" w:rsidRPr="00F54C80" w:rsidRDefault="00F0477D" w:rsidP="001C5E99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597C" w14:textId="1606D31C" w:rsidR="00F0477D" w:rsidRPr="00C54DAE" w:rsidRDefault="00F0477D">
    <w:pPr>
      <w:pStyle w:val="Header"/>
      <w:rPr>
        <w:rFonts w:ascii="Times New Roman" w:hAnsi="Times New Roman"/>
        <w:b/>
        <w:szCs w:val="20"/>
      </w:rPr>
    </w:pPr>
    <w:r w:rsidRPr="00C54DAE">
      <w:rPr>
        <w:rFonts w:ascii="Times New Roman" w:hAnsi="Times New Roman"/>
        <w:b/>
        <w:szCs w:val="20"/>
      </w:rPr>
      <w:t>DOCKET TV-</w:t>
    </w:r>
    <w:r>
      <w:rPr>
        <w:rFonts w:ascii="Times New Roman" w:hAnsi="Times New Roman"/>
        <w:b/>
        <w:szCs w:val="20"/>
      </w:rPr>
      <w:t>1</w:t>
    </w:r>
    <w:r w:rsidR="0096021A">
      <w:rPr>
        <w:rFonts w:ascii="Times New Roman" w:hAnsi="Times New Roman"/>
        <w:b/>
        <w:szCs w:val="20"/>
      </w:rPr>
      <w:t>60264</w:t>
    </w:r>
    <w:r w:rsidRPr="00C54DAE">
      <w:rPr>
        <w:rFonts w:ascii="Times New Roman" w:hAnsi="Times New Roman"/>
        <w:b/>
        <w:szCs w:val="20"/>
      </w:rPr>
      <w:tab/>
    </w:r>
    <w:r w:rsidR="00780765">
      <w:rPr>
        <w:rFonts w:ascii="Times New Roman" w:hAnsi="Times New Roman"/>
        <w:b/>
        <w:szCs w:val="20"/>
      </w:rPr>
      <w:tab/>
    </w:r>
    <w:r w:rsidRPr="00C54DAE">
      <w:rPr>
        <w:rFonts w:ascii="Times New Roman" w:hAnsi="Times New Roman"/>
        <w:b/>
        <w:szCs w:val="20"/>
      </w:rPr>
      <w:t xml:space="preserve">PAGE </w:t>
    </w:r>
    <w:r w:rsidRPr="00C54DAE">
      <w:rPr>
        <w:rFonts w:ascii="Times New Roman" w:hAnsi="Times New Roman"/>
        <w:b/>
        <w:szCs w:val="20"/>
      </w:rPr>
      <w:fldChar w:fldCharType="begin"/>
    </w:r>
    <w:r w:rsidRPr="00C54DAE">
      <w:rPr>
        <w:rFonts w:ascii="Times New Roman" w:hAnsi="Times New Roman"/>
        <w:b/>
        <w:szCs w:val="20"/>
      </w:rPr>
      <w:instrText xml:space="preserve"> PAGE   \* MERGEFORMAT </w:instrText>
    </w:r>
    <w:r w:rsidRPr="00C54DAE">
      <w:rPr>
        <w:rFonts w:ascii="Times New Roman" w:hAnsi="Times New Roman"/>
        <w:b/>
        <w:szCs w:val="20"/>
      </w:rPr>
      <w:fldChar w:fldCharType="separate"/>
    </w:r>
    <w:r w:rsidR="001A5CF0">
      <w:rPr>
        <w:rFonts w:ascii="Times New Roman" w:hAnsi="Times New Roman"/>
        <w:b/>
        <w:noProof/>
        <w:szCs w:val="20"/>
      </w:rPr>
      <w:t>3</w:t>
    </w:r>
    <w:r w:rsidRPr="00C54DAE">
      <w:rPr>
        <w:rFonts w:ascii="Times New Roman" w:hAnsi="Times New Roman"/>
        <w:b/>
        <w:szCs w:val="20"/>
      </w:rPr>
      <w:fldChar w:fldCharType="end"/>
    </w:r>
  </w:p>
  <w:p w14:paraId="5E18597D" w14:textId="77777777" w:rsidR="00F0477D" w:rsidRPr="00880052" w:rsidRDefault="00F0477D">
    <w:pPr>
      <w:pStyle w:val="Header"/>
      <w:rPr>
        <w:rFonts w:ascii="Times New Roman" w:hAnsi="Times New Roman"/>
        <w:b/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597E" w14:textId="61E28411" w:rsidR="00F0477D" w:rsidRPr="00422315" w:rsidRDefault="009B398E" w:rsidP="00422315">
    <w:pPr>
      <w:pStyle w:val="Header"/>
      <w:tabs>
        <w:tab w:val="clear" w:pos="4320"/>
        <w:tab w:val="clear" w:pos="8640"/>
        <w:tab w:val="right" w:pos="8100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1DC81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B770E62"/>
    <w:multiLevelType w:val="hybridMultilevel"/>
    <w:tmpl w:val="7A8A7686"/>
    <w:lvl w:ilvl="0" w:tplc="995E588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D4B0BA1"/>
    <w:multiLevelType w:val="hybridMultilevel"/>
    <w:tmpl w:val="4E0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60F5C"/>
    <w:multiLevelType w:val="hybridMultilevel"/>
    <w:tmpl w:val="C9C8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3A0"/>
    <w:multiLevelType w:val="hybridMultilevel"/>
    <w:tmpl w:val="D30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4542"/>
    <w:multiLevelType w:val="hybridMultilevel"/>
    <w:tmpl w:val="6D82B16A"/>
    <w:lvl w:ilvl="0" w:tplc="548E24D2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84E128D"/>
    <w:multiLevelType w:val="hybridMultilevel"/>
    <w:tmpl w:val="BF780B9E"/>
    <w:lvl w:ilvl="0" w:tplc="D152C64E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A8"/>
    <w:rsid w:val="00006E1D"/>
    <w:rsid w:val="0001155B"/>
    <w:rsid w:val="00016FB0"/>
    <w:rsid w:val="00017EB7"/>
    <w:rsid w:val="000209A3"/>
    <w:rsid w:val="00026075"/>
    <w:rsid w:val="000344F5"/>
    <w:rsid w:val="00040AC2"/>
    <w:rsid w:val="000448BF"/>
    <w:rsid w:val="00046D67"/>
    <w:rsid w:val="00051187"/>
    <w:rsid w:val="00070CBC"/>
    <w:rsid w:val="000754C7"/>
    <w:rsid w:val="000859DD"/>
    <w:rsid w:val="000904EB"/>
    <w:rsid w:val="00091D6A"/>
    <w:rsid w:val="00092DE1"/>
    <w:rsid w:val="000B1004"/>
    <w:rsid w:val="000B5201"/>
    <w:rsid w:val="000B6661"/>
    <w:rsid w:val="000B7F69"/>
    <w:rsid w:val="000C2783"/>
    <w:rsid w:val="000C3D2C"/>
    <w:rsid w:val="000D1E5E"/>
    <w:rsid w:val="000E02C2"/>
    <w:rsid w:val="000E6C15"/>
    <w:rsid w:val="000F3BC5"/>
    <w:rsid w:val="000F4FBB"/>
    <w:rsid w:val="000F665E"/>
    <w:rsid w:val="0011264A"/>
    <w:rsid w:val="00120A39"/>
    <w:rsid w:val="00120B70"/>
    <w:rsid w:val="00123C01"/>
    <w:rsid w:val="00124799"/>
    <w:rsid w:val="0012683B"/>
    <w:rsid w:val="001348D8"/>
    <w:rsid w:val="00145CFF"/>
    <w:rsid w:val="00156DE9"/>
    <w:rsid w:val="00160FAD"/>
    <w:rsid w:val="001633DF"/>
    <w:rsid w:val="00180E31"/>
    <w:rsid w:val="00186393"/>
    <w:rsid w:val="00186E52"/>
    <w:rsid w:val="00197194"/>
    <w:rsid w:val="0019723A"/>
    <w:rsid w:val="001A4A3E"/>
    <w:rsid w:val="001A5CF0"/>
    <w:rsid w:val="001A68EB"/>
    <w:rsid w:val="001A6BE3"/>
    <w:rsid w:val="001B26F2"/>
    <w:rsid w:val="001B6FDC"/>
    <w:rsid w:val="001C3317"/>
    <w:rsid w:val="001C5E99"/>
    <w:rsid w:val="001C6597"/>
    <w:rsid w:val="001D39B1"/>
    <w:rsid w:val="001D4135"/>
    <w:rsid w:val="001D5923"/>
    <w:rsid w:val="001E2527"/>
    <w:rsid w:val="001F5391"/>
    <w:rsid w:val="001F667B"/>
    <w:rsid w:val="001F7A23"/>
    <w:rsid w:val="00205818"/>
    <w:rsid w:val="00210CC4"/>
    <w:rsid w:val="002128B3"/>
    <w:rsid w:val="00213FAD"/>
    <w:rsid w:val="00214023"/>
    <w:rsid w:val="00214167"/>
    <w:rsid w:val="00215BD9"/>
    <w:rsid w:val="00225993"/>
    <w:rsid w:val="00234A16"/>
    <w:rsid w:val="00237213"/>
    <w:rsid w:val="0024228D"/>
    <w:rsid w:val="00242591"/>
    <w:rsid w:val="00270548"/>
    <w:rsid w:val="002742E2"/>
    <w:rsid w:val="0027472F"/>
    <w:rsid w:val="00276F84"/>
    <w:rsid w:val="002810D1"/>
    <w:rsid w:val="00281B01"/>
    <w:rsid w:val="00282A6F"/>
    <w:rsid w:val="00285854"/>
    <w:rsid w:val="0029198B"/>
    <w:rsid w:val="0029211C"/>
    <w:rsid w:val="00292568"/>
    <w:rsid w:val="00295A9F"/>
    <w:rsid w:val="00295CA6"/>
    <w:rsid w:val="002B15DE"/>
    <w:rsid w:val="002B777A"/>
    <w:rsid w:val="002C3BDC"/>
    <w:rsid w:val="002C3E2D"/>
    <w:rsid w:val="002D388D"/>
    <w:rsid w:val="002D4499"/>
    <w:rsid w:val="002D4CCC"/>
    <w:rsid w:val="002D5F19"/>
    <w:rsid w:val="002E1552"/>
    <w:rsid w:val="002E1E45"/>
    <w:rsid w:val="002E585B"/>
    <w:rsid w:val="002F32E0"/>
    <w:rsid w:val="002F3DB0"/>
    <w:rsid w:val="00302F3C"/>
    <w:rsid w:val="00303BDD"/>
    <w:rsid w:val="00312A30"/>
    <w:rsid w:val="0031366B"/>
    <w:rsid w:val="00314D3F"/>
    <w:rsid w:val="00317F0D"/>
    <w:rsid w:val="0032640B"/>
    <w:rsid w:val="00326966"/>
    <w:rsid w:val="0033325D"/>
    <w:rsid w:val="00335C8B"/>
    <w:rsid w:val="00342694"/>
    <w:rsid w:val="00342E98"/>
    <w:rsid w:val="003509EB"/>
    <w:rsid w:val="0035146B"/>
    <w:rsid w:val="003520DB"/>
    <w:rsid w:val="0036325D"/>
    <w:rsid w:val="00366D9B"/>
    <w:rsid w:val="0036798A"/>
    <w:rsid w:val="003741B8"/>
    <w:rsid w:val="00374609"/>
    <w:rsid w:val="00380FA8"/>
    <w:rsid w:val="0038129E"/>
    <w:rsid w:val="00384CEA"/>
    <w:rsid w:val="003867EF"/>
    <w:rsid w:val="00387301"/>
    <w:rsid w:val="0039082C"/>
    <w:rsid w:val="003958DA"/>
    <w:rsid w:val="003A3CED"/>
    <w:rsid w:val="003A612A"/>
    <w:rsid w:val="003A6A99"/>
    <w:rsid w:val="003B5991"/>
    <w:rsid w:val="003B7512"/>
    <w:rsid w:val="003B75F8"/>
    <w:rsid w:val="003C0917"/>
    <w:rsid w:val="003D3A83"/>
    <w:rsid w:val="003D54FB"/>
    <w:rsid w:val="003E241F"/>
    <w:rsid w:val="003E266C"/>
    <w:rsid w:val="003E2D97"/>
    <w:rsid w:val="003E5050"/>
    <w:rsid w:val="003F0074"/>
    <w:rsid w:val="003F626B"/>
    <w:rsid w:val="00402E00"/>
    <w:rsid w:val="00403E5F"/>
    <w:rsid w:val="0040493A"/>
    <w:rsid w:val="00410C1B"/>
    <w:rsid w:val="00413C10"/>
    <w:rsid w:val="00422315"/>
    <w:rsid w:val="004339D2"/>
    <w:rsid w:val="00436BE8"/>
    <w:rsid w:val="00445C80"/>
    <w:rsid w:val="004502CF"/>
    <w:rsid w:val="00450D8A"/>
    <w:rsid w:val="00454702"/>
    <w:rsid w:val="00455353"/>
    <w:rsid w:val="00456788"/>
    <w:rsid w:val="004629E0"/>
    <w:rsid w:val="0046429F"/>
    <w:rsid w:val="0046449F"/>
    <w:rsid w:val="00465788"/>
    <w:rsid w:val="00482A83"/>
    <w:rsid w:val="00486EE5"/>
    <w:rsid w:val="00490849"/>
    <w:rsid w:val="004A150D"/>
    <w:rsid w:val="004B0357"/>
    <w:rsid w:val="004B32E3"/>
    <w:rsid w:val="004B7168"/>
    <w:rsid w:val="004C012B"/>
    <w:rsid w:val="004C45B0"/>
    <w:rsid w:val="004D2C8E"/>
    <w:rsid w:val="004D5C1B"/>
    <w:rsid w:val="004E1CBA"/>
    <w:rsid w:val="004E1E51"/>
    <w:rsid w:val="004E357A"/>
    <w:rsid w:val="004E4484"/>
    <w:rsid w:val="004E49E8"/>
    <w:rsid w:val="004E5251"/>
    <w:rsid w:val="004E7B0B"/>
    <w:rsid w:val="004F1D01"/>
    <w:rsid w:val="004F4838"/>
    <w:rsid w:val="005002D3"/>
    <w:rsid w:val="00512894"/>
    <w:rsid w:val="005172E2"/>
    <w:rsid w:val="00517DA3"/>
    <w:rsid w:val="0052464A"/>
    <w:rsid w:val="00524EE3"/>
    <w:rsid w:val="0052604D"/>
    <w:rsid w:val="00531577"/>
    <w:rsid w:val="00532CC6"/>
    <w:rsid w:val="005361E1"/>
    <w:rsid w:val="00540651"/>
    <w:rsid w:val="00542E16"/>
    <w:rsid w:val="00556348"/>
    <w:rsid w:val="005617F9"/>
    <w:rsid w:val="00564E84"/>
    <w:rsid w:val="00573ACA"/>
    <w:rsid w:val="005862DF"/>
    <w:rsid w:val="005863D5"/>
    <w:rsid w:val="00590BDD"/>
    <w:rsid w:val="0059156A"/>
    <w:rsid w:val="00594B3D"/>
    <w:rsid w:val="005A7927"/>
    <w:rsid w:val="005B07EF"/>
    <w:rsid w:val="005C21E0"/>
    <w:rsid w:val="005C5116"/>
    <w:rsid w:val="005C5197"/>
    <w:rsid w:val="005D45A7"/>
    <w:rsid w:val="005F667A"/>
    <w:rsid w:val="005F6EDB"/>
    <w:rsid w:val="005F7EAE"/>
    <w:rsid w:val="00602039"/>
    <w:rsid w:val="006031C0"/>
    <w:rsid w:val="00607957"/>
    <w:rsid w:val="00620343"/>
    <w:rsid w:val="006360DF"/>
    <w:rsid w:val="00637714"/>
    <w:rsid w:val="006412A2"/>
    <w:rsid w:val="006418C2"/>
    <w:rsid w:val="00642899"/>
    <w:rsid w:val="00644EBE"/>
    <w:rsid w:val="006517A5"/>
    <w:rsid w:val="006600D3"/>
    <w:rsid w:val="006619F7"/>
    <w:rsid w:val="0066473C"/>
    <w:rsid w:val="00682214"/>
    <w:rsid w:val="0069072A"/>
    <w:rsid w:val="006944A8"/>
    <w:rsid w:val="006A0790"/>
    <w:rsid w:val="006A2635"/>
    <w:rsid w:val="006A710C"/>
    <w:rsid w:val="006B1896"/>
    <w:rsid w:val="006B4065"/>
    <w:rsid w:val="006B62B4"/>
    <w:rsid w:val="006B6D59"/>
    <w:rsid w:val="006C367F"/>
    <w:rsid w:val="006C4ECC"/>
    <w:rsid w:val="006D543C"/>
    <w:rsid w:val="006E0275"/>
    <w:rsid w:val="006E3532"/>
    <w:rsid w:val="006E3B4B"/>
    <w:rsid w:val="006F1C68"/>
    <w:rsid w:val="00711111"/>
    <w:rsid w:val="007118BF"/>
    <w:rsid w:val="00721BF4"/>
    <w:rsid w:val="007312D2"/>
    <w:rsid w:val="00736A58"/>
    <w:rsid w:val="007420BC"/>
    <w:rsid w:val="00746FD4"/>
    <w:rsid w:val="00750B0F"/>
    <w:rsid w:val="00757D42"/>
    <w:rsid w:val="00761FD6"/>
    <w:rsid w:val="00762EB4"/>
    <w:rsid w:val="0077395E"/>
    <w:rsid w:val="00773C5F"/>
    <w:rsid w:val="00777853"/>
    <w:rsid w:val="00780765"/>
    <w:rsid w:val="00786C51"/>
    <w:rsid w:val="00786D7C"/>
    <w:rsid w:val="007870CF"/>
    <w:rsid w:val="007917DF"/>
    <w:rsid w:val="007A10B8"/>
    <w:rsid w:val="007A4559"/>
    <w:rsid w:val="007A48B7"/>
    <w:rsid w:val="007D34C3"/>
    <w:rsid w:val="007D7E9C"/>
    <w:rsid w:val="007E1C5D"/>
    <w:rsid w:val="007E4514"/>
    <w:rsid w:val="007E4DCC"/>
    <w:rsid w:val="007F408D"/>
    <w:rsid w:val="007F6244"/>
    <w:rsid w:val="007F7DA1"/>
    <w:rsid w:val="00800667"/>
    <w:rsid w:val="008168B0"/>
    <w:rsid w:val="00833B3B"/>
    <w:rsid w:val="008466C1"/>
    <w:rsid w:val="00847814"/>
    <w:rsid w:val="00857AA5"/>
    <w:rsid w:val="00865AB6"/>
    <w:rsid w:val="00872880"/>
    <w:rsid w:val="00880052"/>
    <w:rsid w:val="008A2F73"/>
    <w:rsid w:val="008A6103"/>
    <w:rsid w:val="008C2242"/>
    <w:rsid w:val="008C65A6"/>
    <w:rsid w:val="008D3CCE"/>
    <w:rsid w:val="008E0A4E"/>
    <w:rsid w:val="008E4C63"/>
    <w:rsid w:val="008F03E8"/>
    <w:rsid w:val="008F3F69"/>
    <w:rsid w:val="00904B70"/>
    <w:rsid w:val="00910666"/>
    <w:rsid w:val="0092235C"/>
    <w:rsid w:val="00922F46"/>
    <w:rsid w:val="0092361D"/>
    <w:rsid w:val="00933A06"/>
    <w:rsid w:val="00941A1F"/>
    <w:rsid w:val="00944741"/>
    <w:rsid w:val="009454D0"/>
    <w:rsid w:val="00954802"/>
    <w:rsid w:val="009551C2"/>
    <w:rsid w:val="00957221"/>
    <w:rsid w:val="00957B06"/>
    <w:rsid w:val="0096021A"/>
    <w:rsid w:val="0096063C"/>
    <w:rsid w:val="009642DA"/>
    <w:rsid w:val="00973DDD"/>
    <w:rsid w:val="009819CF"/>
    <w:rsid w:val="00981D14"/>
    <w:rsid w:val="009A0481"/>
    <w:rsid w:val="009A0751"/>
    <w:rsid w:val="009A09EE"/>
    <w:rsid w:val="009A0C20"/>
    <w:rsid w:val="009A455A"/>
    <w:rsid w:val="009A4FC6"/>
    <w:rsid w:val="009A69EF"/>
    <w:rsid w:val="009B1501"/>
    <w:rsid w:val="009B398E"/>
    <w:rsid w:val="009C2FC3"/>
    <w:rsid w:val="009C619D"/>
    <w:rsid w:val="009E529C"/>
    <w:rsid w:val="009E6286"/>
    <w:rsid w:val="009F10EA"/>
    <w:rsid w:val="009F2BA4"/>
    <w:rsid w:val="009F3BE6"/>
    <w:rsid w:val="00A015D6"/>
    <w:rsid w:val="00A03B5C"/>
    <w:rsid w:val="00A15BD7"/>
    <w:rsid w:val="00A251D8"/>
    <w:rsid w:val="00A25246"/>
    <w:rsid w:val="00A27D5E"/>
    <w:rsid w:val="00A373DA"/>
    <w:rsid w:val="00A413CA"/>
    <w:rsid w:val="00A42041"/>
    <w:rsid w:val="00A478B3"/>
    <w:rsid w:val="00A52657"/>
    <w:rsid w:val="00A54C09"/>
    <w:rsid w:val="00A60F8F"/>
    <w:rsid w:val="00A73381"/>
    <w:rsid w:val="00A734E9"/>
    <w:rsid w:val="00A740F8"/>
    <w:rsid w:val="00A767DE"/>
    <w:rsid w:val="00A84789"/>
    <w:rsid w:val="00A863BA"/>
    <w:rsid w:val="00A9059D"/>
    <w:rsid w:val="00AA170E"/>
    <w:rsid w:val="00AA46A3"/>
    <w:rsid w:val="00AB5775"/>
    <w:rsid w:val="00AB6C75"/>
    <w:rsid w:val="00AC64DD"/>
    <w:rsid w:val="00AD78C1"/>
    <w:rsid w:val="00AE2595"/>
    <w:rsid w:val="00AE5CB8"/>
    <w:rsid w:val="00AF1861"/>
    <w:rsid w:val="00B0185F"/>
    <w:rsid w:val="00B156C0"/>
    <w:rsid w:val="00B1604C"/>
    <w:rsid w:val="00B23C16"/>
    <w:rsid w:val="00B33329"/>
    <w:rsid w:val="00B5570E"/>
    <w:rsid w:val="00B642D6"/>
    <w:rsid w:val="00B643E6"/>
    <w:rsid w:val="00B678D3"/>
    <w:rsid w:val="00B71786"/>
    <w:rsid w:val="00B772FB"/>
    <w:rsid w:val="00B82193"/>
    <w:rsid w:val="00B8333A"/>
    <w:rsid w:val="00B90033"/>
    <w:rsid w:val="00BA097F"/>
    <w:rsid w:val="00BA0A40"/>
    <w:rsid w:val="00BA25BD"/>
    <w:rsid w:val="00BA7984"/>
    <w:rsid w:val="00BB24A0"/>
    <w:rsid w:val="00BB3A2B"/>
    <w:rsid w:val="00BC1117"/>
    <w:rsid w:val="00BC20E5"/>
    <w:rsid w:val="00BD1589"/>
    <w:rsid w:val="00BD50FC"/>
    <w:rsid w:val="00BD59BE"/>
    <w:rsid w:val="00BF1DE2"/>
    <w:rsid w:val="00BF42B6"/>
    <w:rsid w:val="00BF4A85"/>
    <w:rsid w:val="00BF71F1"/>
    <w:rsid w:val="00C03551"/>
    <w:rsid w:val="00C058E8"/>
    <w:rsid w:val="00C05EAB"/>
    <w:rsid w:val="00C10F2E"/>
    <w:rsid w:val="00C16834"/>
    <w:rsid w:val="00C16DC6"/>
    <w:rsid w:val="00C17044"/>
    <w:rsid w:val="00C20280"/>
    <w:rsid w:val="00C34CEC"/>
    <w:rsid w:val="00C35EBD"/>
    <w:rsid w:val="00C43815"/>
    <w:rsid w:val="00C4387F"/>
    <w:rsid w:val="00C5219B"/>
    <w:rsid w:val="00C54DAE"/>
    <w:rsid w:val="00C725F7"/>
    <w:rsid w:val="00C749BE"/>
    <w:rsid w:val="00C75E9E"/>
    <w:rsid w:val="00C779FC"/>
    <w:rsid w:val="00C94E2A"/>
    <w:rsid w:val="00CA27A9"/>
    <w:rsid w:val="00CA2BB5"/>
    <w:rsid w:val="00CB0074"/>
    <w:rsid w:val="00CB3AD2"/>
    <w:rsid w:val="00CE3A88"/>
    <w:rsid w:val="00CE44FF"/>
    <w:rsid w:val="00CE5B3B"/>
    <w:rsid w:val="00CF28CF"/>
    <w:rsid w:val="00CF3785"/>
    <w:rsid w:val="00CF6445"/>
    <w:rsid w:val="00CF74FE"/>
    <w:rsid w:val="00D03715"/>
    <w:rsid w:val="00D13422"/>
    <w:rsid w:val="00D151AC"/>
    <w:rsid w:val="00D21195"/>
    <w:rsid w:val="00D2187C"/>
    <w:rsid w:val="00D22CF3"/>
    <w:rsid w:val="00D26F69"/>
    <w:rsid w:val="00D2784B"/>
    <w:rsid w:val="00D27D6E"/>
    <w:rsid w:val="00D323CF"/>
    <w:rsid w:val="00D33890"/>
    <w:rsid w:val="00D36AF4"/>
    <w:rsid w:val="00D44AED"/>
    <w:rsid w:val="00D4675B"/>
    <w:rsid w:val="00D50243"/>
    <w:rsid w:val="00D52285"/>
    <w:rsid w:val="00D53DF9"/>
    <w:rsid w:val="00D5620A"/>
    <w:rsid w:val="00D62319"/>
    <w:rsid w:val="00D746B2"/>
    <w:rsid w:val="00D76900"/>
    <w:rsid w:val="00D801F5"/>
    <w:rsid w:val="00D846EE"/>
    <w:rsid w:val="00D94CDE"/>
    <w:rsid w:val="00DA0BAF"/>
    <w:rsid w:val="00DA7E17"/>
    <w:rsid w:val="00DB2AFC"/>
    <w:rsid w:val="00DB49A6"/>
    <w:rsid w:val="00DC1353"/>
    <w:rsid w:val="00DC3160"/>
    <w:rsid w:val="00DC531A"/>
    <w:rsid w:val="00DD0192"/>
    <w:rsid w:val="00DD0507"/>
    <w:rsid w:val="00DD7027"/>
    <w:rsid w:val="00DE0741"/>
    <w:rsid w:val="00DF061D"/>
    <w:rsid w:val="00DF1B85"/>
    <w:rsid w:val="00DF580B"/>
    <w:rsid w:val="00DF5D9E"/>
    <w:rsid w:val="00E000D7"/>
    <w:rsid w:val="00E00F26"/>
    <w:rsid w:val="00E22672"/>
    <w:rsid w:val="00E25368"/>
    <w:rsid w:val="00E34192"/>
    <w:rsid w:val="00E42E88"/>
    <w:rsid w:val="00E438E1"/>
    <w:rsid w:val="00E43E0B"/>
    <w:rsid w:val="00E50AAC"/>
    <w:rsid w:val="00E52F97"/>
    <w:rsid w:val="00E60676"/>
    <w:rsid w:val="00E612C0"/>
    <w:rsid w:val="00E76949"/>
    <w:rsid w:val="00E801F8"/>
    <w:rsid w:val="00E84C29"/>
    <w:rsid w:val="00E84D87"/>
    <w:rsid w:val="00E85ED3"/>
    <w:rsid w:val="00E86B8A"/>
    <w:rsid w:val="00E87ED9"/>
    <w:rsid w:val="00E97191"/>
    <w:rsid w:val="00EA4EAF"/>
    <w:rsid w:val="00EA566C"/>
    <w:rsid w:val="00EB4D34"/>
    <w:rsid w:val="00EB5D80"/>
    <w:rsid w:val="00EC1176"/>
    <w:rsid w:val="00EC37C2"/>
    <w:rsid w:val="00EC7C58"/>
    <w:rsid w:val="00ED0334"/>
    <w:rsid w:val="00ED43D3"/>
    <w:rsid w:val="00EE1308"/>
    <w:rsid w:val="00EE6BE0"/>
    <w:rsid w:val="00EF0650"/>
    <w:rsid w:val="00F00098"/>
    <w:rsid w:val="00F0285F"/>
    <w:rsid w:val="00F0477D"/>
    <w:rsid w:val="00F06871"/>
    <w:rsid w:val="00F0707E"/>
    <w:rsid w:val="00F11659"/>
    <w:rsid w:val="00F12BA2"/>
    <w:rsid w:val="00F13FF9"/>
    <w:rsid w:val="00F165A7"/>
    <w:rsid w:val="00F22D2D"/>
    <w:rsid w:val="00F22F4C"/>
    <w:rsid w:val="00F262A0"/>
    <w:rsid w:val="00F271C1"/>
    <w:rsid w:val="00F34413"/>
    <w:rsid w:val="00F349AC"/>
    <w:rsid w:val="00F40898"/>
    <w:rsid w:val="00F416B5"/>
    <w:rsid w:val="00F54C80"/>
    <w:rsid w:val="00F5528C"/>
    <w:rsid w:val="00F56E02"/>
    <w:rsid w:val="00F63D78"/>
    <w:rsid w:val="00F7142D"/>
    <w:rsid w:val="00F7789B"/>
    <w:rsid w:val="00F836DA"/>
    <w:rsid w:val="00FB257C"/>
    <w:rsid w:val="00FC41B5"/>
    <w:rsid w:val="00FD1B05"/>
    <w:rsid w:val="00FF1ED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18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2016-03-01T08:00:00+00:00</OpenedDate>
    <Date1 xmlns="dc463f71-b30c-4ab2-9473-d307f9d35888">2016-03-15T20:48:59+00:00</Date1>
    <IsDocumentOrder xmlns="dc463f71-b30c-4ab2-9473-d307f9d35888" xsi:nil="true"/>
    <IsHighlyConfidential xmlns="dc463f71-b30c-4ab2-9473-d307f9d35888">false</IsHighlyConfidential>
    <CaseCompanyNames xmlns="dc463f71-b30c-4ab2-9473-d307f9d35888">Bell, Richard and Laura</CaseCompanyNames>
    <DocketNumber xmlns="dc463f71-b30c-4ab2-9473-d307f9d35888">160264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65443266841418A45A1805D8D8382" ma:contentTypeVersion="104" ma:contentTypeDescription="" ma:contentTypeScope="" ma:versionID="2b350eb997b75898189503cc0e177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86A00-A28C-4863-897E-4726490EB819}"/>
</file>

<file path=customXml/itemProps2.xml><?xml version="1.0" encoding="utf-8"?>
<ds:datastoreItem xmlns:ds="http://schemas.openxmlformats.org/officeDocument/2006/customXml" ds:itemID="{087168A2-37D6-497B-882B-9B0490833997}"/>
</file>

<file path=customXml/itemProps3.xml><?xml version="1.0" encoding="utf-8"?>
<ds:datastoreItem xmlns:ds="http://schemas.openxmlformats.org/officeDocument/2006/customXml" ds:itemID="{3B116338-758D-47F5-9FA5-8D405A37F27D}"/>
</file>

<file path=customXml/itemProps4.xml><?xml version="1.0" encoding="utf-8"?>
<ds:datastoreItem xmlns:ds="http://schemas.openxmlformats.org/officeDocument/2006/customXml" ds:itemID="{7387BFB3-5FD3-4AD9-BF2C-1F8DDA108FEF}"/>
</file>

<file path=customXml/itemProps5.xml><?xml version="1.0" encoding="utf-8"?>
<ds:datastoreItem xmlns:ds="http://schemas.openxmlformats.org/officeDocument/2006/customXml" ds:itemID="{F71CFF21-D3CF-4ED4-B707-F8FC8E70D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2016-03-11T15:48:00Z</dcterms:created>
  <dcterms:modified xsi:type="dcterms:W3CDTF">2016-03-15T14:19:00Z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0x0101006E56B4D1795A2E4DB2F0B01679ED314A002A065443266841418A45A1805D8D8382</vt:lpwstr>
  </property>
  <property fmtid="{D5CDD505-2E9C-101B-9397-08002B2CF9AE}" pid="3" name="_docset_NoMedatataSyncRequired">
    <vt:lpwstr>False</vt:lpwstr>
  </property>
</Properties>
</file>