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B0148A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723F57">
        <w:rPr>
          <w:noProof/>
        </w:rPr>
        <w:t>January 29, 2016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033544">
        <w:t>Tran</w:t>
      </w:r>
      <w:r w:rsidR="00925DDE">
        <w:t xml:space="preserve">smittal of </w:t>
      </w:r>
      <w:r w:rsidR="00D1097B">
        <w:t xml:space="preserve">revisions to Tariff #11 </w:t>
      </w:r>
      <w:r w:rsidR="00A13F39">
        <w:t>Rules and Rates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033544" w:rsidRDefault="00580FCC" w:rsidP="00580FCC">
      <w:pPr>
        <w:pStyle w:val="BodyText"/>
        <w:jc w:val="both"/>
      </w:pPr>
      <w:r w:rsidRPr="009C2094">
        <w:t xml:space="preserve">Shuttle Express </w:t>
      </w:r>
      <w:r w:rsidR="00033544">
        <w:t xml:space="preserve">is submitting the </w:t>
      </w:r>
      <w:r w:rsidR="00837362">
        <w:t xml:space="preserve">revised Tariff No 11 reflecting changes </w:t>
      </w:r>
      <w:r w:rsidR="00D1097B">
        <w:t xml:space="preserve">intended to </w:t>
      </w:r>
      <w:r w:rsidR="00A13F39">
        <w:t>consolidate</w:t>
      </w:r>
      <w:r w:rsidR="00D1097B">
        <w:t xml:space="preserve"> its </w:t>
      </w:r>
      <w:r w:rsidR="00A13F39">
        <w:t>discounts available to consumers</w:t>
      </w:r>
      <w:r w:rsidR="00723F57">
        <w:t xml:space="preserve"> and simplify the application of the flexible fare provisions</w:t>
      </w:r>
      <w:r w:rsidR="00D1097B">
        <w:t xml:space="preserve">. We are submitting this request with 30 day notice and an effective date of </w:t>
      </w:r>
      <w:r w:rsidR="00A13F39">
        <w:t>February 28th</w:t>
      </w:r>
      <w:r w:rsidR="00D1097B">
        <w:t>, 201</w:t>
      </w:r>
      <w:r w:rsidR="00A13F39">
        <w:t>6</w:t>
      </w:r>
      <w:r w:rsidR="00D1097B">
        <w:t>.</w:t>
      </w:r>
    </w:p>
    <w:p w:rsidR="00580FCC" w:rsidRDefault="00033544" w:rsidP="00580FCC">
      <w:pPr>
        <w:pStyle w:val="BodyText"/>
        <w:jc w:val="both"/>
      </w:pPr>
      <w:r>
        <w:t>Th</w:t>
      </w:r>
      <w:r w:rsidR="00D1097B">
        <w:t>e</w:t>
      </w:r>
      <w:r>
        <w:t xml:space="preserve"> replacement tariff</w:t>
      </w:r>
      <w:r w:rsidR="00D1097B">
        <w:t xml:space="preserve"> page</w:t>
      </w:r>
      <w:r w:rsidR="00FF08C5">
        <w:t xml:space="preserve"> make</w:t>
      </w:r>
      <w:r w:rsidR="00837362">
        <w:t>s</w:t>
      </w:r>
      <w:r>
        <w:t xml:space="preserve"> the following changes:</w:t>
      </w:r>
    </w:p>
    <w:p w:rsidR="00033544" w:rsidRDefault="00A13F39" w:rsidP="00033544">
      <w:pPr>
        <w:pStyle w:val="BodyText"/>
        <w:numPr>
          <w:ilvl w:val="0"/>
          <w:numId w:val="11"/>
        </w:numPr>
        <w:jc w:val="both"/>
      </w:pPr>
      <w:r>
        <w:t>Removal of portions of Rules and Regulations specifically relating to “Round-Trip” fares and discounts.  Due to the changes made in WAC 480-30-420, this discount no longer need</w:t>
      </w:r>
      <w:r w:rsidR="00723F57">
        <w:t>s</w:t>
      </w:r>
      <w:r>
        <w:t xml:space="preserve"> to be specified as </w:t>
      </w:r>
      <w:r w:rsidR="00723F57">
        <w:t>combination of other existing discounts and f</w:t>
      </w:r>
      <w:r>
        <w:t>lexible fare provisions now allow us to reduce our fares without notice;</w:t>
      </w:r>
    </w:p>
    <w:p w:rsidR="00033544" w:rsidRDefault="00A13F39" w:rsidP="00033544">
      <w:pPr>
        <w:pStyle w:val="BodyText"/>
        <w:numPr>
          <w:ilvl w:val="0"/>
          <w:numId w:val="11"/>
        </w:numPr>
        <w:jc w:val="both"/>
      </w:pPr>
      <w:r>
        <w:t xml:space="preserve">Removal of round-trip discounts specified in Rate Schedules 9, 10, 11, and 17.  As above, the specific discount is no longer necessary </w:t>
      </w:r>
      <w:r w:rsidR="00723F57">
        <w:t>as the fares may be reduced without notice.</w:t>
      </w:r>
    </w:p>
    <w:p w:rsidR="00331B69" w:rsidRDefault="00331B69" w:rsidP="00331B69">
      <w:pPr>
        <w:pStyle w:val="BodyText"/>
        <w:jc w:val="both"/>
      </w:pPr>
      <w:r>
        <w:t>No changes other than those listed above have been made to the originally filed documents.</w:t>
      </w:r>
    </w:p>
    <w:p w:rsidR="00B0148A" w:rsidRPr="009C2094" w:rsidRDefault="00B0148A" w:rsidP="00331B69">
      <w:pPr>
        <w:pStyle w:val="BodyText"/>
        <w:jc w:val="both"/>
      </w:pPr>
      <w:r>
        <w:t>We have also attached a copy of the notice posted on 1/29/2016 in accordance with WAC 480-30-316.</w:t>
      </w:r>
      <w:bookmarkStart w:id="0" w:name="_GoBack"/>
      <w:bookmarkEnd w:id="0"/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DE" w:rsidRDefault="00925DDE" w:rsidP="00A46D0B">
      <w:pPr>
        <w:pStyle w:val="Footer"/>
      </w:pPr>
      <w:r>
        <w:separator/>
      </w:r>
    </w:p>
  </w:endnote>
  <w:endnote w:type="continuationSeparator" w:id="0">
    <w:p w:rsidR="00925DDE" w:rsidRDefault="00925DDE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DE" w:rsidRDefault="00925DDE" w:rsidP="00A46D0B">
      <w:pPr>
        <w:pStyle w:val="Footer"/>
      </w:pPr>
      <w:r>
        <w:separator/>
      </w:r>
    </w:p>
  </w:footnote>
  <w:footnote w:type="continuationSeparator" w:id="0">
    <w:p w:rsidR="00925DDE" w:rsidRDefault="00925DDE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DE" w:rsidRPr="000B7DA8" w:rsidRDefault="00925DDE" w:rsidP="000B7DA8">
    <w:pPr>
      <w:pStyle w:val="Header"/>
    </w:pPr>
    <w:r>
      <w:t>Washington Utilities and Transportation Commission</w:t>
    </w:r>
    <w:r>
      <w:br/>
    </w:r>
    <w:r w:rsidR="00B0148A">
      <w:fldChar w:fldCharType="begin"/>
    </w:r>
    <w:r w:rsidR="00B0148A">
      <w:instrText xml:space="preserve"> DATE  \@ "MMMM d, yyyy"  \* MERGEFORMAT </w:instrText>
    </w:r>
    <w:r w:rsidR="00B0148A">
      <w:fldChar w:fldCharType="separate"/>
    </w:r>
    <w:r w:rsidR="00723F57">
      <w:rPr>
        <w:noProof/>
      </w:rPr>
      <w:t>January 29, 2016</w:t>
    </w:r>
    <w:r w:rsidR="00B0148A">
      <w:rPr>
        <w:noProof/>
      </w:rPr>
      <w:fldChar w:fldCharType="end"/>
    </w:r>
    <w:r>
      <w:br/>
      <w:t xml:space="preserve">Page </w:t>
    </w:r>
    <w:r w:rsidR="003569AE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3569AE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3569AE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A36B84"/>
    <w:multiLevelType w:val="hybridMultilevel"/>
    <w:tmpl w:val="F5B2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12"/>
    <w:rsid w:val="0003354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5176"/>
    <w:rsid w:val="002F341B"/>
    <w:rsid w:val="003120F3"/>
    <w:rsid w:val="00331B69"/>
    <w:rsid w:val="00333A3F"/>
    <w:rsid w:val="003569AE"/>
    <w:rsid w:val="003864E4"/>
    <w:rsid w:val="003A65CF"/>
    <w:rsid w:val="003D3D45"/>
    <w:rsid w:val="003F04B3"/>
    <w:rsid w:val="004029BF"/>
    <w:rsid w:val="00410404"/>
    <w:rsid w:val="00452DEA"/>
    <w:rsid w:val="00470B49"/>
    <w:rsid w:val="004B5B67"/>
    <w:rsid w:val="004E5329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23F57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37362"/>
    <w:rsid w:val="00852CDA"/>
    <w:rsid w:val="00876FF3"/>
    <w:rsid w:val="00880A89"/>
    <w:rsid w:val="008C0A78"/>
    <w:rsid w:val="008F1412"/>
    <w:rsid w:val="00925DDE"/>
    <w:rsid w:val="009321DF"/>
    <w:rsid w:val="00956F81"/>
    <w:rsid w:val="00981E11"/>
    <w:rsid w:val="009A462A"/>
    <w:rsid w:val="009C2094"/>
    <w:rsid w:val="009E676C"/>
    <w:rsid w:val="009F2F6E"/>
    <w:rsid w:val="009F34DD"/>
    <w:rsid w:val="00A13F39"/>
    <w:rsid w:val="00A46190"/>
    <w:rsid w:val="00A46D0B"/>
    <w:rsid w:val="00A90F74"/>
    <w:rsid w:val="00AC0E19"/>
    <w:rsid w:val="00AD1A93"/>
    <w:rsid w:val="00AE27A5"/>
    <w:rsid w:val="00AF7785"/>
    <w:rsid w:val="00B0148A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33FF"/>
    <w:rsid w:val="00C918C6"/>
    <w:rsid w:val="00CC0511"/>
    <w:rsid w:val="00CC2ADC"/>
    <w:rsid w:val="00CE2C65"/>
    <w:rsid w:val="00CF13D7"/>
    <w:rsid w:val="00CF5FF4"/>
    <w:rsid w:val="00D1097B"/>
    <w:rsid w:val="00D11626"/>
    <w:rsid w:val="00D12684"/>
    <w:rsid w:val="00D27A70"/>
    <w:rsid w:val="00D504F9"/>
    <w:rsid w:val="00DE3680"/>
    <w:rsid w:val="00DF3FF4"/>
    <w:rsid w:val="00E02F80"/>
    <w:rsid w:val="00E26172"/>
    <w:rsid w:val="00E44CDB"/>
    <w:rsid w:val="00E62C86"/>
    <w:rsid w:val="00E829FE"/>
    <w:rsid w:val="00EA5EAF"/>
    <w:rsid w:val="00EA658B"/>
    <w:rsid w:val="00EC3868"/>
    <w:rsid w:val="00EC7971"/>
    <w:rsid w:val="00F07C74"/>
    <w:rsid w:val="00F518A8"/>
    <w:rsid w:val="00F87D11"/>
    <w:rsid w:val="00F9145F"/>
    <w:rsid w:val="00FC4E43"/>
    <w:rsid w:val="00FD0588"/>
    <w:rsid w:val="00FD5F91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F73901-5BF9-432A-9219-1F45BCF3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CDBD85D9014547864FDE974ED8ACBB" ma:contentTypeVersion="104" ma:contentTypeDescription="" ma:contentTypeScope="" ma:versionID="8d40591df91db522f3077afec1429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2016-01-29T08:00:00+00:00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160161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255B50-4CB7-411C-8E80-4E2890EC15B2}"/>
</file>

<file path=customXml/itemProps2.xml><?xml version="1.0" encoding="utf-8"?>
<ds:datastoreItem xmlns:ds="http://schemas.openxmlformats.org/officeDocument/2006/customXml" ds:itemID="{DDA92304-3B70-45E1-912B-0A7AE7B4B96A}"/>
</file>

<file path=customXml/itemProps3.xml><?xml version="1.0" encoding="utf-8"?>
<ds:datastoreItem xmlns:ds="http://schemas.openxmlformats.org/officeDocument/2006/customXml" ds:itemID="{8489FEB4-CC81-40B4-BCB8-A9C5C9A8F57D}"/>
</file>

<file path=customXml/itemProps4.xml><?xml version="1.0" encoding="utf-8"?>
<ds:datastoreItem xmlns:ds="http://schemas.openxmlformats.org/officeDocument/2006/customXml" ds:itemID="{5D88F516-34F7-441E-8AB6-9118D599A499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105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2016-01-29T20:58:00Z</cp:lastPrinted>
  <dcterms:created xsi:type="dcterms:W3CDTF">2016-01-29T20:58:00Z</dcterms:created>
  <dcterms:modified xsi:type="dcterms:W3CDTF">2016-01-29T23:03:00Z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0x0101006E56B4D1795A2E4DB2F0B01679ED314A005FCDBD85D9014547864FDE974ED8ACBB</vt:lpwstr>
  </property>
  <property fmtid="{D5CDD505-2E9C-101B-9397-08002B2CF9AE}" pid="4" name="_docset_NoMedatataSyncRequired">
    <vt:lpwstr>False</vt:lpwstr>
  </property>
</Properties>
</file>