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6A1BD" w14:textId="77777777" w:rsidR="008147A8" w:rsidRPr="00A56752" w:rsidRDefault="008147A8">
      <w:pPr>
        <w:pStyle w:val="BodyText"/>
        <w:rPr>
          <w:b/>
          <w:bCs/>
        </w:rPr>
      </w:pPr>
      <w:bookmarkStart w:id="0" w:name="_GoBack"/>
      <w:bookmarkEnd w:id="0"/>
      <w:r w:rsidRPr="00A56752">
        <w:rPr>
          <w:b/>
          <w:bCs/>
        </w:rPr>
        <w:t>BEFORE THE WASHINGTON</w:t>
      </w:r>
    </w:p>
    <w:p w14:paraId="5546A1BE" w14:textId="77777777" w:rsidR="008147A8" w:rsidRPr="00A56752" w:rsidRDefault="008147A8">
      <w:pPr>
        <w:pStyle w:val="BodyText"/>
        <w:rPr>
          <w:b/>
          <w:bCs/>
        </w:rPr>
      </w:pPr>
      <w:r w:rsidRPr="00A56752">
        <w:rPr>
          <w:b/>
          <w:bCs/>
        </w:rPr>
        <w:t>UTILITIES AND TRANSPORTATION COMMISSION</w:t>
      </w:r>
    </w:p>
    <w:p w14:paraId="5546A1BF" w14:textId="77777777" w:rsidR="008147A8" w:rsidRPr="00A56752" w:rsidRDefault="008147A8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6243BA" w:rsidRPr="005E5651" w14:paraId="5546A1D1" w14:textId="77777777" w:rsidTr="000A1420">
        <w:tc>
          <w:tcPr>
            <w:tcW w:w="4008" w:type="dxa"/>
          </w:tcPr>
          <w:p w14:paraId="5546A1C0" w14:textId="77777777" w:rsidR="006243BA" w:rsidRPr="005E5651" w:rsidRDefault="006243BA" w:rsidP="000A1420">
            <w:pPr>
              <w:pStyle w:val="Header"/>
            </w:pPr>
            <w:r w:rsidRPr="005E5651">
              <w:t xml:space="preserve">In the Matter of </w:t>
            </w:r>
          </w:p>
          <w:p w14:paraId="5546A1C1" w14:textId="77777777" w:rsidR="006243BA" w:rsidRDefault="006243BA" w:rsidP="000A1420">
            <w:pPr>
              <w:pStyle w:val="Header"/>
            </w:pPr>
          </w:p>
          <w:p w14:paraId="5546A1C2" w14:textId="77777777" w:rsidR="00905B12" w:rsidRDefault="00905B12" w:rsidP="000A1420">
            <w:pPr>
              <w:pStyle w:val="Header"/>
            </w:pPr>
          </w:p>
          <w:p w14:paraId="5546A1C3" w14:textId="77777777" w:rsidR="00905B12" w:rsidRDefault="00905B12" w:rsidP="000A1420">
            <w:pPr>
              <w:pStyle w:val="Header"/>
            </w:pPr>
          </w:p>
          <w:p w14:paraId="5546A1C4" w14:textId="77777777" w:rsidR="00905B12" w:rsidRDefault="00905B12" w:rsidP="000A1420">
            <w:pPr>
              <w:pStyle w:val="Header"/>
            </w:pPr>
          </w:p>
          <w:p w14:paraId="5546A1C5" w14:textId="77777777" w:rsidR="00905B12" w:rsidRPr="005E5651" w:rsidRDefault="00905B12" w:rsidP="000A1420">
            <w:pPr>
              <w:pStyle w:val="Header"/>
            </w:pPr>
          </w:p>
          <w:p w14:paraId="5546A1C6" w14:textId="77777777" w:rsidR="006243BA" w:rsidRPr="005E5651" w:rsidRDefault="00B70525" w:rsidP="000A1420">
            <w:pPr>
              <w:pStyle w:val="Header"/>
            </w:pPr>
            <w:r>
              <w:t>Fees to be paid by Charter &amp; Excursion Carriers Under WAC 480-30-076</w:t>
            </w:r>
          </w:p>
          <w:p w14:paraId="5546A1C7" w14:textId="77777777" w:rsidR="006243BA" w:rsidRPr="005E5651" w:rsidRDefault="006243BA" w:rsidP="000A1420">
            <w:pPr>
              <w:pStyle w:val="Header"/>
            </w:pPr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14:paraId="5546A1C8" w14:textId="77777777" w:rsidR="006243BA" w:rsidRDefault="006243BA" w:rsidP="000A1420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Pr="005E5651">
              <w:t>)</w:t>
            </w:r>
          </w:p>
          <w:p w14:paraId="5546A1C9" w14:textId="77777777" w:rsidR="000643F1" w:rsidRPr="005E5651" w:rsidRDefault="000643F1" w:rsidP="000A1420">
            <w:pPr>
              <w:jc w:val="center"/>
            </w:pPr>
            <w:r>
              <w:t>)</w:t>
            </w:r>
          </w:p>
        </w:tc>
        <w:tc>
          <w:tcPr>
            <w:tcW w:w="3800" w:type="dxa"/>
          </w:tcPr>
          <w:p w14:paraId="5546A1CA" w14:textId="77777777" w:rsidR="006243BA" w:rsidRPr="005E5651" w:rsidRDefault="006243BA" w:rsidP="000A1420">
            <w:r>
              <w:t xml:space="preserve">DOCKET </w:t>
            </w:r>
            <w:r>
              <w:fldChar w:fldCharType="begin"/>
            </w:r>
            <w:r>
              <w:instrText xml:space="preserve"> ASK docket_no "Enter Docket Number using XX=XXXXXX Format</w:instrText>
            </w:r>
            <w:r>
              <w:fldChar w:fldCharType="separate"/>
            </w:r>
            <w:bookmarkStart w:id="1" w:name="docket_no"/>
            <w:r w:rsidR="00803595">
              <w:t>TG-090000</w:t>
            </w:r>
            <w:bookmarkEnd w:id="1"/>
            <w:r>
              <w:fldChar w:fldCharType="end"/>
            </w:r>
            <w:r w:rsidR="00B70525">
              <w:t>TE-</w:t>
            </w:r>
            <w:r w:rsidR="009E59A9">
              <w:t>152073</w:t>
            </w:r>
          </w:p>
          <w:p w14:paraId="5546A1CB" w14:textId="77777777" w:rsidR="006243BA" w:rsidRPr="005E5651" w:rsidRDefault="006243BA" w:rsidP="000A1420"/>
          <w:p w14:paraId="5546A1CC" w14:textId="77777777" w:rsidR="006243BA" w:rsidRPr="005E5651" w:rsidRDefault="006243BA" w:rsidP="000A1420">
            <w:r>
              <w:t xml:space="preserve">ORDER </w:t>
            </w:r>
            <w:r>
              <w:fldChar w:fldCharType="begin"/>
            </w:r>
            <w:r>
              <w:instrText xml:space="preserve"> ASK order_no "Enter Order Number"</w:instrText>
            </w:r>
            <w:r>
              <w:fldChar w:fldCharType="separate"/>
            </w:r>
            <w:bookmarkStart w:id="2" w:name="order_no"/>
            <w:r w:rsidR="00803595">
              <w:t>01</w:t>
            </w:r>
            <w:bookmarkEnd w:id="2"/>
            <w:r>
              <w:fldChar w:fldCharType="end"/>
            </w:r>
            <w:fldSimple w:instr=" REF order_no \* MERGEFORMAT">
              <w:r w:rsidR="00301108">
                <w:t>01</w:t>
              </w:r>
            </w:fldSimple>
          </w:p>
          <w:p w14:paraId="5546A1CE" w14:textId="77777777" w:rsidR="006243BA" w:rsidRDefault="006243BA" w:rsidP="000A1420"/>
          <w:p w14:paraId="5546A1CF" w14:textId="77777777" w:rsidR="006243BA" w:rsidRPr="005E5651" w:rsidRDefault="006243BA" w:rsidP="000A1420">
            <w:r w:rsidRPr="005E5651">
              <w:t xml:space="preserve">ORDER </w:t>
            </w:r>
          </w:p>
          <w:p w14:paraId="5546A1D0" w14:textId="77777777" w:rsidR="006243BA" w:rsidRPr="005E5651" w:rsidRDefault="006243BA" w:rsidP="00905B12">
            <w:r w:rsidRPr="005E5651">
              <w:t>EXEMPTI</w:t>
            </w:r>
            <w:r w:rsidR="00905B12">
              <w:t>NG</w:t>
            </w:r>
            <w:r w:rsidRPr="005E5651">
              <w:t xml:space="preserve"> </w:t>
            </w:r>
            <w:r w:rsidR="00905B12">
              <w:t>COMPLIANCE WITH REGULATORY FEE REQUIREMENTS</w:t>
            </w:r>
          </w:p>
        </w:tc>
      </w:tr>
    </w:tbl>
    <w:p w14:paraId="5546A1D2" w14:textId="77777777" w:rsidR="006243BA" w:rsidRPr="00F37945" w:rsidRDefault="006243BA" w:rsidP="006243BA">
      <w:pPr>
        <w:rPr>
          <w:b/>
          <w:bCs/>
        </w:rPr>
      </w:pPr>
    </w:p>
    <w:p w14:paraId="5546A1D3" w14:textId="77777777" w:rsidR="006243BA" w:rsidRPr="00F37945" w:rsidRDefault="006243BA" w:rsidP="00DE3666">
      <w:pPr>
        <w:pStyle w:val="Heading2"/>
        <w:spacing w:line="320" w:lineRule="exact"/>
        <w:rPr>
          <w:b/>
          <w:bCs/>
          <w:u w:val="none"/>
        </w:rPr>
      </w:pPr>
      <w:r w:rsidRPr="00F37945">
        <w:rPr>
          <w:b/>
          <w:bCs/>
          <w:u w:val="none"/>
        </w:rPr>
        <w:t>BACKGROUND</w:t>
      </w:r>
    </w:p>
    <w:p w14:paraId="5546A1D4" w14:textId="77777777" w:rsidR="006243BA" w:rsidRPr="00F37945" w:rsidRDefault="006243BA" w:rsidP="00DE3666">
      <w:pPr>
        <w:pStyle w:val="Findings"/>
        <w:numPr>
          <w:ilvl w:val="0"/>
          <w:numId w:val="0"/>
        </w:numPr>
        <w:spacing w:line="320" w:lineRule="exact"/>
        <w:ind w:left="-720"/>
        <w:rPr>
          <w:b/>
          <w:bCs/>
        </w:rPr>
      </w:pPr>
    </w:p>
    <w:p w14:paraId="5546A1D5" w14:textId="77777777" w:rsidR="006243BA" w:rsidRPr="00F37945" w:rsidRDefault="00905B12" w:rsidP="0083444D">
      <w:pPr>
        <w:pStyle w:val="Findings"/>
        <w:spacing w:line="288" w:lineRule="auto"/>
        <w:rPr>
          <w:b/>
          <w:bCs/>
        </w:rPr>
      </w:pPr>
      <w:r>
        <w:t xml:space="preserve">RCW 81.70.350 requires the Washington Utilities and Transportation Commission (Commission) to collect from each charter party carrier and excursion carrier holding a certificate issued pursuant to this chapter, and from each interstate or foreign carrier subject to this chapter, an annual regulatory fee. </w:t>
      </w:r>
      <w:r w:rsidR="00301108">
        <w:t>Senate Bill 5362,</w:t>
      </w:r>
      <w:r w:rsidR="003F6C99">
        <w:t xml:space="preserve"> which became effective July 24, 2015</w:t>
      </w:r>
      <w:r w:rsidR="00301108">
        <w:t>,</w:t>
      </w:r>
      <w:r w:rsidR="003F6C99">
        <w:t xml:space="preserve"> changed the due date</w:t>
      </w:r>
      <w:r w:rsidR="00301108">
        <w:t xml:space="preserve"> of the regulatory fee </w:t>
      </w:r>
      <w:r w:rsidR="003F6C99">
        <w:t xml:space="preserve">from December 31 </w:t>
      </w:r>
      <w:r w:rsidR="00677D88">
        <w:t xml:space="preserve">of the previous year </w:t>
      </w:r>
      <w:r w:rsidR="003F6C99">
        <w:t xml:space="preserve">to May 1 of </w:t>
      </w:r>
      <w:r w:rsidR="0079297E">
        <w:t xml:space="preserve">each </w:t>
      </w:r>
      <w:r w:rsidR="003F6C99">
        <w:t>year</w:t>
      </w:r>
      <w:r w:rsidR="0079297E">
        <w:t xml:space="preserve"> in which a company operates</w:t>
      </w:r>
      <w:r w:rsidR="00B975CB">
        <w:t xml:space="preserve">. </w:t>
      </w:r>
    </w:p>
    <w:p w14:paraId="5546A1D6" w14:textId="77777777" w:rsidR="006243BA" w:rsidRPr="00F37945" w:rsidRDefault="006243BA" w:rsidP="0083444D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14:paraId="5546A1D7" w14:textId="77777777" w:rsidR="00905B12" w:rsidRPr="00D509AD" w:rsidRDefault="00301108" w:rsidP="0083444D">
      <w:pPr>
        <w:pStyle w:val="Findings"/>
        <w:spacing w:line="288" w:lineRule="auto"/>
        <w:rPr>
          <w:bCs/>
        </w:rPr>
      </w:pPr>
      <w:r>
        <w:t>WAC 480-</w:t>
      </w:r>
      <w:r w:rsidR="00B975CB">
        <w:t xml:space="preserve">30-076 </w:t>
      </w:r>
      <w:r w:rsidR="0079297E">
        <w:t xml:space="preserve">currently </w:t>
      </w:r>
      <w:r w:rsidR="00B975CB">
        <w:t>requires each charter and excursion carrier to pay its regulatory fee on or before December 31 of each year</w:t>
      </w:r>
      <w:r w:rsidR="0079297E">
        <w:t xml:space="preserve"> for the following year’s operations</w:t>
      </w:r>
      <w:r w:rsidR="00B975CB">
        <w:t>.</w:t>
      </w:r>
      <w:r w:rsidR="00905B12">
        <w:t xml:space="preserve"> </w:t>
      </w:r>
      <w:r w:rsidR="00905B12" w:rsidRPr="00D509AD">
        <w:rPr>
          <w:bCs/>
        </w:rPr>
        <w:t xml:space="preserve">A rule adoption hearing is scheduled before the </w:t>
      </w:r>
      <w:r w:rsidR="00905B12">
        <w:rPr>
          <w:bCs/>
        </w:rPr>
        <w:t>C</w:t>
      </w:r>
      <w:r w:rsidR="00905B12" w:rsidRPr="00D509AD">
        <w:rPr>
          <w:bCs/>
        </w:rPr>
        <w:t>ommission on December 15, 2015</w:t>
      </w:r>
      <w:r w:rsidR="00905B12">
        <w:rPr>
          <w:bCs/>
        </w:rPr>
        <w:t>,</w:t>
      </w:r>
      <w:r w:rsidR="00905B12" w:rsidRPr="00D509AD">
        <w:rPr>
          <w:bCs/>
        </w:rPr>
        <w:t xml:space="preserve"> to change the</w:t>
      </w:r>
      <w:r w:rsidR="0079297E">
        <w:rPr>
          <w:bCs/>
        </w:rPr>
        <w:t xml:space="preserve"> due date from December 31 to May 1 of each year, </w:t>
      </w:r>
      <w:r w:rsidR="00905B12">
        <w:rPr>
          <w:bCs/>
        </w:rPr>
        <w:t>consistent with</w:t>
      </w:r>
      <w:r w:rsidR="00905B12" w:rsidRPr="00D509AD">
        <w:rPr>
          <w:bCs/>
        </w:rPr>
        <w:t xml:space="preserve"> RCW 81.70.350.</w:t>
      </w:r>
    </w:p>
    <w:p w14:paraId="5546A1D8" w14:textId="77777777" w:rsidR="00D509AD" w:rsidRPr="00D509AD" w:rsidRDefault="00D509AD" w:rsidP="0083444D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14:paraId="5546A1D9" w14:textId="77777777" w:rsidR="006243BA" w:rsidRPr="0079297E" w:rsidRDefault="00905B12" w:rsidP="0083444D">
      <w:pPr>
        <w:pStyle w:val="Findings"/>
        <w:spacing w:line="288" w:lineRule="auto"/>
        <w:rPr>
          <w:b/>
          <w:bCs/>
        </w:rPr>
      </w:pPr>
      <w:r>
        <w:t xml:space="preserve">The </w:t>
      </w:r>
      <w:r w:rsidR="00D509AD">
        <w:t>Commission</w:t>
      </w:r>
      <w:r>
        <w:t>, by this Order, exempts</w:t>
      </w:r>
      <w:r w:rsidR="00D509AD">
        <w:t xml:space="preserve"> charter party carrier</w:t>
      </w:r>
      <w:r>
        <w:t>s</w:t>
      </w:r>
      <w:r w:rsidR="00D509AD">
        <w:t xml:space="preserve"> and excursion carrier</w:t>
      </w:r>
      <w:r>
        <w:t>s</w:t>
      </w:r>
      <w:r w:rsidR="00D509AD">
        <w:t xml:space="preserve"> </w:t>
      </w:r>
      <w:r>
        <w:t>from compliance with WAC 480-30-076</w:t>
      </w:r>
      <w:r w:rsidR="0079297E">
        <w:t xml:space="preserve"> and modifies the date by which regulatory fees must be paid from Decem</w:t>
      </w:r>
      <w:r w:rsidR="0079297E">
        <w:rPr>
          <w:bCs/>
        </w:rPr>
        <w:t>ber 31, 2015, to May 1, 2016.</w:t>
      </w:r>
    </w:p>
    <w:p w14:paraId="5546A1DA" w14:textId="77777777" w:rsidR="00D509AD" w:rsidRDefault="00D509AD" w:rsidP="0083444D">
      <w:pPr>
        <w:pStyle w:val="ListParagraph"/>
        <w:spacing w:line="288" w:lineRule="auto"/>
        <w:rPr>
          <w:b/>
          <w:bCs/>
        </w:rPr>
      </w:pPr>
    </w:p>
    <w:p w14:paraId="5546A1DB" w14:textId="7E83B013" w:rsidR="006243BA" w:rsidRPr="007D27E2" w:rsidRDefault="00B975CB" w:rsidP="0083444D">
      <w:pPr>
        <w:pStyle w:val="Findings"/>
        <w:spacing w:line="288" w:lineRule="auto"/>
        <w:rPr>
          <w:b/>
          <w:bCs/>
        </w:rPr>
      </w:pPr>
      <w:r>
        <w:t>Under WAC 480-</w:t>
      </w:r>
      <w:r w:rsidR="00C81EEC">
        <w:t>07-110(1)</w:t>
      </w:r>
      <w:r>
        <w:t xml:space="preserve"> the </w:t>
      </w:r>
      <w:r w:rsidR="00C81EEC">
        <w:t xml:space="preserve">Commission </w:t>
      </w:r>
      <w:r>
        <w:t xml:space="preserve">may </w:t>
      </w:r>
      <w:r w:rsidR="00C81EEC">
        <w:t>modify the application of its rules</w:t>
      </w:r>
      <w:r>
        <w:t xml:space="preserve"> </w:t>
      </w:r>
      <w:r w:rsidR="00C81EEC">
        <w:t xml:space="preserve">if </w:t>
      </w:r>
      <w:r w:rsidR="0079297E">
        <w:t xml:space="preserve">doing so is </w:t>
      </w:r>
      <w:r w:rsidR="00C81EEC">
        <w:t xml:space="preserve">consistent with the public interest, the purposes underlying regulation, and applicable statutes. </w:t>
      </w:r>
      <w:r w:rsidR="0079297E">
        <w:t xml:space="preserve">Here, exempting charter party carriers and excursion carriers from compliance with WAC 480-30-076 until the rule is amended in early 2016 is consistent with the applicable statute, RCW </w:t>
      </w:r>
      <w:r w:rsidR="0079297E" w:rsidRPr="00D509AD">
        <w:rPr>
          <w:bCs/>
        </w:rPr>
        <w:t>81.70.350</w:t>
      </w:r>
      <w:r w:rsidR="0079297E">
        <w:rPr>
          <w:bCs/>
        </w:rPr>
        <w:t>, consistent with the purposes underlying regulation, and consistent with the public interest.</w:t>
      </w:r>
    </w:p>
    <w:p w14:paraId="5546A1DC" w14:textId="77777777" w:rsidR="00C81EEC" w:rsidRDefault="00C81EEC" w:rsidP="0083444D">
      <w:pPr>
        <w:pStyle w:val="ListParagraph"/>
        <w:spacing w:line="288" w:lineRule="auto"/>
        <w:rPr>
          <w:b/>
          <w:bCs/>
        </w:rPr>
      </w:pPr>
    </w:p>
    <w:p w14:paraId="5546A1DD" w14:textId="77777777" w:rsidR="000643F1" w:rsidRDefault="000643F1" w:rsidP="0083444D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14:paraId="5546A1DE" w14:textId="77777777" w:rsidR="008147A8" w:rsidRPr="00A56752" w:rsidRDefault="008147A8" w:rsidP="0083444D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A56752">
        <w:rPr>
          <w:b/>
          <w:bCs/>
        </w:rPr>
        <w:t>FINDINGS AND CONCLUSIONS</w:t>
      </w:r>
    </w:p>
    <w:p w14:paraId="5546A1DF" w14:textId="77777777" w:rsidR="008147A8" w:rsidRPr="00A56752" w:rsidRDefault="008147A8" w:rsidP="0083444D">
      <w:pPr>
        <w:pStyle w:val="Findings"/>
        <w:numPr>
          <w:ilvl w:val="0"/>
          <w:numId w:val="0"/>
        </w:numPr>
        <w:spacing w:line="288" w:lineRule="auto"/>
        <w:ind w:left="-720"/>
      </w:pPr>
    </w:p>
    <w:p w14:paraId="5546A1E0" w14:textId="77777777" w:rsidR="008147A8" w:rsidRDefault="008147A8" w:rsidP="0083444D">
      <w:pPr>
        <w:pStyle w:val="Findings"/>
        <w:spacing w:line="288" w:lineRule="auto"/>
        <w:ind w:left="600" w:hanging="1320"/>
      </w:pPr>
      <w:r w:rsidRPr="00A56752">
        <w:t>(1)</w:t>
      </w:r>
      <w:r w:rsidRPr="00A56752">
        <w:tab/>
        <w:t xml:space="preserve">The Washington Utilities and Transportation Commission is an agency of the </w:t>
      </w:r>
      <w:r w:rsidR="00DF3556">
        <w:t>S</w:t>
      </w:r>
      <w:r w:rsidRPr="00A56752">
        <w:t xml:space="preserve">tate of Washington vested by statute with the authority to regulate </w:t>
      </w:r>
      <w:r w:rsidR="00DA2F1F">
        <w:t xml:space="preserve">the </w:t>
      </w:r>
      <w:r w:rsidR="00337A1F" w:rsidRPr="00336FD4">
        <w:t>rates, rules, regulations, practices</w:t>
      </w:r>
      <w:r w:rsidR="00337A1F">
        <w:t xml:space="preserve">, </w:t>
      </w:r>
      <w:r w:rsidR="00337A1F" w:rsidRPr="00336FD4">
        <w:t>accounts</w:t>
      </w:r>
      <w:r w:rsidR="00337A1F">
        <w:t xml:space="preserve"> and affiliated interest</w:t>
      </w:r>
      <w:r w:rsidR="00DA2F1F">
        <w:t>s</w:t>
      </w:r>
      <w:r w:rsidR="00337A1F">
        <w:t xml:space="preserve"> of </w:t>
      </w:r>
      <w:r w:rsidRPr="00A56752">
        <w:t xml:space="preserve">public service companies, including </w:t>
      </w:r>
      <w:r w:rsidR="003D5829">
        <w:t>charter party carriers and excursion carriers</w:t>
      </w:r>
      <w:r w:rsidRPr="00A56752">
        <w:t xml:space="preserve">. </w:t>
      </w:r>
    </w:p>
    <w:p w14:paraId="5546A1E1" w14:textId="77777777" w:rsidR="003D5829" w:rsidRDefault="003D5829" w:rsidP="0083444D">
      <w:pPr>
        <w:pStyle w:val="Findings"/>
        <w:numPr>
          <w:ilvl w:val="0"/>
          <w:numId w:val="0"/>
        </w:numPr>
        <w:spacing w:line="288" w:lineRule="auto"/>
        <w:ind w:left="600"/>
      </w:pPr>
    </w:p>
    <w:p w14:paraId="5546A1E2" w14:textId="77777777" w:rsidR="005605B4" w:rsidRDefault="008147A8" w:rsidP="0083444D">
      <w:pPr>
        <w:pStyle w:val="Findings"/>
        <w:spacing w:line="288" w:lineRule="auto"/>
        <w:ind w:left="600" w:hanging="1320"/>
      </w:pPr>
      <w:r w:rsidRPr="00A56752">
        <w:t>(2)</w:t>
      </w:r>
      <w:r w:rsidRPr="00A56752">
        <w:tab/>
      </w:r>
      <w:r w:rsidR="005605B4">
        <w:t>Senate Bill 5362, which became effective July 24, 2015, changed the regulatory fee due date for charter party carriers and excursion carriers from December 31 to May 1 of each year.</w:t>
      </w:r>
      <w:r w:rsidR="005605B4">
        <w:br/>
      </w:r>
    </w:p>
    <w:p w14:paraId="5546A1E3" w14:textId="77777777" w:rsidR="008147A8" w:rsidRPr="00A56752" w:rsidRDefault="005605B4" w:rsidP="0083444D">
      <w:pPr>
        <w:pStyle w:val="Findings"/>
        <w:spacing w:line="288" w:lineRule="auto"/>
        <w:ind w:left="600" w:hanging="1320"/>
      </w:pPr>
      <w:r>
        <w:t>(3)</w:t>
      </w:r>
      <w:r>
        <w:tab/>
      </w:r>
      <w:r w:rsidR="00284079">
        <w:t>Under WAC 480-</w:t>
      </w:r>
      <w:r w:rsidR="00C81EEC">
        <w:t xml:space="preserve">07-110(1), </w:t>
      </w:r>
      <w:r w:rsidR="00284079">
        <w:t xml:space="preserve">the </w:t>
      </w:r>
      <w:r w:rsidR="00C81EEC">
        <w:t>C</w:t>
      </w:r>
      <w:r w:rsidR="00284079">
        <w:t>ommission may</w:t>
      </w:r>
      <w:r w:rsidR="00C81EEC">
        <w:t>, on its own motion,</w:t>
      </w:r>
      <w:r w:rsidR="00284079">
        <w:t xml:space="preserve"> </w:t>
      </w:r>
      <w:r w:rsidR="00C81EEC">
        <w:t>modify the application of its rules</w:t>
      </w:r>
      <w:r w:rsidR="00C81EEC" w:rsidRPr="00C81EEC">
        <w:t xml:space="preserve"> </w:t>
      </w:r>
      <w:r w:rsidR="00C81EEC">
        <w:t xml:space="preserve">if </w:t>
      </w:r>
      <w:r>
        <w:t xml:space="preserve">doing so is </w:t>
      </w:r>
      <w:r w:rsidR="00C81EEC">
        <w:t>consistent with the public interest, the purposes underlying regulation, and applicable statutes.</w:t>
      </w:r>
    </w:p>
    <w:p w14:paraId="5546A1E4" w14:textId="77777777" w:rsidR="008147A8" w:rsidRPr="00A56752" w:rsidRDefault="008147A8" w:rsidP="0083444D">
      <w:pPr>
        <w:pStyle w:val="Findings"/>
        <w:numPr>
          <w:ilvl w:val="0"/>
          <w:numId w:val="0"/>
        </w:numPr>
        <w:spacing w:line="288" w:lineRule="auto"/>
      </w:pPr>
    </w:p>
    <w:p w14:paraId="5546A1E5" w14:textId="61554CDA" w:rsidR="008147A8" w:rsidRPr="00A56752" w:rsidRDefault="008147A8" w:rsidP="0083444D">
      <w:pPr>
        <w:pStyle w:val="Findings"/>
        <w:spacing w:line="288" w:lineRule="auto"/>
        <w:ind w:left="600" w:hanging="1320"/>
      </w:pPr>
      <w:r w:rsidRPr="00A56752">
        <w:t>(</w:t>
      </w:r>
      <w:r w:rsidR="0083444D">
        <w:t>4</w:t>
      </w:r>
      <w:r w:rsidRPr="00A56752">
        <w:t>)</w:t>
      </w:r>
      <w:r w:rsidRPr="00A56752">
        <w:tab/>
      </w:r>
      <w:r w:rsidR="005605B4">
        <w:t xml:space="preserve">The Commission finds that granting an industry-wide exemption from WAC 480-30-076 so </w:t>
      </w:r>
      <w:r w:rsidR="008E1698">
        <w:t xml:space="preserve">the </w:t>
      </w:r>
      <w:r w:rsidR="005605B4">
        <w:t xml:space="preserve">annual regulatory fee </w:t>
      </w:r>
      <w:r w:rsidR="008E1698">
        <w:t>due date</w:t>
      </w:r>
      <w:r w:rsidR="005605B4">
        <w:t xml:space="preserve"> correspond</w:t>
      </w:r>
      <w:r w:rsidR="008E1698">
        <w:t>s</w:t>
      </w:r>
      <w:r w:rsidR="005605B4">
        <w:t xml:space="preserve"> with </w:t>
      </w:r>
      <w:r w:rsidR="008E1698" w:rsidRPr="00D509AD">
        <w:rPr>
          <w:bCs/>
        </w:rPr>
        <w:t>RCW 81.70.350</w:t>
      </w:r>
      <w:r w:rsidR="008E1698">
        <w:rPr>
          <w:bCs/>
        </w:rPr>
        <w:t xml:space="preserve"> </w:t>
      </w:r>
      <w:r w:rsidR="003743AF">
        <w:t>is consistent with the purposes underlying the regulation</w:t>
      </w:r>
      <w:r w:rsidR="0079297E">
        <w:t>,</w:t>
      </w:r>
      <w:r w:rsidR="003743AF">
        <w:t xml:space="preserve"> applicable statutes</w:t>
      </w:r>
      <w:r w:rsidR="0079297E">
        <w:t>, and the public interest,</w:t>
      </w:r>
      <w:r w:rsidR="003743AF">
        <w:t xml:space="preserve"> </w:t>
      </w:r>
      <w:r w:rsidRPr="00A56752">
        <w:t>and should be granted.</w:t>
      </w:r>
    </w:p>
    <w:p w14:paraId="5546A1E6" w14:textId="77777777" w:rsidR="008147A8" w:rsidRDefault="008147A8" w:rsidP="0083444D">
      <w:pPr>
        <w:pStyle w:val="Findings"/>
        <w:numPr>
          <w:ilvl w:val="0"/>
          <w:numId w:val="0"/>
        </w:numPr>
        <w:spacing w:line="288" w:lineRule="auto"/>
      </w:pPr>
    </w:p>
    <w:p w14:paraId="7168091F" w14:textId="77777777" w:rsidR="0083444D" w:rsidRPr="00A56752" w:rsidRDefault="0083444D" w:rsidP="0083444D">
      <w:pPr>
        <w:pStyle w:val="Findings"/>
        <w:numPr>
          <w:ilvl w:val="0"/>
          <w:numId w:val="0"/>
        </w:numPr>
        <w:spacing w:line="288" w:lineRule="auto"/>
      </w:pPr>
    </w:p>
    <w:p w14:paraId="5546A1E7" w14:textId="77777777" w:rsidR="008147A8" w:rsidRPr="00A56752" w:rsidRDefault="008147A8" w:rsidP="0083444D">
      <w:pPr>
        <w:pStyle w:val="Heading2"/>
        <w:spacing w:line="288" w:lineRule="auto"/>
        <w:rPr>
          <w:b/>
          <w:bCs/>
          <w:u w:val="none"/>
        </w:rPr>
      </w:pPr>
      <w:r w:rsidRPr="00A56752">
        <w:rPr>
          <w:b/>
          <w:bCs/>
          <w:u w:val="none"/>
        </w:rPr>
        <w:t>O R D E R</w:t>
      </w:r>
    </w:p>
    <w:p w14:paraId="5546A1E8" w14:textId="77777777" w:rsidR="008147A8" w:rsidRPr="00A56752" w:rsidRDefault="008147A8" w:rsidP="0083444D">
      <w:pPr>
        <w:spacing w:line="288" w:lineRule="auto"/>
      </w:pPr>
    </w:p>
    <w:p w14:paraId="5546A1E9" w14:textId="77777777" w:rsidR="008147A8" w:rsidRPr="004F1977" w:rsidRDefault="008147A8" w:rsidP="0083444D">
      <w:pPr>
        <w:spacing w:line="288" w:lineRule="auto"/>
        <w:ind w:left="-720" w:firstLine="720"/>
        <w:rPr>
          <w:b/>
        </w:rPr>
      </w:pPr>
      <w:r w:rsidRPr="004F1977">
        <w:rPr>
          <w:b/>
        </w:rPr>
        <w:t>THE COMMISSION ORDERS:</w:t>
      </w:r>
    </w:p>
    <w:p w14:paraId="5546A1EA" w14:textId="77777777" w:rsidR="008147A8" w:rsidRPr="00A56752" w:rsidRDefault="008147A8" w:rsidP="0083444D">
      <w:pPr>
        <w:spacing w:line="288" w:lineRule="auto"/>
        <w:ind w:left="-720"/>
      </w:pPr>
    </w:p>
    <w:p w14:paraId="5546A1EB" w14:textId="77777777" w:rsidR="008147A8" w:rsidRPr="00A56752" w:rsidRDefault="008147A8" w:rsidP="0083444D">
      <w:pPr>
        <w:numPr>
          <w:ilvl w:val="0"/>
          <w:numId w:val="4"/>
        </w:numPr>
        <w:spacing w:line="288" w:lineRule="auto"/>
        <w:ind w:left="700" w:hanging="1420"/>
      </w:pPr>
      <w:r w:rsidRPr="00A56752">
        <w:t>(1)</w:t>
      </w:r>
      <w:r w:rsidRPr="00A56752">
        <w:tab/>
      </w:r>
      <w:r w:rsidR="008E1698">
        <w:t>The Commission exempts charter party carriers and excursion carriers from compliance with the regulatory fee due date set forth WAC 480-30</w:t>
      </w:r>
      <w:r w:rsidR="0079297E">
        <w:t>-076 for regulatory fees due for the 201</w:t>
      </w:r>
      <w:r w:rsidR="007D27E2">
        <w:t>5</w:t>
      </w:r>
      <w:r w:rsidR="0079297E">
        <w:t xml:space="preserve"> operating year</w:t>
      </w:r>
      <w:r w:rsidR="008E1698">
        <w:t>.</w:t>
      </w:r>
    </w:p>
    <w:p w14:paraId="5546A1EC" w14:textId="77777777" w:rsidR="008147A8" w:rsidRPr="00A56752" w:rsidRDefault="008147A8" w:rsidP="0083444D">
      <w:pPr>
        <w:spacing w:line="288" w:lineRule="auto"/>
        <w:ind w:left="-720"/>
      </w:pPr>
    </w:p>
    <w:p w14:paraId="5546A1ED" w14:textId="77777777" w:rsidR="00704B30" w:rsidRDefault="008147A8" w:rsidP="0083444D">
      <w:pPr>
        <w:pStyle w:val="Findings"/>
        <w:spacing w:line="288" w:lineRule="auto"/>
      </w:pPr>
      <w:r w:rsidRPr="00A56752">
        <w:t>(2)</w:t>
      </w:r>
      <w:r w:rsidRPr="00A56752">
        <w:tab/>
      </w:r>
      <w:r w:rsidR="008E1698" w:rsidRPr="007D27E2">
        <w:t xml:space="preserve">Regulatory fees </w:t>
      </w:r>
      <w:r w:rsidR="0079297E" w:rsidRPr="007D27E2">
        <w:t>for the 201</w:t>
      </w:r>
      <w:r w:rsidR="007D27E2">
        <w:t>5</w:t>
      </w:r>
      <w:r w:rsidR="0079297E" w:rsidRPr="007D27E2">
        <w:t xml:space="preserve"> operating year are due by</w:t>
      </w:r>
      <w:r w:rsidR="008E1698" w:rsidRPr="007D27E2">
        <w:t xml:space="preserve"> May 1, 2016.</w:t>
      </w:r>
    </w:p>
    <w:p w14:paraId="5546A1EE" w14:textId="77777777" w:rsidR="00704B30" w:rsidRPr="00A56752" w:rsidRDefault="00704B30" w:rsidP="0083444D">
      <w:pPr>
        <w:spacing w:line="288" w:lineRule="auto"/>
        <w:ind w:left="700"/>
      </w:pPr>
    </w:p>
    <w:p w14:paraId="5546A1EF" w14:textId="77777777" w:rsidR="008147A8" w:rsidRPr="00A56752" w:rsidRDefault="008147A8" w:rsidP="0083444D">
      <w:pPr>
        <w:numPr>
          <w:ilvl w:val="0"/>
          <w:numId w:val="4"/>
        </w:numPr>
        <w:spacing w:line="288" w:lineRule="auto"/>
        <w:ind w:left="700" w:hanging="1420"/>
      </w:pPr>
      <w:r w:rsidRPr="00A56752">
        <w:t>(3)</w:t>
      </w:r>
      <w:r w:rsidRPr="00A56752">
        <w:tab/>
        <w:t xml:space="preserve">The Commission retains jurisdiction to effectuate the </w:t>
      </w:r>
      <w:r w:rsidR="008E1698">
        <w:t xml:space="preserve">terms </w:t>
      </w:r>
      <w:r w:rsidRPr="00A56752">
        <w:t>of this Order.</w:t>
      </w:r>
    </w:p>
    <w:p w14:paraId="5546A1F0" w14:textId="64494CCB" w:rsidR="0083444D" w:rsidRDefault="0083444D" w:rsidP="0083444D">
      <w:pPr>
        <w:spacing w:line="288" w:lineRule="auto"/>
      </w:pPr>
      <w:r>
        <w:br w:type="page"/>
      </w:r>
    </w:p>
    <w:p w14:paraId="6B13E135" w14:textId="77777777" w:rsidR="008147A8" w:rsidRPr="00A56752" w:rsidRDefault="008147A8" w:rsidP="0083444D">
      <w:pPr>
        <w:spacing w:line="288" w:lineRule="auto"/>
        <w:ind w:left="-720"/>
      </w:pPr>
    </w:p>
    <w:p w14:paraId="5546A1F1" w14:textId="77777777" w:rsidR="0033526F" w:rsidRPr="00433FB3" w:rsidRDefault="0033526F" w:rsidP="0083444D">
      <w:pPr>
        <w:pStyle w:val="Findings"/>
        <w:numPr>
          <w:ilvl w:val="0"/>
          <w:numId w:val="0"/>
        </w:numPr>
        <w:spacing w:line="288" w:lineRule="auto"/>
      </w:pPr>
      <w:r w:rsidRPr="00433FB3">
        <w:t>The Commissioners,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5546A1F2" w14:textId="77777777" w:rsidR="008147A8" w:rsidRPr="00A56752" w:rsidRDefault="008147A8" w:rsidP="0083444D">
      <w:pPr>
        <w:spacing w:line="288" w:lineRule="auto"/>
      </w:pPr>
    </w:p>
    <w:p w14:paraId="5546A1F3" w14:textId="77777777" w:rsidR="008147A8" w:rsidRPr="00A56752" w:rsidRDefault="008147A8" w:rsidP="0083444D">
      <w:pPr>
        <w:spacing w:line="288" w:lineRule="auto"/>
        <w:ind w:firstLine="60"/>
      </w:pPr>
      <w:r w:rsidRPr="00A56752">
        <w:t>DATED at Olympia, Washington</w:t>
      </w:r>
      <w:r w:rsidR="00D96F5A">
        <w:t xml:space="preserve">, and </w:t>
      </w:r>
      <w:r w:rsidR="00D96F5A" w:rsidRPr="006243BA">
        <w:t>effective</w:t>
      </w:r>
      <w:r w:rsidR="0079297E">
        <w:t xml:space="preserve"> November 13, 2015</w:t>
      </w:r>
      <w:r w:rsidRPr="00A56752">
        <w:t>.</w:t>
      </w:r>
    </w:p>
    <w:p w14:paraId="5546A1F4" w14:textId="77777777" w:rsidR="008147A8" w:rsidRPr="00A56752" w:rsidRDefault="008147A8" w:rsidP="0083444D">
      <w:pPr>
        <w:spacing w:line="288" w:lineRule="auto"/>
      </w:pPr>
    </w:p>
    <w:p w14:paraId="5546A1F5" w14:textId="77777777" w:rsidR="008147A8" w:rsidRPr="00A56752" w:rsidRDefault="008147A8" w:rsidP="0083444D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A56752">
            <w:t>WASHINGTON</w:t>
          </w:r>
        </w:smartTag>
      </w:smartTag>
      <w:r w:rsidRPr="00A56752">
        <w:t xml:space="preserve"> UTILITIES AND TRANSPORTATION COMMISSION</w:t>
      </w:r>
    </w:p>
    <w:p w14:paraId="5546A1F6" w14:textId="77777777" w:rsidR="008147A8" w:rsidRPr="00A56752" w:rsidRDefault="008147A8" w:rsidP="0083444D">
      <w:pPr>
        <w:spacing w:line="288" w:lineRule="auto"/>
      </w:pPr>
    </w:p>
    <w:p w14:paraId="5546A1F7" w14:textId="77777777" w:rsidR="008147A8" w:rsidRPr="00A56752" w:rsidRDefault="008147A8" w:rsidP="00DE3666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546A1F8" w14:textId="77777777" w:rsidR="008147A8" w:rsidRPr="00A56752" w:rsidRDefault="008147A8" w:rsidP="00DE3666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546A1F9" w14:textId="77777777" w:rsidR="008147A8" w:rsidRDefault="000113DD" w:rsidP="00DE3666">
      <w:pPr>
        <w:spacing w:line="320" w:lineRule="exact"/>
        <w:ind w:left="1440" w:firstLine="720"/>
      </w:pPr>
      <w:r>
        <w:t>STEVEN V. KING</w:t>
      </w:r>
      <w:r w:rsidR="00CC6ECF">
        <w:t>, Executive Director</w:t>
      </w:r>
      <w:r w:rsidR="00FB18BF">
        <w:t xml:space="preserve"> and Secretary</w:t>
      </w:r>
    </w:p>
    <w:p w14:paraId="5546A1FA" w14:textId="77777777" w:rsidR="006243BA" w:rsidRPr="00A56752" w:rsidRDefault="006243BA" w:rsidP="007D27E2">
      <w:pPr>
        <w:spacing w:line="320" w:lineRule="exact"/>
        <w:ind w:left="3600"/>
      </w:pPr>
    </w:p>
    <w:sectPr w:rsidR="006243BA" w:rsidRPr="00A56752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6A1FD" w14:textId="77777777" w:rsidR="00DF3447" w:rsidRDefault="00DF3447">
      <w:r>
        <w:separator/>
      </w:r>
    </w:p>
  </w:endnote>
  <w:endnote w:type="continuationSeparator" w:id="0">
    <w:p w14:paraId="5546A1FE" w14:textId="77777777" w:rsidR="00DF3447" w:rsidRDefault="00DF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6A1FB" w14:textId="77777777" w:rsidR="00DF3447" w:rsidRDefault="00DF3447">
      <w:r>
        <w:separator/>
      </w:r>
    </w:p>
  </w:footnote>
  <w:footnote w:type="continuationSeparator" w:id="0">
    <w:p w14:paraId="5546A1FC" w14:textId="77777777" w:rsidR="00DF3447" w:rsidRDefault="00DF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6A1FF" w14:textId="1F8FF99F" w:rsidR="006243BA" w:rsidRPr="00A748CC" w:rsidRDefault="00803595" w:rsidP="006243B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="0083444D">
      <w:rPr>
        <w:b/>
        <w:sz w:val="20"/>
      </w:rPr>
      <w:t xml:space="preserve"> TE-152073</w:t>
    </w:r>
    <w:r w:rsidR="006243BA" w:rsidRPr="00A748CC">
      <w:rPr>
        <w:b/>
        <w:sz w:val="20"/>
      </w:rPr>
      <w:tab/>
    </w:r>
    <w:r w:rsidR="006243BA" w:rsidRPr="00A748CC">
      <w:rPr>
        <w:b/>
        <w:sz w:val="20"/>
      </w:rPr>
      <w:tab/>
      <w:t xml:space="preserve">                 PAGE </w:t>
    </w:r>
    <w:r w:rsidR="006243BA" w:rsidRPr="00A748CC">
      <w:rPr>
        <w:rStyle w:val="PageNumber"/>
        <w:b/>
        <w:sz w:val="20"/>
      </w:rPr>
      <w:fldChar w:fldCharType="begin"/>
    </w:r>
    <w:r w:rsidR="006243BA" w:rsidRPr="00A748CC">
      <w:rPr>
        <w:rStyle w:val="PageNumber"/>
        <w:b/>
        <w:sz w:val="20"/>
      </w:rPr>
      <w:instrText xml:space="preserve"> PAGE </w:instrText>
    </w:r>
    <w:r w:rsidR="006243BA" w:rsidRPr="00A748CC">
      <w:rPr>
        <w:rStyle w:val="PageNumber"/>
        <w:b/>
        <w:sz w:val="20"/>
      </w:rPr>
      <w:fldChar w:fldCharType="separate"/>
    </w:r>
    <w:r w:rsidR="009C3946">
      <w:rPr>
        <w:rStyle w:val="PageNumber"/>
        <w:b/>
        <w:noProof/>
        <w:sz w:val="20"/>
      </w:rPr>
      <w:t>2</w:t>
    </w:r>
    <w:r w:rsidR="006243BA" w:rsidRPr="00A748CC">
      <w:rPr>
        <w:rStyle w:val="PageNumber"/>
        <w:b/>
        <w:sz w:val="20"/>
      </w:rPr>
      <w:fldChar w:fldCharType="end"/>
    </w:r>
  </w:p>
  <w:p w14:paraId="5546A200" w14:textId="77777777" w:rsidR="006243BA" w:rsidRPr="0050337D" w:rsidRDefault="00803595" w:rsidP="006243B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6243BA" w:rsidRPr="00A748CC">
      <w:rPr>
        <w:rStyle w:val="PageNumber"/>
        <w:b/>
        <w:sz w:val="20"/>
      </w:rPr>
      <w:fldChar w:fldCharType="begin"/>
    </w:r>
    <w:r w:rsidR="006243BA" w:rsidRPr="00A748CC">
      <w:rPr>
        <w:rStyle w:val="PageNumber"/>
        <w:b/>
        <w:sz w:val="20"/>
      </w:rPr>
      <w:instrText xml:space="preserve"> REF order_no  \* MERGEFORMAT </w:instrText>
    </w:r>
    <w:r w:rsidR="006243BA" w:rsidRPr="00A748CC">
      <w:rPr>
        <w:rStyle w:val="PageNumber"/>
        <w:b/>
        <w:sz w:val="20"/>
      </w:rPr>
      <w:fldChar w:fldCharType="separate"/>
    </w:r>
    <w:r w:rsidR="00301108" w:rsidRPr="00301108">
      <w:rPr>
        <w:b/>
        <w:sz w:val="20"/>
      </w:rPr>
      <w:t>01</w:t>
    </w:r>
    <w:r w:rsidR="006243BA" w:rsidRPr="00A748CC">
      <w:rPr>
        <w:rStyle w:val="PageNumber"/>
        <w:b/>
        <w:sz w:val="20"/>
      </w:rPr>
      <w:fldChar w:fldCharType="end"/>
    </w:r>
  </w:p>
  <w:p w14:paraId="5546A201" w14:textId="77777777" w:rsidR="008D033B" w:rsidRPr="00A56752" w:rsidRDefault="008D033B">
    <w:pPr>
      <w:pStyle w:val="Header"/>
      <w:tabs>
        <w:tab w:val="left" w:pos="7100"/>
      </w:tabs>
      <w:rPr>
        <w:sz w:val="20"/>
      </w:rPr>
    </w:pPr>
  </w:p>
  <w:p w14:paraId="5546A202" w14:textId="77777777" w:rsidR="008D033B" w:rsidRPr="00A56752" w:rsidRDefault="008D033B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6A203" w14:textId="77777777" w:rsidR="008D033B" w:rsidRDefault="008D033B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AB66222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B74294"/>
    <w:multiLevelType w:val="hybridMultilevel"/>
    <w:tmpl w:val="A14EC24E"/>
    <w:lvl w:ilvl="0" w:tplc="1D885B72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55605"/>
    <w:multiLevelType w:val="multilevel"/>
    <w:tmpl w:val="D82A5104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08"/>
    <w:rsid w:val="00000091"/>
    <w:rsid w:val="000113DD"/>
    <w:rsid w:val="00046864"/>
    <w:rsid w:val="000643F1"/>
    <w:rsid w:val="00073F28"/>
    <w:rsid w:val="000A1420"/>
    <w:rsid w:val="0015491E"/>
    <w:rsid w:val="001928CC"/>
    <w:rsid w:val="001E54E5"/>
    <w:rsid w:val="002164B4"/>
    <w:rsid w:val="0024004E"/>
    <w:rsid w:val="00284079"/>
    <w:rsid w:val="002D533D"/>
    <w:rsid w:val="00301108"/>
    <w:rsid w:val="0030192F"/>
    <w:rsid w:val="00332AB6"/>
    <w:rsid w:val="0033526F"/>
    <w:rsid w:val="00337A1F"/>
    <w:rsid w:val="003743AF"/>
    <w:rsid w:val="003A4365"/>
    <w:rsid w:val="003C134E"/>
    <w:rsid w:val="003C149F"/>
    <w:rsid w:val="003C446B"/>
    <w:rsid w:val="003C7FCA"/>
    <w:rsid w:val="003D5829"/>
    <w:rsid w:val="003F6C99"/>
    <w:rsid w:val="00443A56"/>
    <w:rsid w:val="00444955"/>
    <w:rsid w:val="00491287"/>
    <w:rsid w:val="004B2B58"/>
    <w:rsid w:val="004F1977"/>
    <w:rsid w:val="00541DED"/>
    <w:rsid w:val="00556E1C"/>
    <w:rsid w:val="005605B4"/>
    <w:rsid w:val="005F6A03"/>
    <w:rsid w:val="006033BD"/>
    <w:rsid w:val="006243BA"/>
    <w:rsid w:val="00636A85"/>
    <w:rsid w:val="00677D88"/>
    <w:rsid w:val="00697B0D"/>
    <w:rsid w:val="006E4F83"/>
    <w:rsid w:val="00704B30"/>
    <w:rsid w:val="00735D5E"/>
    <w:rsid w:val="00753648"/>
    <w:rsid w:val="0079297E"/>
    <w:rsid w:val="007A1B67"/>
    <w:rsid w:val="007D27E2"/>
    <w:rsid w:val="007E6F0A"/>
    <w:rsid w:val="00803595"/>
    <w:rsid w:val="008147A8"/>
    <w:rsid w:val="0083444D"/>
    <w:rsid w:val="008B75A1"/>
    <w:rsid w:val="008D033B"/>
    <w:rsid w:val="008E1698"/>
    <w:rsid w:val="00900443"/>
    <w:rsid w:val="00905B12"/>
    <w:rsid w:val="0098515D"/>
    <w:rsid w:val="009B0ACF"/>
    <w:rsid w:val="009B4130"/>
    <w:rsid w:val="009C3946"/>
    <w:rsid w:val="009E59A9"/>
    <w:rsid w:val="00A06D2B"/>
    <w:rsid w:val="00A4418B"/>
    <w:rsid w:val="00A56752"/>
    <w:rsid w:val="00AA0DC1"/>
    <w:rsid w:val="00AE12F5"/>
    <w:rsid w:val="00B258C3"/>
    <w:rsid w:val="00B70525"/>
    <w:rsid w:val="00B975CB"/>
    <w:rsid w:val="00BA7739"/>
    <w:rsid w:val="00BC206E"/>
    <w:rsid w:val="00BF4B58"/>
    <w:rsid w:val="00C723FB"/>
    <w:rsid w:val="00C81EEC"/>
    <w:rsid w:val="00C81F38"/>
    <w:rsid w:val="00CB593D"/>
    <w:rsid w:val="00CC6ECF"/>
    <w:rsid w:val="00CE23F2"/>
    <w:rsid w:val="00D17F13"/>
    <w:rsid w:val="00D21DF5"/>
    <w:rsid w:val="00D509AD"/>
    <w:rsid w:val="00D96F5A"/>
    <w:rsid w:val="00DA2F1F"/>
    <w:rsid w:val="00DE3666"/>
    <w:rsid w:val="00DF3447"/>
    <w:rsid w:val="00DF3556"/>
    <w:rsid w:val="00E5389A"/>
    <w:rsid w:val="00E6385D"/>
    <w:rsid w:val="00E640AC"/>
    <w:rsid w:val="00F31BF3"/>
    <w:rsid w:val="00F73B4B"/>
    <w:rsid w:val="00FB18BF"/>
    <w:rsid w:val="00FD22AC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546A1BD"/>
  <w15:chartTrackingRefBased/>
  <w15:docId w15:val="{CCADF268-DE9D-4B92-B266-642082A4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B0ACF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Hyperlink">
    <w:name w:val="Hyperlink"/>
    <w:rsid w:val="006243BA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D50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drews\Desktop\Exemption%20From%20Rule%20-%20Charter%20Reg%20F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232</IndustryCode>
    <CaseStatus xmlns="dc463f71-b30c-4ab2-9473-d307f9d35888">Closed</CaseStatus>
    <OpenedDate xmlns="dc463f71-b30c-4ab2-9473-d307f9d35888">2015-10-30T07:00:00+00:00</OpenedDate>
    <Date1 xmlns="dc463f71-b30c-4ab2-9473-d307f9d35888">2015-11-13T08:00:00+00:00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152073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EB1D5E0B5F0844A1A27C85E58F8FB5" ma:contentTypeVersion="119" ma:contentTypeDescription="" ma:contentTypeScope="" ma:versionID="906f979d65a0fe4eaf3427fd2bdc05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125D9-1060-48EB-911B-F1C7C67F6C56}"/>
</file>

<file path=customXml/itemProps2.xml><?xml version="1.0" encoding="utf-8"?>
<ds:datastoreItem xmlns:ds="http://schemas.openxmlformats.org/officeDocument/2006/customXml" ds:itemID="{95F091EF-6A98-4803-97D8-399C541E8604}"/>
</file>

<file path=customXml/itemProps3.xml><?xml version="1.0" encoding="utf-8"?>
<ds:datastoreItem xmlns:ds="http://schemas.openxmlformats.org/officeDocument/2006/customXml" ds:itemID="{1077C861-E51C-48A4-A96B-1A1ABD50AAF7}"/>
</file>

<file path=customXml/itemProps4.xml><?xml version="1.0" encoding="utf-8"?>
<ds:datastoreItem xmlns:ds="http://schemas.openxmlformats.org/officeDocument/2006/customXml" ds:itemID="{AE75AFED-227C-4222-94EC-6E71BF856389}"/>
</file>

<file path=customXml/itemProps5.xml><?xml version="1.0" encoding="utf-8"?>
<ds:datastoreItem xmlns:ds="http://schemas.openxmlformats.org/officeDocument/2006/customXml" ds:itemID="{743D5ED6-B498-488E-B1BB-98C86D874FD6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Charter Reg Fee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</vt:lpstr>
    </vt:vector>
  </TitlesOfParts>
  <Company>WUTC</Company>
  <LinksUpToDate>false</LinksUpToDate>
  <CharactersWithSpaces>3745</CharactersWithSpaces>
  <SharedDoc>false</SharedDoc>
  <HLinks>
    <vt:vector size="54" baseType="variant">
      <vt:variant>
        <vt:i4>2490368</vt:i4>
      </vt:variant>
      <vt:variant>
        <vt:i4>111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46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3080228</vt:i4>
      </vt:variant>
      <vt:variant>
        <vt:i4>43</vt:i4>
      </vt:variant>
      <vt:variant>
        <vt:i4>0</vt:i4>
      </vt:variant>
      <vt:variant>
        <vt:i4>5</vt:i4>
      </vt:variant>
      <vt:variant>
        <vt:lpwstr>http://apps.leg.wa.gov/WAC/default.aspx?cite=480-15</vt:lpwstr>
      </vt:variant>
      <vt:variant>
        <vt:lpwstr/>
      </vt:variant>
      <vt:variant>
        <vt:i4>3211297</vt:i4>
      </vt:variant>
      <vt:variant>
        <vt:i4>40</vt:i4>
      </vt:variant>
      <vt:variant>
        <vt:i4>0</vt:i4>
      </vt:variant>
      <vt:variant>
        <vt:i4>5</vt:i4>
      </vt:variant>
      <vt:variant>
        <vt:lpwstr>http://apps.leg.wa.gov/WAC/default.aspx?cite=480-15-035</vt:lpwstr>
      </vt:variant>
      <vt:variant>
        <vt:lpwstr/>
      </vt:variant>
      <vt:variant>
        <vt:i4>2949178</vt:i4>
      </vt:variant>
      <vt:variant>
        <vt:i4>26</vt:i4>
      </vt:variant>
      <vt:variant>
        <vt:i4>0</vt:i4>
      </vt:variant>
      <vt:variant>
        <vt:i4>5</vt:i4>
      </vt:variant>
      <vt:variant>
        <vt:lpwstr>http://apps.leg.wa.gov/RCW/default.aspx?cite=81.80</vt:lpwstr>
      </vt:variant>
      <vt:variant>
        <vt:lpwstr/>
      </vt:variant>
      <vt:variant>
        <vt:i4>2818099</vt:i4>
      </vt:variant>
      <vt:variant>
        <vt:i4>23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20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</dc:title>
  <dc:subject/>
  <dc:creator>Andrews, Amy (UTC)</dc:creator>
  <cp:keywords>Exemption Rule</cp:keywords>
  <dc:description/>
  <cp:lastModifiedBy>Kern, Cathy (UTC)</cp:lastModifiedBy>
  <cp:revision>2</cp:revision>
  <cp:lastPrinted>2007-10-17T00:05:00Z</cp:lastPrinted>
  <dcterms:created xsi:type="dcterms:W3CDTF">2015-11-13T00:45:00Z</dcterms:created>
  <dcterms:modified xsi:type="dcterms:W3CDTF">2015-11-13T00:45:00Z</dcterms:modified>
  <cp:category>Transportation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0x0101006E56B4D1795A2E4DB2F0B01679ED314A004DEB1D5E0B5F0844A1A27C85E58F8FB5</vt:lpwstr>
  </property>
  <property fmtid="{D5CDD505-2E9C-101B-9397-08002B2CF9AE}" pid="3" name="_docset_NoMedatataSyncRequired">
    <vt:lpwstr>False</vt:lpwstr>
  </property>
</Properties>
</file>