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47" w:rsidRPr="00E65FA0" w:rsidRDefault="00100B47" w:rsidP="00FE4FC5">
      <w:pPr>
        <w:widowControl w:val="0"/>
        <w:tabs>
          <w:tab w:val="right" w:pos="9360"/>
        </w:tabs>
        <w:rPr>
          <w:rFonts w:cs="Arial"/>
          <w:sz w:val="20"/>
        </w:rPr>
      </w:pPr>
      <w:r>
        <w:rPr>
          <w:rFonts w:cs="Arial"/>
          <w:sz w:val="20"/>
        </w:rPr>
        <w:t>WN U-11</w:t>
      </w:r>
      <w:r w:rsidRPr="00E65FA0">
        <w:rPr>
          <w:rFonts w:cs="Arial"/>
          <w:sz w:val="20"/>
        </w:rPr>
        <w:tab/>
      </w:r>
      <w:r>
        <w:rPr>
          <w:rFonts w:cs="Arial"/>
          <w:sz w:val="20"/>
        </w:rPr>
        <w:t>Preface</w:t>
      </w:r>
    </w:p>
    <w:p w:rsidR="00100B47" w:rsidRPr="00B5243E" w:rsidRDefault="00100B47" w:rsidP="00FE4FC5">
      <w:pPr>
        <w:widowControl w:val="0"/>
        <w:tabs>
          <w:tab w:val="right" w:pos="9360"/>
        </w:tabs>
        <w:rPr>
          <w:rFonts w:cs="Arial"/>
          <w:sz w:val="20"/>
        </w:rPr>
      </w:pPr>
      <w:proofErr w:type="gramStart"/>
      <w:r w:rsidRPr="00E65FA0">
        <w:rPr>
          <w:rFonts w:cs="Arial"/>
          <w:sz w:val="20"/>
        </w:rPr>
        <w:t>CenturyTel of Washington, Inc.</w:t>
      </w:r>
      <w:proofErr w:type="gramEnd"/>
      <w:r w:rsidRPr="00B5243E">
        <w:rPr>
          <w:rFonts w:cs="Arial"/>
          <w:sz w:val="20"/>
        </w:rPr>
        <w:t xml:space="preserve"> </w:t>
      </w:r>
      <w:r w:rsidR="00B5243E" w:rsidRPr="00B5243E">
        <w:rPr>
          <w:rFonts w:cs="Arial"/>
          <w:sz w:val="20"/>
        </w:rPr>
        <w:tab/>
        <w:t>First Revised Sheet 1</w:t>
      </w:r>
    </w:p>
    <w:p w:rsidR="00100B47" w:rsidRPr="00E65FA0" w:rsidRDefault="00100B47" w:rsidP="00FE4FC5">
      <w:pPr>
        <w:widowControl w:val="0"/>
        <w:tabs>
          <w:tab w:val="right" w:pos="9360"/>
        </w:tabs>
        <w:rPr>
          <w:rFonts w:cs="Arial"/>
          <w:sz w:val="20"/>
        </w:rPr>
      </w:pPr>
      <w:proofErr w:type="gramStart"/>
      <w:r w:rsidRPr="00F26482">
        <w:rPr>
          <w:sz w:val="20"/>
        </w:rPr>
        <w:t>d/b/a</w:t>
      </w:r>
      <w:proofErr w:type="gramEnd"/>
      <w:r w:rsidRPr="00F26482">
        <w:rPr>
          <w:sz w:val="20"/>
        </w:rPr>
        <w:t xml:space="preserve"> </w:t>
      </w:r>
      <w:r>
        <w:rPr>
          <w:sz w:val="20"/>
        </w:rPr>
        <w:t>CenturyLink</w:t>
      </w:r>
      <w:r w:rsidRPr="00E65FA0">
        <w:rPr>
          <w:rFonts w:cs="Arial"/>
          <w:sz w:val="20"/>
        </w:rPr>
        <w:tab/>
      </w:r>
      <w:r w:rsidR="00B5243E">
        <w:rPr>
          <w:rFonts w:cs="Arial"/>
          <w:sz w:val="20"/>
        </w:rPr>
        <w:t xml:space="preserve">Cancels </w:t>
      </w:r>
      <w:r>
        <w:rPr>
          <w:sz w:val="20"/>
        </w:rPr>
        <w:t>Original Sheet 1</w:t>
      </w:r>
    </w:p>
    <w:p w:rsidR="00100B47" w:rsidRDefault="00100B47" w:rsidP="00FE4FC5">
      <w:pPr>
        <w:widowControl w:val="0"/>
        <w:tabs>
          <w:tab w:val="right" w:pos="9360"/>
        </w:tabs>
        <w:rPr>
          <w:sz w:val="20"/>
        </w:rPr>
      </w:pPr>
      <w:r>
        <w:rPr>
          <w:sz w:val="20"/>
        </w:rPr>
        <w:tab/>
      </w:r>
    </w:p>
    <w:tbl>
      <w:tblPr>
        <w:tblW w:w="10656" w:type="dxa"/>
        <w:tblLayout w:type="fixed"/>
        <w:tblLook w:val="0000"/>
      </w:tblPr>
      <w:tblGrid>
        <w:gridCol w:w="9504"/>
        <w:gridCol w:w="1152"/>
      </w:tblGrid>
      <w:tr w:rsidR="00100B47" w:rsidRPr="00F26482" w:rsidTr="007E7FDE">
        <w:trPr>
          <w:trHeight w:val="11583"/>
        </w:trPr>
        <w:tc>
          <w:tcPr>
            <w:tcW w:w="9504" w:type="dxa"/>
            <w:tcBorders>
              <w:top w:val="single" w:sz="4" w:space="0" w:color="auto"/>
            </w:tcBorders>
          </w:tcPr>
          <w:p w:rsidR="00100B47" w:rsidRDefault="00100B47" w:rsidP="00FE4FC5">
            <w:pPr>
              <w:widowControl w:val="0"/>
              <w:jc w:val="center"/>
              <w:rPr>
                <w:sz w:val="20"/>
                <w:u w:val="single"/>
              </w:rPr>
            </w:pPr>
          </w:p>
          <w:p w:rsidR="00100B47" w:rsidRDefault="00100B47" w:rsidP="00FE4FC5">
            <w:pPr>
              <w:widowControl w:val="0"/>
              <w:jc w:val="center"/>
              <w:rPr>
                <w:sz w:val="20"/>
                <w:u w:val="single"/>
              </w:rPr>
            </w:pPr>
            <w:r w:rsidRPr="009813E0">
              <w:rPr>
                <w:sz w:val="20"/>
                <w:u w:val="single"/>
              </w:rPr>
              <w:t>INDEX</w:t>
            </w:r>
          </w:p>
          <w:p w:rsidR="00100B47" w:rsidRDefault="00100B47" w:rsidP="00FE4FC5">
            <w:pPr>
              <w:widowControl w:val="0"/>
              <w:jc w:val="center"/>
              <w:rPr>
                <w:sz w:val="20"/>
                <w:u w:val="single"/>
              </w:rPr>
            </w:pPr>
          </w:p>
          <w:p w:rsidR="00100B47" w:rsidRPr="009813E0" w:rsidRDefault="00100B47" w:rsidP="00FE4FC5">
            <w:pPr>
              <w:widowControl w:val="0"/>
              <w:rPr>
                <w:sz w:val="20"/>
                <w:u w:val="single"/>
              </w:rPr>
            </w:pPr>
          </w:p>
          <w:p w:rsidR="00100B47" w:rsidRPr="009813E0" w:rsidRDefault="00100B47" w:rsidP="00FE4FC5">
            <w:pPr>
              <w:widowControl w:val="0"/>
              <w:ind w:hanging="7200"/>
              <w:rPr>
                <w:sz w:val="20"/>
                <w:u w:val="single"/>
              </w:rPr>
            </w:pPr>
            <w:r w:rsidRPr="009813E0">
              <w:rPr>
                <w:sz w:val="20"/>
                <w:u w:val="single"/>
              </w:rPr>
              <w:t>SUBJECT</w:t>
            </w:r>
            <w:r w:rsidRPr="009813E0">
              <w:rPr>
                <w:sz w:val="20"/>
              </w:rPr>
              <w:tab/>
            </w:r>
            <w:r w:rsidRPr="009813E0">
              <w:rPr>
                <w:sz w:val="20"/>
                <w:u w:val="single"/>
              </w:rPr>
              <w:t>SECTION</w:t>
            </w:r>
          </w:p>
          <w:p w:rsidR="00100B47" w:rsidRPr="009813E0" w:rsidRDefault="00100B47" w:rsidP="00FE4FC5">
            <w:pPr>
              <w:widowControl w:val="0"/>
              <w:rPr>
                <w:sz w:val="20"/>
                <w:u w:val="single"/>
              </w:rPr>
            </w:pPr>
          </w:p>
          <w:p w:rsidR="00100B47" w:rsidRPr="009813E0" w:rsidRDefault="00100B47" w:rsidP="00FE4FC5">
            <w:pPr>
              <w:widowControl w:val="0"/>
              <w:tabs>
                <w:tab w:val="right" w:pos="7761"/>
              </w:tabs>
              <w:jc w:val="both"/>
              <w:rPr>
                <w:rFonts w:cs="Arial"/>
                <w:sz w:val="20"/>
              </w:rPr>
            </w:pPr>
            <w:r w:rsidRPr="009813E0">
              <w:rPr>
                <w:rFonts w:cs="Arial"/>
                <w:sz w:val="20"/>
              </w:rPr>
              <w:t>9-1-1 EMERGENCY NUMBER SERVICE</w:t>
            </w:r>
            <w:r w:rsidRPr="009813E0">
              <w:rPr>
                <w:rFonts w:cs="Arial"/>
                <w:sz w:val="20"/>
              </w:rPr>
              <w:tab/>
            </w:r>
            <w:r>
              <w:rPr>
                <w:rFonts w:cs="Arial"/>
                <w:sz w:val="20"/>
              </w:rPr>
              <w:t>3</w:t>
            </w:r>
          </w:p>
          <w:p w:rsidR="00100B47" w:rsidRPr="009813E0" w:rsidRDefault="00100B47" w:rsidP="00FE4FC5">
            <w:pPr>
              <w:widowControl w:val="0"/>
              <w:tabs>
                <w:tab w:val="right" w:pos="7761"/>
              </w:tabs>
              <w:jc w:val="both"/>
              <w:rPr>
                <w:rFonts w:cs="Arial"/>
                <w:sz w:val="20"/>
              </w:rPr>
            </w:pPr>
          </w:p>
          <w:p w:rsidR="00100B47" w:rsidRDefault="00100B47" w:rsidP="00FE4FC5">
            <w:pPr>
              <w:widowControl w:val="0"/>
              <w:tabs>
                <w:tab w:val="left" w:pos="-1440"/>
                <w:tab w:val="left" w:pos="-720"/>
                <w:tab w:val="right" w:pos="7740"/>
              </w:tabs>
              <w:rPr>
                <w:rFonts w:cs="Arial"/>
                <w:sz w:val="20"/>
              </w:rPr>
            </w:pPr>
            <w:r>
              <w:rPr>
                <w:rFonts w:cs="Arial"/>
                <w:sz w:val="20"/>
              </w:rPr>
              <w:t>EXCHANGES AND EXTENDED AREA SERVICES (EAS)</w:t>
            </w:r>
            <w:r>
              <w:rPr>
                <w:rFonts w:cs="Arial"/>
                <w:sz w:val="20"/>
              </w:rPr>
              <w:tab/>
              <w:t>1</w:t>
            </w:r>
          </w:p>
          <w:p w:rsidR="00100B47" w:rsidRDefault="00100B47" w:rsidP="00FE4FC5">
            <w:pPr>
              <w:widowControl w:val="0"/>
              <w:tabs>
                <w:tab w:val="left" w:pos="-1440"/>
                <w:tab w:val="left" w:pos="-720"/>
                <w:tab w:val="right" w:pos="8010"/>
              </w:tabs>
              <w:rPr>
                <w:rFonts w:cs="Arial"/>
                <w:sz w:val="20"/>
              </w:rPr>
            </w:pPr>
          </w:p>
          <w:p w:rsidR="00FE4FC5" w:rsidRDefault="00FE4FC5" w:rsidP="00FE4FC5">
            <w:pPr>
              <w:widowControl w:val="0"/>
              <w:tabs>
                <w:tab w:val="left" w:pos="-1440"/>
                <w:tab w:val="left" w:pos="-720"/>
                <w:tab w:val="right" w:pos="7740"/>
              </w:tabs>
              <w:rPr>
                <w:rFonts w:cs="Arial"/>
                <w:sz w:val="20"/>
              </w:rPr>
            </w:pPr>
            <w:r w:rsidRPr="009B020E">
              <w:rPr>
                <w:rFonts w:cs="Arial"/>
                <w:b/>
                <w:sz w:val="20"/>
              </w:rPr>
              <w:t>LIFELINE ASSISTANCE PROGRAM</w:t>
            </w:r>
            <w:r w:rsidRPr="009B020E">
              <w:rPr>
                <w:rFonts w:cs="Arial"/>
                <w:b/>
                <w:sz w:val="20"/>
              </w:rPr>
              <w:tab/>
              <w:t>2</w:t>
            </w:r>
          </w:p>
          <w:p w:rsidR="00FE4FC5" w:rsidRDefault="00FE4FC5" w:rsidP="00FE4FC5">
            <w:pPr>
              <w:widowControl w:val="0"/>
              <w:tabs>
                <w:tab w:val="left" w:pos="-1440"/>
                <w:tab w:val="left" w:pos="-720"/>
                <w:tab w:val="right" w:pos="8010"/>
              </w:tabs>
              <w:rPr>
                <w:rFonts w:cs="Arial"/>
                <w:sz w:val="20"/>
              </w:rPr>
            </w:pPr>
          </w:p>
          <w:p w:rsidR="00100B47" w:rsidRDefault="00100B47" w:rsidP="00FE4FC5">
            <w:pPr>
              <w:widowControl w:val="0"/>
              <w:tabs>
                <w:tab w:val="left" w:pos="-1440"/>
                <w:tab w:val="left" w:pos="-720"/>
                <w:tab w:val="right" w:pos="7740"/>
              </w:tabs>
              <w:rPr>
                <w:rFonts w:cs="Arial"/>
                <w:sz w:val="20"/>
              </w:rPr>
            </w:pPr>
            <w:r>
              <w:rPr>
                <w:rFonts w:cs="Arial"/>
                <w:sz w:val="20"/>
              </w:rPr>
              <w:t>MAPS OF EXCHANGE AREAS</w:t>
            </w:r>
            <w:r>
              <w:rPr>
                <w:rFonts w:cs="Arial"/>
                <w:sz w:val="20"/>
              </w:rPr>
              <w:tab/>
              <w:t>4</w:t>
            </w:r>
          </w:p>
          <w:p w:rsidR="00100B47" w:rsidRDefault="00100B47" w:rsidP="00FE4FC5">
            <w:pPr>
              <w:widowControl w:val="0"/>
              <w:tabs>
                <w:tab w:val="left" w:pos="-1440"/>
                <w:tab w:val="left" w:pos="-720"/>
                <w:tab w:val="right" w:pos="8010"/>
              </w:tabs>
              <w:rPr>
                <w:rFonts w:cs="Arial"/>
                <w:sz w:val="20"/>
              </w:rPr>
            </w:pPr>
          </w:p>
          <w:p w:rsidR="00100B47" w:rsidRPr="009813E0" w:rsidRDefault="00100B47" w:rsidP="00FE4FC5">
            <w:pPr>
              <w:widowControl w:val="0"/>
              <w:tabs>
                <w:tab w:val="left" w:pos="-1440"/>
                <w:tab w:val="left" w:pos="-720"/>
                <w:tab w:val="right" w:pos="8010"/>
              </w:tabs>
              <w:rPr>
                <w:rFonts w:cs="Arial"/>
                <w:sz w:val="20"/>
              </w:rPr>
            </w:pPr>
            <w:r w:rsidRPr="009813E0">
              <w:rPr>
                <w:rFonts w:cs="Arial"/>
                <w:sz w:val="20"/>
              </w:rPr>
              <w:t>SYMBOLS</w:t>
            </w:r>
            <w:r w:rsidRPr="009813E0">
              <w:rPr>
                <w:rFonts w:cs="Arial"/>
                <w:sz w:val="20"/>
              </w:rPr>
              <w:tab/>
              <w:t>Preface</w:t>
            </w:r>
          </w:p>
          <w:p w:rsidR="00100B47" w:rsidRDefault="00100B47" w:rsidP="00FE4FC5">
            <w:pPr>
              <w:widowControl w:val="0"/>
              <w:tabs>
                <w:tab w:val="right" w:pos="7761"/>
              </w:tabs>
              <w:rPr>
                <w:rFonts w:cs="Arial"/>
                <w:sz w:val="20"/>
              </w:rPr>
            </w:pPr>
          </w:p>
          <w:p w:rsidR="00100B47" w:rsidRDefault="00100B47" w:rsidP="00FE4FC5">
            <w:pPr>
              <w:widowControl w:val="0"/>
              <w:tabs>
                <w:tab w:val="right" w:pos="7761"/>
              </w:tabs>
              <w:rPr>
                <w:rFonts w:cs="Arial"/>
                <w:sz w:val="20"/>
              </w:rPr>
            </w:pPr>
            <w:r>
              <w:rPr>
                <w:rFonts w:cs="Arial"/>
                <w:sz w:val="20"/>
              </w:rPr>
              <w:t>TELEPHONE ASSISTANCE PROGRAMS</w:t>
            </w:r>
            <w:r>
              <w:rPr>
                <w:rFonts w:cs="Arial"/>
                <w:sz w:val="20"/>
              </w:rPr>
              <w:tab/>
              <w:t>2</w:t>
            </w:r>
          </w:p>
          <w:p w:rsidR="00100B47" w:rsidRPr="009813E0" w:rsidRDefault="00100B47" w:rsidP="00FE4FC5">
            <w:pPr>
              <w:widowControl w:val="0"/>
              <w:tabs>
                <w:tab w:val="right" w:pos="7761"/>
              </w:tabs>
              <w:rPr>
                <w:rFonts w:cs="Arial"/>
                <w:sz w:val="20"/>
              </w:rPr>
            </w:pPr>
          </w:p>
          <w:p w:rsidR="00100B47" w:rsidRPr="009813E0" w:rsidRDefault="00100B47" w:rsidP="00FE4FC5">
            <w:pPr>
              <w:widowControl w:val="0"/>
              <w:tabs>
                <w:tab w:val="left" w:pos="-1440"/>
                <w:tab w:val="left" w:pos="-720"/>
                <w:tab w:val="right" w:pos="8010"/>
              </w:tabs>
              <w:rPr>
                <w:rFonts w:cs="Arial"/>
                <w:sz w:val="20"/>
              </w:rPr>
            </w:pPr>
            <w:r w:rsidRPr="009813E0">
              <w:rPr>
                <w:rFonts w:cs="Arial"/>
                <w:sz w:val="20"/>
              </w:rPr>
              <w:t>TRADEMARKS AND SERVICE MARKS USED IN THIS TARIFF</w:t>
            </w:r>
            <w:r w:rsidRPr="009813E0">
              <w:rPr>
                <w:rFonts w:cs="Arial"/>
                <w:sz w:val="20"/>
              </w:rPr>
              <w:tab/>
              <w:t>Preface</w:t>
            </w:r>
          </w:p>
          <w:p w:rsidR="00100B47" w:rsidRDefault="00100B47" w:rsidP="00FE4FC5">
            <w:pPr>
              <w:widowControl w:val="0"/>
              <w:tabs>
                <w:tab w:val="right" w:pos="7761"/>
              </w:tabs>
              <w:rPr>
                <w:rFonts w:cs="Arial"/>
                <w:sz w:val="20"/>
              </w:rPr>
            </w:pPr>
          </w:p>
          <w:p w:rsidR="00100B47" w:rsidRPr="009813E0" w:rsidRDefault="00100B47" w:rsidP="00FE4FC5">
            <w:pPr>
              <w:widowControl w:val="0"/>
              <w:tabs>
                <w:tab w:val="right" w:pos="7761"/>
              </w:tabs>
              <w:rPr>
                <w:rFonts w:cs="Arial"/>
                <w:sz w:val="20"/>
              </w:rPr>
            </w:pPr>
            <w:r>
              <w:rPr>
                <w:rFonts w:cs="Arial"/>
                <w:sz w:val="20"/>
              </w:rPr>
              <w:t>TRIBAL LIFELINE</w:t>
            </w:r>
            <w:r>
              <w:rPr>
                <w:rFonts w:cs="Arial"/>
                <w:sz w:val="20"/>
              </w:rPr>
              <w:tab/>
              <w:t>2</w:t>
            </w:r>
          </w:p>
          <w:p w:rsidR="00100B47" w:rsidRPr="009813E0" w:rsidRDefault="00100B47" w:rsidP="00FE4FC5">
            <w:pPr>
              <w:widowControl w:val="0"/>
              <w:tabs>
                <w:tab w:val="right" w:pos="7761"/>
              </w:tabs>
              <w:rPr>
                <w:rFonts w:cs="Arial"/>
                <w:sz w:val="20"/>
              </w:rPr>
            </w:pPr>
          </w:p>
          <w:p w:rsidR="00100B47" w:rsidRPr="009813E0" w:rsidRDefault="00100B47" w:rsidP="00FE4FC5">
            <w:pPr>
              <w:widowControl w:val="0"/>
              <w:tabs>
                <w:tab w:val="right" w:pos="7761"/>
              </w:tabs>
              <w:rPr>
                <w:rFonts w:cs="Arial"/>
                <w:sz w:val="20"/>
              </w:rPr>
            </w:pPr>
            <w:r>
              <w:rPr>
                <w:rFonts w:cs="Arial"/>
                <w:sz w:val="20"/>
              </w:rPr>
              <w:t>TRIBAL LINK UP</w:t>
            </w:r>
            <w:r>
              <w:rPr>
                <w:rFonts w:cs="Arial"/>
                <w:sz w:val="20"/>
              </w:rPr>
              <w:tab/>
              <w:t>2</w:t>
            </w:r>
          </w:p>
          <w:p w:rsidR="00100B47" w:rsidRPr="009813E0" w:rsidRDefault="00100B47" w:rsidP="00FE4FC5">
            <w:pPr>
              <w:widowControl w:val="0"/>
              <w:tabs>
                <w:tab w:val="right" w:pos="7761"/>
              </w:tabs>
              <w:rPr>
                <w:rFonts w:cs="Arial"/>
                <w:sz w:val="20"/>
              </w:rPr>
            </w:pPr>
          </w:p>
          <w:p w:rsidR="00100B47" w:rsidRPr="009363C6" w:rsidRDefault="00100B47" w:rsidP="00FE4FC5">
            <w:pPr>
              <w:widowControl w:val="0"/>
              <w:tabs>
                <w:tab w:val="right" w:pos="7761"/>
              </w:tabs>
              <w:rPr>
                <w:rFonts w:cs="Arial"/>
                <w:sz w:val="20"/>
              </w:rPr>
            </w:pPr>
          </w:p>
        </w:tc>
        <w:tc>
          <w:tcPr>
            <w:tcW w:w="1152" w:type="dxa"/>
          </w:tcPr>
          <w:p w:rsidR="00100B47" w:rsidRDefault="00100B47"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FE4FC5" w:rsidP="00FE4FC5">
            <w:pPr>
              <w:widowControl w:val="0"/>
              <w:jc w:val="center"/>
              <w:rPr>
                <w:rFonts w:cs="Arial"/>
                <w:sz w:val="20"/>
              </w:rPr>
            </w:pPr>
            <w:r>
              <w:rPr>
                <w:rFonts w:cs="Arial"/>
                <w:sz w:val="20"/>
              </w:rPr>
              <w:t>(C)</w:t>
            </w: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1D5213" w:rsidRDefault="001D5213" w:rsidP="00FE4FC5">
            <w:pPr>
              <w:widowControl w:val="0"/>
              <w:jc w:val="center"/>
              <w:rPr>
                <w:rFonts w:cs="Arial"/>
                <w:sz w:val="20"/>
              </w:rPr>
            </w:pPr>
          </w:p>
          <w:p w:rsidR="001D5213" w:rsidRDefault="001D5213"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Default="007E7FDE" w:rsidP="00FE4FC5">
            <w:pPr>
              <w:widowControl w:val="0"/>
              <w:jc w:val="center"/>
              <w:rPr>
                <w:rFonts w:cs="Arial"/>
                <w:sz w:val="20"/>
              </w:rPr>
            </w:pPr>
          </w:p>
          <w:p w:rsidR="007E7FDE" w:rsidRPr="00F26482" w:rsidRDefault="007E7FDE" w:rsidP="00FE4FC5">
            <w:pPr>
              <w:widowControl w:val="0"/>
              <w:jc w:val="center"/>
              <w:rPr>
                <w:rFonts w:cs="Arial"/>
                <w:sz w:val="20"/>
              </w:rPr>
            </w:pPr>
            <w:r>
              <w:rPr>
                <w:rFonts w:cs="Arial"/>
                <w:sz w:val="20"/>
              </w:rPr>
              <w:t>(D)</w:t>
            </w:r>
          </w:p>
        </w:tc>
      </w:tr>
      <w:tr w:rsidR="00100B47" w:rsidRPr="00F26482" w:rsidTr="007E7FDE">
        <w:tc>
          <w:tcPr>
            <w:tcW w:w="9504" w:type="dxa"/>
            <w:tcBorders>
              <w:bottom w:val="single" w:sz="4" w:space="0" w:color="auto"/>
            </w:tcBorders>
          </w:tcPr>
          <w:p w:rsidR="00100B47" w:rsidRPr="009813E0" w:rsidRDefault="00100B47" w:rsidP="007E7FDE">
            <w:pPr>
              <w:widowControl w:val="0"/>
              <w:jc w:val="center"/>
              <w:rPr>
                <w:sz w:val="20"/>
                <w:u w:val="single"/>
              </w:rPr>
            </w:pPr>
          </w:p>
        </w:tc>
        <w:tc>
          <w:tcPr>
            <w:tcW w:w="1152" w:type="dxa"/>
          </w:tcPr>
          <w:p w:rsidR="00100B47" w:rsidRDefault="00100B47" w:rsidP="007E7FDE">
            <w:pPr>
              <w:widowControl w:val="0"/>
              <w:jc w:val="center"/>
              <w:rPr>
                <w:rFonts w:cs="Arial"/>
                <w:sz w:val="20"/>
              </w:rPr>
            </w:pPr>
          </w:p>
          <w:p w:rsidR="00100B47" w:rsidRDefault="00100B47" w:rsidP="007E7FDE">
            <w:pPr>
              <w:widowControl w:val="0"/>
              <w:jc w:val="center"/>
              <w:rPr>
                <w:rFonts w:cs="Arial"/>
                <w:sz w:val="20"/>
              </w:rPr>
            </w:pPr>
          </w:p>
          <w:p w:rsidR="00100B47" w:rsidRPr="00F26482" w:rsidRDefault="00100B47" w:rsidP="007E7FDE">
            <w:pPr>
              <w:widowControl w:val="0"/>
              <w:jc w:val="center"/>
              <w:rPr>
                <w:rFonts w:cs="Arial"/>
                <w:sz w:val="20"/>
              </w:rPr>
            </w:pPr>
          </w:p>
        </w:tc>
      </w:tr>
    </w:tbl>
    <w:p w:rsidR="00100B47" w:rsidRDefault="00100B47" w:rsidP="00100B47">
      <w:pPr>
        <w:widowControl w:val="0"/>
        <w:tabs>
          <w:tab w:val="right" w:pos="9360"/>
        </w:tabs>
        <w:rPr>
          <w:rFonts w:cs="Arial"/>
          <w:sz w:val="20"/>
        </w:rPr>
      </w:pPr>
    </w:p>
    <w:p w:rsidR="00100B47" w:rsidRPr="00E65FA0" w:rsidRDefault="00B5243E" w:rsidP="00100B47">
      <w:pPr>
        <w:widowControl w:val="0"/>
        <w:tabs>
          <w:tab w:val="right" w:pos="9360"/>
        </w:tabs>
        <w:rPr>
          <w:rFonts w:cs="Arial"/>
          <w:sz w:val="20"/>
        </w:rPr>
      </w:pPr>
      <w:proofErr w:type="gramStart"/>
      <w:r>
        <w:rPr>
          <w:rFonts w:cs="Arial"/>
          <w:sz w:val="20"/>
        </w:rPr>
        <w:t>Advice No.</w:t>
      </w:r>
      <w:proofErr w:type="gramEnd"/>
      <w:r>
        <w:rPr>
          <w:rFonts w:cs="Arial"/>
          <w:sz w:val="20"/>
        </w:rPr>
        <w:t xml:space="preserve"> WA ACQ </w:t>
      </w:r>
      <w:r w:rsidRPr="00EA230F">
        <w:rPr>
          <w:rFonts w:cs="Arial"/>
          <w:sz w:val="20"/>
        </w:rPr>
        <w:t>15-21</w:t>
      </w:r>
      <w:r w:rsidR="00100B47" w:rsidRPr="00E65FA0">
        <w:rPr>
          <w:rFonts w:cs="Arial"/>
          <w:sz w:val="20"/>
        </w:rPr>
        <w:tab/>
        <w:t xml:space="preserve">Effective: </w:t>
      </w:r>
      <w:r>
        <w:rPr>
          <w:rFonts w:cs="Arial"/>
          <w:sz w:val="20"/>
        </w:rPr>
        <w:t>September 1, 2015</w:t>
      </w:r>
    </w:p>
    <w:p w:rsidR="00100B47" w:rsidRPr="00E65FA0" w:rsidRDefault="00100B47" w:rsidP="00100B47">
      <w:pPr>
        <w:pStyle w:val="BodyText"/>
        <w:rPr>
          <w:rFonts w:cs="Arial"/>
          <w:sz w:val="20"/>
        </w:rPr>
      </w:pPr>
      <w:r w:rsidRPr="00E65FA0">
        <w:rPr>
          <w:rFonts w:cs="Arial"/>
          <w:sz w:val="20"/>
        </w:rPr>
        <w:t xml:space="preserve">Issued By CenturyTel of Washington, Inc. </w:t>
      </w:r>
      <w:r>
        <w:rPr>
          <w:rFonts w:cs="Arial"/>
          <w:sz w:val="20"/>
        </w:rPr>
        <w:t>d/b/a CenturyLink</w:t>
      </w:r>
    </w:p>
    <w:p w:rsidR="00100B47" w:rsidRDefault="00100B47">
      <w:pPr>
        <w:rPr>
          <w:sz w:val="20"/>
        </w:rPr>
      </w:pPr>
      <w:r>
        <w:rPr>
          <w:sz w:val="20"/>
        </w:rPr>
        <w:br w:type="page"/>
      </w:r>
    </w:p>
    <w:p w:rsidR="00100B47" w:rsidRPr="00F62777" w:rsidRDefault="00100B47" w:rsidP="00100B47">
      <w:pPr>
        <w:widowControl w:val="0"/>
        <w:tabs>
          <w:tab w:val="right" w:pos="9360"/>
        </w:tabs>
        <w:spacing w:line="228" w:lineRule="auto"/>
        <w:rPr>
          <w:rFonts w:cs="Arial"/>
          <w:sz w:val="20"/>
        </w:rPr>
      </w:pPr>
      <w:r>
        <w:rPr>
          <w:rFonts w:cs="Arial"/>
          <w:sz w:val="20"/>
        </w:rPr>
        <w:lastRenderedPageBreak/>
        <w:t>WN U-11</w:t>
      </w:r>
      <w:r>
        <w:rPr>
          <w:rFonts w:cs="Arial"/>
          <w:sz w:val="20"/>
        </w:rPr>
        <w:tab/>
        <w:t>SECTION 2</w:t>
      </w:r>
    </w:p>
    <w:p w:rsidR="00100B47" w:rsidRDefault="00100B47" w:rsidP="00100B47">
      <w:pPr>
        <w:widowControl w:val="0"/>
        <w:tabs>
          <w:tab w:val="right" w:pos="9360"/>
        </w:tabs>
        <w:spacing w:line="228" w:lineRule="auto"/>
        <w:rPr>
          <w:rFonts w:cs="Arial"/>
          <w:sz w:val="20"/>
        </w:rPr>
      </w:pPr>
      <w:proofErr w:type="gramStart"/>
      <w:r w:rsidRPr="00F62777">
        <w:rPr>
          <w:rFonts w:cs="Arial"/>
          <w:sz w:val="20"/>
        </w:rPr>
        <w:t>CenturyTel of Washington, Inc.</w:t>
      </w:r>
      <w:proofErr w:type="gramEnd"/>
      <w:r w:rsidRPr="008C54E0">
        <w:rPr>
          <w:rFonts w:cs="Arial"/>
          <w:sz w:val="20"/>
        </w:rPr>
        <w:t xml:space="preserve"> </w:t>
      </w:r>
      <w:r w:rsidR="00B5243E">
        <w:rPr>
          <w:rFonts w:cs="Arial"/>
          <w:sz w:val="20"/>
        </w:rPr>
        <w:tab/>
      </w:r>
      <w:r w:rsidR="00B5243E" w:rsidRPr="00B5243E">
        <w:rPr>
          <w:rFonts w:cs="Arial"/>
          <w:sz w:val="20"/>
        </w:rPr>
        <w:t xml:space="preserve">First Revised </w:t>
      </w:r>
      <w:r w:rsidR="00B5243E">
        <w:rPr>
          <w:rFonts w:cs="Arial"/>
          <w:sz w:val="20"/>
        </w:rPr>
        <w:t xml:space="preserve">Contents </w:t>
      </w:r>
      <w:r w:rsidR="00B5243E" w:rsidRPr="00B5243E">
        <w:rPr>
          <w:rFonts w:cs="Arial"/>
          <w:sz w:val="20"/>
        </w:rPr>
        <w:t>Sheet</w:t>
      </w:r>
      <w:r w:rsidR="00B5243E">
        <w:rPr>
          <w:rFonts w:cs="Arial"/>
          <w:sz w:val="20"/>
        </w:rPr>
        <w:t xml:space="preserve"> 1</w:t>
      </w:r>
    </w:p>
    <w:p w:rsidR="00100B47" w:rsidRDefault="00100B47" w:rsidP="00100B47">
      <w:pPr>
        <w:widowControl w:val="0"/>
        <w:tabs>
          <w:tab w:val="right" w:pos="9360"/>
        </w:tabs>
        <w:spacing w:line="228" w:lineRule="auto"/>
        <w:rPr>
          <w:rFonts w:cs="Arial"/>
          <w:sz w:val="20"/>
        </w:rPr>
      </w:pPr>
      <w:proofErr w:type="gramStart"/>
      <w:r>
        <w:rPr>
          <w:rFonts w:cs="Arial"/>
          <w:sz w:val="20"/>
        </w:rPr>
        <w:t>d/b/a</w:t>
      </w:r>
      <w:proofErr w:type="gramEnd"/>
      <w:r>
        <w:rPr>
          <w:rFonts w:cs="Arial"/>
          <w:sz w:val="20"/>
        </w:rPr>
        <w:t xml:space="preserve"> CenturyLink</w:t>
      </w:r>
      <w:r w:rsidRPr="00F62777">
        <w:rPr>
          <w:rFonts w:cs="Arial"/>
          <w:sz w:val="20"/>
        </w:rPr>
        <w:tab/>
      </w:r>
      <w:r w:rsidR="00B5243E">
        <w:rPr>
          <w:rFonts w:cs="Arial"/>
          <w:sz w:val="20"/>
        </w:rPr>
        <w:t xml:space="preserve">Cancels </w:t>
      </w:r>
      <w:r>
        <w:rPr>
          <w:rFonts w:cs="Arial"/>
          <w:sz w:val="20"/>
        </w:rPr>
        <w:t>Original Contents Sheet 1</w:t>
      </w:r>
    </w:p>
    <w:p w:rsidR="00100B47" w:rsidRPr="00E65FA0" w:rsidRDefault="00100B47" w:rsidP="00100B47">
      <w:pPr>
        <w:widowControl w:val="0"/>
        <w:tabs>
          <w:tab w:val="right" w:pos="9360"/>
        </w:tabs>
        <w:spacing w:line="228" w:lineRule="auto"/>
        <w:rPr>
          <w:rFonts w:cs="Arial"/>
          <w:sz w:val="20"/>
        </w:rPr>
      </w:pPr>
      <w:r>
        <w:rPr>
          <w:rFonts w:cs="Arial"/>
          <w:sz w:val="20"/>
        </w:rPr>
        <w:tab/>
      </w:r>
    </w:p>
    <w:tbl>
      <w:tblPr>
        <w:tblW w:w="10656" w:type="dxa"/>
        <w:tblLayout w:type="fixed"/>
        <w:tblLook w:val="0000"/>
      </w:tblPr>
      <w:tblGrid>
        <w:gridCol w:w="9504"/>
        <w:gridCol w:w="1152"/>
      </w:tblGrid>
      <w:tr w:rsidR="00100B47" w:rsidRPr="00F326E9" w:rsidTr="007E7FDE">
        <w:trPr>
          <w:trHeight w:val="11511"/>
        </w:trPr>
        <w:tc>
          <w:tcPr>
            <w:tcW w:w="9504" w:type="dxa"/>
            <w:tcBorders>
              <w:top w:val="single" w:sz="4" w:space="0" w:color="auto"/>
            </w:tcBorders>
          </w:tcPr>
          <w:p w:rsidR="00100B47" w:rsidRDefault="00100B47" w:rsidP="007E7FDE">
            <w:pPr>
              <w:pStyle w:val="Heading1"/>
              <w:keepNext w:val="0"/>
              <w:jc w:val="center"/>
              <w:rPr>
                <w:rFonts w:cs="Arial"/>
                <w:b w:val="0"/>
                <w:sz w:val="20"/>
                <w:u w:val="single"/>
              </w:rPr>
            </w:pPr>
          </w:p>
          <w:p w:rsidR="00100B47" w:rsidRDefault="00100B47" w:rsidP="007E7FDE">
            <w:pPr>
              <w:pStyle w:val="Heading1"/>
              <w:keepNext w:val="0"/>
              <w:jc w:val="center"/>
              <w:rPr>
                <w:rFonts w:cs="Arial"/>
                <w:b w:val="0"/>
                <w:sz w:val="20"/>
                <w:u w:val="single"/>
              </w:rPr>
            </w:pPr>
            <w:r w:rsidRPr="000F1A08">
              <w:rPr>
                <w:rFonts w:cs="Arial"/>
                <w:b w:val="0"/>
                <w:sz w:val="20"/>
                <w:u w:val="single"/>
              </w:rPr>
              <w:t>TELEPHONE ASSISTANCE PROGRAMS</w:t>
            </w:r>
          </w:p>
          <w:p w:rsidR="00100B47" w:rsidRPr="008C54E0" w:rsidRDefault="00100B47" w:rsidP="007E7FDE"/>
          <w:p w:rsidR="00100B47" w:rsidRPr="000F1A08" w:rsidRDefault="00100B47" w:rsidP="007E7FDE">
            <w:pPr>
              <w:widowControl w:val="0"/>
              <w:rPr>
                <w:rFonts w:cs="Arial"/>
                <w:sz w:val="20"/>
                <w:u w:val="single"/>
              </w:rPr>
            </w:pPr>
          </w:p>
          <w:p w:rsidR="00100B47" w:rsidRDefault="00100B47" w:rsidP="007E7FDE">
            <w:pPr>
              <w:widowControl w:val="0"/>
              <w:jc w:val="center"/>
              <w:rPr>
                <w:rFonts w:cs="Arial"/>
                <w:sz w:val="20"/>
                <w:u w:val="single"/>
              </w:rPr>
            </w:pPr>
            <w:r w:rsidRPr="000F1A08">
              <w:rPr>
                <w:rFonts w:cs="Arial"/>
                <w:sz w:val="20"/>
                <w:u w:val="single"/>
              </w:rPr>
              <w:t>TABLE OF CONTENTS</w:t>
            </w:r>
          </w:p>
          <w:p w:rsidR="00100B47" w:rsidRDefault="00100B47" w:rsidP="007E7FDE">
            <w:pPr>
              <w:widowControl w:val="0"/>
              <w:rPr>
                <w:rFonts w:cs="Arial"/>
                <w:sz w:val="20"/>
                <w:u w:val="single"/>
              </w:rPr>
            </w:pPr>
          </w:p>
          <w:p w:rsidR="00100B47" w:rsidRPr="007600BD" w:rsidRDefault="00100B47" w:rsidP="007E7FDE">
            <w:pPr>
              <w:widowControl w:val="0"/>
              <w:ind w:left="7110" w:hanging="7110"/>
              <w:rPr>
                <w:rFonts w:cs="Arial"/>
                <w:sz w:val="20"/>
              </w:rPr>
            </w:pPr>
            <w:r>
              <w:rPr>
                <w:rFonts w:cs="Arial"/>
                <w:sz w:val="20"/>
                <w:u w:val="single"/>
              </w:rPr>
              <w:t>SUBJECT</w:t>
            </w:r>
            <w:r>
              <w:rPr>
                <w:rFonts w:cs="Arial"/>
                <w:sz w:val="20"/>
              </w:rPr>
              <w:tab/>
            </w:r>
            <w:r w:rsidRPr="00BD24C9">
              <w:rPr>
                <w:rFonts w:cs="Arial"/>
                <w:sz w:val="20"/>
                <w:u w:val="single"/>
              </w:rPr>
              <w:t>SHEET NO</w:t>
            </w:r>
            <w:r w:rsidRPr="007600BD">
              <w:rPr>
                <w:rFonts w:cs="Arial"/>
                <w:sz w:val="20"/>
              </w:rPr>
              <w:t>.</w:t>
            </w:r>
          </w:p>
          <w:p w:rsidR="00100B47" w:rsidRDefault="00100B47" w:rsidP="007E7FDE">
            <w:pPr>
              <w:widowControl w:val="0"/>
              <w:rPr>
                <w:rFonts w:cs="Arial"/>
                <w:sz w:val="20"/>
                <w:u w:val="single"/>
              </w:rPr>
            </w:pPr>
          </w:p>
          <w:p w:rsidR="00FE4FC5" w:rsidRDefault="00FE4FC5" w:rsidP="00FE4FC5">
            <w:pPr>
              <w:widowControl w:val="0"/>
              <w:tabs>
                <w:tab w:val="right" w:pos="7650"/>
              </w:tabs>
              <w:ind w:left="540" w:hanging="540"/>
              <w:jc w:val="both"/>
              <w:rPr>
                <w:sz w:val="20"/>
              </w:rPr>
            </w:pPr>
            <w:r>
              <w:rPr>
                <w:rFonts w:cs="Arial"/>
                <w:b/>
                <w:sz w:val="20"/>
              </w:rPr>
              <w:t>A.</w:t>
            </w:r>
            <w:r>
              <w:rPr>
                <w:rFonts w:cs="Arial"/>
                <w:b/>
                <w:sz w:val="20"/>
              </w:rPr>
              <w:tab/>
            </w:r>
            <w:r w:rsidRPr="009B020E">
              <w:rPr>
                <w:rFonts w:cs="Arial"/>
                <w:b/>
                <w:sz w:val="20"/>
              </w:rPr>
              <w:t>LIFELINE ASSISTANCE PROGRAM</w:t>
            </w:r>
            <w:r>
              <w:rPr>
                <w:rFonts w:cs="Arial"/>
                <w:b/>
                <w:sz w:val="20"/>
              </w:rPr>
              <w:tab/>
              <w:t>1</w:t>
            </w:r>
          </w:p>
          <w:p w:rsidR="007E7FDE" w:rsidRDefault="007E7FDE" w:rsidP="007E7FDE">
            <w:pPr>
              <w:widowControl w:val="0"/>
              <w:tabs>
                <w:tab w:val="left" w:pos="720"/>
                <w:tab w:val="left" w:pos="1080"/>
                <w:tab w:val="right" w:pos="7650"/>
              </w:tabs>
              <w:spacing w:line="228" w:lineRule="auto"/>
              <w:jc w:val="both"/>
              <w:rPr>
                <w:rFonts w:cs="Arial"/>
                <w:sz w:val="20"/>
              </w:rPr>
            </w:pPr>
          </w:p>
          <w:p w:rsidR="00100B47" w:rsidRDefault="00FE4FC5" w:rsidP="001D5213">
            <w:pPr>
              <w:widowControl w:val="0"/>
              <w:tabs>
                <w:tab w:val="left" w:pos="540"/>
                <w:tab w:val="right" w:pos="7650"/>
              </w:tabs>
              <w:spacing w:line="228" w:lineRule="auto"/>
              <w:ind w:left="540" w:hanging="540"/>
              <w:jc w:val="both"/>
              <w:rPr>
                <w:rFonts w:cs="Arial"/>
                <w:snapToGrid w:val="0"/>
                <w:sz w:val="20"/>
              </w:rPr>
            </w:pPr>
            <w:r>
              <w:rPr>
                <w:rFonts w:cs="Arial"/>
                <w:snapToGrid w:val="0"/>
                <w:sz w:val="20"/>
              </w:rPr>
              <w:t>B</w:t>
            </w:r>
            <w:r w:rsidR="00100B47" w:rsidRPr="00891362">
              <w:rPr>
                <w:rFonts w:cs="Arial"/>
                <w:snapToGrid w:val="0"/>
                <w:sz w:val="20"/>
              </w:rPr>
              <w:t>.</w:t>
            </w:r>
            <w:r w:rsidR="00100B47" w:rsidRPr="00891362">
              <w:rPr>
                <w:rFonts w:cs="Arial"/>
                <w:snapToGrid w:val="0"/>
                <w:sz w:val="20"/>
              </w:rPr>
              <w:tab/>
            </w:r>
            <w:r w:rsidR="00100B47">
              <w:rPr>
                <w:rFonts w:cs="Arial"/>
                <w:snapToGrid w:val="0"/>
                <w:sz w:val="20"/>
              </w:rPr>
              <w:t>TRIBAL LIFELINE</w:t>
            </w:r>
            <w:r w:rsidR="00100B47">
              <w:rPr>
                <w:rFonts w:cs="Arial"/>
                <w:b/>
                <w:snapToGrid w:val="0"/>
                <w:sz w:val="20"/>
              </w:rPr>
              <w:tab/>
            </w:r>
            <w:r w:rsidRPr="00FE4FC5">
              <w:rPr>
                <w:rFonts w:cs="Arial"/>
                <w:snapToGrid w:val="0"/>
                <w:sz w:val="20"/>
              </w:rPr>
              <w:t>2</w:t>
            </w:r>
          </w:p>
          <w:p w:rsidR="00100B47" w:rsidRDefault="00100B47" w:rsidP="001D5213">
            <w:pPr>
              <w:widowControl w:val="0"/>
              <w:tabs>
                <w:tab w:val="left" w:pos="540"/>
                <w:tab w:val="right" w:pos="7650"/>
              </w:tabs>
              <w:spacing w:line="228" w:lineRule="auto"/>
              <w:ind w:left="540" w:hanging="540"/>
              <w:jc w:val="both"/>
              <w:rPr>
                <w:rFonts w:cs="Arial"/>
                <w:snapToGrid w:val="0"/>
                <w:sz w:val="20"/>
              </w:rPr>
            </w:pPr>
          </w:p>
          <w:p w:rsidR="00100B47" w:rsidRPr="009363C6" w:rsidRDefault="00FE4FC5" w:rsidP="001D5213">
            <w:pPr>
              <w:widowControl w:val="0"/>
              <w:tabs>
                <w:tab w:val="left" w:pos="540"/>
                <w:tab w:val="right" w:pos="7650"/>
              </w:tabs>
              <w:spacing w:line="228" w:lineRule="auto"/>
              <w:ind w:left="540" w:hanging="540"/>
              <w:jc w:val="both"/>
              <w:rPr>
                <w:rFonts w:cs="Arial"/>
                <w:noProof/>
                <w:sz w:val="20"/>
              </w:rPr>
            </w:pPr>
            <w:r>
              <w:rPr>
                <w:rFonts w:cs="Arial"/>
                <w:sz w:val="20"/>
              </w:rPr>
              <w:t>C</w:t>
            </w:r>
            <w:r w:rsidR="00100B47" w:rsidRPr="00BA276D">
              <w:rPr>
                <w:rFonts w:cs="Arial"/>
                <w:sz w:val="20"/>
              </w:rPr>
              <w:t>.</w:t>
            </w:r>
            <w:r w:rsidR="00100B47" w:rsidRPr="00BA276D">
              <w:rPr>
                <w:rFonts w:cs="Arial"/>
                <w:sz w:val="20"/>
              </w:rPr>
              <w:tab/>
            </w:r>
            <w:r w:rsidR="00100B47">
              <w:rPr>
                <w:rFonts w:cs="Arial"/>
                <w:sz w:val="20"/>
              </w:rPr>
              <w:t>TRIBAL LINK UP</w:t>
            </w:r>
            <w:r w:rsidR="00100B47">
              <w:rPr>
                <w:rFonts w:cs="Arial"/>
                <w:sz w:val="20"/>
              </w:rPr>
              <w:tab/>
              <w:t>3</w:t>
            </w:r>
          </w:p>
        </w:tc>
        <w:tc>
          <w:tcPr>
            <w:tcW w:w="1152" w:type="dxa"/>
          </w:tcPr>
          <w:p w:rsidR="00100B47" w:rsidRDefault="00100B47" w:rsidP="007E7FDE">
            <w:pPr>
              <w:widowControl w:val="0"/>
              <w:jc w:val="center"/>
              <w:rPr>
                <w:rFonts w:cs="Arial"/>
              </w:rPr>
            </w:pPr>
          </w:p>
          <w:p w:rsidR="007E7FDE" w:rsidRDefault="007E7FDE" w:rsidP="007E7FDE">
            <w:pPr>
              <w:widowControl w:val="0"/>
              <w:jc w:val="center"/>
              <w:rPr>
                <w:rFonts w:cs="Arial"/>
              </w:rPr>
            </w:pPr>
          </w:p>
          <w:p w:rsidR="007E7FDE" w:rsidRDefault="007E7FDE" w:rsidP="007E7FDE">
            <w:pPr>
              <w:widowControl w:val="0"/>
              <w:jc w:val="center"/>
              <w:rPr>
                <w:rFonts w:cs="Arial"/>
              </w:rPr>
            </w:pPr>
          </w:p>
          <w:p w:rsidR="007E7FDE" w:rsidRDefault="007E7FDE" w:rsidP="007E7FDE">
            <w:pPr>
              <w:widowControl w:val="0"/>
              <w:jc w:val="center"/>
              <w:rPr>
                <w:rFonts w:cs="Arial"/>
              </w:rPr>
            </w:pPr>
          </w:p>
          <w:p w:rsidR="007E7FDE" w:rsidRDefault="007E7FDE" w:rsidP="007E7FDE">
            <w:pPr>
              <w:widowControl w:val="0"/>
              <w:jc w:val="center"/>
              <w:rPr>
                <w:rFonts w:cs="Arial"/>
              </w:rPr>
            </w:pPr>
          </w:p>
          <w:p w:rsidR="007E7FDE" w:rsidRDefault="007E7FDE" w:rsidP="007E7FDE">
            <w:pPr>
              <w:widowControl w:val="0"/>
              <w:jc w:val="center"/>
              <w:rPr>
                <w:rFonts w:cs="Arial"/>
              </w:rPr>
            </w:pPr>
          </w:p>
          <w:p w:rsidR="007E7FDE" w:rsidRDefault="007E7FDE" w:rsidP="007E7FDE">
            <w:pPr>
              <w:widowControl w:val="0"/>
              <w:jc w:val="center"/>
              <w:rPr>
                <w:rFonts w:cs="Arial"/>
              </w:rPr>
            </w:pPr>
          </w:p>
          <w:p w:rsidR="007E7FDE" w:rsidRDefault="00FE4FC5" w:rsidP="007E7FDE">
            <w:pPr>
              <w:widowControl w:val="0"/>
              <w:jc w:val="center"/>
              <w:rPr>
                <w:rFonts w:cs="Arial"/>
              </w:rPr>
            </w:pPr>
            <w:r>
              <w:rPr>
                <w:rFonts w:cs="Arial"/>
              </w:rPr>
              <w:t>(C</w:t>
            </w:r>
            <w:r w:rsidR="007E7FDE">
              <w:rPr>
                <w:rFonts w:cs="Arial"/>
              </w:rPr>
              <w:t>)</w:t>
            </w:r>
          </w:p>
          <w:p w:rsidR="007E7FDE" w:rsidRDefault="007E7FDE" w:rsidP="007E7FDE">
            <w:pPr>
              <w:widowControl w:val="0"/>
              <w:jc w:val="center"/>
              <w:rPr>
                <w:rFonts w:cs="Arial"/>
              </w:rPr>
            </w:pPr>
          </w:p>
          <w:p w:rsidR="007E7FDE" w:rsidRDefault="007E7FDE" w:rsidP="007E7FDE">
            <w:pPr>
              <w:widowControl w:val="0"/>
              <w:jc w:val="center"/>
              <w:rPr>
                <w:rFonts w:cs="Arial"/>
              </w:rPr>
            </w:pPr>
          </w:p>
          <w:p w:rsidR="007E7FDE" w:rsidRDefault="007E7FDE" w:rsidP="007E7FDE">
            <w:pPr>
              <w:widowControl w:val="0"/>
              <w:jc w:val="center"/>
              <w:rPr>
                <w:rFonts w:cs="Arial"/>
              </w:rPr>
            </w:pPr>
          </w:p>
          <w:p w:rsidR="007E7FDE" w:rsidRDefault="007E7FDE" w:rsidP="007E7FDE">
            <w:pPr>
              <w:widowControl w:val="0"/>
              <w:jc w:val="center"/>
              <w:rPr>
                <w:rFonts w:cs="Arial"/>
              </w:rPr>
            </w:pPr>
          </w:p>
          <w:p w:rsidR="007E7FDE" w:rsidRPr="00F326E9" w:rsidRDefault="007E7FDE" w:rsidP="007E7FDE">
            <w:pPr>
              <w:widowControl w:val="0"/>
              <w:jc w:val="center"/>
              <w:rPr>
                <w:rFonts w:cs="Arial"/>
              </w:rPr>
            </w:pPr>
          </w:p>
        </w:tc>
      </w:tr>
      <w:tr w:rsidR="00100B47" w:rsidRPr="00F326E9" w:rsidTr="007E7FDE">
        <w:tc>
          <w:tcPr>
            <w:tcW w:w="9504" w:type="dxa"/>
            <w:tcBorders>
              <w:bottom w:val="single" w:sz="4" w:space="0" w:color="auto"/>
            </w:tcBorders>
          </w:tcPr>
          <w:p w:rsidR="00100B47" w:rsidRPr="000F1A08" w:rsidRDefault="00100B47" w:rsidP="007E7FDE">
            <w:pPr>
              <w:pStyle w:val="Heading1"/>
              <w:keepNext w:val="0"/>
              <w:jc w:val="center"/>
              <w:rPr>
                <w:rFonts w:cs="Arial"/>
                <w:b w:val="0"/>
                <w:sz w:val="20"/>
                <w:u w:val="single"/>
              </w:rPr>
            </w:pPr>
          </w:p>
        </w:tc>
        <w:tc>
          <w:tcPr>
            <w:tcW w:w="1152" w:type="dxa"/>
          </w:tcPr>
          <w:p w:rsidR="00100B47" w:rsidRDefault="00100B47" w:rsidP="007E7FDE">
            <w:pPr>
              <w:widowControl w:val="0"/>
              <w:jc w:val="center"/>
              <w:rPr>
                <w:rFonts w:cs="Arial"/>
              </w:rPr>
            </w:pPr>
          </w:p>
          <w:p w:rsidR="00100B47" w:rsidRDefault="00100B47" w:rsidP="007E7FDE">
            <w:pPr>
              <w:widowControl w:val="0"/>
              <w:jc w:val="center"/>
              <w:rPr>
                <w:rFonts w:cs="Arial"/>
              </w:rPr>
            </w:pPr>
          </w:p>
          <w:p w:rsidR="00100B47" w:rsidRPr="00F326E9" w:rsidRDefault="00100B47" w:rsidP="007E7FDE">
            <w:pPr>
              <w:widowControl w:val="0"/>
              <w:jc w:val="center"/>
              <w:rPr>
                <w:rFonts w:cs="Arial"/>
              </w:rPr>
            </w:pPr>
          </w:p>
        </w:tc>
      </w:tr>
    </w:tbl>
    <w:p w:rsidR="00100B47" w:rsidRDefault="00100B47" w:rsidP="00100B47">
      <w:pPr>
        <w:widowControl w:val="0"/>
        <w:tabs>
          <w:tab w:val="right" w:pos="9360"/>
        </w:tabs>
        <w:jc w:val="both"/>
        <w:rPr>
          <w:rFonts w:cs="Arial"/>
          <w:sz w:val="20"/>
        </w:rPr>
      </w:pPr>
    </w:p>
    <w:p w:rsidR="00B5243E" w:rsidRPr="00E65FA0" w:rsidRDefault="00B5243E" w:rsidP="00B5243E">
      <w:pPr>
        <w:widowControl w:val="0"/>
        <w:tabs>
          <w:tab w:val="right" w:pos="9360"/>
        </w:tabs>
        <w:rPr>
          <w:rFonts w:cs="Arial"/>
          <w:sz w:val="20"/>
        </w:rPr>
      </w:pPr>
      <w:proofErr w:type="gramStart"/>
      <w:r>
        <w:rPr>
          <w:rFonts w:cs="Arial"/>
          <w:sz w:val="20"/>
        </w:rPr>
        <w:t>Advice No.</w:t>
      </w:r>
      <w:proofErr w:type="gramEnd"/>
      <w:r>
        <w:rPr>
          <w:rFonts w:cs="Arial"/>
          <w:sz w:val="20"/>
        </w:rPr>
        <w:t xml:space="preserve"> WA ACQ</w:t>
      </w:r>
      <w:r w:rsidRPr="00EA230F">
        <w:rPr>
          <w:rFonts w:cs="Arial"/>
          <w:sz w:val="20"/>
        </w:rPr>
        <w:t xml:space="preserve"> 15-21</w:t>
      </w:r>
      <w:r w:rsidRPr="00E65FA0">
        <w:rPr>
          <w:rFonts w:cs="Arial"/>
          <w:sz w:val="20"/>
        </w:rPr>
        <w:tab/>
        <w:t xml:space="preserve">Effective: </w:t>
      </w:r>
      <w:r>
        <w:rPr>
          <w:rFonts w:cs="Arial"/>
          <w:sz w:val="20"/>
        </w:rPr>
        <w:t>September 1, 2015</w:t>
      </w:r>
    </w:p>
    <w:p w:rsidR="00B5243E" w:rsidRPr="00E65FA0" w:rsidRDefault="00B5243E" w:rsidP="00B5243E">
      <w:pPr>
        <w:pStyle w:val="BodyText"/>
        <w:rPr>
          <w:rFonts w:cs="Arial"/>
          <w:sz w:val="20"/>
        </w:rPr>
      </w:pPr>
      <w:r w:rsidRPr="00E65FA0">
        <w:rPr>
          <w:rFonts w:cs="Arial"/>
          <w:sz w:val="20"/>
        </w:rPr>
        <w:t xml:space="preserve">Issued By CenturyTel of Washington, Inc. </w:t>
      </w:r>
      <w:r>
        <w:rPr>
          <w:rFonts w:cs="Arial"/>
          <w:sz w:val="20"/>
        </w:rPr>
        <w:t>d/b/a CenturyLink</w:t>
      </w:r>
    </w:p>
    <w:p w:rsidR="00100B47" w:rsidRDefault="00100B47">
      <w:pPr>
        <w:rPr>
          <w:sz w:val="20"/>
        </w:rPr>
      </w:pPr>
      <w:r>
        <w:rPr>
          <w:sz w:val="20"/>
        </w:rPr>
        <w:br w:type="page"/>
      </w:r>
    </w:p>
    <w:p w:rsidR="00100B47" w:rsidRPr="00F62777" w:rsidRDefault="00100B47" w:rsidP="00100B47">
      <w:pPr>
        <w:widowControl w:val="0"/>
        <w:tabs>
          <w:tab w:val="right" w:pos="9360"/>
        </w:tabs>
        <w:spacing w:line="228" w:lineRule="auto"/>
        <w:rPr>
          <w:rFonts w:cs="Arial"/>
          <w:sz w:val="20"/>
        </w:rPr>
      </w:pPr>
      <w:r>
        <w:rPr>
          <w:rFonts w:cs="Arial"/>
          <w:sz w:val="20"/>
        </w:rPr>
        <w:lastRenderedPageBreak/>
        <w:t>WN U-11</w:t>
      </w:r>
      <w:r>
        <w:rPr>
          <w:rFonts w:cs="Arial"/>
          <w:sz w:val="20"/>
        </w:rPr>
        <w:tab/>
        <w:t>SECTION 2</w:t>
      </w:r>
    </w:p>
    <w:p w:rsidR="00100B47" w:rsidRDefault="00100B47" w:rsidP="00100B47">
      <w:pPr>
        <w:widowControl w:val="0"/>
        <w:tabs>
          <w:tab w:val="right" w:pos="9360"/>
        </w:tabs>
        <w:spacing w:line="228" w:lineRule="auto"/>
        <w:rPr>
          <w:rFonts w:cs="Arial"/>
          <w:sz w:val="20"/>
        </w:rPr>
      </w:pPr>
      <w:proofErr w:type="gramStart"/>
      <w:r w:rsidRPr="00F62777">
        <w:rPr>
          <w:rFonts w:cs="Arial"/>
          <w:sz w:val="20"/>
        </w:rPr>
        <w:t>CenturyTel of Washington, Inc.</w:t>
      </w:r>
      <w:proofErr w:type="gramEnd"/>
      <w:r w:rsidRPr="008C54E0">
        <w:rPr>
          <w:rFonts w:cs="Arial"/>
          <w:sz w:val="20"/>
        </w:rPr>
        <w:t xml:space="preserve"> </w:t>
      </w:r>
      <w:r w:rsidR="00B5243E">
        <w:rPr>
          <w:rFonts w:cs="Arial"/>
          <w:sz w:val="20"/>
        </w:rPr>
        <w:tab/>
      </w:r>
      <w:r w:rsidR="00B5243E" w:rsidRPr="00B5243E">
        <w:rPr>
          <w:rFonts w:cs="Arial"/>
          <w:sz w:val="20"/>
        </w:rPr>
        <w:t>First Revised Sheet</w:t>
      </w:r>
      <w:r w:rsidR="00B5243E">
        <w:rPr>
          <w:rFonts w:cs="Arial"/>
          <w:sz w:val="20"/>
        </w:rPr>
        <w:t xml:space="preserve"> 1</w:t>
      </w:r>
    </w:p>
    <w:p w:rsidR="00100B47" w:rsidRDefault="00100B47" w:rsidP="00100B47">
      <w:pPr>
        <w:widowControl w:val="0"/>
        <w:tabs>
          <w:tab w:val="right" w:pos="9360"/>
        </w:tabs>
        <w:spacing w:line="228" w:lineRule="auto"/>
        <w:rPr>
          <w:rFonts w:cs="Arial"/>
          <w:sz w:val="20"/>
        </w:rPr>
      </w:pPr>
      <w:proofErr w:type="gramStart"/>
      <w:r>
        <w:rPr>
          <w:rFonts w:cs="Arial"/>
          <w:sz w:val="20"/>
        </w:rPr>
        <w:t>d/b/a</w:t>
      </w:r>
      <w:proofErr w:type="gramEnd"/>
      <w:r>
        <w:rPr>
          <w:rFonts w:cs="Arial"/>
          <w:sz w:val="20"/>
        </w:rPr>
        <w:t xml:space="preserve"> CenturyLink</w:t>
      </w:r>
      <w:r w:rsidRPr="00F62777">
        <w:rPr>
          <w:rFonts w:cs="Arial"/>
          <w:sz w:val="20"/>
        </w:rPr>
        <w:tab/>
      </w:r>
      <w:r w:rsidR="00B5243E">
        <w:rPr>
          <w:rFonts w:cs="Arial"/>
          <w:sz w:val="20"/>
        </w:rPr>
        <w:t xml:space="preserve">Cancels </w:t>
      </w:r>
      <w:r>
        <w:rPr>
          <w:rFonts w:cs="Arial"/>
          <w:sz w:val="20"/>
        </w:rPr>
        <w:t>Original Sheet 1</w:t>
      </w:r>
    </w:p>
    <w:p w:rsidR="00100B47" w:rsidRPr="00E65FA0" w:rsidRDefault="00100B47" w:rsidP="00100B47">
      <w:pPr>
        <w:widowControl w:val="0"/>
        <w:tabs>
          <w:tab w:val="right" w:pos="9360"/>
        </w:tabs>
        <w:spacing w:line="228" w:lineRule="auto"/>
        <w:rPr>
          <w:rFonts w:cs="Arial"/>
          <w:sz w:val="20"/>
        </w:rPr>
      </w:pPr>
      <w:r>
        <w:rPr>
          <w:rFonts w:cs="Arial"/>
          <w:sz w:val="20"/>
        </w:rPr>
        <w:tab/>
      </w:r>
    </w:p>
    <w:tbl>
      <w:tblPr>
        <w:tblW w:w="10656" w:type="dxa"/>
        <w:tblLayout w:type="fixed"/>
        <w:tblLook w:val="0000"/>
      </w:tblPr>
      <w:tblGrid>
        <w:gridCol w:w="9504"/>
        <w:gridCol w:w="1152"/>
      </w:tblGrid>
      <w:tr w:rsidR="00100B47" w:rsidRPr="00F326E9" w:rsidTr="007E7FDE">
        <w:trPr>
          <w:trHeight w:val="11601"/>
        </w:trPr>
        <w:tc>
          <w:tcPr>
            <w:tcW w:w="9504" w:type="dxa"/>
            <w:tcBorders>
              <w:top w:val="single" w:sz="4" w:space="0" w:color="auto"/>
            </w:tcBorders>
          </w:tcPr>
          <w:p w:rsidR="00100B47" w:rsidRDefault="00100B47" w:rsidP="007E7FDE">
            <w:pPr>
              <w:pStyle w:val="Heading1"/>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720"/>
              </w:tabs>
              <w:ind w:left="540" w:hanging="540"/>
              <w:jc w:val="center"/>
              <w:rPr>
                <w:rFonts w:cs="Arial"/>
                <w:b w:val="0"/>
                <w:sz w:val="20"/>
                <w:u w:val="single"/>
              </w:rPr>
            </w:pPr>
          </w:p>
          <w:p w:rsidR="00100B47" w:rsidRDefault="00100B47" w:rsidP="007E7FDE">
            <w:pPr>
              <w:pStyle w:val="Heading1"/>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720"/>
              </w:tabs>
              <w:ind w:left="540" w:hanging="540"/>
              <w:jc w:val="center"/>
              <w:rPr>
                <w:rFonts w:cs="Arial"/>
                <w:b w:val="0"/>
                <w:sz w:val="20"/>
                <w:u w:val="single"/>
              </w:rPr>
            </w:pPr>
            <w:r w:rsidRPr="000F1A08">
              <w:rPr>
                <w:rFonts w:cs="Arial"/>
                <w:b w:val="0"/>
                <w:sz w:val="20"/>
                <w:u w:val="single"/>
              </w:rPr>
              <w:t>TELEPHONE ASSISTANCE PROGRAMS</w:t>
            </w:r>
          </w:p>
          <w:p w:rsidR="00100B47" w:rsidRPr="008C54E0" w:rsidRDefault="00100B47" w:rsidP="007E7FDE"/>
          <w:p w:rsidR="00FE4FC5" w:rsidRPr="009B020E" w:rsidRDefault="00FE4FC5" w:rsidP="00FE4FC5">
            <w:pPr>
              <w:tabs>
                <w:tab w:val="left" w:pos="540"/>
              </w:tabs>
              <w:ind w:left="540" w:hanging="540"/>
              <w:rPr>
                <w:rFonts w:eastAsia="Calibri" w:cs="Arial"/>
                <w:b/>
                <w:sz w:val="20"/>
              </w:rPr>
            </w:pPr>
            <w:r w:rsidRPr="009B020E">
              <w:rPr>
                <w:rFonts w:eastAsia="Calibri" w:cs="Arial"/>
                <w:b/>
                <w:sz w:val="20"/>
              </w:rPr>
              <w:t>A.</w:t>
            </w:r>
            <w:r w:rsidRPr="009B020E">
              <w:rPr>
                <w:rFonts w:eastAsia="Calibri" w:cs="Arial"/>
                <w:b/>
                <w:sz w:val="20"/>
              </w:rPr>
              <w:tab/>
              <w:t>LIFELINE ASSISTANCE PROGRAM</w:t>
            </w:r>
          </w:p>
          <w:p w:rsidR="00FE4FC5" w:rsidRPr="009B020E" w:rsidRDefault="00FE4FC5" w:rsidP="00FE4FC5">
            <w:pPr>
              <w:tabs>
                <w:tab w:val="center" w:pos="4320"/>
              </w:tabs>
              <w:jc w:val="both"/>
              <w:rPr>
                <w:rFonts w:cs="Arial"/>
                <w:b/>
                <w:smallCaps/>
                <w:sz w:val="20"/>
              </w:rPr>
            </w:pPr>
          </w:p>
          <w:p w:rsidR="00FE4FC5" w:rsidRPr="009B020E" w:rsidRDefault="00FE4FC5" w:rsidP="00FE4FC5">
            <w:pPr>
              <w:ind w:left="1080" w:hanging="540"/>
              <w:jc w:val="both"/>
              <w:rPr>
                <w:rFonts w:eastAsia="Calibri" w:cs="Arial"/>
                <w:b/>
                <w:sz w:val="20"/>
              </w:rPr>
            </w:pPr>
            <w:r w:rsidRPr="009B020E">
              <w:rPr>
                <w:rFonts w:cs="Arial"/>
                <w:b/>
                <w:sz w:val="20"/>
              </w:rPr>
              <w:t>1.</w:t>
            </w:r>
            <w:r w:rsidRPr="009B020E">
              <w:rPr>
                <w:rFonts w:cs="Arial"/>
                <w:b/>
                <w:sz w:val="20"/>
              </w:rPr>
              <w:tab/>
            </w:r>
            <w:r w:rsidRPr="009B020E">
              <w:rPr>
                <w:rFonts w:eastAsia="Calibri" w:cs="Arial"/>
                <w:b/>
                <w:sz w:val="20"/>
              </w:rPr>
              <w:t>The Lifeline Assistance Program is a plan which assists qualified low-income applicants with reductions in their monthly local exchange service rate.  The assistance applies for a single telephone line at the applicant’s principal place of residence.  Residents living on reservations can also qualify for the Federal portion of the Lifeline program based on terms and conditions for Tribal Lifeline.</w:t>
            </w: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C516F4" w:rsidRDefault="00C516F4"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jc w:val="both"/>
              <w:rPr>
                <w:rFonts w:cs="Arial"/>
                <w:sz w:val="20"/>
                <w:u w:val="single"/>
              </w:rPr>
            </w:pPr>
          </w:p>
          <w:p w:rsidR="007E7FDE" w:rsidRDefault="007E7FDE" w:rsidP="007E7FDE">
            <w:pPr>
              <w:widowControl w:val="0"/>
              <w:spacing w:line="228" w:lineRule="auto"/>
              <w:ind w:left="540" w:hanging="540"/>
              <w:jc w:val="both"/>
              <w:rPr>
                <w:rFonts w:cs="Arial"/>
                <w:snapToGrid w:val="0"/>
                <w:sz w:val="20"/>
              </w:rPr>
            </w:pPr>
          </w:p>
          <w:p w:rsidR="007E7FDE" w:rsidRDefault="007E7FDE" w:rsidP="007E7FDE">
            <w:pPr>
              <w:widowControl w:val="0"/>
              <w:spacing w:line="228" w:lineRule="auto"/>
              <w:ind w:left="540" w:hanging="540"/>
              <w:jc w:val="both"/>
              <w:rPr>
                <w:rFonts w:cs="Arial"/>
                <w:snapToGrid w:val="0"/>
                <w:sz w:val="20"/>
              </w:rPr>
            </w:pPr>
          </w:p>
          <w:p w:rsidR="007E7FDE" w:rsidRPr="009363C6" w:rsidRDefault="007E7FDE" w:rsidP="00FE4FC5">
            <w:pPr>
              <w:widowControl w:val="0"/>
              <w:spacing w:line="228" w:lineRule="auto"/>
              <w:ind w:left="1080"/>
              <w:jc w:val="both"/>
              <w:rPr>
                <w:rFonts w:cs="Arial"/>
                <w:snapToGrid w:val="0"/>
                <w:sz w:val="20"/>
              </w:rPr>
            </w:pPr>
          </w:p>
        </w:tc>
        <w:tc>
          <w:tcPr>
            <w:tcW w:w="1152" w:type="dxa"/>
          </w:tcPr>
          <w:p w:rsidR="00FE4FC5" w:rsidRDefault="00FE4FC5" w:rsidP="00FE4FC5">
            <w:pPr>
              <w:jc w:val="center"/>
              <w:rPr>
                <w:rFonts w:cs="Arial"/>
                <w:sz w:val="20"/>
              </w:rPr>
            </w:pPr>
          </w:p>
          <w:p w:rsidR="00FE4FC5" w:rsidRDefault="00FE4FC5" w:rsidP="00FE4FC5">
            <w:pPr>
              <w:jc w:val="center"/>
              <w:rPr>
                <w:rFonts w:cs="Arial"/>
                <w:sz w:val="20"/>
              </w:rPr>
            </w:pPr>
          </w:p>
          <w:p w:rsidR="00FE4FC5" w:rsidRDefault="00FE4FC5" w:rsidP="00FE4FC5">
            <w:pPr>
              <w:jc w:val="center"/>
              <w:rPr>
                <w:rFonts w:cs="Arial"/>
                <w:sz w:val="20"/>
              </w:rPr>
            </w:pPr>
          </w:p>
          <w:p w:rsidR="00FE4FC5" w:rsidRDefault="00FE4FC5" w:rsidP="00FE4FC5">
            <w:pPr>
              <w:jc w:val="center"/>
              <w:rPr>
                <w:rFonts w:cs="Arial"/>
                <w:sz w:val="20"/>
              </w:rPr>
            </w:pPr>
            <w:r>
              <w:rPr>
                <w:rFonts w:cs="Arial"/>
                <w:sz w:val="20"/>
              </w:rPr>
              <w:t>(C)</w:t>
            </w: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jc w:val="center"/>
              <w:rPr>
                <w:rFonts w:cs="Arial"/>
                <w:sz w:val="20"/>
              </w:rPr>
            </w:pPr>
            <w:r>
              <w:rPr>
                <w:rFonts w:cs="Arial"/>
                <w:sz w:val="20"/>
              </w:rPr>
              <w:t>(C)</w:t>
            </w:r>
          </w:p>
          <w:p w:rsidR="00FE4FC5" w:rsidRDefault="00FE4FC5" w:rsidP="00FE4FC5">
            <w:pPr>
              <w:jc w:val="center"/>
              <w:rPr>
                <w:rFonts w:cs="Arial"/>
                <w:sz w:val="20"/>
              </w:rPr>
            </w:pPr>
          </w:p>
          <w:p w:rsidR="00FE4FC5" w:rsidRDefault="00FE4FC5" w:rsidP="00FE4FC5">
            <w:pPr>
              <w:jc w:val="center"/>
              <w:rPr>
                <w:rFonts w:cs="Arial"/>
                <w:sz w:val="20"/>
              </w:rPr>
            </w:pPr>
            <w:r>
              <w:rPr>
                <w:rFonts w:cs="Arial"/>
                <w:sz w:val="20"/>
              </w:rPr>
              <w:t>(D)</w:t>
            </w: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tabs>
                <w:tab w:val="bar" w:pos="486"/>
              </w:tabs>
              <w:jc w:val="center"/>
              <w:rPr>
                <w:rFonts w:cs="Arial"/>
                <w:sz w:val="20"/>
              </w:rPr>
            </w:pPr>
          </w:p>
          <w:p w:rsidR="00FE4FC5" w:rsidRDefault="00FE4FC5" w:rsidP="00FE4FC5">
            <w:pPr>
              <w:jc w:val="center"/>
              <w:rPr>
                <w:rFonts w:cs="Arial"/>
                <w:sz w:val="20"/>
              </w:rPr>
            </w:pPr>
            <w:r>
              <w:rPr>
                <w:rFonts w:cs="Arial"/>
                <w:sz w:val="20"/>
              </w:rPr>
              <w:t>(D)</w:t>
            </w:r>
          </w:p>
          <w:p w:rsidR="00FE4FC5" w:rsidRDefault="00FE4FC5" w:rsidP="00FE4FC5">
            <w:pPr>
              <w:jc w:val="center"/>
              <w:rPr>
                <w:rFonts w:cs="Arial"/>
                <w:sz w:val="20"/>
              </w:rPr>
            </w:pPr>
          </w:p>
          <w:p w:rsidR="00543247" w:rsidRPr="00F326E9" w:rsidRDefault="00543247" w:rsidP="00FE4FC5">
            <w:pPr>
              <w:widowControl w:val="0"/>
              <w:jc w:val="center"/>
              <w:rPr>
                <w:rFonts w:cs="Arial"/>
              </w:rPr>
            </w:pPr>
          </w:p>
        </w:tc>
      </w:tr>
      <w:tr w:rsidR="007E7FDE" w:rsidRPr="00F326E9" w:rsidTr="007E7FDE">
        <w:tc>
          <w:tcPr>
            <w:tcW w:w="9504" w:type="dxa"/>
          </w:tcPr>
          <w:p w:rsidR="007E7FDE" w:rsidRPr="009D53C5" w:rsidRDefault="007E7FDE" w:rsidP="007E7FDE">
            <w:pPr>
              <w:pStyle w:val="BodyText"/>
              <w:tabs>
                <w:tab w:val="left" w:pos="540"/>
              </w:tabs>
              <w:rPr>
                <w:rFonts w:cs="Arial"/>
                <w:strike/>
                <w:sz w:val="20"/>
              </w:rPr>
            </w:pPr>
          </w:p>
        </w:tc>
        <w:tc>
          <w:tcPr>
            <w:tcW w:w="1152" w:type="dxa"/>
          </w:tcPr>
          <w:p w:rsidR="007E7FDE" w:rsidRPr="00F326E9" w:rsidRDefault="007E7FDE" w:rsidP="007E7FDE">
            <w:pPr>
              <w:widowControl w:val="0"/>
              <w:jc w:val="center"/>
              <w:rPr>
                <w:rFonts w:cs="Arial"/>
              </w:rPr>
            </w:pPr>
          </w:p>
        </w:tc>
      </w:tr>
      <w:tr w:rsidR="007E7FDE" w:rsidRPr="00F326E9" w:rsidTr="007E7FDE">
        <w:tc>
          <w:tcPr>
            <w:tcW w:w="9504" w:type="dxa"/>
            <w:tcBorders>
              <w:bottom w:val="single" w:sz="4" w:space="0" w:color="auto"/>
            </w:tcBorders>
          </w:tcPr>
          <w:p w:rsidR="007E7FDE" w:rsidRPr="000F1A08" w:rsidRDefault="007E7FDE" w:rsidP="007E7FDE">
            <w:pPr>
              <w:pStyle w:val="Heading1"/>
              <w:keepNext w:val="0"/>
              <w:jc w:val="center"/>
              <w:rPr>
                <w:rFonts w:cs="Arial"/>
                <w:b w:val="0"/>
                <w:sz w:val="20"/>
                <w:u w:val="single"/>
              </w:rPr>
            </w:pPr>
          </w:p>
        </w:tc>
        <w:tc>
          <w:tcPr>
            <w:tcW w:w="1152" w:type="dxa"/>
          </w:tcPr>
          <w:p w:rsidR="007E7FDE" w:rsidRPr="00F326E9" w:rsidRDefault="007E7FDE" w:rsidP="007E7FDE">
            <w:pPr>
              <w:widowControl w:val="0"/>
              <w:jc w:val="center"/>
              <w:rPr>
                <w:rFonts w:cs="Arial"/>
              </w:rPr>
            </w:pPr>
          </w:p>
        </w:tc>
      </w:tr>
    </w:tbl>
    <w:p w:rsidR="00100B47" w:rsidRPr="00E65FA0" w:rsidRDefault="00100B47" w:rsidP="00100B47">
      <w:pPr>
        <w:widowControl w:val="0"/>
        <w:spacing w:line="228" w:lineRule="auto"/>
        <w:rPr>
          <w:rFonts w:cs="Arial"/>
          <w:sz w:val="20"/>
        </w:rPr>
      </w:pPr>
    </w:p>
    <w:p w:rsidR="00B5243E" w:rsidRPr="00E65FA0" w:rsidRDefault="00B5243E" w:rsidP="00B5243E">
      <w:pPr>
        <w:widowControl w:val="0"/>
        <w:tabs>
          <w:tab w:val="right" w:pos="9360"/>
        </w:tabs>
        <w:rPr>
          <w:rFonts w:cs="Arial"/>
          <w:sz w:val="20"/>
        </w:rPr>
      </w:pPr>
      <w:proofErr w:type="gramStart"/>
      <w:r>
        <w:rPr>
          <w:rFonts w:cs="Arial"/>
          <w:sz w:val="20"/>
        </w:rPr>
        <w:t>Advice No.</w:t>
      </w:r>
      <w:proofErr w:type="gramEnd"/>
      <w:r>
        <w:rPr>
          <w:rFonts w:cs="Arial"/>
          <w:sz w:val="20"/>
        </w:rPr>
        <w:t xml:space="preserve"> WA ACQ</w:t>
      </w:r>
      <w:r w:rsidRPr="00EA230F">
        <w:rPr>
          <w:rFonts w:cs="Arial"/>
          <w:sz w:val="20"/>
        </w:rPr>
        <w:t xml:space="preserve"> 15-21</w:t>
      </w:r>
      <w:r w:rsidRPr="00E65FA0">
        <w:rPr>
          <w:rFonts w:cs="Arial"/>
          <w:sz w:val="20"/>
        </w:rPr>
        <w:tab/>
        <w:t xml:space="preserve">Effective: </w:t>
      </w:r>
      <w:r>
        <w:rPr>
          <w:rFonts w:cs="Arial"/>
          <w:sz w:val="20"/>
        </w:rPr>
        <w:t>September 1, 2015</w:t>
      </w:r>
    </w:p>
    <w:p w:rsidR="00FE4FC5" w:rsidRDefault="00B5243E" w:rsidP="00FE4FC5">
      <w:pPr>
        <w:pStyle w:val="BodyText"/>
        <w:rPr>
          <w:rFonts w:cs="Arial"/>
          <w:sz w:val="20"/>
        </w:rPr>
      </w:pPr>
      <w:r w:rsidRPr="00E65FA0">
        <w:rPr>
          <w:rFonts w:cs="Arial"/>
          <w:sz w:val="20"/>
        </w:rPr>
        <w:t xml:space="preserve">Issued By CenturyTel of Washington, Inc. </w:t>
      </w:r>
      <w:r>
        <w:rPr>
          <w:rFonts w:cs="Arial"/>
          <w:sz w:val="20"/>
        </w:rPr>
        <w:t>d/b/a CenturyLink</w:t>
      </w:r>
    </w:p>
    <w:p w:rsidR="00FE4FC5" w:rsidRPr="000A45DB" w:rsidRDefault="00100B47" w:rsidP="00FE4FC5">
      <w:pPr>
        <w:tabs>
          <w:tab w:val="right" w:pos="9360"/>
        </w:tabs>
        <w:rPr>
          <w:sz w:val="20"/>
        </w:rPr>
      </w:pPr>
      <w:r>
        <w:rPr>
          <w:sz w:val="20"/>
        </w:rPr>
        <w:br w:type="page"/>
      </w:r>
      <w:r w:rsidR="00FE4FC5" w:rsidRPr="00D439D9">
        <w:rPr>
          <w:sz w:val="20"/>
        </w:rPr>
        <w:lastRenderedPageBreak/>
        <w:t xml:space="preserve">WN </w:t>
      </w:r>
      <w:r w:rsidR="009D53C5">
        <w:rPr>
          <w:sz w:val="20"/>
        </w:rPr>
        <w:t>U-11</w:t>
      </w:r>
      <w:r w:rsidR="00FE4FC5" w:rsidRPr="000A45DB">
        <w:rPr>
          <w:sz w:val="20"/>
        </w:rPr>
        <w:tab/>
        <w:t>SECTION 2</w:t>
      </w:r>
    </w:p>
    <w:p w:rsidR="00FE4FC5" w:rsidRPr="000A45DB" w:rsidRDefault="00FE4FC5" w:rsidP="00FE4FC5">
      <w:pPr>
        <w:tabs>
          <w:tab w:val="right" w:pos="9360"/>
        </w:tabs>
        <w:rPr>
          <w:sz w:val="20"/>
        </w:rPr>
      </w:pPr>
      <w:proofErr w:type="gramStart"/>
      <w:r w:rsidRPr="000A45DB">
        <w:rPr>
          <w:sz w:val="20"/>
        </w:rPr>
        <w:t>CenturyTel of Washington, Inc.</w:t>
      </w:r>
      <w:proofErr w:type="gramEnd"/>
      <w:r w:rsidRPr="000A45DB">
        <w:rPr>
          <w:sz w:val="20"/>
        </w:rPr>
        <w:t xml:space="preserve"> </w:t>
      </w:r>
      <w:r>
        <w:rPr>
          <w:sz w:val="20"/>
        </w:rPr>
        <w:tab/>
      </w:r>
    </w:p>
    <w:p w:rsidR="00FE4FC5" w:rsidRPr="000A45DB" w:rsidRDefault="00FE4FC5" w:rsidP="00FE4FC5">
      <w:pPr>
        <w:tabs>
          <w:tab w:val="right" w:pos="9360"/>
        </w:tabs>
        <w:rPr>
          <w:sz w:val="20"/>
        </w:rPr>
      </w:pPr>
      <w:proofErr w:type="gramStart"/>
      <w:r w:rsidRPr="000A45DB">
        <w:rPr>
          <w:sz w:val="20"/>
        </w:rPr>
        <w:t>d/b/a</w:t>
      </w:r>
      <w:proofErr w:type="gramEnd"/>
      <w:r w:rsidRPr="000A45DB">
        <w:rPr>
          <w:sz w:val="20"/>
        </w:rPr>
        <w:t xml:space="preserve"> CenturyLink</w:t>
      </w:r>
      <w:r w:rsidRPr="000A45DB">
        <w:rPr>
          <w:sz w:val="20"/>
        </w:rPr>
        <w:tab/>
        <w:t>Original Sheet 1</w:t>
      </w:r>
      <w:r>
        <w:rPr>
          <w:sz w:val="20"/>
        </w:rPr>
        <w:t>.1</w:t>
      </w:r>
    </w:p>
    <w:p w:rsidR="00FE4FC5" w:rsidRPr="000A45DB" w:rsidRDefault="00FE4FC5" w:rsidP="00FE4FC5">
      <w:pPr>
        <w:tabs>
          <w:tab w:val="right" w:pos="9360"/>
        </w:tabs>
        <w:rPr>
          <w:sz w:val="20"/>
        </w:rPr>
      </w:pPr>
      <w:r w:rsidRPr="000A45DB">
        <w:rPr>
          <w:sz w:val="20"/>
        </w:rPr>
        <w:tab/>
      </w:r>
    </w:p>
    <w:tbl>
      <w:tblPr>
        <w:tblW w:w="10656" w:type="dxa"/>
        <w:tblLayout w:type="fixed"/>
        <w:tblLook w:val="0000"/>
      </w:tblPr>
      <w:tblGrid>
        <w:gridCol w:w="9504"/>
        <w:gridCol w:w="1152"/>
      </w:tblGrid>
      <w:tr w:rsidR="00FE4FC5" w:rsidRPr="000A45DB" w:rsidTr="001D5213">
        <w:trPr>
          <w:trHeight w:val="11817"/>
        </w:trPr>
        <w:tc>
          <w:tcPr>
            <w:tcW w:w="9504" w:type="dxa"/>
            <w:tcBorders>
              <w:top w:val="single" w:sz="4" w:space="0" w:color="auto"/>
            </w:tcBorders>
          </w:tcPr>
          <w:p w:rsidR="00FE4FC5" w:rsidRPr="000A45DB" w:rsidRDefault="00FE4FC5" w:rsidP="001D5213">
            <w:pPr>
              <w:rPr>
                <w:sz w:val="20"/>
                <w:u w:val="single"/>
              </w:rPr>
            </w:pPr>
          </w:p>
          <w:p w:rsidR="00FE4FC5" w:rsidRPr="000A45DB" w:rsidRDefault="00FE4FC5" w:rsidP="001D5213">
            <w:pPr>
              <w:tabs>
                <w:tab w:val="center" w:pos="4680"/>
              </w:tabs>
              <w:rPr>
                <w:sz w:val="20"/>
                <w:u w:val="single"/>
              </w:rPr>
            </w:pPr>
            <w:r w:rsidRPr="00C55A22">
              <w:rPr>
                <w:sz w:val="20"/>
              </w:rPr>
              <w:tab/>
            </w:r>
            <w:r w:rsidRPr="000A45DB">
              <w:rPr>
                <w:sz w:val="20"/>
                <w:u w:val="single"/>
              </w:rPr>
              <w:t>TELEPHONE ASSISTANCE PROGRAMS</w:t>
            </w:r>
          </w:p>
          <w:p w:rsidR="00FE4FC5" w:rsidRPr="000A45DB" w:rsidRDefault="00FE4FC5" w:rsidP="001D5213">
            <w:pPr>
              <w:ind w:left="540" w:hanging="540"/>
              <w:rPr>
                <w:sz w:val="20"/>
                <w:u w:val="single"/>
              </w:rPr>
            </w:pPr>
          </w:p>
          <w:p w:rsidR="00FE4FC5" w:rsidRPr="00BC646A" w:rsidRDefault="00FE4FC5" w:rsidP="001D5213">
            <w:pPr>
              <w:tabs>
                <w:tab w:val="left" w:pos="540"/>
              </w:tabs>
              <w:ind w:left="540" w:hanging="540"/>
              <w:rPr>
                <w:rFonts w:eastAsia="Calibri" w:cs="Arial"/>
                <w:sz w:val="20"/>
              </w:rPr>
            </w:pPr>
            <w:r w:rsidRPr="00BC646A">
              <w:rPr>
                <w:rFonts w:eastAsia="Calibri" w:cs="Arial"/>
                <w:sz w:val="20"/>
              </w:rPr>
              <w:t>A.</w:t>
            </w:r>
            <w:r w:rsidRPr="00BC646A">
              <w:rPr>
                <w:rFonts w:eastAsia="Calibri" w:cs="Arial"/>
                <w:sz w:val="20"/>
              </w:rPr>
              <w:tab/>
              <w:t>LIFELINE ASSISTANCE PROGRAM</w:t>
            </w:r>
            <w:r>
              <w:rPr>
                <w:rFonts w:eastAsia="Calibri" w:cs="Arial"/>
                <w:sz w:val="20"/>
              </w:rPr>
              <w:t xml:space="preserve"> (Continued)</w:t>
            </w:r>
          </w:p>
          <w:p w:rsidR="00FE4FC5" w:rsidRPr="009B020E" w:rsidRDefault="00FE4FC5" w:rsidP="001D5213">
            <w:pPr>
              <w:tabs>
                <w:tab w:val="center" w:pos="4320"/>
              </w:tabs>
              <w:jc w:val="both"/>
              <w:rPr>
                <w:rFonts w:cs="Arial"/>
                <w:b/>
                <w:smallCaps/>
                <w:sz w:val="20"/>
              </w:rPr>
            </w:pPr>
          </w:p>
          <w:p w:rsidR="00FE4FC5" w:rsidRPr="00BC646A" w:rsidRDefault="00FE4FC5" w:rsidP="001D5213">
            <w:pPr>
              <w:tabs>
                <w:tab w:val="left" w:pos="1080"/>
                <w:tab w:val="decimal" w:pos="4320"/>
              </w:tabs>
              <w:ind w:left="1080" w:hanging="540"/>
              <w:jc w:val="both"/>
              <w:rPr>
                <w:rFonts w:eastAsia="Calibri" w:cs="Arial"/>
                <w:sz w:val="20"/>
              </w:rPr>
            </w:pPr>
            <w:r w:rsidRPr="00BC646A">
              <w:rPr>
                <w:rFonts w:cs="Arial"/>
                <w:sz w:val="20"/>
              </w:rPr>
              <w:t>2.</w:t>
            </w:r>
            <w:r w:rsidRPr="00BC646A">
              <w:rPr>
                <w:rFonts w:cs="Arial"/>
                <w:sz w:val="20"/>
              </w:rPr>
              <w:tab/>
            </w:r>
            <w:r w:rsidRPr="00BC646A">
              <w:rPr>
                <w:rFonts w:eastAsia="Calibri" w:cs="Arial"/>
                <w:sz w:val="20"/>
              </w:rPr>
              <w:t>Eligibility Requirements:</w:t>
            </w:r>
          </w:p>
          <w:p w:rsidR="00FE4FC5" w:rsidRPr="00BC646A" w:rsidRDefault="00FE4FC5" w:rsidP="001D5213">
            <w:pPr>
              <w:tabs>
                <w:tab w:val="decimal" w:pos="360"/>
                <w:tab w:val="left" w:pos="620"/>
              </w:tabs>
              <w:spacing w:line="240" w:lineRule="exact"/>
              <w:ind w:left="620" w:hanging="620"/>
              <w:jc w:val="both"/>
              <w:rPr>
                <w:rFonts w:cs="Arial"/>
                <w:sz w:val="20"/>
              </w:rPr>
            </w:pPr>
          </w:p>
          <w:p w:rsidR="00FE4FC5" w:rsidRPr="00BC646A" w:rsidRDefault="00FE4FC5" w:rsidP="001D5213">
            <w:pPr>
              <w:tabs>
                <w:tab w:val="left" w:pos="1620"/>
              </w:tabs>
              <w:ind w:left="1620" w:hanging="540"/>
              <w:jc w:val="both"/>
              <w:rPr>
                <w:rFonts w:eastAsia="Calibri" w:cs="Arial"/>
                <w:sz w:val="20"/>
              </w:rPr>
            </w:pPr>
            <w:r w:rsidRPr="00BC646A">
              <w:rPr>
                <w:rFonts w:cs="Arial"/>
                <w:sz w:val="20"/>
              </w:rPr>
              <w:t>a.</w:t>
            </w:r>
            <w:r w:rsidRPr="00BC646A">
              <w:rPr>
                <w:rFonts w:cs="Arial"/>
                <w:sz w:val="20"/>
              </w:rPr>
              <w:tab/>
            </w:r>
            <w:r w:rsidRPr="00BC646A">
              <w:rPr>
                <w:rFonts w:eastAsia="Calibri" w:cs="Arial"/>
                <w:sz w:val="20"/>
              </w:rPr>
              <w:t>To be eligible for assistance, an applicant, one or more dependents of the applicant, and/or a member of the applicant’s household must participate in one of the following:</w:t>
            </w:r>
          </w:p>
          <w:p w:rsidR="00FE4FC5" w:rsidRPr="00BC646A" w:rsidRDefault="00FE4FC5" w:rsidP="001D5213">
            <w:pPr>
              <w:jc w:val="both"/>
              <w:rPr>
                <w:rFonts w:eastAsia="Calibri" w:cs="Arial"/>
                <w:sz w:val="20"/>
              </w:rPr>
            </w:pPr>
          </w:p>
          <w:p w:rsidR="00FE4FC5" w:rsidRPr="00BC646A" w:rsidRDefault="00FE4FC5" w:rsidP="00FE4FC5">
            <w:pPr>
              <w:numPr>
                <w:ilvl w:val="0"/>
                <w:numId w:val="5"/>
              </w:numPr>
              <w:tabs>
                <w:tab w:val="decimal" w:pos="360"/>
                <w:tab w:val="left" w:pos="620"/>
              </w:tabs>
              <w:spacing w:line="240" w:lineRule="exact"/>
              <w:ind w:left="1980"/>
              <w:jc w:val="both"/>
              <w:rPr>
                <w:rFonts w:cs="Arial"/>
                <w:sz w:val="20"/>
              </w:rPr>
            </w:pPr>
            <w:r w:rsidRPr="00BC646A">
              <w:rPr>
                <w:rFonts w:cs="Arial"/>
                <w:sz w:val="20"/>
              </w:rPr>
              <w:t>Bureau of Indian Affairs (BIA) general assistance programs,</w:t>
            </w:r>
          </w:p>
          <w:p w:rsidR="00FE4FC5" w:rsidRPr="00BC646A" w:rsidRDefault="00FE4FC5" w:rsidP="00FE4FC5">
            <w:pPr>
              <w:numPr>
                <w:ilvl w:val="0"/>
                <w:numId w:val="5"/>
              </w:numPr>
              <w:tabs>
                <w:tab w:val="decimal" w:pos="360"/>
                <w:tab w:val="left" w:pos="620"/>
              </w:tabs>
              <w:spacing w:line="240" w:lineRule="exact"/>
              <w:ind w:left="1980"/>
              <w:jc w:val="both"/>
              <w:rPr>
                <w:rFonts w:cs="Arial"/>
                <w:sz w:val="20"/>
              </w:rPr>
            </w:pPr>
            <w:r w:rsidRPr="00BC646A">
              <w:rPr>
                <w:rFonts w:cs="Arial"/>
                <w:sz w:val="20"/>
              </w:rPr>
              <w:t>Tribally administered Temporary Assistance for Needy Families,</w:t>
            </w:r>
          </w:p>
          <w:p w:rsidR="00FE4FC5" w:rsidRPr="00BC646A" w:rsidRDefault="00FE4FC5" w:rsidP="00FE4FC5">
            <w:pPr>
              <w:numPr>
                <w:ilvl w:val="0"/>
                <w:numId w:val="5"/>
              </w:numPr>
              <w:tabs>
                <w:tab w:val="decimal" w:pos="360"/>
                <w:tab w:val="left" w:pos="620"/>
              </w:tabs>
              <w:spacing w:line="240" w:lineRule="exact"/>
              <w:ind w:left="1980"/>
              <w:jc w:val="both"/>
              <w:rPr>
                <w:rFonts w:cs="Arial"/>
                <w:sz w:val="20"/>
              </w:rPr>
            </w:pPr>
            <w:r w:rsidRPr="00BC646A">
              <w:rPr>
                <w:rFonts w:cs="Arial"/>
                <w:sz w:val="20"/>
              </w:rPr>
              <w:t>Head Start programs (under income-qualifying standard),</w:t>
            </w:r>
          </w:p>
          <w:p w:rsidR="00FE4FC5" w:rsidRPr="00BC646A" w:rsidRDefault="00FE4FC5" w:rsidP="00FE4FC5">
            <w:pPr>
              <w:numPr>
                <w:ilvl w:val="0"/>
                <w:numId w:val="5"/>
              </w:numPr>
              <w:tabs>
                <w:tab w:val="decimal" w:pos="360"/>
                <w:tab w:val="left" w:pos="620"/>
              </w:tabs>
              <w:spacing w:line="240" w:lineRule="exact"/>
              <w:ind w:left="1980"/>
              <w:jc w:val="both"/>
              <w:rPr>
                <w:rFonts w:cs="Arial"/>
                <w:sz w:val="20"/>
              </w:rPr>
            </w:pPr>
            <w:r w:rsidRPr="00BC646A">
              <w:rPr>
                <w:rFonts w:cs="Arial"/>
                <w:sz w:val="20"/>
              </w:rPr>
              <w:t>National School Lunch Program’s free lunch program,</w:t>
            </w:r>
          </w:p>
          <w:p w:rsidR="00FE4FC5" w:rsidRPr="00BC646A" w:rsidRDefault="00FE4FC5" w:rsidP="00FE4FC5">
            <w:pPr>
              <w:numPr>
                <w:ilvl w:val="0"/>
                <w:numId w:val="5"/>
              </w:numPr>
              <w:tabs>
                <w:tab w:val="decimal" w:pos="360"/>
                <w:tab w:val="left" w:pos="620"/>
              </w:tabs>
              <w:spacing w:line="240" w:lineRule="exact"/>
              <w:ind w:left="1980"/>
              <w:jc w:val="both"/>
              <w:rPr>
                <w:rFonts w:cs="Arial"/>
                <w:sz w:val="20"/>
              </w:rPr>
            </w:pPr>
            <w:r w:rsidRPr="00BC646A">
              <w:rPr>
                <w:rFonts w:cs="Arial"/>
                <w:sz w:val="20"/>
              </w:rPr>
              <w:t>Medicaid,</w:t>
            </w:r>
          </w:p>
          <w:p w:rsidR="00FE4FC5" w:rsidRPr="00BC646A" w:rsidRDefault="00FE4FC5" w:rsidP="00FE4FC5">
            <w:pPr>
              <w:numPr>
                <w:ilvl w:val="0"/>
                <w:numId w:val="5"/>
              </w:numPr>
              <w:tabs>
                <w:tab w:val="decimal" w:pos="360"/>
                <w:tab w:val="left" w:pos="620"/>
              </w:tabs>
              <w:spacing w:line="240" w:lineRule="exact"/>
              <w:ind w:left="1980"/>
              <w:jc w:val="both"/>
              <w:rPr>
                <w:rFonts w:cs="Arial"/>
                <w:sz w:val="20"/>
              </w:rPr>
            </w:pPr>
            <w:r w:rsidRPr="00BC646A">
              <w:rPr>
                <w:rFonts w:cs="Arial"/>
                <w:sz w:val="20"/>
              </w:rPr>
              <w:t>Supplemental Nutrition Assistance Program (SNAP)(</w:t>
            </w:r>
            <w:proofErr w:type="spellStart"/>
            <w:r w:rsidRPr="00BC646A">
              <w:rPr>
                <w:rFonts w:cs="Arial"/>
                <w:sz w:val="20"/>
              </w:rPr>
              <w:t>fka</w:t>
            </w:r>
            <w:proofErr w:type="spellEnd"/>
            <w:r w:rsidRPr="00BC646A">
              <w:rPr>
                <w:rFonts w:cs="Arial"/>
                <w:sz w:val="20"/>
              </w:rPr>
              <w:t xml:space="preserve"> Food Stamps),</w:t>
            </w:r>
          </w:p>
          <w:p w:rsidR="00FE4FC5" w:rsidRPr="00BC646A" w:rsidRDefault="00FE4FC5" w:rsidP="00FE4FC5">
            <w:pPr>
              <w:numPr>
                <w:ilvl w:val="0"/>
                <w:numId w:val="5"/>
              </w:numPr>
              <w:tabs>
                <w:tab w:val="decimal" w:pos="360"/>
                <w:tab w:val="left" w:pos="620"/>
              </w:tabs>
              <w:spacing w:line="240" w:lineRule="exact"/>
              <w:ind w:left="1980"/>
              <w:jc w:val="both"/>
              <w:rPr>
                <w:rFonts w:cs="Arial"/>
                <w:sz w:val="20"/>
              </w:rPr>
            </w:pPr>
            <w:r w:rsidRPr="00BC646A">
              <w:rPr>
                <w:rFonts w:cs="Arial"/>
                <w:sz w:val="20"/>
              </w:rPr>
              <w:t>Supplemental Security Income (SSI),</w:t>
            </w:r>
          </w:p>
          <w:p w:rsidR="00FE4FC5" w:rsidRPr="00BC646A" w:rsidRDefault="00FE4FC5" w:rsidP="00FE4FC5">
            <w:pPr>
              <w:numPr>
                <w:ilvl w:val="0"/>
                <w:numId w:val="5"/>
              </w:numPr>
              <w:tabs>
                <w:tab w:val="decimal" w:pos="360"/>
                <w:tab w:val="left" w:pos="620"/>
              </w:tabs>
              <w:spacing w:line="240" w:lineRule="exact"/>
              <w:ind w:left="1980"/>
              <w:jc w:val="both"/>
              <w:rPr>
                <w:rFonts w:cs="Arial"/>
                <w:sz w:val="20"/>
              </w:rPr>
            </w:pPr>
            <w:r w:rsidRPr="00BC646A">
              <w:rPr>
                <w:rFonts w:cs="Arial"/>
                <w:sz w:val="20"/>
              </w:rPr>
              <w:t>Federal Public Housing Assistance,</w:t>
            </w:r>
          </w:p>
          <w:p w:rsidR="00FE4FC5" w:rsidRPr="00BC646A" w:rsidRDefault="00FE4FC5" w:rsidP="00FE4FC5">
            <w:pPr>
              <w:numPr>
                <w:ilvl w:val="0"/>
                <w:numId w:val="5"/>
              </w:numPr>
              <w:tabs>
                <w:tab w:val="decimal" w:pos="360"/>
                <w:tab w:val="left" w:pos="620"/>
              </w:tabs>
              <w:spacing w:line="240" w:lineRule="exact"/>
              <w:ind w:left="1980"/>
              <w:jc w:val="both"/>
              <w:rPr>
                <w:rFonts w:cs="Arial"/>
                <w:sz w:val="20"/>
              </w:rPr>
            </w:pPr>
            <w:r w:rsidRPr="00BC646A">
              <w:rPr>
                <w:rFonts w:cs="Arial"/>
                <w:sz w:val="20"/>
              </w:rPr>
              <w:t>Low-Income Home Energy Assistance Program (LIHEAP),</w:t>
            </w:r>
          </w:p>
          <w:p w:rsidR="00FE4FC5" w:rsidRPr="00BC646A" w:rsidRDefault="00FE4FC5" w:rsidP="00FE4FC5">
            <w:pPr>
              <w:numPr>
                <w:ilvl w:val="0"/>
                <w:numId w:val="5"/>
              </w:numPr>
              <w:tabs>
                <w:tab w:val="decimal" w:pos="360"/>
                <w:tab w:val="left" w:pos="620"/>
              </w:tabs>
              <w:spacing w:line="240" w:lineRule="exact"/>
              <w:ind w:left="1980"/>
              <w:jc w:val="both"/>
              <w:rPr>
                <w:rFonts w:cs="Arial"/>
                <w:sz w:val="20"/>
              </w:rPr>
            </w:pPr>
            <w:r w:rsidRPr="00BC646A">
              <w:rPr>
                <w:rFonts w:cs="Arial"/>
                <w:sz w:val="20"/>
              </w:rPr>
              <w:t>Food Distribution Program on Indian Reservations,</w:t>
            </w:r>
          </w:p>
          <w:p w:rsidR="00FE4FC5" w:rsidRPr="00BC646A" w:rsidRDefault="00FE4FC5" w:rsidP="00FE4FC5">
            <w:pPr>
              <w:numPr>
                <w:ilvl w:val="0"/>
                <w:numId w:val="5"/>
              </w:numPr>
              <w:tabs>
                <w:tab w:val="decimal" w:pos="360"/>
                <w:tab w:val="left" w:pos="620"/>
              </w:tabs>
              <w:spacing w:line="240" w:lineRule="exact"/>
              <w:ind w:left="1980"/>
              <w:jc w:val="both"/>
              <w:rPr>
                <w:rFonts w:cs="Arial"/>
                <w:sz w:val="20"/>
              </w:rPr>
            </w:pPr>
            <w:r w:rsidRPr="00BC646A">
              <w:rPr>
                <w:rFonts w:cs="Arial"/>
                <w:sz w:val="20"/>
              </w:rPr>
              <w:t>Temporary Assistance for Needy Families (TANF)</w:t>
            </w:r>
          </w:p>
          <w:p w:rsidR="00FE4FC5" w:rsidRPr="00BC646A" w:rsidRDefault="00FE4FC5" w:rsidP="001D5213">
            <w:pPr>
              <w:tabs>
                <w:tab w:val="decimal" w:pos="360"/>
                <w:tab w:val="left" w:pos="620"/>
              </w:tabs>
              <w:spacing w:line="240" w:lineRule="exact"/>
              <w:ind w:left="620" w:hanging="620"/>
              <w:jc w:val="both"/>
              <w:rPr>
                <w:rFonts w:cs="Arial"/>
                <w:sz w:val="20"/>
              </w:rPr>
            </w:pPr>
          </w:p>
          <w:p w:rsidR="00FE4FC5" w:rsidRPr="00BC646A" w:rsidRDefault="00FE4FC5" w:rsidP="001D5213">
            <w:pPr>
              <w:tabs>
                <w:tab w:val="left" w:pos="1620"/>
              </w:tabs>
              <w:ind w:left="1620" w:hanging="540"/>
              <w:jc w:val="both"/>
              <w:rPr>
                <w:rFonts w:eastAsia="Calibri" w:cs="Arial"/>
                <w:sz w:val="20"/>
              </w:rPr>
            </w:pPr>
            <w:r w:rsidRPr="00BC646A">
              <w:rPr>
                <w:rFonts w:cs="Arial"/>
                <w:sz w:val="20"/>
              </w:rPr>
              <w:t>b.</w:t>
            </w:r>
            <w:r w:rsidRPr="00BC646A">
              <w:rPr>
                <w:rFonts w:cs="Arial"/>
                <w:sz w:val="20"/>
              </w:rPr>
              <w:tab/>
            </w:r>
            <w:r w:rsidRPr="00BC646A">
              <w:rPr>
                <w:rFonts w:eastAsia="Calibri" w:cs="Arial"/>
                <w:sz w:val="20"/>
              </w:rPr>
              <w:t>The Lifeline Program is also available to applicants when the household income of the applicant is at or below 135% of the Federal Poverty Guidelines.</w:t>
            </w:r>
          </w:p>
          <w:p w:rsidR="00FE4FC5" w:rsidRPr="00BC646A" w:rsidRDefault="00FE4FC5" w:rsidP="001D5213">
            <w:pPr>
              <w:tabs>
                <w:tab w:val="decimal" w:pos="360"/>
                <w:tab w:val="left" w:pos="620"/>
              </w:tabs>
              <w:spacing w:line="240" w:lineRule="exact"/>
              <w:ind w:left="620" w:hanging="620"/>
              <w:jc w:val="both"/>
              <w:rPr>
                <w:rFonts w:cs="Arial"/>
                <w:sz w:val="20"/>
              </w:rPr>
            </w:pPr>
          </w:p>
          <w:p w:rsidR="00FE4FC5" w:rsidRPr="00BC646A" w:rsidRDefault="00FE4FC5" w:rsidP="001D5213">
            <w:pPr>
              <w:tabs>
                <w:tab w:val="left" w:pos="1080"/>
                <w:tab w:val="decimal" w:pos="4320"/>
              </w:tabs>
              <w:ind w:left="1080" w:hanging="540"/>
              <w:jc w:val="both"/>
              <w:rPr>
                <w:rFonts w:eastAsia="Calibri" w:cs="Arial"/>
                <w:sz w:val="20"/>
              </w:rPr>
            </w:pPr>
            <w:r w:rsidRPr="00BC646A">
              <w:rPr>
                <w:rFonts w:cs="Arial"/>
                <w:sz w:val="20"/>
              </w:rPr>
              <w:t>3.</w:t>
            </w:r>
            <w:r w:rsidRPr="00BC646A">
              <w:rPr>
                <w:rFonts w:cs="Arial"/>
                <w:sz w:val="20"/>
              </w:rPr>
              <w:tab/>
            </w:r>
            <w:r w:rsidRPr="00BC646A">
              <w:rPr>
                <w:rFonts w:eastAsia="Calibri" w:cs="Arial"/>
                <w:sz w:val="20"/>
              </w:rPr>
              <w:t>Application for Assistance</w:t>
            </w:r>
          </w:p>
          <w:p w:rsidR="00FE4FC5" w:rsidRPr="00BC646A" w:rsidRDefault="00FE4FC5" w:rsidP="001D5213">
            <w:pPr>
              <w:tabs>
                <w:tab w:val="decimal" w:pos="360"/>
                <w:tab w:val="left" w:pos="620"/>
              </w:tabs>
              <w:spacing w:line="240" w:lineRule="exact"/>
              <w:ind w:left="620" w:hanging="620"/>
              <w:jc w:val="both"/>
              <w:rPr>
                <w:rFonts w:cs="Arial"/>
                <w:sz w:val="20"/>
              </w:rPr>
            </w:pPr>
          </w:p>
          <w:p w:rsidR="00FE4FC5" w:rsidRPr="00BC646A" w:rsidRDefault="00FE4FC5" w:rsidP="001D5213">
            <w:pPr>
              <w:tabs>
                <w:tab w:val="left" w:pos="1620"/>
              </w:tabs>
              <w:ind w:left="1620" w:hanging="540"/>
              <w:jc w:val="both"/>
              <w:rPr>
                <w:rFonts w:eastAsia="Calibri" w:cs="Arial"/>
                <w:sz w:val="20"/>
              </w:rPr>
            </w:pPr>
            <w:r w:rsidRPr="00BC646A">
              <w:rPr>
                <w:rFonts w:cs="Arial"/>
                <w:sz w:val="20"/>
              </w:rPr>
              <w:t>a.</w:t>
            </w:r>
            <w:r w:rsidRPr="00BC646A">
              <w:rPr>
                <w:rFonts w:cs="Arial"/>
                <w:sz w:val="20"/>
              </w:rPr>
              <w:tab/>
            </w:r>
            <w:r w:rsidRPr="00BC646A">
              <w:rPr>
                <w:rFonts w:eastAsia="Calibri" w:cs="Arial"/>
                <w:sz w:val="20"/>
              </w:rPr>
              <w:t>An applicant shall request telephone assistance through completion of a form provided by the company.</w:t>
            </w:r>
          </w:p>
          <w:p w:rsidR="00FE4FC5" w:rsidRPr="00BC646A" w:rsidRDefault="00FE4FC5" w:rsidP="001D5213">
            <w:pPr>
              <w:tabs>
                <w:tab w:val="left" w:pos="1620"/>
              </w:tabs>
              <w:jc w:val="both"/>
              <w:rPr>
                <w:rFonts w:eastAsia="Calibri" w:cs="Arial"/>
                <w:sz w:val="20"/>
              </w:rPr>
            </w:pPr>
          </w:p>
          <w:p w:rsidR="00FE4FC5" w:rsidRPr="00BC646A" w:rsidRDefault="00FE4FC5" w:rsidP="001D5213">
            <w:pPr>
              <w:tabs>
                <w:tab w:val="left" w:pos="1620"/>
              </w:tabs>
              <w:ind w:left="1620" w:hanging="540"/>
              <w:jc w:val="both"/>
              <w:rPr>
                <w:rFonts w:eastAsia="Calibri" w:cs="Arial"/>
                <w:sz w:val="20"/>
              </w:rPr>
            </w:pPr>
            <w:r w:rsidRPr="00BC646A">
              <w:rPr>
                <w:rFonts w:cs="Arial"/>
                <w:sz w:val="20"/>
              </w:rPr>
              <w:t>b.</w:t>
            </w:r>
            <w:r w:rsidRPr="00BC646A">
              <w:rPr>
                <w:rFonts w:cs="Arial"/>
                <w:sz w:val="20"/>
              </w:rPr>
              <w:tab/>
            </w:r>
            <w:r w:rsidRPr="00BC646A">
              <w:rPr>
                <w:rFonts w:eastAsia="Calibri" w:cs="Arial"/>
                <w:sz w:val="20"/>
              </w:rPr>
              <w:t xml:space="preserve">A customer is not eligible for Lifeline from the Company if he/she is currently receiving Lifeline credit for service provided by another Eligible Telecommunications Carrier.  The program is limited to one federal benefit per household which includes both </w:t>
            </w:r>
            <w:proofErr w:type="spellStart"/>
            <w:r w:rsidRPr="00BC646A">
              <w:rPr>
                <w:rFonts w:eastAsia="Calibri" w:cs="Arial"/>
                <w:sz w:val="20"/>
              </w:rPr>
              <w:t>wireline</w:t>
            </w:r>
            <w:proofErr w:type="spellEnd"/>
            <w:r w:rsidRPr="00BC646A">
              <w:rPr>
                <w:rFonts w:eastAsia="Calibri" w:cs="Arial"/>
                <w:sz w:val="20"/>
              </w:rPr>
              <w:t xml:space="preserve"> and wireless service.</w:t>
            </w:r>
          </w:p>
          <w:p w:rsidR="00FE4FC5" w:rsidRPr="00BC646A" w:rsidRDefault="00FE4FC5" w:rsidP="001D5213">
            <w:pPr>
              <w:tabs>
                <w:tab w:val="left" w:pos="1620"/>
              </w:tabs>
              <w:jc w:val="both"/>
              <w:rPr>
                <w:rFonts w:eastAsia="Calibri" w:cs="Arial"/>
                <w:sz w:val="20"/>
              </w:rPr>
            </w:pPr>
          </w:p>
          <w:p w:rsidR="00FE4FC5" w:rsidRPr="00BC646A" w:rsidRDefault="00FE4FC5" w:rsidP="001D5213">
            <w:pPr>
              <w:tabs>
                <w:tab w:val="left" w:pos="1620"/>
              </w:tabs>
              <w:ind w:left="1620" w:hanging="540"/>
              <w:jc w:val="both"/>
              <w:rPr>
                <w:rFonts w:eastAsia="Calibri" w:cs="Arial"/>
                <w:sz w:val="20"/>
              </w:rPr>
            </w:pPr>
            <w:r w:rsidRPr="00BC646A">
              <w:rPr>
                <w:rFonts w:cs="Arial"/>
                <w:sz w:val="20"/>
              </w:rPr>
              <w:t>c.</w:t>
            </w:r>
            <w:r w:rsidRPr="00BC646A">
              <w:rPr>
                <w:rFonts w:cs="Arial"/>
                <w:sz w:val="20"/>
              </w:rPr>
              <w:tab/>
            </w:r>
            <w:r w:rsidRPr="00BC646A">
              <w:rPr>
                <w:rFonts w:eastAsia="Calibri" w:cs="Arial"/>
                <w:sz w:val="20"/>
              </w:rPr>
              <w:t>Applicant must identify the program or programs from which that customer receives benefits, the customer must also agree to notify the company if that customer ceases to participate in the qualifying program or programs.</w:t>
            </w:r>
          </w:p>
          <w:p w:rsidR="00FE4FC5" w:rsidRPr="00BC646A" w:rsidRDefault="00FE4FC5" w:rsidP="001D5213">
            <w:pPr>
              <w:tabs>
                <w:tab w:val="left" w:pos="1620"/>
              </w:tabs>
              <w:jc w:val="both"/>
              <w:rPr>
                <w:rFonts w:eastAsiaTheme="minorHAnsi" w:cs="Arial"/>
                <w:sz w:val="20"/>
              </w:rPr>
            </w:pPr>
          </w:p>
          <w:p w:rsidR="00FE4FC5" w:rsidRPr="000A45DB" w:rsidRDefault="00FE4FC5" w:rsidP="001D5213">
            <w:pPr>
              <w:tabs>
                <w:tab w:val="left" w:pos="1080"/>
                <w:tab w:val="decimal" w:pos="4320"/>
              </w:tabs>
              <w:ind w:left="1080" w:hanging="540"/>
              <w:jc w:val="both"/>
              <w:rPr>
                <w:rFonts w:cs="Arial"/>
                <w:sz w:val="20"/>
              </w:rPr>
            </w:pPr>
            <w:r w:rsidRPr="00BC646A">
              <w:rPr>
                <w:rFonts w:eastAsia="Calibri" w:cs="Arial"/>
                <w:sz w:val="20"/>
              </w:rPr>
              <w:t>4.</w:t>
            </w:r>
            <w:r w:rsidRPr="00BC646A">
              <w:rPr>
                <w:rFonts w:eastAsia="Calibri" w:cs="Arial"/>
                <w:sz w:val="20"/>
              </w:rPr>
              <w:tab/>
              <w:t xml:space="preserve">Monthly </w:t>
            </w:r>
            <w:r w:rsidRPr="00BC646A">
              <w:rPr>
                <w:rFonts w:cs="Arial"/>
                <w:sz w:val="20"/>
              </w:rPr>
              <w:t xml:space="preserve">Federal </w:t>
            </w:r>
            <w:r w:rsidRPr="00BC646A">
              <w:rPr>
                <w:rFonts w:eastAsia="Calibri" w:cs="Arial"/>
                <w:sz w:val="20"/>
              </w:rPr>
              <w:t>Credit</w:t>
            </w:r>
            <w:r w:rsidRPr="00BC646A">
              <w:rPr>
                <w:rFonts w:cs="Arial"/>
                <w:sz w:val="20"/>
              </w:rPr>
              <w:tab/>
            </w:r>
            <w:r w:rsidRPr="00BC646A">
              <w:rPr>
                <w:rFonts w:eastAsia="Calibri" w:cs="Arial"/>
                <w:sz w:val="20"/>
              </w:rPr>
              <w:t>$9.25</w:t>
            </w:r>
            <w:r>
              <w:rPr>
                <w:rFonts w:cs="Arial"/>
                <w:sz w:val="20"/>
              </w:rPr>
              <w:t>.</w:t>
            </w:r>
          </w:p>
        </w:tc>
        <w:tc>
          <w:tcPr>
            <w:tcW w:w="1152" w:type="dxa"/>
          </w:tcPr>
          <w:p w:rsidR="00FE4FC5" w:rsidRPr="000A45DB" w:rsidRDefault="00FE4FC5" w:rsidP="001D5213">
            <w:pPr>
              <w:rPr>
                <w:rFonts w:cs="Arial"/>
                <w:sz w:val="20"/>
              </w:rPr>
            </w:pPr>
          </w:p>
        </w:tc>
      </w:tr>
      <w:tr w:rsidR="00FE4FC5" w:rsidRPr="000A45DB" w:rsidTr="001D5213">
        <w:tc>
          <w:tcPr>
            <w:tcW w:w="9504" w:type="dxa"/>
            <w:tcBorders>
              <w:bottom w:val="single" w:sz="4" w:space="0" w:color="auto"/>
            </w:tcBorders>
          </w:tcPr>
          <w:p w:rsidR="00FE4FC5" w:rsidRPr="000A45DB" w:rsidRDefault="00FE4FC5" w:rsidP="001D52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ind w:left="540" w:right="-288" w:hanging="540"/>
              <w:rPr>
                <w:snapToGrid w:val="0"/>
                <w:sz w:val="20"/>
              </w:rPr>
            </w:pPr>
          </w:p>
        </w:tc>
        <w:tc>
          <w:tcPr>
            <w:tcW w:w="1152" w:type="dxa"/>
          </w:tcPr>
          <w:p w:rsidR="00FE4FC5" w:rsidRPr="000A45DB" w:rsidRDefault="00FE4FC5" w:rsidP="001D5213">
            <w:pPr>
              <w:rPr>
                <w:rFonts w:cs="Arial"/>
                <w:sz w:val="20"/>
              </w:rPr>
            </w:pPr>
          </w:p>
        </w:tc>
      </w:tr>
    </w:tbl>
    <w:p w:rsidR="00FE4FC5" w:rsidRPr="000A45DB" w:rsidRDefault="00FE4FC5" w:rsidP="00FE4FC5">
      <w:pPr>
        <w:tabs>
          <w:tab w:val="right" w:pos="9360"/>
        </w:tabs>
        <w:rPr>
          <w:rFonts w:cs="Arial"/>
          <w:sz w:val="20"/>
        </w:rPr>
      </w:pPr>
    </w:p>
    <w:p w:rsidR="00FE4FC5" w:rsidRPr="00801833" w:rsidRDefault="009D53C5" w:rsidP="00FE4FC5">
      <w:pPr>
        <w:tabs>
          <w:tab w:val="right" w:pos="9360"/>
        </w:tabs>
        <w:rPr>
          <w:rFonts w:cs="Arial"/>
          <w:sz w:val="20"/>
        </w:rPr>
      </w:pPr>
      <w:proofErr w:type="gramStart"/>
      <w:r>
        <w:rPr>
          <w:rFonts w:cs="Arial"/>
          <w:sz w:val="20"/>
        </w:rPr>
        <w:t>Advice No.</w:t>
      </w:r>
      <w:proofErr w:type="gramEnd"/>
      <w:r>
        <w:rPr>
          <w:rFonts w:cs="Arial"/>
          <w:sz w:val="20"/>
        </w:rPr>
        <w:t xml:space="preserve"> WA ACQ</w:t>
      </w:r>
      <w:r w:rsidRPr="00EA230F">
        <w:rPr>
          <w:rFonts w:cs="Arial"/>
          <w:sz w:val="20"/>
        </w:rPr>
        <w:t xml:space="preserve"> 15-21</w:t>
      </w:r>
      <w:r w:rsidR="00FE4FC5" w:rsidRPr="00801833">
        <w:rPr>
          <w:rFonts w:cs="Arial"/>
          <w:sz w:val="20"/>
        </w:rPr>
        <w:tab/>
        <w:t xml:space="preserve">Effective: </w:t>
      </w:r>
      <w:r w:rsidR="00FE4FC5">
        <w:rPr>
          <w:rFonts w:cs="Arial"/>
          <w:sz w:val="20"/>
        </w:rPr>
        <w:t>September 1, 2015</w:t>
      </w:r>
    </w:p>
    <w:p w:rsidR="00FE4FC5" w:rsidRPr="000A45DB" w:rsidRDefault="00FE4FC5" w:rsidP="00FE4F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rPr>
          <w:rFonts w:cs="Arial"/>
          <w:sz w:val="20"/>
        </w:rPr>
      </w:pPr>
      <w:r w:rsidRPr="000A45DB">
        <w:rPr>
          <w:rFonts w:cs="Arial"/>
          <w:sz w:val="20"/>
        </w:rPr>
        <w:t>Issued By CenturyTel of Washington, Inc. d/b/a CenturyLink</w:t>
      </w:r>
    </w:p>
    <w:p w:rsidR="00FE4FC5" w:rsidRPr="000A45DB" w:rsidRDefault="00FE4FC5" w:rsidP="00FE4F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ind w:left="2280" w:hanging="2280"/>
        <w:rPr>
          <w:sz w:val="20"/>
        </w:rPr>
      </w:pPr>
    </w:p>
    <w:p w:rsidR="00FE4FC5" w:rsidRDefault="00FE4FC5" w:rsidP="00FE4FC5">
      <w:pPr>
        <w:pStyle w:val="BodyText"/>
        <w:rPr>
          <w:sz w:val="20"/>
        </w:rPr>
      </w:pPr>
      <w:r>
        <w:rPr>
          <w:sz w:val="20"/>
        </w:rPr>
        <w:br w:type="page"/>
      </w:r>
    </w:p>
    <w:p w:rsidR="000E4E1F" w:rsidRPr="009D53C5" w:rsidRDefault="000E4E1F">
      <w:pPr>
        <w:rPr>
          <w:strike/>
        </w:rPr>
      </w:pPr>
    </w:p>
    <w:sectPr w:rsidR="000E4E1F" w:rsidRPr="009D53C5" w:rsidSect="00100B47">
      <w:pgSz w:w="12240" w:h="15840"/>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DAD"/>
    <w:multiLevelType w:val="hybridMultilevel"/>
    <w:tmpl w:val="C0D40042"/>
    <w:lvl w:ilvl="0" w:tplc="0FAC8E58">
      <w:start w:val="1"/>
      <w:numFmt w:val="bullet"/>
      <w:lvlText w:val="•"/>
      <w:lvlJc w:val="left"/>
      <w:pPr>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EF45D72"/>
    <w:multiLevelType w:val="hybridMultilevel"/>
    <w:tmpl w:val="1A4AF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63691"/>
    <w:multiLevelType w:val="hybridMultilevel"/>
    <w:tmpl w:val="88886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18533A"/>
    <w:multiLevelType w:val="hybridMultilevel"/>
    <w:tmpl w:val="0CE05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AF1DD6"/>
    <w:multiLevelType w:val="singleLevel"/>
    <w:tmpl w:val="A9026320"/>
    <w:lvl w:ilvl="0">
      <w:start w:val="1"/>
      <w:numFmt w:val="bullet"/>
      <w:lvlText w:val="-"/>
      <w:lvlJc w:val="left"/>
      <w:pPr>
        <w:tabs>
          <w:tab w:val="num" w:pos="1980"/>
        </w:tabs>
        <w:ind w:left="1980" w:hanging="360"/>
      </w:pPr>
      <w:rPr>
        <w:rFonts w:ascii="Times New Roman" w:hAnsi="Times New Roman" w:hint="default"/>
      </w:rPr>
    </w:lvl>
  </w:abstractNum>
  <w:num w:numId="1">
    <w:abstractNumId w:val="4"/>
  </w:num>
  <w:num w:numId="2">
    <w:abstractNumId w:val="3"/>
  </w:num>
  <w:num w:numId="3">
    <w:abstractNumId w:val="2"/>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00B47"/>
    <w:rsid w:val="000648AC"/>
    <w:rsid w:val="000E4E1F"/>
    <w:rsid w:val="00100B47"/>
    <w:rsid w:val="00145217"/>
    <w:rsid w:val="001D5213"/>
    <w:rsid w:val="00543247"/>
    <w:rsid w:val="00596787"/>
    <w:rsid w:val="007E7FDE"/>
    <w:rsid w:val="007F57D1"/>
    <w:rsid w:val="008F0803"/>
    <w:rsid w:val="00981B2B"/>
    <w:rsid w:val="009D53C5"/>
    <w:rsid w:val="00AF0B68"/>
    <w:rsid w:val="00B5243E"/>
    <w:rsid w:val="00C516F4"/>
    <w:rsid w:val="00D439D9"/>
    <w:rsid w:val="00EA230F"/>
    <w:rsid w:val="00ED257A"/>
    <w:rsid w:val="00F7381A"/>
    <w:rsid w:val="00FD7B2B"/>
    <w:rsid w:val="00FE4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B47"/>
    <w:rPr>
      <w:rFonts w:ascii="Arial" w:eastAsia="Times New Roman" w:hAnsi="Arial" w:cs="Times New Roman"/>
      <w:szCs w:val="20"/>
    </w:rPr>
  </w:style>
  <w:style w:type="paragraph" w:styleId="Heading1">
    <w:name w:val="heading 1"/>
    <w:basedOn w:val="Normal"/>
    <w:next w:val="Normal"/>
    <w:link w:val="Heading1Char"/>
    <w:uiPriority w:val="99"/>
    <w:qFormat/>
    <w:rsid w:val="00100B4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00B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pPr>
  </w:style>
  <w:style w:type="character" w:customStyle="1" w:styleId="BodyTextChar">
    <w:name w:val="Body Text Char"/>
    <w:basedOn w:val="DefaultParagraphFont"/>
    <w:link w:val="BodyText"/>
    <w:uiPriority w:val="99"/>
    <w:rsid w:val="00100B47"/>
    <w:rPr>
      <w:rFonts w:ascii="Arial" w:eastAsia="Times New Roman" w:hAnsi="Arial" w:cs="Times New Roman"/>
      <w:szCs w:val="20"/>
    </w:rPr>
  </w:style>
  <w:style w:type="character" w:customStyle="1" w:styleId="Heading1Char">
    <w:name w:val="Heading 1 Char"/>
    <w:basedOn w:val="DefaultParagraphFont"/>
    <w:link w:val="Heading1"/>
    <w:uiPriority w:val="9"/>
    <w:rsid w:val="00100B47"/>
    <w:rPr>
      <w:rFonts w:ascii="Arial" w:eastAsia="Times New Roman" w:hAnsi="Arial" w:cs="Times New Roman"/>
      <w:b/>
      <w:szCs w:val="20"/>
    </w:rPr>
  </w:style>
  <w:style w:type="character" w:customStyle="1" w:styleId="apple-style-span">
    <w:name w:val="apple-style-span"/>
    <w:rsid w:val="00100B47"/>
  </w:style>
  <w:style w:type="paragraph" w:styleId="ListParagraph">
    <w:name w:val="List Paragraph"/>
    <w:basedOn w:val="Normal"/>
    <w:uiPriority w:val="34"/>
    <w:qFormat/>
    <w:rsid w:val="007E7FD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2015-07-23T07:00:00+00:00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151524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13D16976FCE54B90F247B69842EB5D" ma:contentTypeVersion="119" ma:contentTypeDescription="" ma:contentTypeScope="" ma:versionID="445c45a63db3a2c0b34d328fe66222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3C2D3-6567-4C09-B03A-E60C588FEA33}"/>
</file>

<file path=customXml/itemProps2.xml><?xml version="1.0" encoding="utf-8"?>
<ds:datastoreItem xmlns:ds="http://schemas.openxmlformats.org/officeDocument/2006/customXml" ds:itemID="{6709849F-BE18-4097-81A6-91E8E48E156D}"/>
</file>

<file path=customXml/itemProps3.xml><?xml version="1.0" encoding="utf-8"?>
<ds:datastoreItem xmlns:ds="http://schemas.openxmlformats.org/officeDocument/2006/customXml" ds:itemID="{DEFAA049-54B2-418F-ABD3-9FECBC3DD2FD}"/>
</file>

<file path=customXml/itemProps4.xml><?xml version="1.0" encoding="utf-8"?>
<ds:datastoreItem xmlns:ds="http://schemas.openxmlformats.org/officeDocument/2006/customXml" ds:itemID="{B2E8DEFF-FA96-492E-8DA9-77FDD9BE7F4E}"/>
</file>

<file path=docProps/app.xml><?xml version="1.0" encoding="utf-8"?>
<Properties xmlns="http://schemas.openxmlformats.org/officeDocument/2006/extended-properties" xmlns:vt="http://schemas.openxmlformats.org/officeDocument/2006/docPropsVTypes">
  <Template>Normal.dotm</Template>
  <TotalTime>72</TotalTime>
  <Pages>5</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10</cp:revision>
  <dcterms:created xsi:type="dcterms:W3CDTF">2015-07-20T20:26:00Z</dcterms:created>
  <dcterms:modified xsi:type="dcterms:W3CDTF">2015-07-27T19:00:00Z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0x0101006E56B4D1795A2E4DB2F0B01679ED314A004713D16976FCE54B90F247B69842EB5D</vt:lpwstr>
  </property>
  <property fmtid="{D5CDD505-2E9C-101B-9397-08002B2CF9AE}" pid="3" name="_docset_NoMedatataSyncRequired">
    <vt:lpwstr>False</vt:lpwstr>
  </property>
</Properties>
</file>