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B87EF" w14:textId="77777777" w:rsidR="00BF78F2" w:rsidRPr="003B73B6" w:rsidRDefault="00BF78F2">
      <w:pPr>
        <w:pStyle w:val="BodyText"/>
        <w:rPr>
          <w:b/>
          <w:bCs/>
        </w:rPr>
      </w:pPr>
      <w:bookmarkStart w:id="0" w:name="_GoBack"/>
      <w:bookmarkEnd w:id="0"/>
      <w:r w:rsidRPr="003B73B6">
        <w:rPr>
          <w:b/>
          <w:bCs/>
        </w:rPr>
        <w:t xml:space="preserve">BEFORE THE </w:t>
      </w:r>
      <w:smartTag w:uri="urn:schemas-microsoft-com:office:smarttags" w:element="City">
        <w:smartTag w:uri="urn:schemas-microsoft-com:office:smarttags" w:element="PlaceName">
          <w:r w:rsidRPr="003B73B6">
            <w:rPr>
              <w:b/>
              <w:bCs/>
            </w:rPr>
            <w:t>WASHINGTON</w:t>
          </w:r>
        </w:smartTag>
        <w:r w:rsidRPr="003B73B6">
          <w:rPr>
            <w:b/>
            <w:bCs/>
          </w:rPr>
          <w:t xml:space="preserve"> </w:t>
        </w:r>
        <w:smartTag w:uri="urn:schemas-microsoft-com:office:smarttags" w:element="PostalCode">
          <w:r w:rsidRPr="003B73B6">
            <w:rPr>
              <w:b/>
              <w:bCs/>
            </w:rPr>
            <w:t>STATE</w:t>
          </w:r>
        </w:smartTag>
      </w:smartTag>
    </w:p>
    <w:p w14:paraId="79EB87F0" w14:textId="77777777" w:rsidR="00BF78F2" w:rsidRPr="003B73B6" w:rsidRDefault="00BF78F2">
      <w:pPr>
        <w:pStyle w:val="BodyText"/>
        <w:rPr>
          <w:b/>
          <w:bCs/>
        </w:rPr>
      </w:pPr>
      <w:r w:rsidRPr="003B73B6">
        <w:rPr>
          <w:b/>
          <w:bCs/>
        </w:rPr>
        <w:t>UTILITIES AND TRANSPORTATION COMMISSION</w:t>
      </w:r>
    </w:p>
    <w:p w14:paraId="79EB87F1" w14:textId="77777777" w:rsidR="00BF78F2" w:rsidRPr="003B73B6" w:rsidRDefault="00BF78F2">
      <w:pPr>
        <w:rPr>
          <w:b/>
          <w:bCs/>
        </w:rPr>
      </w:pPr>
    </w:p>
    <w:tbl>
      <w:tblPr>
        <w:tblW w:w="8408" w:type="dxa"/>
        <w:tblLook w:val="0000" w:firstRow="0" w:lastRow="0" w:firstColumn="0" w:lastColumn="0" w:noHBand="0" w:noVBand="0"/>
      </w:tblPr>
      <w:tblGrid>
        <w:gridCol w:w="4008"/>
        <w:gridCol w:w="600"/>
        <w:gridCol w:w="3800"/>
      </w:tblGrid>
      <w:tr w:rsidR="00BF78F2" w:rsidRPr="00D61ADA" w14:paraId="79EB8805" w14:textId="77777777">
        <w:tc>
          <w:tcPr>
            <w:tcW w:w="4008" w:type="dxa"/>
          </w:tcPr>
          <w:p w14:paraId="79EB87F2" w14:textId="77777777" w:rsidR="00BF78F2" w:rsidRPr="00D61ADA" w:rsidRDefault="00BF78F2">
            <w:pPr>
              <w:pStyle w:val="Header"/>
              <w:tabs>
                <w:tab w:val="clear" w:pos="4320"/>
                <w:tab w:val="clear" w:pos="8640"/>
              </w:tabs>
            </w:pPr>
            <w:r w:rsidRPr="00D61ADA">
              <w:t>In the Matter of the Petition of</w:t>
            </w:r>
          </w:p>
          <w:p w14:paraId="79EB87F3" w14:textId="77777777" w:rsidR="00BF78F2" w:rsidRPr="00D61ADA" w:rsidRDefault="00BF78F2"/>
          <w:p w14:paraId="79EB87F4" w14:textId="77777777" w:rsidR="00BF78F2" w:rsidRDefault="00BB77E9">
            <w:r>
              <w:fldChar w:fldCharType="begin"/>
            </w:r>
            <w:r>
              <w:instrText xml:space="preserve"> ASK company1_name "Enter Full Company 1 Name</w:instrText>
            </w:r>
            <w:r>
              <w:fldChar w:fldCharType="separate"/>
            </w:r>
            <w:bookmarkStart w:id="1" w:name="company1_name"/>
            <w:r w:rsidR="00047886">
              <w:t>Company 1</w:t>
            </w:r>
            <w:bookmarkEnd w:id="1"/>
            <w:r>
              <w:fldChar w:fldCharType="end"/>
            </w:r>
            <w:r w:rsidR="00CB43AC">
              <w:t>Cascade Columbia Distribution Company</w:t>
            </w:r>
            <w:r w:rsidR="00BF78F2" w:rsidRPr="00D61ADA">
              <w:t>,</w:t>
            </w:r>
            <w:r>
              <w:fldChar w:fldCharType="begin"/>
            </w:r>
            <w:r>
              <w:instrText xml:space="preserve"> ASK acronym1 "Enter company 1's Short Name" \* MERGEFORMAT </w:instrText>
            </w:r>
            <w:r>
              <w:fldChar w:fldCharType="separate"/>
            </w:r>
            <w:bookmarkStart w:id="2" w:name="acronym1"/>
            <w:r w:rsidR="00047886">
              <w:t>Co. 1</w:t>
            </w:r>
            <w:bookmarkEnd w:id="2"/>
            <w:r>
              <w:fldChar w:fldCharType="end"/>
            </w:r>
            <w:r w:rsidR="00BF78F2" w:rsidRPr="00D61ADA">
              <w:t xml:space="preserve">         </w:t>
            </w:r>
          </w:p>
          <w:p w14:paraId="79EB87F5" w14:textId="77777777" w:rsidR="00151C79" w:rsidRPr="00D61ADA" w:rsidRDefault="00151C79"/>
          <w:p w14:paraId="79EB87F6" w14:textId="77777777" w:rsidR="00BF78F2" w:rsidRPr="00D61ADA" w:rsidRDefault="00BF78F2" w:rsidP="002F7AFB">
            <w:pPr>
              <w:jc w:val="center"/>
            </w:pPr>
            <w:r w:rsidRPr="00D61ADA">
              <w:t>Petitioner,</w:t>
            </w:r>
          </w:p>
          <w:p w14:paraId="79EB87F7" w14:textId="77777777" w:rsidR="00BF78F2" w:rsidRPr="00D61ADA" w:rsidRDefault="00BF78F2">
            <w:pPr>
              <w:rPr>
                <w:bCs/>
              </w:rPr>
            </w:pPr>
          </w:p>
          <w:p w14:paraId="79EB87F8" w14:textId="77777777" w:rsidR="00BB77E9" w:rsidRDefault="00BB77E9" w:rsidP="00BB77E9">
            <w:r w:rsidRPr="005E5651">
              <w:t xml:space="preserve">Seeking Exemption from the Provisions of </w:t>
            </w:r>
            <w:r>
              <w:fldChar w:fldCharType="begin"/>
            </w:r>
            <w:r>
              <w:instrText xml:space="preserve"> ASK WAC_no "Enter the WAC cite for the rule that exemption is being requested."</w:instrText>
            </w:r>
            <w:r>
              <w:fldChar w:fldCharType="separate"/>
            </w:r>
            <w:bookmarkStart w:id="3" w:name="WAC_no"/>
            <w:r w:rsidR="00047886">
              <w:t>WAC 480-62-XXX</w:t>
            </w:r>
            <w:bookmarkEnd w:id="3"/>
            <w:r>
              <w:fldChar w:fldCharType="end"/>
            </w:r>
            <w:r>
              <w:t xml:space="preserve"> </w:t>
            </w:r>
            <w:r w:rsidR="001A2355">
              <w:t>WAC 480-60</w:t>
            </w:r>
            <w:r w:rsidR="00EF1748">
              <w:t>-050</w:t>
            </w:r>
            <w:r w:rsidRPr="005E5651">
              <w:t xml:space="preserve"> Relating to </w:t>
            </w:r>
            <w:r w:rsidR="00EF1748">
              <w:t>side clearance rules</w:t>
            </w:r>
            <w:r w:rsidR="0037340B">
              <w:t>.</w:t>
            </w:r>
          </w:p>
          <w:p w14:paraId="79EB87F9" w14:textId="77777777" w:rsidR="00BF78F2" w:rsidRPr="00D61ADA" w:rsidRDefault="00BF78F2">
            <w:pPr>
              <w:rPr>
                <w:bCs/>
              </w:rPr>
            </w:pPr>
            <w:r w:rsidRPr="00D61ADA">
              <w:t>. . . . . . . . . . . . . . . . . . . . . . . . . . . . . . . .</w:t>
            </w:r>
          </w:p>
        </w:tc>
        <w:tc>
          <w:tcPr>
            <w:tcW w:w="600" w:type="dxa"/>
          </w:tcPr>
          <w:p w14:paraId="79EB87FA" w14:textId="77777777" w:rsidR="00151C79"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p w14:paraId="79EB87FB" w14:textId="77777777" w:rsidR="005A47ED" w:rsidRPr="00D61ADA" w:rsidRDefault="005A47ED" w:rsidP="00CD0DE1">
            <w:pPr>
              <w:jc w:val="center"/>
            </w:pPr>
            <w:r>
              <w:t>)</w:t>
            </w:r>
          </w:p>
        </w:tc>
        <w:tc>
          <w:tcPr>
            <w:tcW w:w="3800" w:type="dxa"/>
          </w:tcPr>
          <w:p w14:paraId="79EB87FC" w14:textId="77777777" w:rsidR="00BF78F2" w:rsidRPr="00D61ADA" w:rsidRDefault="00BF78F2">
            <w:pPr>
              <w:rPr>
                <w:bCs/>
              </w:rPr>
            </w:pPr>
            <w:r w:rsidRPr="00D61ADA">
              <w:t xml:space="preserve">DOCKET </w:t>
            </w:r>
            <w:r w:rsidR="00BB77E9">
              <w:fldChar w:fldCharType="begin"/>
            </w:r>
            <w:r w:rsidR="00BB77E9">
              <w:instrText xml:space="preserve"> ASK docket_no "Enter Docket Number using TR-XXXXXX Format</w:instrText>
            </w:r>
            <w:r w:rsidR="00BB77E9">
              <w:fldChar w:fldCharType="separate"/>
            </w:r>
            <w:bookmarkStart w:id="4" w:name="docket_no"/>
            <w:r w:rsidR="00047886">
              <w:t>TR-090000</w:t>
            </w:r>
            <w:bookmarkEnd w:id="4"/>
            <w:r w:rsidR="00BB77E9">
              <w:fldChar w:fldCharType="end"/>
            </w:r>
            <w:r w:rsidR="00424EA2">
              <w:t>TR-</w:t>
            </w:r>
            <w:r w:rsidR="00CB43AC">
              <w:t>151513</w:t>
            </w:r>
          </w:p>
          <w:p w14:paraId="79EB87FD" w14:textId="77777777" w:rsidR="00BF78F2" w:rsidRPr="00D61ADA" w:rsidRDefault="00BF78F2">
            <w:pPr>
              <w:ind w:left="720"/>
              <w:rPr>
                <w:bCs/>
              </w:rPr>
            </w:pPr>
          </w:p>
          <w:p w14:paraId="79EB87FE" w14:textId="77777777" w:rsidR="00BF78F2" w:rsidRPr="00D61ADA" w:rsidRDefault="00BF78F2">
            <w:pPr>
              <w:rPr>
                <w:bCs/>
              </w:rPr>
            </w:pPr>
            <w:r w:rsidRPr="00D61ADA">
              <w:t xml:space="preserve">ORDER </w:t>
            </w:r>
            <w:r w:rsidR="00BB77E9">
              <w:fldChar w:fldCharType="begin"/>
            </w:r>
            <w:r w:rsidR="00BB77E9">
              <w:instrText xml:space="preserve"> ASK order_no "Enter Order Number"</w:instrText>
            </w:r>
            <w:r w:rsidR="00BB77E9">
              <w:fldChar w:fldCharType="separate"/>
            </w:r>
            <w:bookmarkStart w:id="5" w:name="order_no"/>
            <w:r w:rsidR="00047886">
              <w:t>01</w:t>
            </w:r>
            <w:bookmarkEnd w:id="5"/>
            <w:r w:rsidR="00BB77E9">
              <w:fldChar w:fldCharType="end"/>
            </w:r>
            <w:r w:rsidR="003238A6">
              <w:fldChar w:fldCharType="begin"/>
            </w:r>
            <w:r w:rsidR="003238A6">
              <w:instrText xml:space="preserve"> REF order_no \* MERGEFORMAT</w:instrText>
            </w:r>
            <w:r w:rsidR="003238A6">
              <w:fldChar w:fldCharType="separate"/>
            </w:r>
            <w:r w:rsidR="00EF1748">
              <w:t>01</w:t>
            </w:r>
            <w:r w:rsidR="003238A6">
              <w:fldChar w:fldCharType="end"/>
            </w:r>
          </w:p>
          <w:p w14:paraId="79EB87FF" w14:textId="77777777" w:rsidR="00BF78F2" w:rsidRPr="00D61ADA" w:rsidRDefault="00BF78F2">
            <w:pPr>
              <w:ind w:left="720"/>
              <w:rPr>
                <w:bCs/>
              </w:rPr>
            </w:pPr>
          </w:p>
          <w:p w14:paraId="79EB8803" w14:textId="77777777" w:rsidR="00BF78F2" w:rsidRPr="00D61ADA" w:rsidRDefault="00BF78F2">
            <w:r w:rsidRPr="00D61ADA">
              <w:t xml:space="preserve">ORDER GRANTING </w:t>
            </w:r>
            <w:r w:rsidR="00EF1748">
              <w:t>PERMANENT</w:t>
            </w:r>
          </w:p>
          <w:p w14:paraId="79EB8804" w14:textId="77777777" w:rsidR="00BF78F2" w:rsidRPr="00D61ADA" w:rsidRDefault="00BF78F2">
            <w:pPr>
              <w:rPr>
                <w:bCs/>
              </w:rPr>
            </w:pPr>
            <w:r w:rsidRPr="00D61ADA">
              <w:t>EXEMPTION FROM RULE</w:t>
            </w:r>
          </w:p>
        </w:tc>
      </w:tr>
    </w:tbl>
    <w:p w14:paraId="79EB8806" w14:textId="77777777" w:rsidR="00BF78F2" w:rsidRPr="00D61ADA" w:rsidRDefault="00BF78F2">
      <w:pPr>
        <w:rPr>
          <w:bCs/>
        </w:rPr>
      </w:pPr>
    </w:p>
    <w:p w14:paraId="79EB8807" w14:textId="77777777" w:rsidR="00BF78F2" w:rsidRPr="00D61ADA" w:rsidRDefault="00BF78F2">
      <w:pPr>
        <w:pStyle w:val="Heading2"/>
        <w:rPr>
          <w:b/>
          <w:bCs/>
          <w:u w:val="none"/>
        </w:rPr>
      </w:pPr>
      <w:r w:rsidRPr="00D61ADA">
        <w:rPr>
          <w:b/>
          <w:bCs/>
          <w:u w:val="none"/>
        </w:rPr>
        <w:t>BACKGROUND</w:t>
      </w:r>
    </w:p>
    <w:p w14:paraId="79EB8808" w14:textId="77777777" w:rsidR="00BF78F2" w:rsidRPr="00D61ADA" w:rsidRDefault="00BF78F2">
      <w:pPr>
        <w:pStyle w:val="Header"/>
        <w:tabs>
          <w:tab w:val="clear" w:pos="4320"/>
          <w:tab w:val="clear" w:pos="8640"/>
        </w:tabs>
        <w:rPr>
          <w:b/>
        </w:rPr>
      </w:pPr>
    </w:p>
    <w:p w14:paraId="79EB8809" w14:textId="77777777" w:rsidR="00BF78F2" w:rsidRPr="00D61ADA" w:rsidRDefault="00BF78F2" w:rsidP="00340A7E">
      <w:pPr>
        <w:pStyle w:val="Findings"/>
        <w:spacing w:line="288" w:lineRule="auto"/>
        <w:rPr>
          <w:bCs/>
        </w:rPr>
      </w:pPr>
      <w:r w:rsidRPr="00D61ADA">
        <w:t>On</w:t>
      </w:r>
      <w:r w:rsidR="00BB77E9">
        <w:t xml:space="preserve"> </w:t>
      </w:r>
      <w:r w:rsidR="00BB77E9">
        <w:fldChar w:fldCharType="begin"/>
      </w:r>
      <w:r w:rsidR="00BB77E9">
        <w:instrText xml:space="preserve"> ask filing_date "Enter Filing Date" </w:instrText>
      </w:r>
      <w:r w:rsidR="00BB77E9">
        <w:fldChar w:fldCharType="separate"/>
      </w:r>
      <w:bookmarkStart w:id="6" w:name="filing_date"/>
      <w:r w:rsidR="00047886">
        <w:t>January 1, 2025</w:t>
      </w:r>
      <w:bookmarkEnd w:id="6"/>
      <w:r w:rsidR="00BB77E9">
        <w:fldChar w:fldCharType="end"/>
      </w:r>
      <w:r w:rsidR="00CB43AC">
        <w:t>July 22</w:t>
      </w:r>
      <w:r w:rsidR="00424EA2">
        <w:t>, 2015</w:t>
      </w:r>
      <w:r w:rsidRPr="00D61ADA">
        <w:t xml:space="preserve">, </w:t>
      </w:r>
      <w:r w:rsidR="00CB43AC">
        <w:t>Cascade Columbia Distribution Company (CCDC)</w:t>
      </w:r>
      <w:r w:rsidR="00FF60D1">
        <w:t xml:space="preserve"> </w:t>
      </w:r>
      <w:r w:rsidRPr="00D61ADA">
        <w:t xml:space="preserve">filed </w:t>
      </w:r>
      <w:r w:rsidR="00A368DF">
        <w:t xml:space="preserve">with the Washington Utilities and Transportation Commission (Commission) </w:t>
      </w:r>
      <w:r w:rsidRPr="00D61ADA">
        <w:t xml:space="preserve">a petition requesting </w:t>
      </w:r>
      <w:r w:rsidR="002F3F2D">
        <w:t xml:space="preserve">permanent </w:t>
      </w:r>
      <w:r w:rsidRPr="00D61ADA">
        <w:t xml:space="preserve">exemption from </w:t>
      </w:r>
      <w:r w:rsidR="001A2355">
        <w:t>WAC 480-60</w:t>
      </w:r>
      <w:r w:rsidR="002F3F2D">
        <w:t>-050</w:t>
      </w:r>
      <w:r w:rsidR="005B7BD9">
        <w:t>(1</w:t>
      </w:r>
      <w:r w:rsidR="00092F17">
        <w:t>)</w:t>
      </w:r>
      <w:r w:rsidR="00CC56F4">
        <w:t xml:space="preserve">, which </w:t>
      </w:r>
      <w:r w:rsidRPr="00D61ADA">
        <w:t xml:space="preserve">requires </w:t>
      </w:r>
      <w:r w:rsidRPr="00D61ADA">
        <w:rPr>
          <w:bCs/>
        </w:rPr>
        <w:t>railroad</w:t>
      </w:r>
      <w:r w:rsidRPr="00D61ADA">
        <w:t xml:space="preserve"> companies </w:t>
      </w:r>
      <w:r w:rsidR="002F3F2D">
        <w:t xml:space="preserve">to maintain a side clearance of </w:t>
      </w:r>
      <w:r w:rsidR="005B7BD9">
        <w:t>at least 8</w:t>
      </w:r>
      <w:r w:rsidR="007162D6">
        <w:t xml:space="preserve"> feet</w:t>
      </w:r>
      <w:r w:rsidR="002F3F2D">
        <w:t xml:space="preserve"> </w:t>
      </w:r>
      <w:r w:rsidR="005B7BD9">
        <w:t xml:space="preserve">6 inches </w:t>
      </w:r>
      <w:r w:rsidR="002F3F2D">
        <w:t>from the center of the tracks to the nearest structure.</w:t>
      </w:r>
    </w:p>
    <w:p w14:paraId="79EB880A" w14:textId="77777777" w:rsidR="00BF78F2" w:rsidRPr="00D61ADA" w:rsidRDefault="00BF78F2">
      <w:pPr>
        <w:pStyle w:val="Findings"/>
        <w:numPr>
          <w:ilvl w:val="0"/>
          <w:numId w:val="0"/>
        </w:numPr>
        <w:spacing w:line="288" w:lineRule="auto"/>
        <w:rPr>
          <w:bCs/>
        </w:rPr>
      </w:pPr>
    </w:p>
    <w:p w14:paraId="79EB880B" w14:textId="77777777" w:rsidR="002B76CD" w:rsidRPr="00315BCE" w:rsidRDefault="008A57C4" w:rsidP="00315BCE">
      <w:pPr>
        <w:pStyle w:val="Findings"/>
        <w:spacing w:line="288" w:lineRule="auto"/>
        <w:rPr>
          <w:bCs/>
        </w:rPr>
      </w:pPr>
      <w:r>
        <w:t>The existing s</w:t>
      </w:r>
      <w:r w:rsidR="00CB43AC">
        <w:t>ecurity and operational equipment at the CCDC facility</w:t>
      </w:r>
      <w:r w:rsidR="00415461">
        <w:t xml:space="preserve"> in Seattle </w:t>
      </w:r>
      <w:r w:rsidR="0012525A">
        <w:t>require</w:t>
      </w:r>
      <w:r w:rsidR="005A47ED">
        <w:t>s</w:t>
      </w:r>
      <w:r w:rsidR="0012525A">
        <w:t xml:space="preserve"> a waiver of the side clearance rules in WAC 480-60-050(1) relating to the handling of chemicals tra</w:t>
      </w:r>
      <w:r>
        <w:t>nsported in railroad tank cars.</w:t>
      </w:r>
      <w:r w:rsidR="0012525A">
        <w:t xml:space="preserve"> The request relates to the location of a security gate post, OSHA required safety access ladder and </w:t>
      </w:r>
      <w:r w:rsidR="005A47ED">
        <w:t xml:space="preserve">an </w:t>
      </w:r>
      <w:r w:rsidR="0012525A">
        <w:t>equipment storage box that extend into the minimal clearance area.  The closest side clearance is the safety access ladder that measures 6 feet 10 inches from the center of the tracks.</w:t>
      </w:r>
      <w:r w:rsidR="00315BCE">
        <w:t xml:space="preserve">  The security gate post and equipment storage box are 7 feet 6 inches from the center of the track.</w:t>
      </w:r>
    </w:p>
    <w:p w14:paraId="79EB880C" w14:textId="77777777" w:rsidR="00147F1D" w:rsidRDefault="00147F1D" w:rsidP="00147F1D">
      <w:pPr>
        <w:pStyle w:val="Findings"/>
        <w:numPr>
          <w:ilvl w:val="0"/>
          <w:numId w:val="0"/>
        </w:numPr>
        <w:spacing w:line="288" w:lineRule="auto"/>
        <w:rPr>
          <w:bCs/>
        </w:rPr>
      </w:pPr>
    </w:p>
    <w:p w14:paraId="79EB880D" w14:textId="77777777" w:rsidR="007162D6" w:rsidRDefault="00822F2E" w:rsidP="00691B20">
      <w:pPr>
        <w:pStyle w:val="Findings"/>
        <w:spacing w:line="288" w:lineRule="auto"/>
        <w:rPr>
          <w:bCs/>
        </w:rPr>
      </w:pPr>
      <w:r w:rsidRPr="00147F1D">
        <w:rPr>
          <w:bCs/>
        </w:rPr>
        <w:t>WAC 480</w:t>
      </w:r>
      <w:r w:rsidR="00A9492A" w:rsidRPr="00147F1D">
        <w:rPr>
          <w:bCs/>
        </w:rPr>
        <w:t>-60-050(1) prescribes a general minimum side clearance of 8 feet 6 inches</w:t>
      </w:r>
      <w:r w:rsidR="00691291" w:rsidRPr="00147F1D">
        <w:rPr>
          <w:bCs/>
        </w:rPr>
        <w:t xml:space="preserve"> from the center lin</w:t>
      </w:r>
      <w:r w:rsidR="00E05029">
        <w:rPr>
          <w:bCs/>
        </w:rPr>
        <w:t>e of the track to the nearest structure.</w:t>
      </w:r>
      <w:r w:rsidR="00A665F1">
        <w:rPr>
          <w:bCs/>
        </w:rPr>
        <w:t xml:space="preserve">  </w:t>
      </w:r>
      <w:r w:rsidR="00315BCE">
        <w:rPr>
          <w:bCs/>
        </w:rPr>
        <w:t>The OSHA required safety ladder, security gate and equipment storage box require permanent exemption from the side clearance rules.</w:t>
      </w:r>
    </w:p>
    <w:p w14:paraId="79EB880E" w14:textId="77777777" w:rsidR="00A41885" w:rsidRDefault="00A41885" w:rsidP="00A41885">
      <w:pPr>
        <w:pStyle w:val="ListParagraph"/>
        <w:rPr>
          <w:bCs/>
        </w:rPr>
      </w:pPr>
    </w:p>
    <w:p w14:paraId="79EB880F" w14:textId="77777777" w:rsidR="00A41885" w:rsidRPr="00691B20" w:rsidRDefault="00315BCE" w:rsidP="00691B20">
      <w:pPr>
        <w:pStyle w:val="Findings"/>
        <w:spacing w:line="288" w:lineRule="auto"/>
        <w:rPr>
          <w:bCs/>
        </w:rPr>
      </w:pPr>
      <w:r>
        <w:rPr>
          <w:bCs/>
        </w:rPr>
        <w:t>The Union Pacific Railroad (UPRR</w:t>
      </w:r>
      <w:r w:rsidR="00A41885">
        <w:rPr>
          <w:bCs/>
        </w:rPr>
        <w:t>) is the operating railroad that ser</w:t>
      </w:r>
      <w:r>
        <w:rPr>
          <w:bCs/>
        </w:rPr>
        <w:t>ves CCDC</w:t>
      </w:r>
      <w:r w:rsidR="004748FD">
        <w:rPr>
          <w:bCs/>
        </w:rPr>
        <w:t xml:space="preserve"> on this rail spur and is the regulated industry that must comply with the clearance rules.</w:t>
      </w:r>
      <w:r>
        <w:rPr>
          <w:bCs/>
        </w:rPr>
        <w:t xml:space="preserve">  UPRR</w:t>
      </w:r>
      <w:r w:rsidR="00A41885">
        <w:rPr>
          <w:bCs/>
        </w:rPr>
        <w:t xml:space="preserve"> </w:t>
      </w:r>
      <w:r w:rsidR="00C312ED">
        <w:rPr>
          <w:bCs/>
        </w:rPr>
        <w:t>supports</w:t>
      </w:r>
      <w:r w:rsidR="00A41885">
        <w:rPr>
          <w:bCs/>
        </w:rPr>
        <w:t xml:space="preserve"> this project provided the Commission grants the r</w:t>
      </w:r>
      <w:r w:rsidR="007F02F0">
        <w:rPr>
          <w:bCs/>
        </w:rPr>
        <w:t>equested side clearance waiver.</w:t>
      </w:r>
    </w:p>
    <w:p w14:paraId="79EB8810" w14:textId="77777777" w:rsidR="00BF78F2" w:rsidRPr="00D61ADA" w:rsidRDefault="00BF78F2">
      <w:pPr>
        <w:pStyle w:val="Findings"/>
        <w:numPr>
          <w:ilvl w:val="0"/>
          <w:numId w:val="0"/>
        </w:numPr>
        <w:spacing w:line="288" w:lineRule="auto"/>
        <w:rPr>
          <w:bCs/>
        </w:rPr>
      </w:pPr>
    </w:p>
    <w:p w14:paraId="79EB8811" w14:textId="77777777" w:rsidR="00BF78F2" w:rsidRPr="00FF60D1" w:rsidRDefault="00BB77E9" w:rsidP="00BB77E9">
      <w:pPr>
        <w:pStyle w:val="Findings"/>
        <w:spacing w:line="288" w:lineRule="auto"/>
        <w:rPr>
          <w:bCs/>
        </w:rPr>
      </w:pPr>
      <w:r w:rsidRPr="005E5651">
        <w:lastRenderedPageBreak/>
        <w:t xml:space="preserve">Commission Staff reviewed the request and recommended granting </w:t>
      </w:r>
      <w:r w:rsidR="00D509D8">
        <w:t>CCDC</w:t>
      </w:r>
      <w:r w:rsidR="00691B20">
        <w:t>’s</w:t>
      </w:r>
      <w:r w:rsidRPr="005E5651">
        <w:t xml:space="preserve"> request for exemption, subject to the following condition(s): </w:t>
      </w:r>
      <w:r w:rsidR="00FF60D1">
        <w:br/>
      </w:r>
    </w:p>
    <w:p w14:paraId="79EB8812" w14:textId="3E0CD8D7" w:rsidR="005C09B9" w:rsidRDefault="002A46AA" w:rsidP="00727489">
      <w:pPr>
        <w:pStyle w:val="Findings"/>
        <w:numPr>
          <w:ilvl w:val="0"/>
          <w:numId w:val="14"/>
        </w:numPr>
        <w:spacing w:line="288" w:lineRule="auto"/>
        <w:ind w:left="1260" w:hanging="540"/>
      </w:pPr>
      <w:r>
        <w:t xml:space="preserve">“No Clearance” signs must be posted </w:t>
      </w:r>
      <w:r w:rsidR="00D509D8">
        <w:t>at the security gate entrance and approximately 20 feet in advance of the OSHA safety ladder and equipment storage box.</w:t>
      </w:r>
      <w:r w:rsidR="00022735">
        <w:t xml:space="preserve"> </w:t>
      </w:r>
    </w:p>
    <w:p w14:paraId="79EB8813" w14:textId="77777777" w:rsidR="00022735" w:rsidRDefault="00022735" w:rsidP="00727489">
      <w:pPr>
        <w:pStyle w:val="Findings"/>
        <w:numPr>
          <w:ilvl w:val="0"/>
          <w:numId w:val="0"/>
        </w:numPr>
        <w:spacing w:line="288" w:lineRule="auto"/>
        <w:ind w:left="1260" w:hanging="540"/>
      </w:pPr>
      <w:r>
        <w:t xml:space="preserve"> </w:t>
      </w:r>
    </w:p>
    <w:p w14:paraId="79EB8814" w14:textId="77777777" w:rsidR="00F561E3" w:rsidRDefault="00022735" w:rsidP="00727489">
      <w:pPr>
        <w:pStyle w:val="Findings"/>
        <w:numPr>
          <w:ilvl w:val="0"/>
          <w:numId w:val="14"/>
        </w:numPr>
        <w:spacing w:line="288" w:lineRule="auto"/>
        <w:ind w:left="1260" w:hanging="540"/>
      </w:pPr>
      <w:r>
        <w:t>A sign must be posted on the security gate to the entrance of this facility that reads “No riding side of railcars within this facility”.</w:t>
      </w:r>
    </w:p>
    <w:p w14:paraId="79EB8815" w14:textId="77777777" w:rsidR="00FF60D1" w:rsidRDefault="00FF60D1" w:rsidP="00727489">
      <w:pPr>
        <w:pStyle w:val="Findings"/>
        <w:numPr>
          <w:ilvl w:val="0"/>
          <w:numId w:val="0"/>
        </w:numPr>
        <w:spacing w:line="288" w:lineRule="auto"/>
        <w:ind w:left="1260" w:hanging="540"/>
      </w:pPr>
    </w:p>
    <w:p w14:paraId="79EB8816" w14:textId="77777777" w:rsidR="005847D0" w:rsidRPr="00E614D7" w:rsidRDefault="002A46AA" w:rsidP="00727489">
      <w:pPr>
        <w:pStyle w:val="Findings"/>
        <w:numPr>
          <w:ilvl w:val="0"/>
          <w:numId w:val="14"/>
        </w:numPr>
        <w:spacing w:line="288" w:lineRule="auto"/>
        <w:ind w:left="1260" w:hanging="540"/>
        <w:rPr>
          <w:bCs/>
        </w:rPr>
      </w:pPr>
      <w:r>
        <w:t xml:space="preserve"> Notice of the close clearance must be posted in </w:t>
      </w:r>
      <w:r w:rsidR="00D509D8">
        <w:t>UPRR</w:t>
      </w:r>
      <w:r w:rsidR="00255878">
        <w:t>’s</w:t>
      </w:r>
      <w:r w:rsidR="00B83613">
        <w:t xml:space="preserve"> </w:t>
      </w:r>
      <w:r w:rsidR="004F7404">
        <w:t>Timetable and bulletins to train crews.</w:t>
      </w:r>
    </w:p>
    <w:p w14:paraId="79EB8817" w14:textId="77777777" w:rsidR="00E614D7" w:rsidRDefault="00E614D7" w:rsidP="00727489">
      <w:pPr>
        <w:pStyle w:val="ListParagraph"/>
        <w:ind w:left="1260" w:hanging="540"/>
        <w:rPr>
          <w:bCs/>
        </w:rPr>
      </w:pPr>
    </w:p>
    <w:p w14:paraId="79EB8818" w14:textId="77777777" w:rsidR="00E614D7" w:rsidRPr="00255878" w:rsidRDefault="00E614D7" w:rsidP="00727489">
      <w:pPr>
        <w:pStyle w:val="Findings"/>
        <w:numPr>
          <w:ilvl w:val="0"/>
          <w:numId w:val="14"/>
        </w:numPr>
        <w:spacing w:line="288" w:lineRule="auto"/>
        <w:ind w:left="1260" w:hanging="540"/>
        <w:rPr>
          <w:bCs/>
        </w:rPr>
      </w:pPr>
      <w:r>
        <w:rPr>
          <w:bCs/>
        </w:rPr>
        <w:t>Upon completion</w:t>
      </w:r>
      <w:r w:rsidR="005530EB">
        <w:rPr>
          <w:bCs/>
        </w:rPr>
        <w:t xml:space="preserve"> of the</w:t>
      </w:r>
      <w:r>
        <w:rPr>
          <w:bCs/>
        </w:rPr>
        <w:t xml:space="preserve"> installation of t</w:t>
      </w:r>
      <w:r w:rsidR="00D355FD">
        <w:rPr>
          <w:bCs/>
        </w:rPr>
        <w:t>he signage, Cascade Columbia Distribution Company</w:t>
      </w:r>
      <w:r>
        <w:rPr>
          <w:bCs/>
        </w:rPr>
        <w:t xml:space="preserve"> must notify Commission Staff within 60 days. Acceptance is subject to inspection by Commission Staff, verifying that signage and bulletins to train crews are in full compliance with applicable laws, regulation</w:t>
      </w:r>
      <w:r w:rsidR="00AA27F3">
        <w:rPr>
          <w:bCs/>
        </w:rPr>
        <w:t>s</w:t>
      </w:r>
      <w:r>
        <w:rPr>
          <w:bCs/>
        </w:rPr>
        <w:t xml:space="preserve"> and the conditions specified herein.</w:t>
      </w:r>
    </w:p>
    <w:p w14:paraId="79EB8819" w14:textId="77777777" w:rsidR="00BF78F2" w:rsidRPr="00D61ADA" w:rsidRDefault="00BF78F2">
      <w:pPr>
        <w:pStyle w:val="Findings"/>
        <w:numPr>
          <w:ilvl w:val="0"/>
          <w:numId w:val="0"/>
        </w:numPr>
        <w:spacing w:line="288" w:lineRule="auto"/>
        <w:rPr>
          <w:bCs/>
        </w:rPr>
      </w:pPr>
    </w:p>
    <w:p w14:paraId="79EB881A" w14:textId="77777777" w:rsidR="00BF78F2" w:rsidRPr="00D61ADA" w:rsidRDefault="00BF78F2">
      <w:pPr>
        <w:pStyle w:val="Findings"/>
        <w:numPr>
          <w:ilvl w:val="0"/>
          <w:numId w:val="0"/>
        </w:numPr>
        <w:spacing w:line="288" w:lineRule="auto"/>
        <w:ind w:left="-720" w:firstLine="720"/>
        <w:jc w:val="center"/>
        <w:rPr>
          <w:b/>
          <w:bCs/>
        </w:rPr>
      </w:pPr>
      <w:r w:rsidRPr="00D61ADA">
        <w:rPr>
          <w:b/>
          <w:bCs/>
        </w:rPr>
        <w:t>FINDINGS AND CONCLUSIONS</w:t>
      </w:r>
    </w:p>
    <w:p w14:paraId="79EB881B" w14:textId="77777777" w:rsidR="00BF78F2" w:rsidRPr="00D61ADA" w:rsidRDefault="00BF78F2">
      <w:pPr>
        <w:pStyle w:val="Findings"/>
        <w:numPr>
          <w:ilvl w:val="0"/>
          <w:numId w:val="0"/>
        </w:numPr>
        <w:spacing w:line="288" w:lineRule="auto"/>
        <w:ind w:left="-720"/>
        <w:rPr>
          <w:b/>
        </w:rPr>
      </w:pPr>
    </w:p>
    <w:p w14:paraId="79EB881C" w14:textId="77777777" w:rsidR="00BF78F2" w:rsidRPr="00727489" w:rsidRDefault="00BF78F2">
      <w:pPr>
        <w:pStyle w:val="Findings"/>
        <w:spacing w:line="288" w:lineRule="auto"/>
        <w:ind w:left="600" w:hanging="1320"/>
      </w:pPr>
      <w:r w:rsidRPr="00D61ADA">
        <w:t>(1)</w:t>
      </w:r>
      <w:r w:rsidRPr="00D61ADA">
        <w:tab/>
        <w:t xml:space="preserve">The Washington Utilities and Transportation Commission is an agency of the </w:t>
      </w:r>
      <w:r w:rsidR="00CD0DE1">
        <w:t>S</w:t>
      </w:r>
      <w:r w:rsidRPr="00D61ADA">
        <w:t>tate of Washington having jurisdiction over public service companies</w:t>
      </w:r>
      <w:r w:rsidR="0051354A">
        <w:t>,</w:t>
      </w:r>
      <w:r w:rsidRPr="00D61ADA">
        <w:t xml:space="preserve"> including railroad companies</w:t>
      </w:r>
      <w:r w:rsidR="0051354A">
        <w:t>,</w:t>
      </w:r>
      <w:r w:rsidRPr="00D61ADA">
        <w:t xml:space="preserve"> within the state of Washington.  </w:t>
      </w:r>
      <w:hyperlink r:id="rId10" w:history="1">
        <w:r w:rsidR="00047886" w:rsidRPr="00727489">
          <w:rPr>
            <w:rStyle w:val="Hyperlink"/>
          </w:rPr>
          <w:t>RCW 80.01.040</w:t>
        </w:r>
      </w:hyperlink>
      <w:r w:rsidR="0051354A" w:rsidRPr="00727489">
        <w:t xml:space="preserve">, </w:t>
      </w:r>
      <w:hyperlink r:id="rId11" w:history="1">
        <w:r w:rsidR="0051354A" w:rsidRPr="00727489">
          <w:rPr>
            <w:rStyle w:val="Hyperlink"/>
          </w:rPr>
          <w:t>RCW 81.01</w:t>
        </w:r>
      </w:hyperlink>
      <w:r w:rsidR="0051354A" w:rsidRPr="00727489">
        <w:t xml:space="preserve">, </w:t>
      </w:r>
      <w:hyperlink r:id="rId12" w:history="1">
        <w:r w:rsidR="0051354A" w:rsidRPr="00727489">
          <w:rPr>
            <w:rStyle w:val="Hyperlink"/>
          </w:rPr>
          <w:t>RCW 81.04</w:t>
        </w:r>
      </w:hyperlink>
      <w:r w:rsidR="0051354A" w:rsidRPr="00727489">
        <w:t xml:space="preserve">, and </w:t>
      </w:r>
      <w:hyperlink r:id="rId13" w:history="1">
        <w:r w:rsidR="00D605FC" w:rsidRPr="00727489">
          <w:rPr>
            <w:rStyle w:val="Hyperlink"/>
            <w:iCs/>
          </w:rPr>
          <w:t>RCW</w:t>
        </w:r>
        <w:r w:rsidRPr="00727489">
          <w:rPr>
            <w:rStyle w:val="Hyperlink"/>
            <w:iCs/>
          </w:rPr>
          <w:t xml:space="preserve"> </w:t>
        </w:r>
        <w:r w:rsidR="00D605FC" w:rsidRPr="00727489">
          <w:rPr>
            <w:rStyle w:val="Hyperlink"/>
          </w:rPr>
          <w:t>81.53</w:t>
        </w:r>
      </w:hyperlink>
      <w:r w:rsidRPr="00727489">
        <w:t>.</w:t>
      </w:r>
    </w:p>
    <w:p w14:paraId="79EB881D" w14:textId="77777777" w:rsidR="00BF78F2" w:rsidRPr="00D61ADA" w:rsidRDefault="00BF78F2">
      <w:pPr>
        <w:pStyle w:val="Findings"/>
        <w:numPr>
          <w:ilvl w:val="0"/>
          <w:numId w:val="0"/>
        </w:numPr>
        <w:spacing w:line="288" w:lineRule="auto"/>
        <w:ind w:left="-720"/>
      </w:pPr>
      <w:r w:rsidRPr="00D61ADA">
        <w:t xml:space="preserve"> </w:t>
      </w:r>
    </w:p>
    <w:p w14:paraId="79EB881E" w14:textId="77777777" w:rsidR="00BF78F2" w:rsidRPr="00D61ADA" w:rsidRDefault="00BF78F2">
      <w:pPr>
        <w:pStyle w:val="Findings"/>
        <w:spacing w:line="288" w:lineRule="auto"/>
        <w:ind w:left="600" w:hanging="1320"/>
      </w:pPr>
      <w:r w:rsidRPr="00D61ADA">
        <w:t>(2)</w:t>
      </w:r>
      <w:r w:rsidRPr="00D61ADA">
        <w:tab/>
      </w:r>
      <w:r w:rsidR="005530EB">
        <w:t>UPRR</w:t>
      </w:r>
      <w:r w:rsidR="00047886">
        <w:t xml:space="preserve"> </w:t>
      </w:r>
      <w:r w:rsidRPr="00D61ADA">
        <w:t xml:space="preserve">is engaged in the business of providing railroad services within the state of Washington and is a public service company subject to </w:t>
      </w:r>
      <w:r w:rsidR="00514FC9">
        <w:t>Commission</w:t>
      </w:r>
      <w:r w:rsidRPr="00D61ADA">
        <w:t xml:space="preserve"> jurisdiction.</w:t>
      </w:r>
    </w:p>
    <w:p w14:paraId="79EB881F" w14:textId="77777777" w:rsidR="00BF78F2" w:rsidRPr="00D61ADA" w:rsidRDefault="00BF78F2">
      <w:pPr>
        <w:pStyle w:val="Findings"/>
        <w:numPr>
          <w:ilvl w:val="0"/>
          <w:numId w:val="0"/>
        </w:numPr>
        <w:spacing w:line="288" w:lineRule="auto"/>
      </w:pPr>
    </w:p>
    <w:p w14:paraId="79EB8820" w14:textId="77777777" w:rsidR="00BF78F2" w:rsidRDefault="00BF78F2">
      <w:pPr>
        <w:pStyle w:val="Findings"/>
        <w:spacing w:line="288" w:lineRule="auto"/>
        <w:ind w:left="600" w:hanging="1320"/>
      </w:pPr>
      <w:r w:rsidRPr="00D61ADA">
        <w:t>(3)</w:t>
      </w:r>
      <w:r w:rsidRPr="00D61ADA">
        <w:tab/>
      </w:r>
      <w:r w:rsidR="005530EB">
        <w:t>UP</w:t>
      </w:r>
      <w:r w:rsidR="00DB0D07">
        <w:t>RR</w:t>
      </w:r>
      <w:r w:rsidR="00047886">
        <w:t xml:space="preserve"> </w:t>
      </w:r>
      <w:r w:rsidRPr="00D61ADA">
        <w:t xml:space="preserve">is subject to </w:t>
      </w:r>
      <w:r w:rsidR="00ED40E2">
        <w:t>WAC 480-60-050(1</w:t>
      </w:r>
      <w:r w:rsidR="00191EB1">
        <w:t>)</w:t>
      </w:r>
      <w:r w:rsidRPr="00D61ADA">
        <w:t xml:space="preserve">, </w:t>
      </w:r>
      <w:r w:rsidR="00514FC9">
        <w:t xml:space="preserve">which </w:t>
      </w:r>
      <w:r w:rsidRPr="00D61ADA">
        <w:t>requir</w:t>
      </w:r>
      <w:r w:rsidR="00514FC9">
        <w:t>es</w:t>
      </w:r>
      <w:r w:rsidRPr="00D61ADA">
        <w:t xml:space="preserve"> railroad companies to </w:t>
      </w:r>
      <w:r w:rsidR="00191EB1">
        <w:t xml:space="preserve">maintain a </w:t>
      </w:r>
      <w:r w:rsidR="00ED40E2">
        <w:t>side clearance of at least 8</w:t>
      </w:r>
      <w:r w:rsidR="00191EB1">
        <w:t xml:space="preserve"> feet </w:t>
      </w:r>
      <w:r w:rsidR="00ED40E2">
        <w:t xml:space="preserve">6 inches </w:t>
      </w:r>
      <w:r w:rsidR="00191EB1">
        <w:t>from the center of the track to the nearest structure.</w:t>
      </w:r>
    </w:p>
    <w:p w14:paraId="79EB8821" w14:textId="77777777" w:rsidR="0051354A" w:rsidRDefault="0051354A" w:rsidP="0051354A">
      <w:pPr>
        <w:pStyle w:val="Findings"/>
        <w:numPr>
          <w:ilvl w:val="0"/>
          <w:numId w:val="0"/>
        </w:numPr>
        <w:spacing w:line="288" w:lineRule="auto"/>
      </w:pPr>
    </w:p>
    <w:p w14:paraId="79EB8822" w14:textId="77777777" w:rsidR="00BF78F2" w:rsidRDefault="00BF78F2">
      <w:pPr>
        <w:pStyle w:val="Findings"/>
        <w:spacing w:line="288" w:lineRule="auto"/>
        <w:ind w:left="600" w:hanging="1320"/>
      </w:pPr>
      <w:r w:rsidRPr="00D61ADA">
        <w:t>(4)</w:t>
      </w:r>
      <w:r w:rsidRPr="00D61ADA">
        <w:tab/>
      </w:r>
      <w:r w:rsidR="00BF53A5">
        <w:t xml:space="preserve">Under </w:t>
      </w:r>
      <w:hyperlink r:id="rId14" w:history="1">
        <w:r w:rsidRPr="00047886">
          <w:rPr>
            <w:rStyle w:val="Hyperlink"/>
          </w:rPr>
          <w:t>WAC 480-6</w:t>
        </w:r>
        <w:r w:rsidR="003B05D2" w:rsidRPr="00047886">
          <w:rPr>
            <w:rStyle w:val="Hyperlink"/>
          </w:rPr>
          <w:t>2</w:t>
        </w:r>
        <w:r w:rsidRPr="00047886">
          <w:rPr>
            <w:rStyle w:val="Hyperlink"/>
          </w:rPr>
          <w:t>-</w:t>
        </w:r>
        <w:r w:rsidR="003B05D2" w:rsidRPr="00047886">
          <w:rPr>
            <w:rStyle w:val="Hyperlink"/>
          </w:rPr>
          <w:t>14</w:t>
        </w:r>
        <w:r w:rsidRPr="00047886">
          <w:rPr>
            <w:rStyle w:val="Hyperlink"/>
          </w:rPr>
          <w:t>0</w:t>
        </w:r>
      </w:hyperlink>
      <w:r w:rsidR="00BF53A5">
        <w:t>,</w:t>
      </w:r>
      <w:r w:rsidRPr="00D61ADA">
        <w:t xml:space="preserve"> the Commission may grant an exemption from the provisions of any rule in </w:t>
      </w:r>
      <w:hyperlink r:id="rId15" w:history="1">
        <w:r w:rsidR="00D605FC" w:rsidRPr="00047886">
          <w:rPr>
            <w:rStyle w:val="Hyperlink"/>
          </w:rPr>
          <w:t>WAC</w:t>
        </w:r>
        <w:r w:rsidRPr="00047886">
          <w:rPr>
            <w:rStyle w:val="Hyperlink"/>
          </w:rPr>
          <w:t xml:space="preserve"> 480-6</w:t>
        </w:r>
        <w:r w:rsidR="003B05D2" w:rsidRPr="00047886">
          <w:rPr>
            <w:rStyle w:val="Hyperlink"/>
          </w:rPr>
          <w:t>2</w:t>
        </w:r>
      </w:hyperlink>
      <w:r w:rsidRPr="00D61ADA">
        <w:t xml:space="preserve">, if consistent with the public interest, the </w:t>
      </w:r>
      <w:r w:rsidRPr="00D61ADA">
        <w:lastRenderedPageBreak/>
        <w:t>purposes underlying regulation and applicable statutes.</w:t>
      </w:r>
      <w:r w:rsidR="00BF53A5">
        <w:t xml:space="preserve">  </w:t>
      </w:r>
      <w:r w:rsidR="00BF53A5" w:rsidRPr="00727489">
        <w:t xml:space="preserve">See also </w:t>
      </w:r>
      <w:hyperlink r:id="rId16" w:history="1">
        <w:r w:rsidR="00BF53A5" w:rsidRPr="00727489">
          <w:rPr>
            <w:rStyle w:val="Hyperlink"/>
          </w:rPr>
          <w:t>WAC 480-07-110</w:t>
        </w:r>
      </w:hyperlink>
      <w:r w:rsidR="00BF53A5" w:rsidRPr="0051354A">
        <w:rPr>
          <w:i/>
        </w:rPr>
        <w:t>.</w:t>
      </w:r>
    </w:p>
    <w:p w14:paraId="79EB8823" w14:textId="77777777" w:rsidR="00191EB1" w:rsidRDefault="00191EB1" w:rsidP="00191EB1">
      <w:pPr>
        <w:pStyle w:val="ListParagraph"/>
      </w:pPr>
    </w:p>
    <w:p w14:paraId="79EB8824" w14:textId="77777777" w:rsidR="00191EB1" w:rsidRDefault="00191EB1">
      <w:pPr>
        <w:pStyle w:val="Findings"/>
        <w:spacing w:line="288" w:lineRule="auto"/>
        <w:ind w:left="600" w:hanging="1320"/>
      </w:pPr>
      <w:r>
        <w:t>(5)</w:t>
      </w:r>
      <w:r>
        <w:tab/>
        <w:t>A close clearance can exist and safety can be main</w:t>
      </w:r>
      <w:r w:rsidR="00DB0D07">
        <w:t>tained if</w:t>
      </w:r>
      <w:r>
        <w:t xml:space="preserve"> </w:t>
      </w:r>
      <w:r w:rsidR="00D56D0B">
        <w:t xml:space="preserve">“No Clearance” signs </w:t>
      </w:r>
      <w:r w:rsidR="005530EB">
        <w:t>are installed</w:t>
      </w:r>
      <w:r w:rsidR="00DB0D07">
        <w:t xml:space="preserve"> and notice of the close clearance is posted in the</w:t>
      </w:r>
      <w:r w:rsidR="005530EB">
        <w:t xml:space="preserve"> operating railroad’s timetable and bulletins to train crews.</w:t>
      </w:r>
    </w:p>
    <w:p w14:paraId="79EB8825" w14:textId="77777777" w:rsidR="00820CC0" w:rsidRDefault="00820CC0" w:rsidP="00820CC0">
      <w:pPr>
        <w:pStyle w:val="ListParagraph"/>
      </w:pPr>
    </w:p>
    <w:p w14:paraId="79EB8826" w14:textId="77777777" w:rsidR="00820CC0" w:rsidRPr="00D61ADA" w:rsidRDefault="00820CC0">
      <w:pPr>
        <w:pStyle w:val="Findings"/>
        <w:spacing w:line="288" w:lineRule="auto"/>
        <w:ind w:left="600" w:hanging="1320"/>
      </w:pPr>
      <w:r>
        <w:t>(6)</w:t>
      </w:r>
      <w:r>
        <w:tab/>
        <w:t>Commission staff investigated the request and recommended that a permanent exemption be granted.</w:t>
      </w:r>
    </w:p>
    <w:p w14:paraId="79EB8827" w14:textId="77777777" w:rsidR="00BF78F2" w:rsidRPr="00D61ADA" w:rsidRDefault="00BF78F2">
      <w:pPr>
        <w:pStyle w:val="Findings"/>
        <w:numPr>
          <w:ilvl w:val="0"/>
          <w:numId w:val="0"/>
        </w:numPr>
        <w:spacing w:line="288" w:lineRule="auto"/>
      </w:pPr>
    </w:p>
    <w:p w14:paraId="79EB8828" w14:textId="77777777" w:rsidR="00BF78F2" w:rsidRPr="00D61ADA" w:rsidRDefault="00820CC0">
      <w:pPr>
        <w:pStyle w:val="Findings"/>
        <w:spacing w:line="288" w:lineRule="auto"/>
        <w:ind w:left="600" w:hanging="1320"/>
      </w:pPr>
      <w:r>
        <w:t>(7</w:t>
      </w:r>
      <w:r w:rsidR="00BF78F2" w:rsidRPr="00D61ADA">
        <w:t>)</w:t>
      </w:r>
      <w:r w:rsidR="00BF78F2" w:rsidRPr="00D61ADA">
        <w:tab/>
        <w:t xml:space="preserve">This matter </w:t>
      </w:r>
      <w:r w:rsidR="0051354A">
        <w:t>came</w:t>
      </w:r>
      <w:r w:rsidR="00BF78F2" w:rsidRPr="00D61ADA">
        <w:t xml:space="preserve"> before the Commission at its regularly scheduled meeting on</w:t>
      </w:r>
      <w:r w:rsidR="00047886">
        <w:t xml:space="preserve"> </w:t>
      </w:r>
      <w:r w:rsidR="00047886">
        <w:fldChar w:fldCharType="begin"/>
      </w:r>
      <w:r w:rsidR="00047886">
        <w:instrText xml:space="preserve"> ASK om_date "Enter Open Meeting Date "</w:instrText>
      </w:r>
      <w:r w:rsidR="00047886">
        <w:fldChar w:fldCharType="separate"/>
      </w:r>
      <w:bookmarkStart w:id="7" w:name="om_date"/>
      <w:r w:rsidR="00047886">
        <w:t>February 2, 2025</w:t>
      </w:r>
      <w:bookmarkEnd w:id="7"/>
      <w:r w:rsidR="00047886">
        <w:fldChar w:fldCharType="end"/>
      </w:r>
      <w:r w:rsidR="005530EB">
        <w:t>July 30</w:t>
      </w:r>
      <w:r w:rsidR="00696E8E">
        <w:t>, 2015</w:t>
      </w:r>
      <w:r>
        <w:t>.</w:t>
      </w:r>
    </w:p>
    <w:p w14:paraId="79EB8829" w14:textId="77777777" w:rsidR="00BF78F2" w:rsidRPr="00D61ADA" w:rsidRDefault="00BF78F2">
      <w:pPr>
        <w:pStyle w:val="Findings"/>
        <w:numPr>
          <w:ilvl w:val="0"/>
          <w:numId w:val="0"/>
        </w:numPr>
        <w:spacing w:line="288" w:lineRule="auto"/>
      </w:pPr>
    </w:p>
    <w:p w14:paraId="79EB882A" w14:textId="77777777" w:rsidR="00BF78F2" w:rsidRPr="00D61ADA" w:rsidRDefault="00820CC0">
      <w:pPr>
        <w:pStyle w:val="Findings"/>
        <w:spacing w:line="288" w:lineRule="auto"/>
        <w:ind w:left="600" w:hanging="1320"/>
      </w:pPr>
      <w:r>
        <w:t>(8</w:t>
      </w:r>
      <w:r w:rsidR="00BF78F2" w:rsidRPr="00D61ADA">
        <w:t>)</w:t>
      </w:r>
      <w:r w:rsidR="00BF78F2" w:rsidRPr="00D61ADA">
        <w:tab/>
        <w:t xml:space="preserve">After </w:t>
      </w:r>
      <w:r w:rsidR="00EC733C" w:rsidRPr="00D61ADA">
        <w:t>review</w:t>
      </w:r>
      <w:r w:rsidR="003F481C">
        <w:t xml:space="preserve"> of the petition filed in </w:t>
      </w:r>
      <w:r w:rsidR="003F481C" w:rsidRPr="00D61ADA">
        <w:t xml:space="preserve">Docket </w:t>
      </w:r>
      <w:r>
        <w:t>TR-</w:t>
      </w:r>
      <w:r w:rsidR="005530EB">
        <w:t>151513</w:t>
      </w:r>
      <w:r w:rsidR="00511B4A">
        <w:t xml:space="preserve"> </w:t>
      </w:r>
      <w:r w:rsidR="003F481C">
        <w:t>by</w:t>
      </w:r>
      <w:r w:rsidR="00047886">
        <w:t xml:space="preserve"> </w:t>
      </w:r>
      <w:r w:rsidR="005530EB">
        <w:t>Cascade Columbia Distribution</w:t>
      </w:r>
      <w:r w:rsidR="00181BE3">
        <w:t xml:space="preserve">, </w:t>
      </w:r>
      <w:r w:rsidR="00BF78F2" w:rsidRPr="00D61ADA">
        <w:t xml:space="preserve">on </w:t>
      </w:r>
      <w:r w:rsidR="005530EB">
        <w:t>July 22</w:t>
      </w:r>
      <w:r w:rsidR="00696E8E">
        <w:t>, 2015</w:t>
      </w:r>
      <w:r w:rsidR="003F481C">
        <w:t>,</w:t>
      </w:r>
      <w:r w:rsidR="00BF78F2" w:rsidRPr="00D61ADA">
        <w:t xml:space="preserve"> and giving due consideration, the Commission finds that the exemption is </w:t>
      </w:r>
      <w:r w:rsidR="003F481C">
        <w:t xml:space="preserve">in the public interest and is consistent with the purposes underlying the regulation and applicable statutes </w:t>
      </w:r>
      <w:r w:rsidR="00BF78F2" w:rsidRPr="00D61ADA">
        <w:t>and should be granted.</w:t>
      </w:r>
    </w:p>
    <w:p w14:paraId="79EB882B" w14:textId="77777777" w:rsidR="00BF78F2" w:rsidRPr="00D61ADA" w:rsidRDefault="00BF78F2">
      <w:pPr>
        <w:pStyle w:val="Findings"/>
        <w:numPr>
          <w:ilvl w:val="0"/>
          <w:numId w:val="0"/>
        </w:numPr>
        <w:spacing w:line="288" w:lineRule="auto"/>
      </w:pPr>
    </w:p>
    <w:p w14:paraId="79EB882C" w14:textId="77777777" w:rsidR="00BF78F2" w:rsidRPr="00D61ADA" w:rsidRDefault="00BF78F2">
      <w:pPr>
        <w:pStyle w:val="Heading2"/>
        <w:spacing w:line="288" w:lineRule="auto"/>
        <w:rPr>
          <w:b/>
          <w:bCs/>
          <w:u w:val="none"/>
        </w:rPr>
      </w:pPr>
      <w:r w:rsidRPr="00D61ADA">
        <w:rPr>
          <w:b/>
          <w:bCs/>
          <w:u w:val="none"/>
        </w:rPr>
        <w:t>O R D E R</w:t>
      </w:r>
    </w:p>
    <w:p w14:paraId="79EB882D" w14:textId="77777777" w:rsidR="00BF78F2" w:rsidRPr="00D61ADA" w:rsidRDefault="00BF78F2">
      <w:pPr>
        <w:spacing w:line="288" w:lineRule="auto"/>
      </w:pPr>
    </w:p>
    <w:p w14:paraId="79EB882E" w14:textId="77777777" w:rsidR="00BF78F2" w:rsidRPr="00BF53A5" w:rsidRDefault="00BF78F2">
      <w:pPr>
        <w:spacing w:line="288" w:lineRule="auto"/>
        <w:ind w:left="-720" w:firstLine="720"/>
        <w:rPr>
          <w:b/>
        </w:rPr>
      </w:pPr>
      <w:r w:rsidRPr="00BF53A5">
        <w:rPr>
          <w:b/>
        </w:rPr>
        <w:t>THE COMMISSION ORDERS:</w:t>
      </w:r>
    </w:p>
    <w:p w14:paraId="79EB882F" w14:textId="77777777" w:rsidR="00BF78F2" w:rsidRPr="00D61ADA" w:rsidRDefault="00BF78F2">
      <w:pPr>
        <w:spacing w:line="288" w:lineRule="auto"/>
        <w:ind w:left="-720"/>
      </w:pPr>
    </w:p>
    <w:p w14:paraId="79EB8830" w14:textId="77777777" w:rsidR="00047886" w:rsidRPr="005E5651" w:rsidRDefault="00BF78F2" w:rsidP="00047886">
      <w:pPr>
        <w:numPr>
          <w:ilvl w:val="0"/>
          <w:numId w:val="4"/>
        </w:numPr>
        <w:spacing w:line="288" w:lineRule="auto"/>
        <w:ind w:left="700" w:hanging="1420"/>
      </w:pPr>
      <w:r w:rsidRPr="00D61ADA">
        <w:t>(1)</w:t>
      </w:r>
      <w:r w:rsidRPr="00D61ADA">
        <w:tab/>
      </w:r>
      <w:r w:rsidR="00047886" w:rsidRPr="005E5651">
        <w:t xml:space="preserve">After the effective date of this Order, </w:t>
      </w:r>
      <w:r w:rsidR="00360BD5">
        <w:t>Cascade Columbia Distribution</w:t>
      </w:r>
      <w:r w:rsidR="00181BE3">
        <w:t xml:space="preserve">, </w:t>
      </w:r>
      <w:r w:rsidR="00047886" w:rsidRPr="005E5651">
        <w:t xml:space="preserve">is granted an exemption from </w:t>
      </w:r>
      <w:r w:rsidR="006F5B0D">
        <w:t>WAC 480-60-050(1</w:t>
      </w:r>
      <w:r w:rsidR="004442F3">
        <w:t>)</w:t>
      </w:r>
      <w:r w:rsidR="00047886" w:rsidRPr="005E5651">
        <w:t xml:space="preserve">, </w:t>
      </w:r>
      <w:r w:rsidR="004442F3">
        <w:t>relating to side clearances.</w:t>
      </w:r>
    </w:p>
    <w:p w14:paraId="79EB8831" w14:textId="77777777" w:rsidR="00047886" w:rsidRPr="005E5651" w:rsidRDefault="00047886" w:rsidP="00047886">
      <w:pPr>
        <w:spacing w:line="288" w:lineRule="auto"/>
        <w:ind w:left="-720"/>
      </w:pPr>
    </w:p>
    <w:p w14:paraId="79EB8832" w14:textId="77777777" w:rsidR="00047886" w:rsidRDefault="00047886" w:rsidP="00047886">
      <w:pPr>
        <w:numPr>
          <w:ilvl w:val="0"/>
          <w:numId w:val="4"/>
        </w:numPr>
        <w:spacing w:line="288" w:lineRule="auto"/>
        <w:ind w:left="700" w:hanging="1420"/>
      </w:pPr>
      <w:r w:rsidRPr="005E5651">
        <w:t>(2)</w:t>
      </w:r>
      <w:r w:rsidRPr="005E5651">
        <w:tab/>
      </w:r>
      <w:r w:rsidR="00EA287D">
        <w:t>This exemption is subject to the following conditions:</w:t>
      </w:r>
    </w:p>
    <w:p w14:paraId="79EB8833" w14:textId="77777777" w:rsidR="00EA287D" w:rsidRDefault="00EA287D" w:rsidP="00EA287D">
      <w:pPr>
        <w:pStyle w:val="ListParagraph"/>
      </w:pPr>
    </w:p>
    <w:p w14:paraId="79EB8834" w14:textId="77777777" w:rsidR="007655DB" w:rsidRDefault="00360BD5" w:rsidP="00727489">
      <w:pPr>
        <w:numPr>
          <w:ilvl w:val="0"/>
          <w:numId w:val="15"/>
        </w:numPr>
        <w:spacing w:line="288" w:lineRule="auto"/>
        <w:ind w:left="1260" w:hanging="630"/>
      </w:pPr>
      <w:r>
        <w:t xml:space="preserve">“No Clearance” signs must be posted at the security gate entrance and approximately 20 feet in advance of the OSHA safety ladder and equipment storage box. </w:t>
      </w:r>
    </w:p>
    <w:p w14:paraId="79EB8835" w14:textId="77777777" w:rsidR="005C09B9" w:rsidRDefault="005C09B9" w:rsidP="00727489">
      <w:pPr>
        <w:spacing w:line="288" w:lineRule="auto"/>
        <w:ind w:left="1260" w:hanging="630"/>
      </w:pPr>
    </w:p>
    <w:p w14:paraId="79EB8836" w14:textId="77777777" w:rsidR="00022735" w:rsidRDefault="00022735" w:rsidP="00727489">
      <w:pPr>
        <w:numPr>
          <w:ilvl w:val="0"/>
          <w:numId w:val="15"/>
        </w:numPr>
        <w:spacing w:line="288" w:lineRule="auto"/>
        <w:ind w:left="1260" w:hanging="630"/>
      </w:pPr>
      <w:r>
        <w:t>A sign must be posted on the security gate to the entrance of this facility that reads “No riding side of railcars within this facility”.</w:t>
      </w:r>
    </w:p>
    <w:p w14:paraId="79EB8837" w14:textId="77777777" w:rsidR="007655DB" w:rsidRDefault="007655DB" w:rsidP="00727489">
      <w:pPr>
        <w:pStyle w:val="ListParagraph"/>
        <w:ind w:left="1260" w:hanging="630"/>
      </w:pPr>
    </w:p>
    <w:p w14:paraId="79EB8838" w14:textId="77777777" w:rsidR="00EA287D" w:rsidRPr="00E614D7" w:rsidRDefault="00360BD5" w:rsidP="00727489">
      <w:pPr>
        <w:numPr>
          <w:ilvl w:val="0"/>
          <w:numId w:val="15"/>
        </w:numPr>
        <w:spacing w:line="288" w:lineRule="auto"/>
        <w:ind w:left="1260" w:hanging="630"/>
      </w:pPr>
      <w:r>
        <w:t>Notice of the close clearance must be posted in UPRR’s Timetable and bulletins to train crews.</w:t>
      </w:r>
    </w:p>
    <w:p w14:paraId="79EB8839" w14:textId="77777777" w:rsidR="00E614D7" w:rsidRDefault="00E614D7" w:rsidP="00727489">
      <w:pPr>
        <w:pStyle w:val="ListParagraph"/>
        <w:ind w:left="1260" w:hanging="630"/>
      </w:pPr>
    </w:p>
    <w:p w14:paraId="79EB883A" w14:textId="77777777" w:rsidR="00E614D7" w:rsidRDefault="00360BD5" w:rsidP="00727489">
      <w:pPr>
        <w:numPr>
          <w:ilvl w:val="0"/>
          <w:numId w:val="15"/>
        </w:numPr>
        <w:spacing w:line="288" w:lineRule="auto"/>
        <w:ind w:left="1260" w:hanging="630"/>
      </w:pPr>
      <w:r>
        <w:rPr>
          <w:bCs/>
        </w:rPr>
        <w:lastRenderedPageBreak/>
        <w:t>Upon completion of the installation of the signage, Cascade Columbia Distribution Company must notify Commission Staff within 60 days. Acceptance is subject to inspection by Commission Staff, verifying that signage and bulletins to train crews are in full compliance with applicable laws, regulations and the conditions specified herein.</w:t>
      </w:r>
    </w:p>
    <w:p w14:paraId="79EB883B" w14:textId="77777777" w:rsidR="00047886" w:rsidRDefault="00047886" w:rsidP="00047886">
      <w:pPr>
        <w:spacing w:line="288" w:lineRule="auto"/>
      </w:pPr>
    </w:p>
    <w:p w14:paraId="79EB883C" w14:textId="77777777" w:rsidR="00F332E4" w:rsidRDefault="00047886" w:rsidP="00F332E4">
      <w:pPr>
        <w:numPr>
          <w:ilvl w:val="0"/>
          <w:numId w:val="4"/>
        </w:numPr>
        <w:spacing w:line="288" w:lineRule="auto"/>
        <w:ind w:left="700" w:hanging="1420"/>
      </w:pPr>
      <w:r w:rsidRPr="005E5651">
        <w:t>(3)</w:t>
      </w:r>
      <w:r w:rsidRPr="005E5651">
        <w:tab/>
        <w:t xml:space="preserve">The Commission retains jurisdiction over the subject matter and </w:t>
      </w:r>
      <w:r w:rsidR="00B92BC1">
        <w:t>Union Pacific Railroad</w:t>
      </w:r>
      <w:r w:rsidRPr="005E5651">
        <w:t xml:space="preserve"> to effectuate the provisions of this Order.</w:t>
      </w:r>
    </w:p>
    <w:p w14:paraId="79EB883D" w14:textId="77777777" w:rsidR="00F332E4" w:rsidRDefault="00F332E4" w:rsidP="00F332E4">
      <w:pPr>
        <w:pStyle w:val="ListParagraph"/>
      </w:pPr>
    </w:p>
    <w:p w14:paraId="79EB883E" w14:textId="77777777" w:rsidR="00F332E4" w:rsidRDefault="00F332E4" w:rsidP="00727489">
      <w:pPr>
        <w:spacing w:line="288" w:lineRule="auto"/>
      </w:pPr>
      <w:r>
        <w:t>The Commissioners, having determined this Order to be consistent with the public</w:t>
      </w:r>
      <w:r w:rsidR="005E777A">
        <w:t xml:space="preserve"> </w:t>
      </w:r>
    </w:p>
    <w:p w14:paraId="79EB883F" w14:textId="77777777" w:rsidR="00F332E4" w:rsidRDefault="00F332E4" w:rsidP="00F332E4">
      <w:pPr>
        <w:spacing w:line="288" w:lineRule="auto"/>
      </w:pPr>
      <w:r>
        <w:t>interest, directed the Secretary to enter this Order.</w:t>
      </w:r>
    </w:p>
    <w:p w14:paraId="79EB8840" w14:textId="77777777" w:rsidR="00BF78F2" w:rsidRPr="00D61ADA" w:rsidRDefault="00BF78F2">
      <w:pPr>
        <w:spacing w:line="288" w:lineRule="auto"/>
      </w:pPr>
    </w:p>
    <w:p w14:paraId="79EB8841" w14:textId="77777777" w:rsidR="00BF78F2" w:rsidRPr="00D61ADA" w:rsidRDefault="00BF78F2">
      <w:pPr>
        <w:spacing w:line="288" w:lineRule="auto"/>
        <w:ind w:firstLine="60"/>
      </w:pPr>
      <w:r w:rsidRPr="00D61ADA">
        <w:t>DATED at Olympia, Washington</w:t>
      </w:r>
      <w:r w:rsidR="000B5559" w:rsidRPr="00D61ADA">
        <w:t xml:space="preserve">, and </w:t>
      </w:r>
      <w:r w:rsidR="000B5559" w:rsidRPr="00047886">
        <w:t xml:space="preserve">effective </w:t>
      </w:r>
      <w:r w:rsidR="00B92BC1">
        <w:rPr>
          <w:bCs/>
        </w:rPr>
        <w:t>July 30</w:t>
      </w:r>
      <w:r w:rsidR="00BE7D4D">
        <w:rPr>
          <w:bCs/>
        </w:rPr>
        <w:t>,</w:t>
      </w:r>
      <w:r w:rsidR="00B83613">
        <w:rPr>
          <w:bCs/>
        </w:rPr>
        <w:t xml:space="preserve"> </w:t>
      </w:r>
      <w:r w:rsidR="006F5B0D">
        <w:rPr>
          <w:bCs/>
        </w:rPr>
        <w:t>2015</w:t>
      </w:r>
      <w:r w:rsidRPr="00D61ADA">
        <w:t>.</w:t>
      </w:r>
    </w:p>
    <w:p w14:paraId="79EB8842" w14:textId="77777777" w:rsidR="00BF78F2" w:rsidRPr="00D61ADA" w:rsidRDefault="00BF78F2" w:rsidP="00D61ADA">
      <w:pPr>
        <w:pStyle w:val="Header"/>
        <w:tabs>
          <w:tab w:val="clear" w:pos="4320"/>
          <w:tab w:val="clear" w:pos="8640"/>
        </w:tabs>
        <w:spacing w:line="288" w:lineRule="auto"/>
      </w:pPr>
    </w:p>
    <w:p w14:paraId="79EB8843" w14:textId="77777777" w:rsidR="00BF78F2" w:rsidRPr="00D61ADA" w:rsidRDefault="00BF78F2">
      <w:pPr>
        <w:spacing w:line="288" w:lineRule="auto"/>
        <w:ind w:firstLine="720"/>
      </w:pPr>
      <w:smartTag w:uri="urn:schemas-microsoft-com:office:smarttags" w:element="State">
        <w:smartTag w:uri="urn:schemas-microsoft-com:office:smarttags" w:element="City">
          <w:r w:rsidRPr="00D61ADA">
            <w:t>WASHINGTON</w:t>
          </w:r>
        </w:smartTag>
      </w:smartTag>
      <w:r w:rsidRPr="00D61ADA">
        <w:t xml:space="preserve"> UTILITIES AND TRANSPORTATION COMMISSION</w:t>
      </w:r>
    </w:p>
    <w:p w14:paraId="79EB8844" w14:textId="77777777" w:rsidR="00BF78F2" w:rsidRPr="00D61ADA" w:rsidRDefault="00BF78F2">
      <w:pPr>
        <w:spacing w:line="288" w:lineRule="auto"/>
      </w:pPr>
    </w:p>
    <w:p w14:paraId="79EB8845" w14:textId="77777777" w:rsidR="00BF78F2" w:rsidRPr="00D61ADA" w:rsidRDefault="00BF78F2">
      <w:pPr>
        <w:pStyle w:val="Header"/>
        <w:tabs>
          <w:tab w:val="clear" w:pos="4320"/>
          <w:tab w:val="clear" w:pos="8640"/>
        </w:tabs>
        <w:spacing w:line="288" w:lineRule="auto"/>
      </w:pPr>
    </w:p>
    <w:p w14:paraId="79EB8846" w14:textId="77777777" w:rsidR="00BF78F2" w:rsidRPr="00D61ADA" w:rsidRDefault="00BF78F2">
      <w:pPr>
        <w:pStyle w:val="Header"/>
        <w:tabs>
          <w:tab w:val="clear" w:pos="4320"/>
          <w:tab w:val="clear" w:pos="8640"/>
        </w:tabs>
        <w:spacing w:line="288" w:lineRule="auto"/>
      </w:pPr>
    </w:p>
    <w:p w14:paraId="79EB8847" w14:textId="77777777" w:rsidR="00047886" w:rsidRDefault="00BF1DFB" w:rsidP="00543784">
      <w:pPr>
        <w:spacing w:line="288" w:lineRule="auto"/>
        <w:ind w:firstLine="720"/>
        <w:jc w:val="center"/>
      </w:pPr>
      <w:r>
        <w:t>STEVEN V. KING</w:t>
      </w:r>
      <w:r w:rsidR="00D60D06">
        <w:t>, Executive Director</w:t>
      </w:r>
      <w:r w:rsidR="00A43214">
        <w:t xml:space="preserve"> and Secretary</w:t>
      </w:r>
    </w:p>
    <w:p w14:paraId="79EB8848" w14:textId="77777777" w:rsidR="00047886" w:rsidRPr="003B73B6" w:rsidRDefault="00047886" w:rsidP="00AA65C9">
      <w:pPr>
        <w:spacing w:line="288" w:lineRule="auto"/>
        <w:ind w:left="2880"/>
      </w:pPr>
    </w:p>
    <w:sectPr w:rsidR="00047886" w:rsidRPr="003B73B6">
      <w:headerReference w:type="default" r:id="rId17"/>
      <w:headerReference w:type="first" r:id="rId18"/>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B884B" w14:textId="77777777" w:rsidR="00360BD5" w:rsidRDefault="00360BD5">
      <w:r>
        <w:separator/>
      </w:r>
    </w:p>
  </w:endnote>
  <w:endnote w:type="continuationSeparator" w:id="0">
    <w:p w14:paraId="79EB884C" w14:textId="77777777" w:rsidR="00360BD5" w:rsidRDefault="0036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B8849" w14:textId="77777777" w:rsidR="00360BD5" w:rsidRDefault="00360BD5">
      <w:r>
        <w:separator/>
      </w:r>
    </w:p>
  </w:footnote>
  <w:footnote w:type="continuationSeparator" w:id="0">
    <w:p w14:paraId="79EB884A" w14:textId="77777777" w:rsidR="00360BD5" w:rsidRDefault="00360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884D" w14:textId="77777777" w:rsidR="00360BD5" w:rsidRDefault="00360BD5" w:rsidP="00047886">
    <w:pPr>
      <w:pStyle w:val="Header"/>
      <w:tabs>
        <w:tab w:val="left" w:pos="7000"/>
      </w:tabs>
      <w:rPr>
        <w:rStyle w:val="PageNumber"/>
        <w:b/>
        <w:noProof/>
        <w:sz w:val="20"/>
      </w:rPr>
    </w:pPr>
    <w:r>
      <w:rPr>
        <w:rStyle w:val="PageNumber"/>
        <w:b/>
        <w:sz w:val="20"/>
      </w:rPr>
      <w:t>DOCKET TR-151513</w:t>
    </w:r>
    <w:r>
      <w:rPr>
        <w:rStyle w:val="PageNumber"/>
        <w:b/>
        <w:sz w:val="20"/>
      </w:rPr>
      <w:tab/>
    </w:r>
    <w:r>
      <w:rPr>
        <w:rStyle w:val="PageNumber"/>
        <w:b/>
        <w:sz w:val="20"/>
      </w:rPr>
      <w:tab/>
      <w:t xml:space="preserve">PAGE </w:t>
    </w:r>
    <w:r w:rsidRPr="007F30EE">
      <w:rPr>
        <w:rStyle w:val="PageNumber"/>
        <w:b/>
        <w:sz w:val="20"/>
      </w:rPr>
      <w:fldChar w:fldCharType="begin"/>
    </w:r>
    <w:r w:rsidRPr="007F30EE">
      <w:rPr>
        <w:rStyle w:val="PageNumber"/>
        <w:b/>
        <w:sz w:val="20"/>
      </w:rPr>
      <w:instrText xml:space="preserve"> PAGE   \* MERGEFORMAT </w:instrText>
    </w:r>
    <w:r w:rsidRPr="007F30EE">
      <w:rPr>
        <w:rStyle w:val="PageNumber"/>
        <w:b/>
        <w:sz w:val="20"/>
      </w:rPr>
      <w:fldChar w:fldCharType="separate"/>
    </w:r>
    <w:r w:rsidR="003238A6">
      <w:rPr>
        <w:rStyle w:val="PageNumber"/>
        <w:b/>
        <w:noProof/>
        <w:sz w:val="20"/>
      </w:rPr>
      <w:t>4</w:t>
    </w:r>
    <w:r w:rsidRPr="007F30EE">
      <w:rPr>
        <w:rStyle w:val="PageNumber"/>
        <w:b/>
        <w:noProof/>
        <w:sz w:val="20"/>
      </w:rPr>
      <w:fldChar w:fldCharType="end"/>
    </w:r>
  </w:p>
  <w:p w14:paraId="79EB884E" w14:textId="77777777" w:rsidR="00360BD5" w:rsidRPr="00543784" w:rsidRDefault="00360BD5" w:rsidP="00047886">
    <w:pPr>
      <w:pStyle w:val="Header"/>
      <w:tabs>
        <w:tab w:val="left" w:pos="7000"/>
      </w:tabs>
      <w:rPr>
        <w:rStyle w:val="PageNumber"/>
        <w:b/>
        <w:sz w:val="20"/>
      </w:rPr>
    </w:pPr>
    <w:r>
      <w:rPr>
        <w:rStyle w:val="PageNumber"/>
        <w:b/>
        <w:noProof/>
        <w:sz w:val="20"/>
      </w:rPr>
      <w:t>ORDER NO. 01</w:t>
    </w:r>
  </w:p>
  <w:p w14:paraId="79EB884F" w14:textId="77777777" w:rsidR="00360BD5" w:rsidRPr="008C66E3" w:rsidRDefault="00360BD5" w:rsidP="00047886">
    <w:pPr>
      <w:pStyle w:val="Header"/>
      <w:tabs>
        <w:tab w:val="left" w:pos="7100"/>
      </w:tabs>
      <w:rPr>
        <w:rStyle w:val="PageNumber"/>
        <w:b/>
        <w:sz w:val="20"/>
      </w:rPr>
    </w:pPr>
  </w:p>
  <w:p w14:paraId="79EB8850" w14:textId="77777777" w:rsidR="00360BD5" w:rsidRPr="005E5651" w:rsidRDefault="00360BD5" w:rsidP="0004788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8851" w14:textId="77777777" w:rsidR="00360BD5" w:rsidRDefault="00360BD5">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AA6E65"/>
    <w:multiLevelType w:val="hybridMultilevel"/>
    <w:tmpl w:val="8714B254"/>
    <w:lvl w:ilvl="0" w:tplc="80246DD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32BF1581"/>
    <w:multiLevelType w:val="hybridMultilevel"/>
    <w:tmpl w:val="4C3E3D3E"/>
    <w:lvl w:ilvl="0" w:tplc="80246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0"/>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4"/>
    <w:lvlOverride w:ilvl="0">
      <w:startOverride w:val="1"/>
    </w:lvlOverride>
  </w:num>
  <w:num w:numId="1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2D"/>
    <w:rsid w:val="0000299C"/>
    <w:rsid w:val="000033C2"/>
    <w:rsid w:val="00022735"/>
    <w:rsid w:val="00040677"/>
    <w:rsid w:val="00047886"/>
    <w:rsid w:val="00053A8F"/>
    <w:rsid w:val="00073269"/>
    <w:rsid w:val="0008604D"/>
    <w:rsid w:val="00092F17"/>
    <w:rsid w:val="00097AF2"/>
    <w:rsid w:val="000B5559"/>
    <w:rsid w:val="000D20C3"/>
    <w:rsid w:val="001109CF"/>
    <w:rsid w:val="00121BD2"/>
    <w:rsid w:val="0012525A"/>
    <w:rsid w:val="00133AD3"/>
    <w:rsid w:val="001362D1"/>
    <w:rsid w:val="00147F1D"/>
    <w:rsid w:val="00151C79"/>
    <w:rsid w:val="001649A5"/>
    <w:rsid w:val="001675F4"/>
    <w:rsid w:val="00170AD4"/>
    <w:rsid w:val="00181AF8"/>
    <w:rsid w:val="00181BE3"/>
    <w:rsid w:val="00191EB1"/>
    <w:rsid w:val="0019242E"/>
    <w:rsid w:val="001A2355"/>
    <w:rsid w:val="001B43CB"/>
    <w:rsid w:val="001B6E02"/>
    <w:rsid w:val="001D7D84"/>
    <w:rsid w:val="001F27E5"/>
    <w:rsid w:val="0022265B"/>
    <w:rsid w:val="002234ED"/>
    <w:rsid w:val="00225D2E"/>
    <w:rsid w:val="002279B1"/>
    <w:rsid w:val="00255878"/>
    <w:rsid w:val="00275E9F"/>
    <w:rsid w:val="002927CA"/>
    <w:rsid w:val="002A46AA"/>
    <w:rsid w:val="002A679B"/>
    <w:rsid w:val="002B76CD"/>
    <w:rsid w:val="002C16D2"/>
    <w:rsid w:val="002E24C3"/>
    <w:rsid w:val="002F0B10"/>
    <w:rsid w:val="002F3F2D"/>
    <w:rsid w:val="002F7AFB"/>
    <w:rsid w:val="003046AF"/>
    <w:rsid w:val="00315BCE"/>
    <w:rsid w:val="003238A6"/>
    <w:rsid w:val="00340A7E"/>
    <w:rsid w:val="00360BD5"/>
    <w:rsid w:val="0037340B"/>
    <w:rsid w:val="003A1DB9"/>
    <w:rsid w:val="003A33F2"/>
    <w:rsid w:val="003B05D2"/>
    <w:rsid w:val="003B73B6"/>
    <w:rsid w:val="003C145A"/>
    <w:rsid w:val="003C6832"/>
    <w:rsid w:val="003C77D2"/>
    <w:rsid w:val="003F481C"/>
    <w:rsid w:val="003F5AF7"/>
    <w:rsid w:val="003F5DC6"/>
    <w:rsid w:val="004003B9"/>
    <w:rsid w:val="00415461"/>
    <w:rsid w:val="00424EA2"/>
    <w:rsid w:val="00426AD8"/>
    <w:rsid w:val="004442F3"/>
    <w:rsid w:val="00451BE1"/>
    <w:rsid w:val="00457FC4"/>
    <w:rsid w:val="00467E6D"/>
    <w:rsid w:val="004748FD"/>
    <w:rsid w:val="004857C2"/>
    <w:rsid w:val="00490A52"/>
    <w:rsid w:val="004A0AA0"/>
    <w:rsid w:val="004C761F"/>
    <w:rsid w:val="004D6BD4"/>
    <w:rsid w:val="004E0C32"/>
    <w:rsid w:val="004F288D"/>
    <w:rsid w:val="004F7404"/>
    <w:rsid w:val="00506E8E"/>
    <w:rsid w:val="00511B4A"/>
    <w:rsid w:val="0051354A"/>
    <w:rsid w:val="00514FC9"/>
    <w:rsid w:val="005219E6"/>
    <w:rsid w:val="005258AE"/>
    <w:rsid w:val="0054268E"/>
    <w:rsid w:val="00543784"/>
    <w:rsid w:val="005530EB"/>
    <w:rsid w:val="0055328D"/>
    <w:rsid w:val="0056376D"/>
    <w:rsid w:val="005847D0"/>
    <w:rsid w:val="005A47ED"/>
    <w:rsid w:val="005A68DA"/>
    <w:rsid w:val="005B7BD9"/>
    <w:rsid w:val="005C09B9"/>
    <w:rsid w:val="005C1488"/>
    <w:rsid w:val="005D64F7"/>
    <w:rsid w:val="005D7A03"/>
    <w:rsid w:val="005E6484"/>
    <w:rsid w:val="005E777A"/>
    <w:rsid w:val="005F4145"/>
    <w:rsid w:val="0060636D"/>
    <w:rsid w:val="0061629B"/>
    <w:rsid w:val="00657F69"/>
    <w:rsid w:val="00691291"/>
    <w:rsid w:val="00691B20"/>
    <w:rsid w:val="00696E8E"/>
    <w:rsid w:val="006A4165"/>
    <w:rsid w:val="006A605C"/>
    <w:rsid w:val="006B47D7"/>
    <w:rsid w:val="006C55DC"/>
    <w:rsid w:val="006E2696"/>
    <w:rsid w:val="006F5B0D"/>
    <w:rsid w:val="00712AB3"/>
    <w:rsid w:val="007162D6"/>
    <w:rsid w:val="0072391E"/>
    <w:rsid w:val="00726C67"/>
    <w:rsid w:val="00727489"/>
    <w:rsid w:val="007309F9"/>
    <w:rsid w:val="007655DB"/>
    <w:rsid w:val="00771BDF"/>
    <w:rsid w:val="00781A76"/>
    <w:rsid w:val="00790F11"/>
    <w:rsid w:val="00797902"/>
    <w:rsid w:val="007A7A27"/>
    <w:rsid w:val="007B19EC"/>
    <w:rsid w:val="007D5CD6"/>
    <w:rsid w:val="007E32B2"/>
    <w:rsid w:val="007F02F0"/>
    <w:rsid w:val="007F30EE"/>
    <w:rsid w:val="00805379"/>
    <w:rsid w:val="00805D82"/>
    <w:rsid w:val="0081500B"/>
    <w:rsid w:val="008154F4"/>
    <w:rsid w:val="00820CC0"/>
    <w:rsid w:val="00822F2E"/>
    <w:rsid w:val="00832EE8"/>
    <w:rsid w:val="008332EB"/>
    <w:rsid w:val="00864310"/>
    <w:rsid w:val="0086448D"/>
    <w:rsid w:val="00883A6C"/>
    <w:rsid w:val="0089348E"/>
    <w:rsid w:val="00897571"/>
    <w:rsid w:val="008A57C4"/>
    <w:rsid w:val="008D45DD"/>
    <w:rsid w:val="008E751C"/>
    <w:rsid w:val="008F731A"/>
    <w:rsid w:val="00912DB6"/>
    <w:rsid w:val="00946EFB"/>
    <w:rsid w:val="009476F8"/>
    <w:rsid w:val="0095772B"/>
    <w:rsid w:val="0096309B"/>
    <w:rsid w:val="009814ED"/>
    <w:rsid w:val="00981858"/>
    <w:rsid w:val="009937A9"/>
    <w:rsid w:val="009B3788"/>
    <w:rsid w:val="009B48A9"/>
    <w:rsid w:val="009D595E"/>
    <w:rsid w:val="009E2054"/>
    <w:rsid w:val="009F7C60"/>
    <w:rsid w:val="00A14D45"/>
    <w:rsid w:val="00A368DF"/>
    <w:rsid w:val="00A41885"/>
    <w:rsid w:val="00A43214"/>
    <w:rsid w:val="00A47922"/>
    <w:rsid w:val="00A50C0F"/>
    <w:rsid w:val="00A63AC0"/>
    <w:rsid w:val="00A665F1"/>
    <w:rsid w:val="00A9492A"/>
    <w:rsid w:val="00AA27F3"/>
    <w:rsid w:val="00AA65C9"/>
    <w:rsid w:val="00AB1279"/>
    <w:rsid w:val="00AB2830"/>
    <w:rsid w:val="00AD5355"/>
    <w:rsid w:val="00B407F4"/>
    <w:rsid w:val="00B55BBD"/>
    <w:rsid w:val="00B76816"/>
    <w:rsid w:val="00B83613"/>
    <w:rsid w:val="00B91CC2"/>
    <w:rsid w:val="00B92BC1"/>
    <w:rsid w:val="00BA7192"/>
    <w:rsid w:val="00BB1ECA"/>
    <w:rsid w:val="00BB77E9"/>
    <w:rsid w:val="00BC39DD"/>
    <w:rsid w:val="00BE7D4D"/>
    <w:rsid w:val="00BF1DFB"/>
    <w:rsid w:val="00BF53A5"/>
    <w:rsid w:val="00BF78F2"/>
    <w:rsid w:val="00C05B07"/>
    <w:rsid w:val="00C207BA"/>
    <w:rsid w:val="00C312ED"/>
    <w:rsid w:val="00C3423F"/>
    <w:rsid w:val="00C55AF2"/>
    <w:rsid w:val="00C94F7B"/>
    <w:rsid w:val="00CB10BC"/>
    <w:rsid w:val="00CB43AC"/>
    <w:rsid w:val="00CC56F4"/>
    <w:rsid w:val="00CD0DE1"/>
    <w:rsid w:val="00CD648B"/>
    <w:rsid w:val="00D01FA0"/>
    <w:rsid w:val="00D14145"/>
    <w:rsid w:val="00D355FD"/>
    <w:rsid w:val="00D509D8"/>
    <w:rsid w:val="00D56D0B"/>
    <w:rsid w:val="00D605FC"/>
    <w:rsid w:val="00D60D06"/>
    <w:rsid w:val="00D61ADA"/>
    <w:rsid w:val="00D66FEE"/>
    <w:rsid w:val="00D671EF"/>
    <w:rsid w:val="00DB0D07"/>
    <w:rsid w:val="00DD34CD"/>
    <w:rsid w:val="00DE2D17"/>
    <w:rsid w:val="00E02D86"/>
    <w:rsid w:val="00E05029"/>
    <w:rsid w:val="00E46F1D"/>
    <w:rsid w:val="00E614D7"/>
    <w:rsid w:val="00E661DA"/>
    <w:rsid w:val="00E851B8"/>
    <w:rsid w:val="00EA287D"/>
    <w:rsid w:val="00EA4415"/>
    <w:rsid w:val="00EB04AC"/>
    <w:rsid w:val="00EB6E62"/>
    <w:rsid w:val="00EC733C"/>
    <w:rsid w:val="00ED40E2"/>
    <w:rsid w:val="00EE4A47"/>
    <w:rsid w:val="00EF1748"/>
    <w:rsid w:val="00EF43E1"/>
    <w:rsid w:val="00F0619B"/>
    <w:rsid w:val="00F15DC2"/>
    <w:rsid w:val="00F332E4"/>
    <w:rsid w:val="00F561E3"/>
    <w:rsid w:val="00F61AF0"/>
    <w:rsid w:val="00F73D73"/>
    <w:rsid w:val="00FA17EE"/>
    <w:rsid w:val="00FD24FF"/>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State"/>
  <w:shapeDefaults>
    <o:shapedefaults v:ext="edit" spidmax="17409"/>
    <o:shapelayout v:ext="edit">
      <o:idmap v:ext="edit" data="1"/>
    </o:shapelayout>
  </w:shapeDefaults>
  <w:decimalSymbol w:val="."/>
  <w:listSeparator w:val=","/>
  <w14:docId w14:val="79EB87EF"/>
  <w15:chartTrackingRefBased/>
  <w15:docId w15:val="{A194D51B-C4CC-4DCA-B2F9-28B1F075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rsid w:val="00AD5355"/>
    <w:rPr>
      <w:sz w:val="16"/>
      <w:szCs w:val="16"/>
    </w:rPr>
  </w:style>
  <w:style w:type="paragraph" w:styleId="CommentText">
    <w:name w:val="annotation text"/>
    <w:basedOn w:val="Normal"/>
    <w:link w:val="CommentTextChar"/>
    <w:rsid w:val="00AD5355"/>
    <w:rPr>
      <w:sz w:val="20"/>
      <w:szCs w:val="20"/>
    </w:rPr>
  </w:style>
  <w:style w:type="character" w:customStyle="1" w:styleId="CommentTextChar">
    <w:name w:val="Comment Text Char"/>
    <w:basedOn w:val="DefaultParagraphFont"/>
    <w:link w:val="CommentText"/>
    <w:rsid w:val="00AD5355"/>
  </w:style>
  <w:style w:type="paragraph" w:styleId="CommentSubject">
    <w:name w:val="annotation subject"/>
    <w:basedOn w:val="CommentText"/>
    <w:next w:val="CommentText"/>
    <w:link w:val="CommentSubjectChar"/>
    <w:rsid w:val="00AD5355"/>
    <w:rPr>
      <w:b/>
      <w:bCs/>
    </w:rPr>
  </w:style>
  <w:style w:type="character" w:customStyle="1" w:styleId="CommentSubjectChar">
    <w:name w:val="Comment Subject Char"/>
    <w:link w:val="CommentSubject"/>
    <w:rsid w:val="00AD5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RCW/default.aspx?cite=81.5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apps.leg.wa.gov/RCW/default.aspx?cite=81.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leg.wa.gov/WAC/default.aspx?cite=480-07-1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81.01" TargetMode="External"/><Relationship Id="rId5" Type="http://schemas.openxmlformats.org/officeDocument/2006/relationships/styles" Target="styles.xml"/><Relationship Id="rId15" Type="http://schemas.openxmlformats.org/officeDocument/2006/relationships/hyperlink" Target="http://apps.leg.wa.gov/WAC/default.aspx?cite=480-62" TargetMode="External"/><Relationship Id="rId10" Type="http://schemas.openxmlformats.org/officeDocument/2006/relationships/hyperlink" Target="http://apps.leg.wa.gov/RCW/default.aspx?cite=80.01.04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62-1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894E05B0BA624B939D374C813CD282" ma:contentTypeVersion="119" ma:contentTypeDescription="" ma:contentTypeScope="" ma:versionID="1e55b0f0828858ac7b58b5c6feb1ac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210</IndustryCode>
    <CaseStatus xmlns="dc463f71-b30c-4ab2-9473-d307f9d35888">Closed</CaseStatus>
    <OpenedDate xmlns="dc463f71-b30c-4ab2-9473-d307f9d35888">2015-07-22T07:00:00+00:00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Cascade Company Distribution Company</CaseCompanyNames>
    <DocketNumber xmlns="dc463f71-b30c-4ab2-9473-d307f9d35888">151513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C0E71D-EAE8-4930-9527-5181ADFFE8BB}"/>
</file>

<file path=customXml/itemProps2.xml><?xml version="1.0" encoding="utf-8"?>
<ds:datastoreItem xmlns:ds="http://schemas.openxmlformats.org/officeDocument/2006/customXml" ds:itemID="{16EE6A28-A9A5-42A6-A7D7-2AE81184A467}"/>
</file>

<file path=customXml/itemProps3.xml><?xml version="1.0" encoding="utf-8"?>
<ds:datastoreItem xmlns:ds="http://schemas.openxmlformats.org/officeDocument/2006/customXml" ds:itemID="{24DC249E-71B7-4624-B742-F1AC7DD67151}"/>
</file>

<file path=customXml/itemProps4.xml><?xml version="1.0" encoding="utf-8"?>
<ds:datastoreItem xmlns:ds="http://schemas.openxmlformats.org/officeDocument/2006/customXml" ds:itemID="{13D83C36-D2B5-4070-8004-673F364A0C71}"/>
</file>

<file path=docProps/app.xml><?xml version="1.0" encoding="utf-8"?>
<Properties xmlns="http://schemas.openxmlformats.org/officeDocument/2006/extended-properties" xmlns:vt="http://schemas.openxmlformats.org/officeDocument/2006/docPropsVTypes">
  <Template>(Railroad) Exemption from Rule</Template>
  <TotalTime>0</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TG</vt:lpstr>
    </vt:vector>
  </TitlesOfParts>
  <Company>WUTC</Company>
  <LinksUpToDate>false</LinksUpToDate>
  <CharactersWithSpaces>6780</CharactersWithSpaces>
  <SharedDoc>false</SharedDoc>
  <HLinks>
    <vt:vector size="42" baseType="variant">
      <vt:variant>
        <vt:i4>3276834</vt:i4>
      </vt:variant>
      <vt:variant>
        <vt:i4>39</vt:i4>
      </vt:variant>
      <vt:variant>
        <vt:i4>0</vt:i4>
      </vt:variant>
      <vt:variant>
        <vt:i4>5</vt:i4>
      </vt:variant>
      <vt:variant>
        <vt:lpwstr>http://apps.leg.wa.gov/WAC/default.aspx?cite=480-07-110</vt:lpwstr>
      </vt:variant>
      <vt:variant>
        <vt:lpwstr/>
      </vt:variant>
      <vt:variant>
        <vt:i4>2621476</vt:i4>
      </vt:variant>
      <vt:variant>
        <vt:i4>36</vt:i4>
      </vt:variant>
      <vt:variant>
        <vt:i4>0</vt:i4>
      </vt:variant>
      <vt:variant>
        <vt:i4>5</vt:i4>
      </vt:variant>
      <vt:variant>
        <vt:lpwstr>http://apps.leg.wa.gov/WAC/default.aspx?cite=480-62</vt:lpwstr>
      </vt:variant>
      <vt:variant>
        <vt:lpwstr/>
      </vt:variant>
      <vt:variant>
        <vt:i4>3211303</vt:i4>
      </vt:variant>
      <vt:variant>
        <vt:i4>33</vt:i4>
      </vt:variant>
      <vt:variant>
        <vt:i4>0</vt:i4>
      </vt:variant>
      <vt:variant>
        <vt:i4>5</vt:i4>
      </vt:variant>
      <vt:variant>
        <vt:lpwstr>http://apps.leg.wa.gov/WAC/default.aspx?cite=480-62-140</vt:lpwstr>
      </vt:variant>
      <vt:variant>
        <vt:lpwstr/>
      </vt:variant>
      <vt:variant>
        <vt:i4>3014711</vt:i4>
      </vt:variant>
      <vt:variant>
        <vt:i4>30</vt:i4>
      </vt:variant>
      <vt:variant>
        <vt:i4>0</vt:i4>
      </vt:variant>
      <vt:variant>
        <vt:i4>5</vt:i4>
      </vt:variant>
      <vt:variant>
        <vt:lpwstr>http://apps.leg.wa.gov/RCW/default.aspx?cite=81.53</vt:lpwstr>
      </vt:variant>
      <vt:variant>
        <vt:lpwstr/>
      </vt:variant>
      <vt:variant>
        <vt:i4>2687026</vt:i4>
      </vt:variant>
      <vt:variant>
        <vt:i4>27</vt:i4>
      </vt:variant>
      <vt:variant>
        <vt:i4>0</vt:i4>
      </vt:variant>
      <vt:variant>
        <vt:i4>5</vt:i4>
      </vt:variant>
      <vt:variant>
        <vt:lpwstr>http://apps.leg.wa.gov/RCW/default.aspx?cite=81.04</vt:lpwstr>
      </vt:variant>
      <vt:variant>
        <vt:lpwstr/>
      </vt:variant>
      <vt:variant>
        <vt:i4>2883634</vt:i4>
      </vt:variant>
      <vt:variant>
        <vt:i4>24</vt:i4>
      </vt:variant>
      <vt:variant>
        <vt:i4>0</vt:i4>
      </vt:variant>
      <vt:variant>
        <vt:i4>5</vt:i4>
      </vt:variant>
      <vt:variant>
        <vt:lpwstr>http://apps.leg.wa.gov/RCW/default.aspx?cite=81.01</vt:lpwstr>
      </vt:variant>
      <vt:variant>
        <vt:lpwstr/>
      </vt:variant>
      <vt:variant>
        <vt:i4>2883625</vt:i4>
      </vt:variant>
      <vt:variant>
        <vt:i4>21</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c:title>
  <dc:subject/>
  <dc:creator>bboston</dc:creator>
  <cp:keywords/>
  <dc:description/>
  <cp:lastModifiedBy>Kern, Cathy (UTC)</cp:lastModifiedBy>
  <cp:revision>2</cp:revision>
  <cp:lastPrinted>2007-10-26T22:20:00Z</cp:lastPrinted>
  <dcterms:created xsi:type="dcterms:W3CDTF">2015-07-30T00:03:00Z</dcterms:created>
  <dcterms:modified xsi:type="dcterms:W3CDTF">2015-07-30T00:03:00Z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0x0101006E56B4D1795A2E4DB2F0B01679ED314A0089894E05B0BA624B939D374C813CD282</vt:lpwstr>
  </property>
  <property fmtid="{D5CDD505-2E9C-101B-9397-08002B2CF9AE}" pid="3" name="_docset_NoMedatataSyncRequired">
    <vt:lpwstr>False</vt:lpwstr>
  </property>
</Properties>
</file>