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C0726" w14:textId="3ECFEA24" w:rsidR="00657DEE" w:rsidRPr="001F744F" w:rsidRDefault="00657DEE">
      <w:pPr>
        <w:rPr>
          <w:rFonts w:ascii="Times New Roman" w:hAnsi="Times New Roman"/>
        </w:rPr>
      </w:pPr>
      <w:bookmarkStart w:id="0" w:name="_GoBack"/>
      <w:bookmarkEnd w:id="0"/>
      <w:r w:rsidRPr="001F744F">
        <w:rPr>
          <w:rFonts w:ascii="Times New Roman" w:hAnsi="Times New Roman"/>
        </w:rPr>
        <w:t>Agenda Date:</w:t>
      </w:r>
      <w:r w:rsidRPr="001F744F">
        <w:rPr>
          <w:rFonts w:ascii="Times New Roman" w:hAnsi="Times New Roman"/>
        </w:rPr>
        <w:tab/>
      </w:r>
      <w:r w:rsidR="00744C90" w:rsidRPr="001F744F">
        <w:rPr>
          <w:rFonts w:ascii="Times New Roman" w:hAnsi="Times New Roman"/>
        </w:rPr>
        <w:tab/>
      </w:r>
      <w:r w:rsidR="00335D55">
        <w:rPr>
          <w:rFonts w:ascii="Times New Roman" w:hAnsi="Times New Roman"/>
        </w:rPr>
        <w:t>May 28, 2015</w:t>
      </w:r>
    </w:p>
    <w:p w14:paraId="51DC0727" w14:textId="11F603B8" w:rsidR="00657DEE" w:rsidRDefault="00657DEE" w:rsidP="00417869">
      <w:pPr>
        <w:ind w:left="2160" w:hanging="2160"/>
        <w:rPr>
          <w:rFonts w:ascii="Times New Roman" w:hAnsi="Times New Roman"/>
        </w:rPr>
      </w:pPr>
      <w:r w:rsidRPr="001F744F">
        <w:rPr>
          <w:rFonts w:ascii="Times New Roman" w:hAnsi="Times New Roman"/>
        </w:rPr>
        <w:t>Item Number:</w:t>
      </w:r>
      <w:r w:rsidRPr="001F744F">
        <w:rPr>
          <w:rFonts w:ascii="Times New Roman" w:hAnsi="Times New Roman"/>
        </w:rPr>
        <w:tab/>
      </w:r>
      <w:r w:rsidR="00EB164F">
        <w:rPr>
          <w:rFonts w:ascii="Times New Roman" w:hAnsi="Times New Roman"/>
        </w:rPr>
        <w:t>A</w:t>
      </w:r>
      <w:r w:rsidR="001A61F7">
        <w:rPr>
          <w:rFonts w:ascii="Times New Roman" w:hAnsi="Times New Roman"/>
        </w:rPr>
        <w:t>4</w:t>
      </w:r>
    </w:p>
    <w:p w14:paraId="51DC0728" w14:textId="77777777" w:rsidR="00417869" w:rsidRPr="001F744F" w:rsidRDefault="00417869" w:rsidP="00417869">
      <w:pPr>
        <w:ind w:left="2160" w:hanging="2160"/>
        <w:rPr>
          <w:rFonts w:ascii="Times New Roman" w:hAnsi="Times New Roman"/>
        </w:rPr>
      </w:pPr>
    </w:p>
    <w:p w14:paraId="51DC0729" w14:textId="0FE0DD7F" w:rsidR="00657DEE" w:rsidRPr="001F744F" w:rsidRDefault="00657DEE">
      <w:pPr>
        <w:rPr>
          <w:rFonts w:ascii="Times New Roman" w:hAnsi="Times New Roman"/>
          <w:b/>
          <w:bCs/>
        </w:rPr>
      </w:pPr>
      <w:r w:rsidRPr="001F744F">
        <w:rPr>
          <w:rFonts w:ascii="Times New Roman" w:hAnsi="Times New Roman"/>
          <w:b/>
          <w:bCs/>
        </w:rPr>
        <w:t>Docket:</w:t>
      </w:r>
      <w:r w:rsidRPr="001F744F">
        <w:rPr>
          <w:rFonts w:ascii="Times New Roman" w:hAnsi="Times New Roman"/>
          <w:b/>
          <w:bCs/>
        </w:rPr>
        <w:tab/>
      </w:r>
      <w:r w:rsidRPr="001F744F">
        <w:rPr>
          <w:rFonts w:ascii="Times New Roman" w:hAnsi="Times New Roman"/>
          <w:b/>
          <w:bCs/>
        </w:rPr>
        <w:tab/>
      </w:r>
      <w:r w:rsidR="00335D55">
        <w:rPr>
          <w:rFonts w:ascii="Times New Roman" w:hAnsi="Times New Roman"/>
          <w:b/>
          <w:bCs/>
        </w:rPr>
        <w:t>PG-</w:t>
      </w:r>
      <w:r w:rsidR="00A2606D" w:rsidRPr="00A2606D">
        <w:rPr>
          <w:rFonts w:ascii="Times New Roman" w:hAnsi="Times New Roman"/>
          <w:b/>
          <w:bCs/>
        </w:rPr>
        <w:t>150468</w:t>
      </w:r>
    </w:p>
    <w:p w14:paraId="51DC072A" w14:textId="77777777" w:rsidR="005116EE" w:rsidRPr="001F744F" w:rsidRDefault="005116EE" w:rsidP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Company Name:</w:t>
      </w:r>
      <w:r w:rsidRPr="001F744F">
        <w:rPr>
          <w:rFonts w:ascii="Times New Roman" w:hAnsi="Times New Roman"/>
        </w:rPr>
        <w:tab/>
      </w:r>
      <w:r w:rsidR="00E91A6B">
        <w:rPr>
          <w:rFonts w:ascii="Times New Roman" w:hAnsi="Times New Roman"/>
        </w:rPr>
        <w:t>Cascade Natural Gas Co</w:t>
      </w:r>
      <w:r w:rsidR="007C53C1">
        <w:rPr>
          <w:rFonts w:ascii="Times New Roman" w:hAnsi="Times New Roman"/>
        </w:rPr>
        <w:t>rporation</w:t>
      </w:r>
      <w:r w:rsidR="00E91A6B">
        <w:rPr>
          <w:rFonts w:ascii="Times New Roman" w:hAnsi="Times New Roman"/>
        </w:rPr>
        <w:t xml:space="preserve"> </w:t>
      </w:r>
    </w:p>
    <w:p w14:paraId="51DC072B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2C" w14:textId="77777777" w:rsidR="00657DEE" w:rsidRPr="001F744F" w:rsidRDefault="005116EE" w:rsidP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Staff:</w:t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="0081330E">
        <w:rPr>
          <w:rFonts w:ascii="Times New Roman" w:hAnsi="Times New Roman"/>
        </w:rPr>
        <w:t>Dennis Ritter</w:t>
      </w:r>
      <w:r w:rsidRPr="001F744F">
        <w:rPr>
          <w:rFonts w:ascii="Times New Roman" w:hAnsi="Times New Roman"/>
        </w:rPr>
        <w:t>, Pipeline Safety Engineer</w:t>
      </w:r>
    </w:p>
    <w:p w14:paraId="51DC072D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2E" w14:textId="77777777" w:rsidR="00657DEE" w:rsidRPr="001F744F" w:rsidRDefault="00842F1A">
      <w:pPr>
        <w:rPr>
          <w:rFonts w:ascii="Times New Roman" w:hAnsi="Times New Roman"/>
          <w:b/>
          <w:bCs/>
          <w:u w:val="single"/>
        </w:rPr>
      </w:pPr>
      <w:r w:rsidRPr="001F744F">
        <w:rPr>
          <w:rFonts w:ascii="Times New Roman" w:hAnsi="Times New Roman"/>
          <w:b/>
          <w:bCs/>
          <w:u w:val="single"/>
        </w:rPr>
        <w:t>Recommendation</w:t>
      </w:r>
    </w:p>
    <w:p w14:paraId="51DC072F" w14:textId="77777777" w:rsidR="00170726" w:rsidRPr="001F744F" w:rsidRDefault="00170726">
      <w:pPr>
        <w:rPr>
          <w:rFonts w:ascii="Times New Roman" w:hAnsi="Times New Roman"/>
        </w:rPr>
      </w:pPr>
    </w:p>
    <w:p w14:paraId="51DC0730" w14:textId="06A70C3E" w:rsidR="00657DEE" w:rsidRPr="001F744F" w:rsidRDefault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 xml:space="preserve">Issue an order granting </w:t>
      </w:r>
      <w:r w:rsidR="00E91A6B">
        <w:rPr>
          <w:rFonts w:ascii="Times New Roman" w:hAnsi="Times New Roman"/>
        </w:rPr>
        <w:t>C</w:t>
      </w:r>
      <w:r w:rsidR="00B93912">
        <w:rPr>
          <w:rFonts w:ascii="Times New Roman" w:hAnsi="Times New Roman"/>
        </w:rPr>
        <w:t xml:space="preserve">ascade </w:t>
      </w:r>
      <w:r w:rsidR="00E91A6B">
        <w:rPr>
          <w:rFonts w:ascii="Times New Roman" w:hAnsi="Times New Roman"/>
        </w:rPr>
        <w:t>N</w:t>
      </w:r>
      <w:r w:rsidR="00B93912">
        <w:rPr>
          <w:rFonts w:ascii="Times New Roman" w:hAnsi="Times New Roman"/>
        </w:rPr>
        <w:t xml:space="preserve">atural </w:t>
      </w:r>
      <w:r w:rsidR="00E91A6B">
        <w:rPr>
          <w:rFonts w:ascii="Times New Roman" w:hAnsi="Times New Roman"/>
        </w:rPr>
        <w:t>G</w:t>
      </w:r>
      <w:r w:rsidR="00B93912">
        <w:rPr>
          <w:rFonts w:ascii="Times New Roman" w:hAnsi="Times New Roman"/>
        </w:rPr>
        <w:t>as Corporation</w:t>
      </w:r>
      <w:r w:rsidRPr="001F744F">
        <w:rPr>
          <w:rFonts w:ascii="Times New Roman" w:hAnsi="Times New Roman"/>
        </w:rPr>
        <w:t xml:space="preserve">’s </w:t>
      </w:r>
      <w:r w:rsidR="00B93912">
        <w:rPr>
          <w:rFonts w:ascii="Times New Roman" w:hAnsi="Times New Roman"/>
        </w:rPr>
        <w:t>(CNG</w:t>
      </w:r>
      <w:r w:rsidR="00335D55">
        <w:rPr>
          <w:rFonts w:ascii="Times New Roman" w:hAnsi="Times New Roman"/>
        </w:rPr>
        <w:t>C</w:t>
      </w:r>
      <w:r w:rsidR="00B93912">
        <w:rPr>
          <w:rFonts w:ascii="Times New Roman" w:hAnsi="Times New Roman"/>
        </w:rPr>
        <w:t xml:space="preserve">) </w:t>
      </w:r>
      <w:r w:rsidRPr="001F744F">
        <w:rPr>
          <w:rFonts w:ascii="Times New Roman" w:hAnsi="Times New Roman"/>
        </w:rPr>
        <w:t xml:space="preserve">request to </w:t>
      </w:r>
      <w:r w:rsidR="00413EC2">
        <w:rPr>
          <w:rFonts w:ascii="Times New Roman" w:hAnsi="Times New Roman"/>
        </w:rPr>
        <w:t xml:space="preserve">construct and </w:t>
      </w:r>
      <w:r w:rsidR="00E91A6B">
        <w:rPr>
          <w:rFonts w:ascii="Times New Roman" w:hAnsi="Times New Roman"/>
        </w:rPr>
        <w:t>operate a regulator station</w:t>
      </w:r>
      <w:r w:rsidR="00413EC2">
        <w:rPr>
          <w:rFonts w:ascii="Times New Roman" w:hAnsi="Times New Roman"/>
        </w:rPr>
        <w:t>, associated piping and</w:t>
      </w:r>
      <w:r w:rsidR="0081330E">
        <w:rPr>
          <w:rFonts w:ascii="Times New Roman" w:hAnsi="Times New Roman"/>
        </w:rPr>
        <w:t xml:space="preserve"> pipeline heater </w:t>
      </w:r>
      <w:r w:rsidR="00E91A6B">
        <w:rPr>
          <w:rFonts w:ascii="Times New Roman" w:hAnsi="Times New Roman"/>
        </w:rPr>
        <w:t>above 500</w:t>
      </w:r>
      <w:r w:rsidRPr="001F744F">
        <w:rPr>
          <w:rFonts w:ascii="Times New Roman" w:hAnsi="Times New Roman"/>
        </w:rPr>
        <w:t xml:space="preserve"> pounds per square inch gauge (psig) </w:t>
      </w:r>
      <w:r w:rsidR="00413EC2">
        <w:rPr>
          <w:rFonts w:ascii="Times New Roman" w:hAnsi="Times New Roman"/>
        </w:rPr>
        <w:t>as proposed in CNG</w:t>
      </w:r>
      <w:r w:rsidR="00335D55">
        <w:rPr>
          <w:rFonts w:ascii="Times New Roman" w:hAnsi="Times New Roman"/>
        </w:rPr>
        <w:t>C</w:t>
      </w:r>
      <w:r w:rsidR="00413EC2">
        <w:rPr>
          <w:rFonts w:ascii="Times New Roman" w:hAnsi="Times New Roman"/>
        </w:rPr>
        <w:t>’s Bellingham Gate Upgrade proximity request</w:t>
      </w:r>
      <w:r w:rsidRPr="001F744F">
        <w:rPr>
          <w:rFonts w:ascii="Times New Roman" w:hAnsi="Times New Roman"/>
        </w:rPr>
        <w:t>.</w:t>
      </w:r>
    </w:p>
    <w:p w14:paraId="51DC0731" w14:textId="77777777" w:rsidR="005116EE" w:rsidRPr="001F744F" w:rsidRDefault="005116EE">
      <w:pPr>
        <w:rPr>
          <w:rFonts w:ascii="Times New Roman" w:hAnsi="Times New Roman"/>
          <w:b/>
          <w:u w:val="single"/>
        </w:rPr>
      </w:pPr>
    </w:p>
    <w:p w14:paraId="51DC0732" w14:textId="77777777" w:rsidR="00657DEE" w:rsidRPr="001F744F" w:rsidRDefault="00657DEE">
      <w:pPr>
        <w:rPr>
          <w:rFonts w:ascii="Times New Roman" w:hAnsi="Times New Roman"/>
          <w:b/>
          <w:u w:val="single"/>
        </w:rPr>
      </w:pPr>
      <w:r w:rsidRPr="001F744F">
        <w:rPr>
          <w:rFonts w:ascii="Times New Roman" w:hAnsi="Times New Roman"/>
          <w:b/>
          <w:u w:val="single"/>
        </w:rPr>
        <w:t>Discussion</w:t>
      </w:r>
    </w:p>
    <w:p w14:paraId="51DC0733" w14:textId="77777777" w:rsidR="00170726" w:rsidRDefault="00170726">
      <w:pPr>
        <w:rPr>
          <w:rFonts w:ascii="Times New Roman" w:hAnsi="Times New Roman"/>
        </w:rPr>
      </w:pPr>
    </w:p>
    <w:p w14:paraId="51DC0734" w14:textId="67DF4F3C" w:rsidR="00935A9B" w:rsidRPr="001F744F" w:rsidRDefault="00935A9B" w:rsidP="00935A9B">
      <w:pPr>
        <w:rPr>
          <w:rFonts w:ascii="Times New Roman" w:hAnsi="Times New Roman"/>
        </w:rPr>
      </w:pPr>
      <w:r w:rsidRPr="00E91A6B">
        <w:rPr>
          <w:rFonts w:ascii="Times New Roman" w:hAnsi="Times New Roman"/>
        </w:rPr>
        <w:t xml:space="preserve">A gas pipeline company must have permission from the </w:t>
      </w:r>
      <w:r w:rsidR="00EB164F">
        <w:rPr>
          <w:rFonts w:ascii="Times New Roman" w:hAnsi="Times New Roman"/>
        </w:rPr>
        <w:t>Washington Utilities and Transportation Commission (</w:t>
      </w:r>
      <w:r w:rsidR="00EB164F" w:rsidRPr="00B60E0C">
        <w:rPr>
          <w:rFonts w:ascii="Times New Roman" w:hAnsi="Times New Roman"/>
        </w:rPr>
        <w:t>commission</w:t>
      </w:r>
      <w:r w:rsidR="00EB164F">
        <w:rPr>
          <w:rFonts w:ascii="Times New Roman" w:hAnsi="Times New Roman"/>
        </w:rPr>
        <w:t>)</w:t>
      </w:r>
      <w:r w:rsidRPr="00E91A6B">
        <w:rPr>
          <w:rFonts w:ascii="Times New Roman" w:hAnsi="Times New Roman"/>
        </w:rPr>
        <w:t xml:space="preserve"> to operate a pipeline at greater than 500 psig within five hundred feet of certain buildings as described in WAC 480-93-020.</w:t>
      </w:r>
      <w:r>
        <w:rPr>
          <w:rFonts w:ascii="Times New Roman" w:hAnsi="Times New Roman"/>
        </w:rPr>
        <w:t xml:space="preserve"> </w:t>
      </w:r>
      <w:r w:rsidRPr="001F744F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c</w:t>
      </w:r>
      <w:r w:rsidRPr="001F744F">
        <w:rPr>
          <w:rFonts w:ascii="Times New Roman" w:hAnsi="Times New Roman"/>
        </w:rPr>
        <w:t>ommission has adopted the Code of Federal Regulation, Title 49, Part 192 and 480-93 of the Washington Administrative Code as minimum standards for natural gas pipeline construction.</w:t>
      </w:r>
    </w:p>
    <w:p w14:paraId="51DC0735" w14:textId="77777777" w:rsidR="00935A9B" w:rsidRPr="001F744F" w:rsidRDefault="00935A9B">
      <w:pPr>
        <w:rPr>
          <w:rFonts w:ascii="Times New Roman" w:hAnsi="Times New Roman"/>
        </w:rPr>
      </w:pPr>
    </w:p>
    <w:p w14:paraId="51DC0736" w14:textId="64E10668" w:rsidR="005116EE" w:rsidRPr="001F744F" w:rsidRDefault="00E91A6B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>CNG</w:t>
      </w:r>
      <w:r w:rsidR="008F1F27">
        <w:rPr>
          <w:rFonts w:ascii="Times New Roman" w:hAnsi="Times New Roman"/>
        </w:rPr>
        <w:t>C</w:t>
      </w:r>
      <w:r w:rsidR="005116EE" w:rsidRPr="001F744F">
        <w:rPr>
          <w:rFonts w:ascii="Times New Roman" w:hAnsi="Times New Roman"/>
        </w:rPr>
        <w:t xml:space="preserve"> is proposing to </w:t>
      </w:r>
      <w:r w:rsidR="00B93912">
        <w:rPr>
          <w:rFonts w:ascii="Times New Roman" w:hAnsi="Times New Roman"/>
        </w:rPr>
        <w:t>install</w:t>
      </w:r>
      <w:r w:rsidRPr="00E91A6B">
        <w:rPr>
          <w:rFonts w:ascii="Times New Roman" w:hAnsi="Times New Roman"/>
        </w:rPr>
        <w:t xml:space="preserve"> a new regulator facility </w:t>
      </w:r>
      <w:r w:rsidR="00B93912">
        <w:rPr>
          <w:rFonts w:ascii="Times New Roman" w:hAnsi="Times New Roman"/>
        </w:rPr>
        <w:t xml:space="preserve">operating </w:t>
      </w:r>
      <w:r w:rsidRPr="00E91A6B">
        <w:rPr>
          <w:rFonts w:ascii="Times New Roman" w:hAnsi="Times New Roman"/>
        </w:rPr>
        <w:t xml:space="preserve">at greater than 500 </w:t>
      </w:r>
      <w:r w:rsidR="0081330E">
        <w:rPr>
          <w:rFonts w:ascii="Times New Roman" w:hAnsi="Times New Roman"/>
        </w:rPr>
        <w:t>psig</w:t>
      </w:r>
      <w:r w:rsidR="00935A9B">
        <w:rPr>
          <w:rFonts w:ascii="Times New Roman" w:hAnsi="Times New Roman"/>
        </w:rPr>
        <w:t xml:space="preserve"> within 500 feet of seven existing buildings</w:t>
      </w:r>
      <w:r w:rsidR="0081330E">
        <w:rPr>
          <w:rFonts w:ascii="Times New Roman" w:hAnsi="Times New Roman"/>
        </w:rPr>
        <w:t>. CNG</w:t>
      </w:r>
      <w:r w:rsidR="008F1F27">
        <w:rPr>
          <w:rFonts w:ascii="Times New Roman" w:hAnsi="Times New Roman"/>
        </w:rPr>
        <w:t>C</w:t>
      </w:r>
      <w:r w:rsidR="0081330E">
        <w:rPr>
          <w:rFonts w:ascii="Times New Roman" w:hAnsi="Times New Roman"/>
        </w:rPr>
        <w:t xml:space="preserve"> is taking over responsibility of pressure control from Northwest Pipeline (NWP</w:t>
      </w:r>
      <w:r w:rsidR="00B93912">
        <w:rPr>
          <w:rFonts w:ascii="Times New Roman" w:hAnsi="Times New Roman"/>
        </w:rPr>
        <w:t xml:space="preserve">). </w:t>
      </w:r>
      <w:r w:rsidR="0081330E">
        <w:rPr>
          <w:rFonts w:ascii="Times New Roman" w:hAnsi="Times New Roman"/>
        </w:rPr>
        <w:t xml:space="preserve">The </w:t>
      </w:r>
      <w:r w:rsidRPr="00E91A6B">
        <w:rPr>
          <w:rFonts w:ascii="Times New Roman" w:hAnsi="Times New Roman"/>
        </w:rPr>
        <w:t xml:space="preserve">existing </w:t>
      </w:r>
      <w:r w:rsidR="0081330E">
        <w:rPr>
          <w:rFonts w:ascii="Times New Roman" w:hAnsi="Times New Roman"/>
        </w:rPr>
        <w:t xml:space="preserve">NWP </w:t>
      </w:r>
      <w:r w:rsidR="00413EC2">
        <w:rPr>
          <w:rFonts w:ascii="Times New Roman" w:hAnsi="Times New Roman"/>
        </w:rPr>
        <w:t>gate/</w:t>
      </w:r>
      <w:r w:rsidR="0081330E">
        <w:rPr>
          <w:rFonts w:ascii="Times New Roman" w:hAnsi="Times New Roman"/>
        </w:rPr>
        <w:t>regulator</w:t>
      </w:r>
      <w:r w:rsidR="00413EC2">
        <w:rPr>
          <w:rFonts w:ascii="Times New Roman" w:hAnsi="Times New Roman"/>
        </w:rPr>
        <w:t xml:space="preserve"> station</w:t>
      </w:r>
      <w:r w:rsidR="00B93912">
        <w:rPr>
          <w:rFonts w:ascii="Times New Roman" w:hAnsi="Times New Roman"/>
        </w:rPr>
        <w:t xml:space="preserve"> operates at a</w:t>
      </w:r>
      <w:r w:rsidR="0081330E">
        <w:rPr>
          <w:rFonts w:ascii="Times New Roman" w:hAnsi="Times New Roman"/>
        </w:rPr>
        <w:t xml:space="preserve"> </w:t>
      </w:r>
      <w:r w:rsidR="00935A9B">
        <w:rPr>
          <w:rFonts w:ascii="Times New Roman" w:hAnsi="Times New Roman"/>
        </w:rPr>
        <w:t>maximum allowable operating pressure (</w:t>
      </w:r>
      <w:r w:rsidR="0081330E">
        <w:rPr>
          <w:rFonts w:ascii="Times New Roman" w:hAnsi="Times New Roman"/>
        </w:rPr>
        <w:t>MAOP</w:t>
      </w:r>
      <w:r w:rsidR="00935A9B">
        <w:rPr>
          <w:rFonts w:ascii="Times New Roman" w:hAnsi="Times New Roman"/>
        </w:rPr>
        <w:t>)</w:t>
      </w:r>
      <w:r w:rsidR="0081330E">
        <w:rPr>
          <w:rFonts w:ascii="Times New Roman" w:hAnsi="Times New Roman"/>
        </w:rPr>
        <w:t xml:space="preserve"> of 960 psig. </w:t>
      </w:r>
      <w:r w:rsidR="00B93912">
        <w:rPr>
          <w:rFonts w:ascii="Times New Roman" w:hAnsi="Times New Roman"/>
        </w:rPr>
        <w:t>No change is proposed to CNG</w:t>
      </w:r>
      <w:r w:rsidR="008F1F27">
        <w:rPr>
          <w:rFonts w:ascii="Times New Roman" w:hAnsi="Times New Roman"/>
        </w:rPr>
        <w:t>C</w:t>
      </w:r>
      <w:r w:rsidR="00B93912">
        <w:rPr>
          <w:rFonts w:ascii="Times New Roman" w:hAnsi="Times New Roman"/>
        </w:rPr>
        <w:t xml:space="preserve">’s current MAOP of 380 psig. </w:t>
      </w:r>
      <w:r w:rsidR="0081330E">
        <w:rPr>
          <w:rFonts w:ascii="Times New Roman" w:hAnsi="Times New Roman"/>
        </w:rPr>
        <w:t>CNG</w:t>
      </w:r>
      <w:r w:rsidR="008F1F27">
        <w:rPr>
          <w:rFonts w:ascii="Times New Roman" w:hAnsi="Times New Roman"/>
        </w:rPr>
        <w:t>C</w:t>
      </w:r>
      <w:r w:rsidR="0081330E">
        <w:rPr>
          <w:rFonts w:ascii="Times New Roman" w:hAnsi="Times New Roman"/>
        </w:rPr>
        <w:t xml:space="preserve"> is proposing to locate the new regulator station adjacent to NWP’s existing regulator station </w:t>
      </w:r>
      <w:r w:rsidR="00B93912">
        <w:rPr>
          <w:rFonts w:ascii="Times New Roman" w:hAnsi="Times New Roman"/>
        </w:rPr>
        <w:t>in existing CNG</w:t>
      </w:r>
      <w:r w:rsidR="00A70CF6">
        <w:rPr>
          <w:rFonts w:ascii="Times New Roman" w:hAnsi="Times New Roman"/>
        </w:rPr>
        <w:t>C</w:t>
      </w:r>
      <w:r w:rsidR="00B93912">
        <w:rPr>
          <w:rFonts w:ascii="Times New Roman" w:hAnsi="Times New Roman"/>
        </w:rPr>
        <w:t xml:space="preserve"> right-of-way, </w:t>
      </w:r>
      <w:r w:rsidR="0081330E">
        <w:rPr>
          <w:rFonts w:ascii="Times New Roman" w:hAnsi="Times New Roman"/>
        </w:rPr>
        <w:t xml:space="preserve">as shown in the attached overhead photo (Attachment 1). </w:t>
      </w:r>
    </w:p>
    <w:p w14:paraId="51DC0737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38" w14:textId="77777777" w:rsidR="00F03CD9" w:rsidRPr="009D36A1" w:rsidRDefault="00F03CD9" w:rsidP="00391448">
      <w:pPr>
        <w:pStyle w:val="FindingsConclusions"/>
        <w:numPr>
          <w:ilvl w:val="0"/>
          <w:numId w:val="0"/>
        </w:numPr>
        <w:rPr>
          <w:b/>
          <w:bCs/>
          <w:color w:val="000000"/>
        </w:rPr>
      </w:pPr>
      <w:r>
        <w:t>Sta</w:t>
      </w:r>
      <w:r w:rsidR="00413EC2">
        <w:t>ff reviewed</w:t>
      </w:r>
      <w:r w:rsidR="00A065D5">
        <w:t xml:space="preserve"> the proposed proximity request and calculations supporting low pressure designation. As the facility will be new, there are no existing records. Staff notes the following facts:</w:t>
      </w:r>
    </w:p>
    <w:p w14:paraId="51DC0739" w14:textId="77777777" w:rsidR="00F03CD9" w:rsidRDefault="00F03CD9" w:rsidP="00F03CD9">
      <w:pPr>
        <w:pStyle w:val="ListParagraph"/>
        <w:rPr>
          <w:b/>
          <w:bCs/>
          <w:color w:val="000000"/>
        </w:rPr>
      </w:pPr>
    </w:p>
    <w:p w14:paraId="51DC073A" w14:textId="5FB3DB7B" w:rsidR="00B93912" w:rsidRPr="00335D55" w:rsidRDefault="00B93912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location of the new regulator station is within existing CNG</w:t>
      </w:r>
      <w:r w:rsidR="00A70CF6">
        <w:rPr>
          <w:bCs/>
          <w:color w:val="000000"/>
        </w:rPr>
        <w:t>C</w:t>
      </w:r>
      <w:r>
        <w:rPr>
          <w:bCs/>
          <w:color w:val="000000"/>
        </w:rPr>
        <w:t>/Williams gated facilities operating at a pressure above 500 psig</w:t>
      </w:r>
      <w:r w:rsidR="00935A9B">
        <w:rPr>
          <w:bCs/>
          <w:color w:val="000000"/>
        </w:rPr>
        <w:t xml:space="preserve"> (MAOP 960)</w:t>
      </w:r>
      <w:r>
        <w:rPr>
          <w:bCs/>
          <w:color w:val="000000"/>
        </w:rPr>
        <w:t>.</w:t>
      </w:r>
    </w:p>
    <w:p w14:paraId="54357D27" w14:textId="77777777" w:rsidR="00335D55" w:rsidRPr="00774B11" w:rsidRDefault="00335D55" w:rsidP="00335D55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3B" w14:textId="77777777" w:rsidR="00774B11" w:rsidRPr="000A7598" w:rsidRDefault="00935A9B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proposed regulator s</w:t>
      </w:r>
      <w:r w:rsidR="00774B11">
        <w:rPr>
          <w:bCs/>
          <w:color w:val="000000"/>
        </w:rPr>
        <w:t xml:space="preserve">tation materials are commensurate with </w:t>
      </w:r>
      <w:r>
        <w:rPr>
          <w:bCs/>
          <w:color w:val="000000"/>
        </w:rPr>
        <w:t xml:space="preserve">the proposed </w:t>
      </w:r>
      <w:r w:rsidR="00774B11">
        <w:rPr>
          <w:bCs/>
          <w:color w:val="000000"/>
        </w:rPr>
        <w:t>MAOPs upstream and downstream</w:t>
      </w:r>
      <w:r>
        <w:rPr>
          <w:bCs/>
          <w:color w:val="000000"/>
        </w:rPr>
        <w:t xml:space="preserve"> of pressure regulation.</w:t>
      </w:r>
    </w:p>
    <w:p w14:paraId="51DC073C" w14:textId="77777777" w:rsidR="000A7598" w:rsidRPr="00B93912" w:rsidRDefault="000A7598" w:rsidP="00335D55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3D" w14:textId="0BDAE5E5" w:rsidR="00B93912" w:rsidRPr="000A7598" w:rsidRDefault="00B93912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Of the seven existing buildings within 500 feet of this proximi</w:t>
      </w:r>
      <w:r w:rsidR="00935A9B">
        <w:rPr>
          <w:bCs/>
          <w:color w:val="000000"/>
        </w:rPr>
        <w:t xml:space="preserve">ty request, only 2 </w:t>
      </w:r>
      <w:r>
        <w:rPr>
          <w:bCs/>
          <w:color w:val="000000"/>
        </w:rPr>
        <w:t xml:space="preserve">are located outside of the existing 500 foot </w:t>
      </w:r>
      <w:r w:rsidR="007A39FD">
        <w:rPr>
          <w:bCs/>
          <w:color w:val="000000"/>
        </w:rPr>
        <w:t>radius of existing pipeline facilities operating at a pressure above 500 psig (commercial build</w:t>
      </w:r>
      <w:r w:rsidR="00A70CF6">
        <w:rPr>
          <w:bCs/>
          <w:color w:val="000000"/>
        </w:rPr>
        <w:t>ings E and F as shown on Attach</w:t>
      </w:r>
      <w:r w:rsidR="007A39FD">
        <w:rPr>
          <w:bCs/>
          <w:color w:val="000000"/>
        </w:rPr>
        <w:t>ment 1).</w:t>
      </w:r>
    </w:p>
    <w:p w14:paraId="51DC073E" w14:textId="77777777" w:rsidR="000A7598" w:rsidRPr="00B93912" w:rsidRDefault="000A7598" w:rsidP="000A7598">
      <w:pPr>
        <w:pStyle w:val="FindingsConclusions"/>
        <w:numPr>
          <w:ilvl w:val="0"/>
          <w:numId w:val="0"/>
        </w:numPr>
        <w:spacing w:line="320" w:lineRule="exact"/>
        <w:ind w:left="1440"/>
        <w:rPr>
          <w:b/>
          <w:bCs/>
          <w:color w:val="000000"/>
        </w:rPr>
      </w:pPr>
    </w:p>
    <w:p w14:paraId="51DC073F" w14:textId="708EBE16" w:rsidR="007A39FD" w:rsidRPr="007A39FD" w:rsidRDefault="007A39FD" w:rsidP="00335D55">
      <w:pPr>
        <w:pStyle w:val="ListParagraph"/>
        <w:numPr>
          <w:ilvl w:val="0"/>
          <w:numId w:val="2"/>
        </w:numPr>
        <w:ind w:left="720" w:hanging="700"/>
      </w:pPr>
      <w:r w:rsidRPr="007A39FD">
        <w:lastRenderedPageBreak/>
        <w:t>At the proposed upstream MAOP of 960 psig, the maximum stress level of the pipe and pipeline fittings would be 18.83</w:t>
      </w:r>
      <w:r w:rsidR="00EB164F">
        <w:t xml:space="preserve"> percent</w:t>
      </w:r>
      <w:r w:rsidRPr="007A39FD">
        <w:t xml:space="preserve"> of</w:t>
      </w:r>
      <w:r w:rsidR="00A1243E">
        <w:t xml:space="preserve"> </w:t>
      </w:r>
      <w:r w:rsidR="0083048C">
        <w:t>specified minimum yield strength</w:t>
      </w:r>
      <w:r w:rsidRPr="007A39FD">
        <w:t xml:space="preserve"> </w:t>
      </w:r>
      <w:r w:rsidR="00A1243E">
        <w:t>(</w:t>
      </w:r>
      <w:r w:rsidRPr="007A39FD">
        <w:t>SMYS</w:t>
      </w:r>
      <w:r w:rsidR="00A1243E">
        <w:t>)</w:t>
      </w:r>
      <w:r w:rsidRPr="007A39FD">
        <w:t>. At the downstream MAOP of 380 psig, the maximum stress level of the pipe and pipeline fittings would be 12.42</w:t>
      </w:r>
      <w:r w:rsidR="00EB164F">
        <w:t xml:space="preserve"> percent</w:t>
      </w:r>
      <w:r w:rsidRPr="007A39FD">
        <w:t xml:space="preserve"> of the SMYS. </w:t>
      </w:r>
      <w:r>
        <w:t>These are considered low stress pipelines.</w:t>
      </w:r>
    </w:p>
    <w:p w14:paraId="51DC0740" w14:textId="77777777" w:rsidR="00F03CD9" w:rsidRPr="00D20C04" w:rsidRDefault="00F03CD9" w:rsidP="00F03CD9">
      <w:pPr>
        <w:pStyle w:val="FindingsConclusions"/>
        <w:numPr>
          <w:ilvl w:val="0"/>
          <w:numId w:val="0"/>
        </w:numPr>
        <w:spacing w:line="320" w:lineRule="exact"/>
        <w:ind w:left="1440"/>
        <w:rPr>
          <w:b/>
          <w:bCs/>
          <w:color w:val="000000"/>
        </w:rPr>
      </w:pPr>
    </w:p>
    <w:p w14:paraId="51DC0741" w14:textId="10246B99" w:rsidR="00F03CD9" w:rsidRPr="00FE6ED5" w:rsidRDefault="00F03CD9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>
        <w:t xml:space="preserve">The </w:t>
      </w:r>
      <w:r w:rsidR="000A7598">
        <w:t xml:space="preserve">current NWP gate station </w:t>
      </w:r>
      <w:r w:rsidR="00935A9B">
        <w:t>and proposed CNG</w:t>
      </w:r>
      <w:r w:rsidR="00A70CF6">
        <w:t>C</w:t>
      </w:r>
      <w:r w:rsidR="00935A9B">
        <w:t xml:space="preserve"> regulator station are </w:t>
      </w:r>
      <w:r w:rsidR="000A7598">
        <w:t>located in a</w:t>
      </w:r>
      <w:r w:rsidR="00935A9B">
        <w:t xml:space="preserve"> </w:t>
      </w:r>
      <w:r>
        <w:t>C</w:t>
      </w:r>
      <w:r w:rsidR="000A7598">
        <w:t>lass 1 Location</w:t>
      </w:r>
      <w:r>
        <w:t>.</w:t>
      </w:r>
    </w:p>
    <w:p w14:paraId="51DC0742" w14:textId="77777777" w:rsidR="00F03CD9" w:rsidRPr="00D20C04" w:rsidRDefault="00F03CD9" w:rsidP="00C3180D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43" w14:textId="1F56A337" w:rsidR="00F03CD9" w:rsidRPr="00FE6ED5" w:rsidRDefault="00935A9B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>
        <w:t>CNG</w:t>
      </w:r>
      <w:r w:rsidR="00A70CF6">
        <w:t>C</w:t>
      </w:r>
      <w:r>
        <w:t xml:space="preserve"> will </w:t>
      </w:r>
      <w:r w:rsidR="007A39FD">
        <w:t xml:space="preserve">take over the responsibility of pressure </w:t>
      </w:r>
      <w:r w:rsidR="000A7598">
        <w:t>control from NWP and</w:t>
      </w:r>
      <w:r>
        <w:t xml:space="preserve"> the proximity request is required by </w:t>
      </w:r>
      <w:r w:rsidR="007A39FD">
        <w:t>WAC 480-93-020</w:t>
      </w:r>
      <w:r>
        <w:t xml:space="preserve"> in order to operate facilities over 500 psig.</w:t>
      </w:r>
    </w:p>
    <w:p w14:paraId="51DC0744" w14:textId="77777777" w:rsidR="00F03CD9" w:rsidRPr="00D20C04" w:rsidRDefault="00F03CD9" w:rsidP="00C3180D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45" w14:textId="58ACB4E2" w:rsidR="00F03CD9" w:rsidRPr="00FE6ED5" w:rsidRDefault="00DE7424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>
        <w:t xml:space="preserve">Other avenues to construct a new regulator </w:t>
      </w:r>
      <w:r w:rsidR="009E6F0A">
        <w:t>station in another location are practically infeasible as the NWP gate station and transfer point is a fixed location. To move the CNG</w:t>
      </w:r>
      <w:r w:rsidR="00A70CF6">
        <w:t>C</w:t>
      </w:r>
      <w:r w:rsidR="009E6F0A">
        <w:t xml:space="preserve"> regulator station to another location would require construction of new pipeline facilities operating at 960 psig which would be closer </w:t>
      </w:r>
      <w:r w:rsidR="00A065D5">
        <w:t>to many of the seven structures than wha</w:t>
      </w:r>
      <w:r w:rsidR="00C577E7">
        <w:t>t is already proposed and would</w:t>
      </w:r>
      <w:r w:rsidR="00A065D5">
        <w:t xml:space="preserve"> includ</w:t>
      </w:r>
      <w:r w:rsidR="00C577E7">
        <w:t>e</w:t>
      </w:r>
      <w:r w:rsidR="00A065D5">
        <w:t xml:space="preserve"> many additional structures currently not within the 500 foot radius.</w:t>
      </w:r>
    </w:p>
    <w:p w14:paraId="51DC0746" w14:textId="77777777" w:rsidR="00F03CD9" w:rsidRPr="00931382" w:rsidRDefault="00F03CD9" w:rsidP="00F03CD9">
      <w:pPr>
        <w:pStyle w:val="FindingsConclusions"/>
        <w:numPr>
          <w:ilvl w:val="0"/>
          <w:numId w:val="0"/>
        </w:numPr>
        <w:spacing w:line="320" w:lineRule="exact"/>
        <w:rPr>
          <w:b/>
          <w:bCs/>
          <w:color w:val="000000"/>
        </w:rPr>
      </w:pPr>
    </w:p>
    <w:p w14:paraId="51DC0747" w14:textId="5D6FBCFD" w:rsidR="00D60E7F" w:rsidRPr="001F744F" w:rsidRDefault="00180A55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Conclusion</w:t>
      </w:r>
    </w:p>
    <w:p w14:paraId="51DC0748" w14:textId="77777777" w:rsidR="00170726" w:rsidRPr="001F744F" w:rsidRDefault="00170726">
      <w:pPr>
        <w:rPr>
          <w:rFonts w:ascii="Times New Roman" w:hAnsi="Times New Roman"/>
        </w:rPr>
      </w:pPr>
    </w:p>
    <w:p w14:paraId="42973202" w14:textId="304D42FA" w:rsidR="00AD3310" w:rsidRDefault="005116EE" w:rsidP="00A70CF6">
      <w:pPr>
        <w:spacing w:line="320" w:lineRule="exact"/>
        <w:rPr>
          <w:rFonts w:ascii="Times New Roman" w:hAnsi="Times New Roman"/>
        </w:rPr>
      </w:pPr>
      <w:r w:rsidRPr="001F744F">
        <w:rPr>
          <w:rFonts w:ascii="Times New Roman" w:hAnsi="Times New Roman"/>
        </w:rPr>
        <w:t xml:space="preserve">After examination of the request, staff recommends the </w:t>
      </w:r>
      <w:r w:rsidR="007C53C1">
        <w:rPr>
          <w:rFonts w:ascii="Times New Roman" w:hAnsi="Times New Roman"/>
        </w:rPr>
        <w:t>c</w:t>
      </w:r>
      <w:r w:rsidRPr="001F744F">
        <w:rPr>
          <w:rFonts w:ascii="Times New Roman" w:hAnsi="Times New Roman"/>
        </w:rPr>
        <w:t xml:space="preserve">ommission issue an </w:t>
      </w:r>
      <w:r w:rsidR="007C53C1">
        <w:rPr>
          <w:rFonts w:ascii="Times New Roman" w:hAnsi="Times New Roman"/>
        </w:rPr>
        <w:t>o</w:t>
      </w:r>
      <w:r w:rsidRPr="001F744F">
        <w:rPr>
          <w:rFonts w:ascii="Times New Roman" w:hAnsi="Times New Roman"/>
        </w:rPr>
        <w:t>rder granting</w:t>
      </w:r>
      <w:r w:rsidR="00417869">
        <w:rPr>
          <w:rFonts w:ascii="Times New Roman" w:hAnsi="Times New Roman"/>
        </w:rPr>
        <w:t xml:space="preserve"> </w:t>
      </w:r>
      <w:r w:rsidR="00A54725">
        <w:rPr>
          <w:rFonts w:ascii="Times New Roman" w:hAnsi="Times New Roman"/>
        </w:rPr>
        <w:t>CNG</w:t>
      </w:r>
      <w:r w:rsidR="00A70CF6">
        <w:rPr>
          <w:rFonts w:ascii="Times New Roman" w:hAnsi="Times New Roman"/>
        </w:rPr>
        <w:t>C</w:t>
      </w:r>
      <w:r w:rsidR="00417869">
        <w:rPr>
          <w:rFonts w:ascii="Times New Roman" w:hAnsi="Times New Roman"/>
        </w:rPr>
        <w:t>’s request</w:t>
      </w:r>
      <w:r w:rsidR="00A54725">
        <w:rPr>
          <w:rFonts w:ascii="Times New Roman" w:hAnsi="Times New Roman"/>
        </w:rPr>
        <w:t xml:space="preserve"> to</w:t>
      </w:r>
      <w:r w:rsidR="00A54725" w:rsidRPr="00A54725">
        <w:t xml:space="preserve"> </w:t>
      </w:r>
      <w:r w:rsidR="00A54725" w:rsidRPr="00A54725">
        <w:rPr>
          <w:rFonts w:ascii="Times New Roman" w:hAnsi="Times New Roman"/>
        </w:rPr>
        <w:t xml:space="preserve">install </w:t>
      </w:r>
      <w:r w:rsidR="008C7B82">
        <w:rPr>
          <w:rFonts w:ascii="Times New Roman" w:hAnsi="Times New Roman"/>
        </w:rPr>
        <w:t xml:space="preserve">and operate </w:t>
      </w:r>
      <w:r w:rsidR="00A54725" w:rsidRPr="00A54725">
        <w:rPr>
          <w:rFonts w:ascii="Times New Roman" w:hAnsi="Times New Roman"/>
        </w:rPr>
        <w:t>a new regulat</w:t>
      </w:r>
      <w:r w:rsidR="0021435C">
        <w:rPr>
          <w:rFonts w:ascii="Times New Roman" w:hAnsi="Times New Roman"/>
        </w:rPr>
        <w:t xml:space="preserve">or facility </w:t>
      </w:r>
      <w:r w:rsidR="00500B45">
        <w:rPr>
          <w:rFonts w:ascii="Times New Roman" w:hAnsi="Times New Roman"/>
        </w:rPr>
        <w:t xml:space="preserve">and appurtances operating </w:t>
      </w:r>
      <w:r w:rsidR="0021435C">
        <w:rPr>
          <w:rFonts w:ascii="Times New Roman" w:hAnsi="Times New Roman"/>
        </w:rPr>
        <w:t>at greater than 500 psig</w:t>
      </w:r>
      <w:r w:rsidR="008C7B82">
        <w:rPr>
          <w:rFonts w:ascii="Times New Roman" w:hAnsi="Times New Roman"/>
        </w:rPr>
        <w:t xml:space="preserve"> as proposed in CNGC’s Bellingham Gate Updgrade proxmitiy request</w:t>
      </w:r>
      <w:r w:rsidR="0021435C">
        <w:rPr>
          <w:rFonts w:ascii="Times New Roman" w:hAnsi="Times New Roman"/>
        </w:rPr>
        <w:t>.</w:t>
      </w:r>
    </w:p>
    <w:p w14:paraId="17299A7F" w14:textId="77777777" w:rsidR="008C7B82" w:rsidRDefault="008C7B82" w:rsidP="00C3180D">
      <w:pPr>
        <w:spacing w:line="320" w:lineRule="exact"/>
        <w:ind w:right="-720"/>
        <w:rPr>
          <w:rFonts w:ascii="Times New Roman" w:hAnsi="Times New Roman"/>
        </w:rPr>
        <w:sectPr w:rsidR="008C7B82" w:rsidSect="00335D5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1440" w:footer="720" w:gutter="0"/>
          <w:cols w:space="720"/>
          <w:titlePg/>
          <w:docGrid w:linePitch="360"/>
        </w:sectPr>
      </w:pPr>
    </w:p>
    <w:p w14:paraId="51DC074A" w14:textId="26A53915" w:rsidR="00657DEE" w:rsidRDefault="00AD3310" w:rsidP="00335D55">
      <w:pPr>
        <w:ind w:left="-720" w:right="-720"/>
        <w:jc w:val="center"/>
        <w:rPr>
          <w:rFonts w:ascii="Times New Roman" w:hAnsi="Times New Roman"/>
        </w:rPr>
      </w:pPr>
      <w:r w:rsidRPr="00AD3310">
        <w:rPr>
          <w:rFonts w:ascii="Times New Roman" w:hAnsi="Times New Roman"/>
          <w:noProof/>
        </w:rPr>
        <w:drawing>
          <wp:inline distT="0" distB="0" distL="0" distR="0" wp14:anchorId="17CE6F50" wp14:editId="102BEE34">
            <wp:extent cx="8338426" cy="5380074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208" cy="53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DEE" w:rsidSect="00335D55">
      <w:headerReference w:type="first" r:id="rId19"/>
      <w:pgSz w:w="15840" w:h="12240" w:orient="landscape" w:code="1"/>
      <w:pgMar w:top="1440" w:right="1440" w:bottom="1440" w:left="144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6C31B" w14:textId="77777777" w:rsidR="00A1390F" w:rsidRDefault="00A1390F">
      <w:r>
        <w:separator/>
      </w:r>
    </w:p>
  </w:endnote>
  <w:endnote w:type="continuationSeparator" w:id="0">
    <w:p w14:paraId="7A6C6AE4" w14:textId="77777777" w:rsidR="00A1390F" w:rsidRDefault="00A1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0DCDC" w14:textId="77777777" w:rsidR="00EB164F" w:rsidRDefault="00EB164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0639F" w14:textId="77777777" w:rsidR="00EB164F" w:rsidRDefault="00EB16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489D57" w14:textId="77777777" w:rsidR="00EB164F" w:rsidRDefault="00EB16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5CD0FF" w14:textId="77777777" w:rsidR="00A1390F" w:rsidRDefault="00A1390F">
      <w:r>
        <w:separator/>
      </w:r>
    </w:p>
  </w:footnote>
  <w:footnote w:type="continuationSeparator" w:id="0">
    <w:p w14:paraId="75E000F9" w14:textId="77777777" w:rsidR="00A1390F" w:rsidRDefault="00A13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334E2" w14:textId="77777777" w:rsidR="00EB164F" w:rsidRDefault="00EB164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C074F" w14:textId="1CD2EC7D" w:rsidR="00F03CD9" w:rsidRPr="00EB164F" w:rsidRDefault="00F03CD9">
    <w:pPr>
      <w:pStyle w:val="Header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DOCKET </w:t>
    </w:r>
    <w:r w:rsidR="00DE7424" w:rsidRPr="00EB164F">
      <w:rPr>
        <w:rFonts w:ascii="Times New Roman" w:hAnsi="Times New Roman"/>
        <w:sz w:val="20"/>
        <w:szCs w:val="20"/>
      </w:rPr>
      <w:t>PG-</w:t>
    </w:r>
    <w:r w:rsidR="00500B45" w:rsidRPr="00EB164F">
      <w:rPr>
        <w:rFonts w:ascii="Times New Roman" w:hAnsi="Times New Roman"/>
        <w:sz w:val="20"/>
        <w:szCs w:val="20"/>
      </w:rPr>
      <w:t>150468</w:t>
    </w:r>
  </w:p>
  <w:p w14:paraId="51DC0750" w14:textId="45EADCC6" w:rsidR="00F03CD9" w:rsidRPr="00EB164F" w:rsidRDefault="00DE7424">
    <w:pPr>
      <w:pStyle w:val="Header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March 2</w:t>
    </w:r>
    <w:r w:rsidR="00C3180D" w:rsidRPr="00EB164F">
      <w:rPr>
        <w:rFonts w:ascii="Times New Roman" w:hAnsi="Times New Roman"/>
        <w:sz w:val="20"/>
        <w:szCs w:val="20"/>
      </w:rPr>
      <w:t>8</w:t>
    </w:r>
    <w:r w:rsidRPr="00EB164F">
      <w:rPr>
        <w:rFonts w:ascii="Times New Roman" w:hAnsi="Times New Roman"/>
        <w:sz w:val="20"/>
        <w:szCs w:val="20"/>
      </w:rPr>
      <w:t>, 2015</w:t>
    </w:r>
  </w:p>
  <w:p w14:paraId="51DC0751" w14:textId="77777777" w:rsidR="00F03CD9" w:rsidRPr="00EB164F" w:rsidRDefault="00F03CD9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9A389A">
      <w:rPr>
        <w:rStyle w:val="PageNumber"/>
        <w:rFonts w:ascii="Times New Roman" w:hAnsi="Times New Roman"/>
        <w:noProof/>
        <w:sz w:val="20"/>
        <w:szCs w:val="20"/>
      </w:rPr>
      <w:t>2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51DC0752" w14:textId="77777777" w:rsidR="00F03CD9" w:rsidRDefault="00F03CD9">
    <w:pPr>
      <w:pStyle w:val="Header"/>
      <w:rPr>
        <w:rStyle w:val="PageNumber"/>
        <w:sz w:val="20"/>
      </w:rPr>
    </w:pPr>
  </w:p>
  <w:p w14:paraId="51DC0753" w14:textId="77777777" w:rsidR="00F03CD9" w:rsidRDefault="00F03CD9">
    <w:pPr>
      <w:pStyle w:val="Header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2EBCFB" w14:textId="77777777" w:rsidR="00EB164F" w:rsidRDefault="00EB164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974EC" w14:textId="3B012DA8" w:rsidR="00335D55" w:rsidRPr="00EB164F" w:rsidRDefault="00335D55" w:rsidP="00335D55">
    <w:pPr>
      <w:ind w:right="-720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DOCKET PG-150468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  <w:t>Attachment 1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</w:p>
  <w:p w14:paraId="5D576743" w14:textId="74A22E3D" w:rsidR="00335D55" w:rsidRPr="00EB164F" w:rsidRDefault="00335D55" w:rsidP="00335D55">
    <w:pPr>
      <w:pStyle w:val="Header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March 2</w:t>
    </w:r>
    <w:r w:rsidR="00C3180D" w:rsidRPr="00EB164F">
      <w:rPr>
        <w:rFonts w:ascii="Times New Roman" w:hAnsi="Times New Roman"/>
        <w:sz w:val="20"/>
        <w:szCs w:val="20"/>
      </w:rPr>
      <w:t>8</w:t>
    </w:r>
    <w:r w:rsidRPr="00EB164F">
      <w:rPr>
        <w:rFonts w:ascii="Times New Roman" w:hAnsi="Times New Roman"/>
        <w:sz w:val="20"/>
        <w:szCs w:val="20"/>
      </w:rPr>
      <w:t>, 2015</w:t>
    </w:r>
  </w:p>
  <w:p w14:paraId="7D2153E5" w14:textId="77777777" w:rsidR="00335D55" w:rsidRPr="00EB164F" w:rsidRDefault="00335D55" w:rsidP="00335D55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9A389A">
      <w:rPr>
        <w:rStyle w:val="PageNumber"/>
        <w:rFonts w:ascii="Times New Roman" w:hAnsi="Times New Roman"/>
        <w:noProof/>
        <w:sz w:val="20"/>
        <w:szCs w:val="20"/>
      </w:rPr>
      <w:t>3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72D7028B" w14:textId="77777777" w:rsidR="00335D55" w:rsidRPr="00335D55" w:rsidRDefault="00335D55" w:rsidP="00335D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127C9"/>
    <w:multiLevelType w:val="hybridMultilevel"/>
    <w:tmpl w:val="24B21696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>
    <w:nsid w:val="1E64204C"/>
    <w:multiLevelType w:val="multilevel"/>
    <w:tmpl w:val="5AD875A8"/>
    <w:lvl w:ilvl="0">
      <w:start w:val="1"/>
      <w:numFmt w:val="decimal"/>
      <w:pStyle w:val="FindingsConclusions"/>
      <w:lvlText w:val="%1"/>
      <w:lvlJc w:val="left"/>
      <w:pPr>
        <w:tabs>
          <w:tab w:val="num" w:pos="720"/>
        </w:tabs>
        <w:ind w:left="720" w:hanging="720"/>
      </w:pPr>
      <w:rPr>
        <w:rFonts w:ascii="Palatino Linotype" w:hAnsi="Palatino Linotype" w:hint="default"/>
        <w:b w:val="0"/>
        <w:i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(%2)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</w:abstractNum>
  <w:abstractNum w:abstractNumId="2">
    <w:nsid w:val="1F34441C"/>
    <w:multiLevelType w:val="hybridMultilevel"/>
    <w:tmpl w:val="D4CE60CC"/>
    <w:lvl w:ilvl="0" w:tplc="C89C884A">
      <w:start w:val="1"/>
      <w:numFmt w:val="lowerLetter"/>
      <w:lvlText w:val="(%1)"/>
      <w:lvlJc w:val="left"/>
      <w:pPr>
        <w:ind w:left="21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">
    <w:nsid w:val="25E9174E"/>
    <w:multiLevelType w:val="hybridMultilevel"/>
    <w:tmpl w:val="F244BDC8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F5"/>
    <w:rsid w:val="00014B6D"/>
    <w:rsid w:val="00041921"/>
    <w:rsid w:val="000A7598"/>
    <w:rsid w:val="000B1235"/>
    <w:rsid w:val="000F667A"/>
    <w:rsid w:val="0013579E"/>
    <w:rsid w:val="001503A6"/>
    <w:rsid w:val="00170726"/>
    <w:rsid w:val="00180A55"/>
    <w:rsid w:val="00192880"/>
    <w:rsid w:val="001A61F7"/>
    <w:rsid w:val="001F5226"/>
    <w:rsid w:val="001F744F"/>
    <w:rsid w:val="0020635F"/>
    <w:rsid w:val="0021435C"/>
    <w:rsid w:val="00220B07"/>
    <w:rsid w:val="0022715D"/>
    <w:rsid w:val="00242044"/>
    <w:rsid w:val="00266A10"/>
    <w:rsid w:val="00283E86"/>
    <w:rsid w:val="002C74B0"/>
    <w:rsid w:val="002F5B81"/>
    <w:rsid w:val="002F707C"/>
    <w:rsid w:val="00315CE0"/>
    <w:rsid w:val="00335D55"/>
    <w:rsid w:val="00390F16"/>
    <w:rsid w:val="00391448"/>
    <w:rsid w:val="003A683D"/>
    <w:rsid w:val="003D0303"/>
    <w:rsid w:val="003D7639"/>
    <w:rsid w:val="00413EC2"/>
    <w:rsid w:val="00417869"/>
    <w:rsid w:val="004743D3"/>
    <w:rsid w:val="00500B45"/>
    <w:rsid w:val="005116EE"/>
    <w:rsid w:val="00514DF5"/>
    <w:rsid w:val="00521DDB"/>
    <w:rsid w:val="00524B4F"/>
    <w:rsid w:val="005642E2"/>
    <w:rsid w:val="0056615C"/>
    <w:rsid w:val="0056762D"/>
    <w:rsid w:val="005915AB"/>
    <w:rsid w:val="00657DEE"/>
    <w:rsid w:val="006C6412"/>
    <w:rsid w:val="006E76CE"/>
    <w:rsid w:val="00744C90"/>
    <w:rsid w:val="00767FFB"/>
    <w:rsid w:val="00774B11"/>
    <w:rsid w:val="00777586"/>
    <w:rsid w:val="007A39FD"/>
    <w:rsid w:val="007B2567"/>
    <w:rsid w:val="007C53C1"/>
    <w:rsid w:val="0081330E"/>
    <w:rsid w:val="0083048C"/>
    <w:rsid w:val="00842F1A"/>
    <w:rsid w:val="00862FFC"/>
    <w:rsid w:val="008A05B7"/>
    <w:rsid w:val="008C7B82"/>
    <w:rsid w:val="008E385B"/>
    <w:rsid w:val="008F1F27"/>
    <w:rsid w:val="00901D5C"/>
    <w:rsid w:val="00935A9B"/>
    <w:rsid w:val="00942086"/>
    <w:rsid w:val="00947AAF"/>
    <w:rsid w:val="009A389A"/>
    <w:rsid w:val="009C52F7"/>
    <w:rsid w:val="009D6358"/>
    <w:rsid w:val="009E0A65"/>
    <w:rsid w:val="009E6D53"/>
    <w:rsid w:val="009E6F0A"/>
    <w:rsid w:val="009E71E3"/>
    <w:rsid w:val="00A060B9"/>
    <w:rsid w:val="00A065D5"/>
    <w:rsid w:val="00A1243E"/>
    <w:rsid w:val="00A1390F"/>
    <w:rsid w:val="00A15660"/>
    <w:rsid w:val="00A2606D"/>
    <w:rsid w:val="00A26D0F"/>
    <w:rsid w:val="00A32572"/>
    <w:rsid w:val="00A54725"/>
    <w:rsid w:val="00A70CF6"/>
    <w:rsid w:val="00A92BA7"/>
    <w:rsid w:val="00AD3310"/>
    <w:rsid w:val="00AD4D61"/>
    <w:rsid w:val="00B02EF9"/>
    <w:rsid w:val="00B1185E"/>
    <w:rsid w:val="00B33E84"/>
    <w:rsid w:val="00B93912"/>
    <w:rsid w:val="00BD6CA0"/>
    <w:rsid w:val="00BF5E4A"/>
    <w:rsid w:val="00C3180D"/>
    <w:rsid w:val="00C35A82"/>
    <w:rsid w:val="00C577E7"/>
    <w:rsid w:val="00CD15C2"/>
    <w:rsid w:val="00CE293E"/>
    <w:rsid w:val="00CE3F61"/>
    <w:rsid w:val="00D60E7F"/>
    <w:rsid w:val="00D66B54"/>
    <w:rsid w:val="00D76EF7"/>
    <w:rsid w:val="00DE7424"/>
    <w:rsid w:val="00E12719"/>
    <w:rsid w:val="00E91A6B"/>
    <w:rsid w:val="00EB164F"/>
    <w:rsid w:val="00EE4EC8"/>
    <w:rsid w:val="00EF53BA"/>
    <w:rsid w:val="00F03CD9"/>
    <w:rsid w:val="00F42D99"/>
    <w:rsid w:val="00F73E00"/>
    <w:rsid w:val="00FC5ECC"/>
    <w:rsid w:val="00FE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1DC0726"/>
  <w15:chartTrackingRefBased/>
  <w15:docId w15:val="{1B0B9326-C4EB-4115-BA63-48177994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 Linotype" w:hAnsi="Palatino Linotyp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5116EE"/>
    <w:rPr>
      <w:color w:val="0000FF"/>
      <w:u w:val="none"/>
    </w:rPr>
  </w:style>
  <w:style w:type="paragraph" w:customStyle="1" w:styleId="FindingsConclusions">
    <w:name w:val="Findings &amp; Conclusions"/>
    <w:basedOn w:val="Normal"/>
    <w:rsid w:val="005116EE"/>
    <w:pPr>
      <w:numPr>
        <w:numId w:val="1"/>
      </w:numPr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014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4B6D"/>
    <w:rPr>
      <w:rFonts w:ascii="Tahoma" w:hAnsi="Tahoma" w:cs="Tahoma"/>
      <w:sz w:val="16"/>
      <w:szCs w:val="16"/>
    </w:rPr>
  </w:style>
  <w:style w:type="paragraph" w:customStyle="1" w:styleId="NumberedParagraph">
    <w:name w:val="Numbered Paragraph"/>
    <w:basedOn w:val="Normal"/>
    <w:rsid w:val="00F03CD9"/>
    <w:pPr>
      <w:spacing w:after="240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03CD9"/>
    <w:pPr>
      <w:ind w:left="720"/>
      <w:contextualSpacing/>
    </w:pPr>
    <w:rPr>
      <w:rFonts w:ascii="Times New Roman" w:hAnsi="Times New Roman"/>
    </w:rPr>
  </w:style>
  <w:style w:type="paragraph" w:customStyle="1" w:styleId="Indent1">
    <w:name w:val="Indent 1"/>
    <w:basedOn w:val="Normal"/>
    <w:rsid w:val="00F03CD9"/>
    <w:pPr>
      <w:ind w:left="720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rsid w:val="00A1243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24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243E"/>
    <w:rPr>
      <w:rFonts w:ascii="Palatino Linotype" w:hAnsi="Palatino Linotype"/>
    </w:rPr>
  </w:style>
  <w:style w:type="paragraph" w:styleId="CommentSubject">
    <w:name w:val="annotation subject"/>
    <w:basedOn w:val="CommentText"/>
    <w:next w:val="CommentText"/>
    <w:link w:val="CommentSubjectChar"/>
    <w:rsid w:val="00A12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243E"/>
    <w:rPr>
      <w:rFonts w:ascii="Palatino Linotype" w:hAnsi="Palatino Linotype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1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customXml" Target="../customXml/item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2EA821292C01EF4093F90A77A9C6A346" ma:contentTypeVersion="119" ma:contentTypeDescription="" ma:contentTypeScope="" ma:versionID="b93c52fcc6620404a3858f8b52791cf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PG</Prefix>
    <DocumentSetType xmlns="dc463f71-b30c-4ab2-9473-d307f9d35888">Open Meeting Memo</DocumentSetType>
    <IsConfidential xmlns="dc463f71-b30c-4ab2-9473-d307f9d35888">false</IsConfidential>
    <AgendaOrder xmlns="dc463f71-b30c-4ab2-9473-d307f9d35888">false</AgendaOrder>
    <CaseType xmlns="dc463f71-b30c-4ab2-9473-d307f9d35888">Proximity Request</CaseType>
    <IndustryCode xmlns="dc463f71-b30c-4ab2-9473-d307f9d35888">015</IndustryCode>
    <CaseStatus xmlns="dc463f71-b30c-4ab2-9473-d307f9d35888">Closed</CaseStatus>
    <OpenedDate xmlns="dc463f71-b30c-4ab2-9473-d307f9d35888">2015-03-20T07:00:00+00:00</OpenedDate>
    <Date1 xmlns="dc463f71-b30c-4ab2-9473-d307f9d35888">2015-05-28T07:00:00+00:00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Natural Gas Corporation</CaseCompanyNames>
    <DocketNumber xmlns="dc463f71-b30c-4ab2-9473-d307f9d35888">150468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6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47A5419D-3849-4C36-B7B4-2D015646DE11}"/>
</file>

<file path=customXml/itemProps2.xml><?xml version="1.0" encoding="utf-8"?>
<ds:datastoreItem xmlns:ds="http://schemas.openxmlformats.org/officeDocument/2006/customXml" ds:itemID="{4CAC30E0-45AC-4E5F-808C-92EAB706F279}"/>
</file>

<file path=customXml/itemProps3.xml><?xml version="1.0" encoding="utf-8"?>
<ds:datastoreItem xmlns:ds="http://schemas.openxmlformats.org/officeDocument/2006/customXml" ds:itemID="{093A5474-2FD9-415D-9932-3D34A70F6E26}"/>
</file>

<file path=customXml/itemProps4.xml><?xml version="1.0" encoding="utf-8"?>
<ds:datastoreItem xmlns:ds="http://schemas.openxmlformats.org/officeDocument/2006/customXml" ds:itemID="{F745ACF1-1A3F-4F27-8674-40CE4F077DB0}"/>
</file>

<file path=customXml/itemProps5.xml><?xml version="1.0" encoding="utf-8"?>
<ds:datastoreItem xmlns:ds="http://schemas.openxmlformats.org/officeDocument/2006/customXml" ds:itemID="{43FD844C-8E4A-41B2-AE0A-CF7A9F280CBF}"/>
</file>

<file path=customXml/itemProps6.xml><?xml version="1.0" encoding="utf-8"?>
<ds:datastoreItem xmlns:ds="http://schemas.openxmlformats.org/officeDocument/2006/customXml" ds:itemID="{C68A2BE0-6045-4730-A136-AE1CCB8FDAC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559</Words>
  <Characters>3004</Characters>
  <Application>Microsoft Office Word</Application>
  <DocSecurity>0</DocSecurity>
  <Lines>73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WUTC</Company>
  <LinksUpToDate>false</LinksUpToDate>
  <CharactersWithSpaces>3540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VDeferia</dc:creator>
  <cp:keywords/>
  <cp:lastModifiedBy>Wyse, Lisa (UTC)</cp:lastModifiedBy>
  <cp:revision>2</cp:revision>
  <cp:lastPrinted>2012-07-19T20:24:00Z</cp:lastPrinted>
  <dcterms:created xsi:type="dcterms:W3CDTF">2015-05-22T21:37:00Z</dcterms:created>
  <dcterms:modified xsi:type="dcterms:W3CDTF">2015-05-22T21:37:00Z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 ID">
    <vt:lpwstr>2</vt:lpwstr>
  </property>
  <property fmtid="{D5CDD505-2E9C-101B-9397-08002B2CF9AE}" pid="3" name="ContentType">
    <vt:lpwstr>Document</vt:lpwstr>
  </property>
  <property fmtid="{D5CDD505-2E9C-101B-9397-08002B2CF9AE}" pid="4" name="Document Type">
    <vt:lpwstr>Memo</vt:lpwstr>
  </property>
  <property fmtid="{D5CDD505-2E9C-101B-9397-08002B2CF9AE}" pid="5" name="Status">
    <vt:lpwstr>Final</vt:lpwstr>
  </property>
  <property fmtid="{D5CDD505-2E9C-101B-9397-08002B2CF9AE}" pid="6" name="Move Item">
    <vt:lpwstr>0</vt:lpwstr>
  </property>
  <property fmtid="{D5CDD505-2E9C-101B-9397-08002B2CF9AE}" pid="7" name="Move To">
    <vt:lpwstr/>
  </property>
  <property fmtid="{D5CDD505-2E9C-101B-9397-08002B2CF9AE}" pid="8" name="display_urn:schemas-microsoft-com:office:office#Editor">
    <vt:lpwstr>Sharepoint Migration (UTC)</vt:lpwstr>
  </property>
  <property fmtid="{D5CDD505-2E9C-101B-9397-08002B2CF9AE}" pid="9" name="display_urn:schemas-microsoft-com:office:office#Author">
    <vt:lpwstr>Woodard, Marina (UTC)</vt:lpwstr>
  </property>
  <property fmtid="{D5CDD505-2E9C-101B-9397-08002B2CF9AE}" pid="10" name="ContentTypeId">
    <vt:lpwstr>0x0101006E56B4D1795A2E4DB2F0B01679ED314A002EA821292C01EF4093F90A77A9C6A346</vt:lpwstr>
  </property>
  <property fmtid="{D5CDD505-2E9C-101B-9397-08002B2CF9AE}" pid="11" name="_docset_NoMedatataSyncRequired">
    <vt:lpwstr>False</vt:lpwstr>
  </property>
</Properties>
</file>