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bookmarkStart w:id="0" w:name="_GoBack"/>
      <w:bookmarkEnd w:id="0"/>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546D90">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90"/>
        <w:gridCol w:w="352"/>
        <w:gridCol w:w="4014"/>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546D90">
              <w:rPr>
                <w:rFonts w:ascii="Times New Roman" w:hAnsi="Times New Roman"/>
                <w:sz w:val="24"/>
              </w:rPr>
              <w:t>64232</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546D90" w:rsidRDefault="00546D90">
            <w:pPr>
              <w:rPr>
                <w:rFonts w:ascii="Times New Roman" w:hAnsi="Times New Roman"/>
                <w:sz w:val="24"/>
              </w:rPr>
            </w:pPr>
            <w:r>
              <w:rPr>
                <w:rFonts w:ascii="Times New Roman" w:hAnsi="Times New Roman"/>
                <w:sz w:val="24"/>
              </w:rPr>
              <w:t>JFS TRANSPORT, INC.</w:t>
            </w:r>
            <w:r w:rsidR="00500396">
              <w:rPr>
                <w:rFonts w:ascii="Times New Roman" w:hAnsi="Times New Roman"/>
                <w:sz w:val="24"/>
              </w:rPr>
              <w:t>,</w:t>
            </w:r>
            <w:r w:rsidR="00361FDB">
              <w:rPr>
                <w:rFonts w:ascii="Times New Roman" w:hAnsi="Times New Roman"/>
                <w:sz w:val="24"/>
              </w:rPr>
              <w:t xml:space="preserve"> </w:t>
            </w:r>
          </w:p>
          <w:p w:rsidR="00361FDB" w:rsidRDefault="00546D90">
            <w:pPr>
              <w:rPr>
                <w:rFonts w:ascii="Times New Roman" w:hAnsi="Times New Roman"/>
                <w:sz w:val="24"/>
              </w:rPr>
            </w:pPr>
            <w:r>
              <w:rPr>
                <w:rFonts w:ascii="Times New Roman" w:hAnsi="Times New Roman"/>
                <w:sz w:val="24"/>
              </w:rPr>
              <w:t>d/b/a COAST MOVERS,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Pr="00EE588B" w:rsidRDefault="00361FDB"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546D90">
              <w:rPr>
                <w:rFonts w:ascii="Times New Roman" w:hAnsi="Times New Roman"/>
                <w:sz w:val="24"/>
              </w:rPr>
              <w:t>140730</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546D90">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546D90">
        <w:rPr>
          <w:rFonts w:ascii="Times New Roman" w:hAnsi="Times New Roman"/>
          <w:sz w:val="24"/>
        </w:rPr>
        <w:t>April 28, 2014</w:t>
      </w:r>
      <w:r w:rsidR="00361FDB" w:rsidRPr="00030A5D">
        <w:rPr>
          <w:rFonts w:ascii="Times New Roman" w:hAnsi="Times New Roman"/>
          <w:sz w:val="24"/>
        </w:rPr>
        <w:t xml:space="preserve">, in Order </w:t>
      </w:r>
      <w:r w:rsidR="00546D90">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546D90">
        <w:rPr>
          <w:rFonts w:ascii="Times New Roman" w:hAnsi="Times New Roman"/>
          <w:sz w:val="24"/>
        </w:rPr>
        <w:t>Commission</w:t>
      </w:r>
      <w:r w:rsidR="00806BB7" w:rsidRPr="00030A5D">
        <w:rPr>
          <w:rFonts w:ascii="Times New Roman" w:hAnsi="Times New Roman"/>
          <w:sz w:val="24"/>
        </w:rPr>
        <w:t xml:space="preserve"> (</w:t>
      </w:r>
      <w:r w:rsidR="00546D90">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546D90">
        <w:rPr>
          <w:rFonts w:ascii="Times New Roman" w:hAnsi="Times New Roman"/>
          <w:sz w:val="24"/>
        </w:rPr>
        <w:t>64232</w:t>
      </w:r>
      <w:r w:rsidR="00361FDB" w:rsidRPr="00030A5D">
        <w:rPr>
          <w:rFonts w:ascii="Times New Roman" w:hAnsi="Times New Roman"/>
          <w:sz w:val="24"/>
        </w:rPr>
        <w:t xml:space="preserve"> held by </w:t>
      </w:r>
      <w:r w:rsidR="00546D90">
        <w:rPr>
          <w:rFonts w:ascii="Times New Roman" w:hAnsi="Times New Roman"/>
          <w:sz w:val="24"/>
        </w:rPr>
        <w:t>JFS Transport, Inc.</w:t>
      </w:r>
      <w:r w:rsidR="00500396" w:rsidRPr="00030A5D">
        <w:rPr>
          <w:rFonts w:ascii="Times New Roman" w:hAnsi="Times New Roman"/>
          <w:sz w:val="24"/>
        </w:rPr>
        <w:t>,</w:t>
      </w:r>
      <w:r w:rsidR="00195446" w:rsidRPr="00030A5D">
        <w:rPr>
          <w:rFonts w:ascii="Times New Roman" w:hAnsi="Times New Roman"/>
          <w:sz w:val="24"/>
        </w:rPr>
        <w:t xml:space="preserve"> </w:t>
      </w:r>
      <w:r w:rsidR="00546D90">
        <w:rPr>
          <w:rFonts w:ascii="Times New Roman" w:hAnsi="Times New Roman"/>
          <w:sz w:val="24"/>
        </w:rPr>
        <w:t>d/b/a Coast Movers,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46D90">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546D90">
        <w:rPr>
          <w:rFonts w:ascii="Times New Roman" w:hAnsi="Times New Roman"/>
          <w:sz w:val="24"/>
        </w:rPr>
        <w:t>May 9,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546D90">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546D90">
        <w:rPr>
          <w:rFonts w:ascii="Times New Roman" w:hAnsi="Times New Roman"/>
          <w:sz w:val="24"/>
        </w:rPr>
        <w:t>64232</w:t>
      </w:r>
      <w:r w:rsidR="00361FDB">
        <w:rPr>
          <w:rFonts w:ascii="Times New Roman" w:hAnsi="Times New Roman"/>
          <w:sz w:val="24"/>
        </w:rPr>
        <w:t xml:space="preserve"> previously ordered in Order </w:t>
      </w:r>
      <w:r w:rsidR="00546D90">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546D90">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546D90">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546D90">
        <w:rPr>
          <w:rFonts w:ascii="Times New Roman" w:hAnsi="Times New Roman"/>
          <w:sz w:val="24"/>
        </w:rPr>
        <w:t>May 9,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46D90">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546D90">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546D90">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546D90">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546D90">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546D90">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546D90">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546D90">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546D90">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46D90">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C6" w:rsidRDefault="007D0FC6">
      <w:r>
        <w:separator/>
      </w:r>
    </w:p>
  </w:endnote>
  <w:endnote w:type="continuationSeparator" w:id="0">
    <w:p w:rsidR="007D0FC6" w:rsidRDefault="007D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C6" w:rsidRDefault="007D0FC6">
      <w:r>
        <w:separator/>
      </w:r>
    </w:p>
  </w:footnote>
  <w:footnote w:type="continuationSeparator" w:id="0">
    <w:p w:rsidR="007D0FC6" w:rsidRDefault="007D0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546D90" w:rsidRPr="00546D90">
      <w:rPr>
        <w:rFonts w:ascii="Times New Roman" w:hAnsi="Times New Roman"/>
        <w:b/>
        <w:szCs w:val="20"/>
      </w:rPr>
      <w:t>140730</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546D90">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546D90" w:rsidRPr="00546D9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90"/>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46D90"/>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D0FC6"/>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3D0D9EB-D2A4-4191-9E84-438A6056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74A12851CB5F4F82E7BC4A6AD2AFA9" ma:contentTypeVersion="175" ma:contentTypeDescription="" ma:contentTypeScope="" ma:versionID="4a7a6b3328b6ee52a61a6e0ff33976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2014-04-28T07:00:00+00:00</OpenedDate>
    <CaseCompanyNames xmlns="dc463f71-b30c-4ab2-9473-d307f9d35888">JFS Transport, Inc.</CaseCompanyNames>
    <IndustryCode xmlns="dc463f71-b30c-4ab2-9473-d307f9d35888">207</IndustryCode>
    <DelegatedOrder xmlns="dc463f71-b30c-4ab2-9473-d307f9d35888">false</DelegatedOrder>
    <IsConfidential xmlns="dc463f71-b30c-4ab2-9473-d307f9d35888">false</IsConfidential>
    <Date1 xmlns="dc463f71-b30c-4ab2-9473-d307f9d35888">2014-05-12T07:00:00+00:00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140730</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8167EA-1391-4D7B-900B-E192A962AE94}"/>
</file>

<file path=customXml/itemProps2.xml><?xml version="1.0" encoding="utf-8"?>
<ds:datastoreItem xmlns:ds="http://schemas.openxmlformats.org/officeDocument/2006/customXml" ds:itemID="{DBEE2521-76E6-4992-93DF-BC51F44CBD79}"/>
</file>

<file path=customXml/itemProps3.xml><?xml version="1.0" encoding="utf-8"?>
<ds:datastoreItem xmlns:ds="http://schemas.openxmlformats.org/officeDocument/2006/customXml" ds:itemID="{A98F253D-09AB-49FD-9EB0-B36A77DA6934}"/>
</file>

<file path=customXml/itemProps4.xml><?xml version="1.0" encoding="utf-8"?>
<ds:datastoreItem xmlns:ds="http://schemas.openxmlformats.org/officeDocument/2006/customXml" ds:itemID="{6F1D7FFC-D337-427F-99E5-EF73814F032B}"/>
</file>

<file path=docProps/app.xml><?xml version="1.0" encoding="utf-8"?>
<Properties xmlns="http://schemas.openxmlformats.org/officeDocument/2006/extended-properties" xmlns:vt="http://schemas.openxmlformats.org/officeDocument/2006/docPropsVTypes">
  <Template>HG #3 - TV Lifting Suspension Order</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2010-02-25T16:43:00Z</cp:lastPrinted>
  <dcterms:created xsi:type="dcterms:W3CDTF">2014-05-09T21:20:00Z</dcterms:created>
  <dcterms:modified xsi:type="dcterms:W3CDTF">2014-05-09T21:23:00Z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0x0101006E56B4D1795A2E4DB2F0B01679ED314A001C74A12851CB5F4F82E7BC4A6AD2AFA9</vt:lpwstr>
  </property>
  <property fmtid="{D5CDD505-2E9C-101B-9397-08002B2CF9AE}" pid="3" name="_docset_NoMedatataSyncRequired">
    <vt:lpwstr>False</vt:lpwstr>
  </property>
</Properties>
</file>