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F2" w:rsidRDefault="001665EA">
      <w:pPr>
        <w:pStyle w:val="Header"/>
        <w:ind w:right="-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-451485</wp:posOffset>
                </wp:positionV>
                <wp:extent cx="1600200" cy="8001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453" w:rsidRDefault="009D44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2003 Point Bluff</w:t>
                            </w:r>
                          </w:p>
                          <w:p w:rsidR="009D4453" w:rsidRPr="00031C00" w:rsidRDefault="009D44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31C00">
                              <w:rPr>
                                <w:sz w:val="16"/>
                                <w:szCs w:val="16"/>
                              </w:rPr>
                              <w:t>Austin, TX  787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46</w:t>
                            </w:r>
                          </w:p>
                          <w:p w:rsidR="009D4453" w:rsidRPr="00031C00" w:rsidRDefault="009D4453">
                            <w:pPr>
                              <w:spacing w:line="1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D4453" w:rsidRPr="00031C00" w:rsidRDefault="009D44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T: 512-330-1698</w:t>
                            </w:r>
                          </w:p>
                          <w:p w:rsidR="009D4453" w:rsidRPr="00031C00" w:rsidRDefault="009D44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31C00">
                              <w:rPr>
                                <w:sz w:val="16"/>
                                <w:szCs w:val="16"/>
                              </w:rPr>
                              <w:t xml:space="preserve">F: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832</w:t>
                            </w:r>
                            <w:r w:rsidRPr="00031C0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213</w:t>
                            </w:r>
                            <w:r w:rsidRPr="00031C0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0203</w:t>
                            </w:r>
                          </w:p>
                          <w:p w:rsidR="009D4453" w:rsidRPr="00FC6A53" w:rsidRDefault="009D4453">
                            <w:pPr>
                              <w:spacing w:line="200" w:lineRule="exact"/>
                              <w:rPr>
                                <w:color w:val="0000FF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Sharon.Mullin@att.com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3.25pt;margin-top:-35.55pt;width:126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" filled="f" stroked="f">
                <v:textbox inset="0,0,0,0">
                  <w:txbxContent>
                    <w:p w:rsidR="009D4453" w:rsidRDefault="009D445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2003 Point Bluff</w:t>
                      </w:r>
                    </w:p>
                    <w:p w:rsidR="009D4453" w:rsidRPr="00031C00" w:rsidRDefault="009D445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31C00">
                        <w:rPr>
                          <w:sz w:val="16"/>
                          <w:szCs w:val="16"/>
                        </w:rPr>
                        <w:t>Austin, TX  787</w:t>
                      </w:r>
                      <w:r>
                        <w:rPr>
                          <w:sz w:val="16"/>
                          <w:szCs w:val="16"/>
                        </w:rPr>
                        <w:t>46</w:t>
                      </w:r>
                    </w:p>
                    <w:p w:rsidR="009D4453" w:rsidRPr="00031C00" w:rsidRDefault="009D4453">
                      <w:pPr>
                        <w:spacing w:line="120" w:lineRule="exact"/>
                        <w:rPr>
                          <w:sz w:val="16"/>
                          <w:szCs w:val="16"/>
                        </w:rPr>
                      </w:pPr>
                    </w:p>
                    <w:p w:rsidR="009D4453" w:rsidRPr="00031C00" w:rsidRDefault="009D445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T: 512-330-1698</w:t>
                      </w:r>
                    </w:p>
                    <w:p w:rsidR="009D4453" w:rsidRPr="00031C00" w:rsidRDefault="009D445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31C00">
                        <w:rPr>
                          <w:sz w:val="16"/>
                          <w:szCs w:val="16"/>
                        </w:rPr>
                        <w:t xml:space="preserve">F: </w:t>
                      </w:r>
                      <w:r>
                        <w:rPr>
                          <w:sz w:val="16"/>
                          <w:szCs w:val="16"/>
                        </w:rPr>
                        <w:t>832</w:t>
                      </w:r>
                      <w:r w:rsidRPr="00031C0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213</w:t>
                      </w:r>
                      <w:r w:rsidRPr="00031C0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0203</w:t>
                      </w:r>
                    </w:p>
                    <w:p w:rsidR="009D4453" w:rsidRPr="00FC6A53" w:rsidRDefault="009D4453">
                      <w:pPr>
                        <w:spacing w:line="200" w:lineRule="exact"/>
                        <w:rPr>
                          <w:color w:val="0000FF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  <w:t>Sharon.Mullin@att.com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-451485</wp:posOffset>
                </wp:positionV>
                <wp:extent cx="1428750" cy="7334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453" w:rsidRPr="00031C00" w:rsidRDefault="009D44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16"/>
                                    <w:szCs w:val="16"/>
                                  </w:rPr>
                                  <w:t>Sharon</w:t>
                                </w:r>
                              </w:smartTag>
                            </w:smartTag>
                            <w:r>
                              <w:rPr>
                                <w:sz w:val="16"/>
                                <w:szCs w:val="16"/>
                              </w:rPr>
                              <w:t xml:space="preserve"> Mullin</w:t>
                            </w:r>
                          </w:p>
                          <w:p w:rsidR="009D4453" w:rsidRDefault="009D44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:rsidR="009D4453" w:rsidRPr="00031C00" w:rsidRDefault="009D4453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External Affairs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4pt;margin-top:-35.55pt;width:112.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F/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" filled="f" stroked="f">
                <v:textbox inset="0,0,0,0">
                  <w:txbxContent>
                    <w:p w:rsidR="009D4453" w:rsidRPr="00031C00" w:rsidRDefault="009D445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16"/>
                              <w:szCs w:val="16"/>
                            </w:rPr>
                            <w:t>Sharon</w:t>
                          </w:r>
                        </w:smartTag>
                      </w:smartTag>
                      <w:r>
                        <w:rPr>
                          <w:sz w:val="16"/>
                          <w:szCs w:val="16"/>
                        </w:rPr>
                        <w:t xml:space="preserve"> Mullin</w:t>
                      </w:r>
                    </w:p>
                    <w:p w:rsidR="009D4453" w:rsidRDefault="009D445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Director</w:t>
                      </w:r>
                    </w:p>
                    <w:p w:rsidR="009D4453" w:rsidRPr="00031C00" w:rsidRDefault="009D4453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External Affairs</w:t>
                      </w:r>
                    </w:p>
                  </w:txbxContent>
                </v:textbox>
              </v:shape>
            </w:pict>
          </mc:Fallback>
        </mc:AlternateContent>
      </w:r>
      <w:r w:rsidR="00CC4C8A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487045</wp:posOffset>
            </wp:positionH>
            <wp:positionV relativeFrom="page">
              <wp:posOffset>377825</wp:posOffset>
            </wp:positionV>
            <wp:extent cx="1028700" cy="476250"/>
            <wp:effectExtent l="19050" t="0" r="0" b="0"/>
            <wp:wrapNone/>
            <wp:docPr id="2" name="Picture 2" descr="att_color_logo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_color_logo6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7F2" w:rsidRDefault="009047F2"/>
    <w:p w:rsidR="00AD41F6" w:rsidRDefault="00AD41F6" w:rsidP="00AD41F6">
      <w:bookmarkStart w:id="0" w:name="Date"/>
      <w:bookmarkEnd w:id="0"/>
    </w:p>
    <w:p w:rsidR="00AD41F6" w:rsidRDefault="00AD41F6" w:rsidP="00AD41F6"/>
    <w:p w:rsidR="00AD41F6" w:rsidRDefault="00C61664" w:rsidP="00AD41F6">
      <w:r>
        <w:t>December 13</w:t>
      </w:r>
      <w:r w:rsidR="00AD41F6">
        <w:t>, 2012</w:t>
      </w:r>
    </w:p>
    <w:p w:rsidR="00AD41F6" w:rsidRDefault="00AD41F6" w:rsidP="00AD41F6">
      <w:pPr>
        <w:autoSpaceDE w:val="0"/>
        <w:autoSpaceDN w:val="0"/>
        <w:adjustRightInd w:val="0"/>
        <w:rPr>
          <w:szCs w:val="24"/>
        </w:rPr>
      </w:pPr>
      <w:bookmarkStart w:id="1" w:name="Addressee"/>
      <w:bookmarkEnd w:id="1"/>
    </w:p>
    <w:p w:rsidR="00AD41F6" w:rsidRDefault="00AD41F6" w:rsidP="00AD41F6">
      <w:pPr>
        <w:pStyle w:val="GKSAddress"/>
      </w:pPr>
      <w:r>
        <w:t>Washington Utilities and Transportation Commission</w:t>
      </w:r>
    </w:p>
    <w:p w:rsidR="00AD41F6" w:rsidRDefault="00AD41F6" w:rsidP="00AD41F6">
      <w:pPr>
        <w:pStyle w:val="GKSAddress"/>
      </w:pPr>
      <w:r>
        <w:t>Attn:  Records Center</w:t>
      </w:r>
    </w:p>
    <w:p w:rsidR="00AD41F6" w:rsidRDefault="00AD41F6" w:rsidP="00AD41F6">
      <w:pPr>
        <w:pStyle w:val="GKSAddress"/>
      </w:pPr>
      <w:r>
        <w:t>1300 S. Evergreen Park Dr. SW</w:t>
      </w:r>
    </w:p>
    <w:p w:rsidR="00AD41F6" w:rsidRDefault="00AD41F6" w:rsidP="00AD41F6">
      <w:pPr>
        <w:pStyle w:val="GKSAddress"/>
      </w:pPr>
      <w:r>
        <w:t>P.O. Box 47250</w:t>
      </w:r>
    </w:p>
    <w:p w:rsidR="00AD41F6" w:rsidRDefault="00AD41F6" w:rsidP="00AD41F6">
      <w:pPr>
        <w:pStyle w:val="GKSAddress"/>
      </w:pPr>
      <w:r>
        <w:t>Olympia, WA  98504-7250</w:t>
      </w:r>
    </w:p>
    <w:p w:rsidR="00AD41F6" w:rsidRDefault="00AD41F6" w:rsidP="00AD41F6">
      <w:pPr>
        <w:pStyle w:val="GKSAddress"/>
      </w:pPr>
    </w:p>
    <w:p w:rsidR="00AD41F6" w:rsidRPr="00572CC7" w:rsidRDefault="00AD41F6" w:rsidP="00AD41F6">
      <w:pPr>
        <w:ind w:left="720" w:hanging="540"/>
        <w:rPr>
          <w:b/>
        </w:rPr>
      </w:pPr>
      <w:r w:rsidRPr="00572CC7">
        <w:rPr>
          <w:b/>
        </w:rPr>
        <w:t>RE:</w:t>
      </w:r>
      <w:r w:rsidRPr="00572CC7">
        <w:rPr>
          <w:b/>
        </w:rPr>
        <w:tab/>
      </w:r>
      <w:r w:rsidR="00C61664">
        <w:rPr>
          <w:b/>
        </w:rPr>
        <w:t xml:space="preserve">Registration </w:t>
      </w:r>
      <w:r>
        <w:rPr>
          <w:b/>
        </w:rPr>
        <w:t xml:space="preserve">of </w:t>
      </w:r>
      <w:r w:rsidR="009D4453" w:rsidRPr="009D4453">
        <w:rPr>
          <w:b/>
        </w:rPr>
        <w:t>Teleport Communications America, LLC</w:t>
      </w:r>
      <w:r w:rsidRPr="00572CC7">
        <w:rPr>
          <w:b/>
        </w:rPr>
        <w:t xml:space="preserve">  </w:t>
      </w:r>
    </w:p>
    <w:p w:rsidR="00AD41F6" w:rsidRDefault="00AD41F6" w:rsidP="00AD41F6">
      <w:pPr>
        <w:ind w:left="720"/>
        <w:rPr>
          <w:u w:val="single"/>
        </w:rPr>
      </w:pPr>
    </w:p>
    <w:p w:rsidR="00AD41F6" w:rsidRDefault="00AD41F6" w:rsidP="00AD41F6">
      <w:pPr>
        <w:ind w:left="720"/>
        <w:rPr>
          <w:u w:val="single"/>
        </w:rPr>
      </w:pPr>
    </w:p>
    <w:p w:rsidR="00AD41F6" w:rsidRDefault="00C61664" w:rsidP="00AD41F6">
      <w:pPr>
        <w:ind w:firstLine="720"/>
        <w:jc w:val="both"/>
      </w:pPr>
      <w:r>
        <w:t>On October 16, 2012, TCG Oregon and TCG Seattle notified the WUTC that the two entities would merge</w:t>
      </w:r>
      <w:r w:rsidR="00C35C90">
        <w:t xml:space="preserve"> into </w:t>
      </w:r>
      <w:r w:rsidR="00C35C90" w:rsidRPr="009D4453">
        <w:t>Teleport Communications America, LLC</w:t>
      </w:r>
      <w:r w:rsidR="00C35C90">
        <w:t xml:space="preserve"> (“TCA”) </w:t>
      </w:r>
      <w:r w:rsidR="00AD41F6">
        <w:t>(collectively, “</w:t>
      </w:r>
      <w:r w:rsidR="009D4453">
        <w:t>the Companies</w:t>
      </w:r>
      <w:r w:rsidR="00AD41F6">
        <w:t>”)</w:t>
      </w:r>
      <w:r w:rsidR="00C35C90">
        <w:t xml:space="preserve"> on or around December 31, 2012</w:t>
      </w:r>
      <w:r w:rsidR="00AD41F6">
        <w:t xml:space="preserve">, with </w:t>
      </w:r>
      <w:r w:rsidR="009D4453">
        <w:t>TCA</w:t>
      </w:r>
      <w:r w:rsidR="00AD41F6">
        <w:t xml:space="preserve"> being the surviving entity.  </w:t>
      </w:r>
      <w:r>
        <w:t xml:space="preserve">In this advisement, </w:t>
      </w:r>
      <w:r w:rsidR="009D4453">
        <w:t>the Companies request</w:t>
      </w:r>
      <w:r>
        <w:t>ed</w:t>
      </w:r>
      <w:r w:rsidR="009D4453">
        <w:t xml:space="preserve"> </w:t>
      </w:r>
      <w:r w:rsidR="00AD41F6">
        <w:t xml:space="preserve">that the Washington Utilities and Transportation Commission (“Commission”) recognize </w:t>
      </w:r>
      <w:r w:rsidR="009D4453">
        <w:t xml:space="preserve">Teleport Communications America, LLC </w:t>
      </w:r>
      <w:r w:rsidR="00AD41F6">
        <w:t xml:space="preserve">in lieu of </w:t>
      </w:r>
      <w:r w:rsidR="00D46E31">
        <w:t>TCG Oregon and TCG Seattle</w:t>
      </w:r>
      <w:r w:rsidR="00E70B54">
        <w:t xml:space="preserve"> upon consummation of the transaction</w:t>
      </w:r>
      <w:r>
        <w:t xml:space="preserve"> (see attached Exhibit 1</w:t>
      </w:r>
      <w:r w:rsidR="00537895">
        <w:t>A</w:t>
      </w:r>
      <w:r>
        <w:t>)</w:t>
      </w:r>
      <w:r w:rsidR="00173F86">
        <w:t>.  All of the</w:t>
      </w:r>
      <w:r w:rsidR="00937BE1">
        <w:t xml:space="preserve"> C</w:t>
      </w:r>
      <w:r w:rsidR="00173F86">
        <w:t xml:space="preserve">ompanies are subsidiaries of AT&amp;T, Inc. </w:t>
      </w:r>
      <w:r w:rsidR="00AD41F6">
        <w:t xml:space="preserve">   </w:t>
      </w:r>
    </w:p>
    <w:p w:rsidR="00AD41F6" w:rsidRDefault="00AD41F6" w:rsidP="00AD41F6">
      <w:pPr>
        <w:jc w:val="both"/>
      </w:pPr>
    </w:p>
    <w:p w:rsidR="00C61664" w:rsidRDefault="00173F86" w:rsidP="00AD41F6">
      <w:pPr>
        <w:ind w:firstLine="720"/>
        <w:jc w:val="both"/>
        <w:rPr>
          <w:szCs w:val="24"/>
        </w:rPr>
      </w:pPr>
      <w:r>
        <w:rPr>
          <w:szCs w:val="24"/>
        </w:rPr>
        <w:t xml:space="preserve">Although the Companies do not necessarily agree that it must register TCA, </w:t>
      </w:r>
      <w:r w:rsidR="001665EA">
        <w:rPr>
          <w:szCs w:val="24"/>
        </w:rPr>
        <w:t>the</w:t>
      </w:r>
      <w:r w:rsidR="00C61664">
        <w:rPr>
          <w:szCs w:val="24"/>
        </w:rPr>
        <w:t xml:space="preserve"> Registration form (Exhibit 2</w:t>
      </w:r>
      <w:r w:rsidR="00537895">
        <w:rPr>
          <w:szCs w:val="24"/>
        </w:rPr>
        <w:t>A</w:t>
      </w:r>
      <w:r w:rsidR="00C61664">
        <w:rPr>
          <w:szCs w:val="24"/>
        </w:rPr>
        <w:t>) is being filed in an abundance of caution</w:t>
      </w:r>
      <w:r>
        <w:rPr>
          <w:szCs w:val="24"/>
        </w:rPr>
        <w:t xml:space="preserve">. </w:t>
      </w:r>
    </w:p>
    <w:p w:rsidR="00C61664" w:rsidRDefault="00C61664" w:rsidP="00AD41F6">
      <w:pPr>
        <w:ind w:firstLine="720"/>
        <w:jc w:val="both"/>
        <w:rPr>
          <w:szCs w:val="24"/>
        </w:rPr>
      </w:pPr>
    </w:p>
    <w:p w:rsidR="00E70B54" w:rsidRDefault="00C61664" w:rsidP="00C61664">
      <w:pPr>
        <w:ind w:firstLine="720"/>
        <w:jc w:val="both"/>
      </w:pPr>
      <w:r>
        <w:rPr>
          <w:szCs w:val="24"/>
        </w:rPr>
        <w:t xml:space="preserve">The Companies request that the Commission recognize </w:t>
      </w:r>
      <w:r>
        <w:t xml:space="preserve">Teleport Communications America, LLC in lieu of TCG Oregon and TCG Seattle upon consummation of the transaction, </w:t>
      </w:r>
      <w:r w:rsidR="00173F86">
        <w:t xml:space="preserve">and, if a registration is required, </w:t>
      </w:r>
      <w:r>
        <w:t xml:space="preserve">to expedite approval of the registration </w:t>
      </w:r>
      <w:r w:rsidR="00173F86">
        <w:t xml:space="preserve">of TCA </w:t>
      </w:r>
      <w:r>
        <w:t>and ensure approval before December 31, 2012 as to not delay the merger</w:t>
      </w:r>
      <w:r w:rsidR="00173F86">
        <w:t xml:space="preserve"> described above</w:t>
      </w:r>
      <w:r>
        <w:t xml:space="preserve">.  </w:t>
      </w:r>
    </w:p>
    <w:p w:rsidR="00E70B54" w:rsidRDefault="00E70B54" w:rsidP="00AD41F6">
      <w:pPr>
        <w:jc w:val="both"/>
      </w:pPr>
    </w:p>
    <w:p w:rsidR="00AD41F6" w:rsidRDefault="00AD41F6" w:rsidP="00AD41F6">
      <w:pPr>
        <w:ind w:firstLine="720"/>
        <w:jc w:val="both"/>
      </w:pPr>
      <w:bookmarkStart w:id="2" w:name="Beginning"/>
      <w:bookmarkEnd w:id="2"/>
      <w:r>
        <w:t>If you have any questions regarding this notice or the underlying transaction, please feel free to contact me at (512) 330-1698.</w:t>
      </w:r>
    </w:p>
    <w:p w:rsidR="00AD41F6" w:rsidRDefault="00AD41F6" w:rsidP="00AD41F6">
      <w:pPr>
        <w:ind w:firstLine="720"/>
        <w:jc w:val="both"/>
      </w:pPr>
    </w:p>
    <w:p w:rsidR="00AD41F6" w:rsidRDefault="00AD41F6" w:rsidP="00AD41F6">
      <w:pPr>
        <w:jc w:val="both"/>
      </w:pPr>
      <w:r>
        <w:t>Very truly yours,</w:t>
      </w:r>
    </w:p>
    <w:p w:rsidR="00AD41F6" w:rsidRDefault="00AD41F6" w:rsidP="00AD41F6">
      <w:pPr>
        <w:jc w:val="both"/>
      </w:pP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rPr>
          <w:noProof/>
        </w:rPr>
        <w:drawing>
          <wp:inline distT="0" distB="0" distL="0" distR="0">
            <wp:extent cx="1657350" cy="25920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>Sharon Mullin</w:t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>Director</w:t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 xml:space="preserve">AT&amp;T Services, Inc.  </w:t>
      </w:r>
    </w:p>
    <w:p w:rsidR="00F459C0" w:rsidRDefault="00F459C0"/>
    <w:p w:rsidR="00F459C0" w:rsidRDefault="00F459C0"/>
    <w:p w:rsidR="00305582" w:rsidRDefault="00F459C0">
      <w:r>
        <w:t>cc:  Kristen Russell</w:t>
      </w:r>
      <w:r w:rsidR="00305582">
        <w:br w:type="page"/>
      </w:r>
    </w:p>
    <w:p w:rsidR="000263CC" w:rsidRDefault="000263CC">
      <w:pPr>
        <w:tabs>
          <w:tab w:val="left" w:pos="1560"/>
        </w:tabs>
        <w:ind w:firstLine="1560"/>
        <w:jc w:val="center"/>
        <w:rPr>
          <w:rFonts w:ascii="TTE2852320t00" w:hAnsi="TTE2852320t00" w:cs="TTE2852320t00"/>
          <w:sz w:val="44"/>
          <w:szCs w:val="44"/>
        </w:rPr>
      </w:pPr>
    </w:p>
    <w:p w:rsidR="000263CC" w:rsidRDefault="000263CC">
      <w:pPr>
        <w:tabs>
          <w:tab w:val="left" w:pos="1560"/>
        </w:tabs>
        <w:ind w:firstLine="1560"/>
        <w:jc w:val="center"/>
        <w:rPr>
          <w:rFonts w:ascii="TTE2852320t00" w:hAnsi="TTE2852320t00" w:cs="TTE2852320t00"/>
          <w:sz w:val="44"/>
          <w:szCs w:val="44"/>
        </w:rPr>
      </w:pPr>
    </w:p>
    <w:p w:rsidR="000263CC" w:rsidRDefault="000263CC">
      <w:pPr>
        <w:tabs>
          <w:tab w:val="left" w:pos="1560"/>
        </w:tabs>
        <w:ind w:firstLine="1560"/>
        <w:jc w:val="center"/>
        <w:rPr>
          <w:rFonts w:ascii="TTE2852320t00" w:hAnsi="TTE2852320t00" w:cs="TTE2852320t00"/>
          <w:sz w:val="44"/>
          <w:szCs w:val="44"/>
        </w:rPr>
      </w:pPr>
    </w:p>
    <w:p w:rsidR="000263CC" w:rsidRDefault="000263CC">
      <w:pPr>
        <w:tabs>
          <w:tab w:val="left" w:pos="1560"/>
        </w:tabs>
        <w:ind w:firstLine="1560"/>
        <w:jc w:val="center"/>
        <w:rPr>
          <w:rFonts w:ascii="TTE2852320t00" w:hAnsi="TTE2852320t00" w:cs="TTE2852320t00"/>
          <w:sz w:val="44"/>
          <w:szCs w:val="44"/>
        </w:rPr>
      </w:pPr>
    </w:p>
    <w:p w:rsidR="000263CC" w:rsidRDefault="000263CC">
      <w:pPr>
        <w:tabs>
          <w:tab w:val="left" w:pos="1560"/>
        </w:tabs>
        <w:ind w:firstLine="1560"/>
        <w:jc w:val="center"/>
        <w:rPr>
          <w:rFonts w:ascii="TTE2852320t00" w:hAnsi="TTE2852320t00" w:cs="TTE2852320t00"/>
          <w:sz w:val="44"/>
          <w:szCs w:val="44"/>
        </w:rPr>
      </w:pPr>
    </w:p>
    <w:p w:rsidR="000263CC" w:rsidRDefault="000263CC">
      <w:pPr>
        <w:tabs>
          <w:tab w:val="left" w:pos="1560"/>
        </w:tabs>
        <w:ind w:firstLine="1560"/>
        <w:jc w:val="center"/>
        <w:rPr>
          <w:rFonts w:ascii="TTE2852320t00" w:hAnsi="TTE2852320t00" w:cs="TTE2852320t00"/>
          <w:sz w:val="44"/>
          <w:szCs w:val="44"/>
        </w:rPr>
      </w:pPr>
    </w:p>
    <w:p w:rsidR="000263CC" w:rsidRDefault="00305582" w:rsidP="002B508A">
      <w:pPr>
        <w:tabs>
          <w:tab w:val="left" w:pos="1560"/>
        </w:tabs>
        <w:jc w:val="center"/>
        <w:rPr>
          <w:rFonts w:ascii="TTE2852320t00" w:hAnsi="TTE2852320t00" w:cs="TTE2852320t00"/>
          <w:sz w:val="44"/>
          <w:szCs w:val="44"/>
        </w:rPr>
      </w:pPr>
      <w:r>
        <w:rPr>
          <w:rFonts w:ascii="TTE2852320t00" w:hAnsi="TTE2852320t00" w:cs="TTE2852320t00"/>
          <w:sz w:val="44"/>
          <w:szCs w:val="44"/>
        </w:rPr>
        <w:t xml:space="preserve">Exhibit </w:t>
      </w:r>
      <w:r w:rsidR="00EE66FE">
        <w:rPr>
          <w:rFonts w:ascii="TTE2852320t00" w:hAnsi="TTE2852320t00" w:cs="TTE2852320t00"/>
          <w:sz w:val="44"/>
          <w:szCs w:val="44"/>
        </w:rPr>
        <w:t>1</w:t>
      </w:r>
      <w:r w:rsidR="00537895">
        <w:rPr>
          <w:rFonts w:ascii="TTE2852320t00" w:hAnsi="TTE2852320t00" w:cs="TTE2852320t00"/>
          <w:sz w:val="44"/>
          <w:szCs w:val="44"/>
        </w:rPr>
        <w:t>A</w:t>
      </w:r>
    </w:p>
    <w:p w:rsidR="000263CC" w:rsidRDefault="000263CC">
      <w:pPr>
        <w:tabs>
          <w:tab w:val="left" w:pos="1560"/>
        </w:tabs>
        <w:ind w:firstLine="1560"/>
        <w:jc w:val="center"/>
        <w:rPr>
          <w:rFonts w:ascii="TTE2852320t00" w:hAnsi="TTE2852320t00" w:cs="TTE2852320t00"/>
          <w:sz w:val="44"/>
          <w:szCs w:val="44"/>
        </w:rPr>
      </w:pPr>
    </w:p>
    <w:p w:rsidR="00AD41F6" w:rsidRDefault="00EE66FE" w:rsidP="00E70B54">
      <w:pPr>
        <w:pStyle w:val="Default"/>
        <w:rPr>
          <w:rFonts w:ascii="TTE2852320t00" w:hAnsi="TTE2852320t00" w:cs="TTE2852320t00"/>
          <w:sz w:val="44"/>
          <w:szCs w:val="44"/>
        </w:rPr>
      </w:pPr>
      <w:r>
        <w:rPr>
          <w:rFonts w:ascii="TTE2852320t00" w:hAnsi="TTE2852320t00" w:cs="TTE2852320t00"/>
          <w:sz w:val="44"/>
          <w:szCs w:val="44"/>
        </w:rPr>
        <w:br w:type="page"/>
      </w:r>
    </w:p>
    <w:p w:rsidR="00EE66FE" w:rsidRDefault="00EE66FE">
      <w:pPr>
        <w:rPr>
          <w:rFonts w:ascii="TTE2852320t00" w:hAnsi="TTE2852320t00" w:cs="TTE2852320t00"/>
          <w:sz w:val="44"/>
          <w:szCs w:val="44"/>
        </w:rPr>
      </w:pPr>
    </w:p>
    <w:p w:rsidR="000263CC" w:rsidRDefault="000263CC">
      <w:pPr>
        <w:tabs>
          <w:tab w:val="left" w:pos="1560"/>
        </w:tabs>
        <w:ind w:firstLine="1560"/>
        <w:jc w:val="center"/>
      </w:pPr>
    </w:p>
    <w:p w:rsidR="000263CC" w:rsidRDefault="000263CC">
      <w:pPr>
        <w:tabs>
          <w:tab w:val="left" w:pos="1560"/>
        </w:tabs>
        <w:ind w:firstLine="1560"/>
        <w:jc w:val="center"/>
      </w:pPr>
    </w:p>
    <w:p w:rsidR="000263CC" w:rsidRDefault="000263CC">
      <w:pPr>
        <w:tabs>
          <w:tab w:val="left" w:pos="1560"/>
        </w:tabs>
        <w:ind w:firstLine="1560"/>
        <w:jc w:val="center"/>
      </w:pPr>
    </w:p>
    <w:p w:rsidR="000263CC" w:rsidRDefault="000263CC">
      <w:pPr>
        <w:tabs>
          <w:tab w:val="left" w:pos="1560"/>
        </w:tabs>
        <w:ind w:firstLine="1560"/>
        <w:jc w:val="center"/>
      </w:pPr>
    </w:p>
    <w:p w:rsidR="000263CC" w:rsidRDefault="000263CC">
      <w:pPr>
        <w:tabs>
          <w:tab w:val="left" w:pos="1560"/>
        </w:tabs>
        <w:ind w:firstLine="1560"/>
        <w:jc w:val="center"/>
      </w:pPr>
    </w:p>
    <w:p w:rsidR="000263CC" w:rsidRDefault="000263CC">
      <w:pPr>
        <w:tabs>
          <w:tab w:val="left" w:pos="1560"/>
        </w:tabs>
        <w:ind w:firstLine="1560"/>
        <w:jc w:val="center"/>
      </w:pPr>
    </w:p>
    <w:p w:rsidR="000263CC" w:rsidRDefault="000263CC">
      <w:pPr>
        <w:tabs>
          <w:tab w:val="left" w:pos="1560"/>
        </w:tabs>
        <w:ind w:firstLine="1560"/>
        <w:jc w:val="center"/>
      </w:pPr>
    </w:p>
    <w:p w:rsidR="00EE66FE" w:rsidRDefault="00EE66FE" w:rsidP="002B508A">
      <w:pPr>
        <w:tabs>
          <w:tab w:val="left" w:pos="1560"/>
        </w:tabs>
        <w:jc w:val="center"/>
        <w:rPr>
          <w:rFonts w:ascii="TTE2852320t00" w:hAnsi="TTE2852320t00" w:cs="TTE2852320t00"/>
          <w:sz w:val="44"/>
          <w:szCs w:val="44"/>
        </w:rPr>
      </w:pPr>
      <w:r>
        <w:rPr>
          <w:rFonts w:ascii="TTE2852320t00" w:hAnsi="TTE2852320t00" w:cs="TTE2852320t00"/>
          <w:sz w:val="44"/>
          <w:szCs w:val="44"/>
        </w:rPr>
        <w:t>Exhibit 2</w:t>
      </w:r>
      <w:r w:rsidR="00537895">
        <w:rPr>
          <w:rFonts w:ascii="TTE2852320t00" w:hAnsi="TTE2852320t00" w:cs="TTE2852320t00"/>
          <w:sz w:val="44"/>
          <w:szCs w:val="44"/>
        </w:rPr>
        <w:t>A</w:t>
      </w:r>
      <w:bookmarkStart w:id="3" w:name="_GoBack"/>
      <w:bookmarkEnd w:id="3"/>
    </w:p>
    <w:p w:rsidR="000263CC" w:rsidRDefault="000263CC" w:rsidP="00C61664"/>
    <w:sectPr w:rsidR="000263CC" w:rsidSect="002B508A">
      <w:pgSz w:w="12240" w:h="15840" w:code="1"/>
      <w:pgMar w:top="1440" w:right="1440" w:bottom="720" w:left="1440" w:header="144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8E" w:rsidRDefault="00B3338E">
      <w:r>
        <w:separator/>
      </w:r>
    </w:p>
  </w:endnote>
  <w:endnote w:type="continuationSeparator" w:id="0">
    <w:p w:rsidR="00B3338E" w:rsidRDefault="00B3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8523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8E" w:rsidRDefault="00B3338E">
      <w:r>
        <w:separator/>
      </w:r>
    </w:p>
  </w:footnote>
  <w:footnote w:type="continuationSeparator" w:id="0">
    <w:p w:rsidR="00B3338E" w:rsidRDefault="00B3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48FC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91F6DEC-A76C-40B3-AE4A-E36457B06081}"/>
    <w:docVar w:name="dgnword-eventsink" w:val="139483344"/>
  </w:docVars>
  <w:rsids>
    <w:rsidRoot w:val="00752518"/>
    <w:rsid w:val="0000621C"/>
    <w:rsid w:val="000263CC"/>
    <w:rsid w:val="000765E3"/>
    <w:rsid w:val="00081118"/>
    <w:rsid w:val="00082833"/>
    <w:rsid w:val="000840A4"/>
    <w:rsid w:val="00091662"/>
    <w:rsid w:val="00100A6F"/>
    <w:rsid w:val="00121747"/>
    <w:rsid w:val="001303F7"/>
    <w:rsid w:val="00130F44"/>
    <w:rsid w:val="001665EA"/>
    <w:rsid w:val="00171690"/>
    <w:rsid w:val="00173F86"/>
    <w:rsid w:val="001773DA"/>
    <w:rsid w:val="00194F0F"/>
    <w:rsid w:val="001C51E2"/>
    <w:rsid w:val="001F1CCA"/>
    <w:rsid w:val="00203C05"/>
    <w:rsid w:val="002125CD"/>
    <w:rsid w:val="00240518"/>
    <w:rsid w:val="002A2F3A"/>
    <w:rsid w:val="002A6075"/>
    <w:rsid w:val="002B32D1"/>
    <w:rsid w:val="002B508A"/>
    <w:rsid w:val="002C5930"/>
    <w:rsid w:val="002D0C28"/>
    <w:rsid w:val="002D6802"/>
    <w:rsid w:val="002E0993"/>
    <w:rsid w:val="00305582"/>
    <w:rsid w:val="003100A8"/>
    <w:rsid w:val="00325276"/>
    <w:rsid w:val="003417F7"/>
    <w:rsid w:val="00377D28"/>
    <w:rsid w:val="0038098E"/>
    <w:rsid w:val="003A00F2"/>
    <w:rsid w:val="003B7D1A"/>
    <w:rsid w:val="003D2493"/>
    <w:rsid w:val="003E1891"/>
    <w:rsid w:val="003E65A8"/>
    <w:rsid w:val="003E7BBF"/>
    <w:rsid w:val="003F492E"/>
    <w:rsid w:val="00450A48"/>
    <w:rsid w:val="00460059"/>
    <w:rsid w:val="004630EF"/>
    <w:rsid w:val="00473BE1"/>
    <w:rsid w:val="004808EA"/>
    <w:rsid w:val="004A2FD2"/>
    <w:rsid w:val="004B0E11"/>
    <w:rsid w:val="004C15A4"/>
    <w:rsid w:val="00521AF6"/>
    <w:rsid w:val="00537895"/>
    <w:rsid w:val="00550EF7"/>
    <w:rsid w:val="00555A84"/>
    <w:rsid w:val="00562C24"/>
    <w:rsid w:val="005675D1"/>
    <w:rsid w:val="00572CC7"/>
    <w:rsid w:val="00575CC9"/>
    <w:rsid w:val="005E133C"/>
    <w:rsid w:val="005E336A"/>
    <w:rsid w:val="00605CCE"/>
    <w:rsid w:val="00620CD2"/>
    <w:rsid w:val="006404F9"/>
    <w:rsid w:val="006546B0"/>
    <w:rsid w:val="006715EC"/>
    <w:rsid w:val="006A70DE"/>
    <w:rsid w:val="006B3E0A"/>
    <w:rsid w:val="006D07E9"/>
    <w:rsid w:val="006D65EA"/>
    <w:rsid w:val="006F6372"/>
    <w:rsid w:val="00700F20"/>
    <w:rsid w:val="0072168A"/>
    <w:rsid w:val="00725B0E"/>
    <w:rsid w:val="0073464C"/>
    <w:rsid w:val="00745473"/>
    <w:rsid w:val="007462DB"/>
    <w:rsid w:val="00747369"/>
    <w:rsid w:val="00752518"/>
    <w:rsid w:val="007B041A"/>
    <w:rsid w:val="007B0851"/>
    <w:rsid w:val="007B1478"/>
    <w:rsid w:val="007C5A23"/>
    <w:rsid w:val="007E159D"/>
    <w:rsid w:val="00810E7C"/>
    <w:rsid w:val="008136B5"/>
    <w:rsid w:val="00820BE4"/>
    <w:rsid w:val="008326DF"/>
    <w:rsid w:val="0084608F"/>
    <w:rsid w:val="00852830"/>
    <w:rsid w:val="00863229"/>
    <w:rsid w:val="00875C0A"/>
    <w:rsid w:val="0089169C"/>
    <w:rsid w:val="00894A80"/>
    <w:rsid w:val="008952F0"/>
    <w:rsid w:val="008B0CF8"/>
    <w:rsid w:val="008B1660"/>
    <w:rsid w:val="008C5EC9"/>
    <w:rsid w:val="008D626A"/>
    <w:rsid w:val="008E2B41"/>
    <w:rsid w:val="008F37CF"/>
    <w:rsid w:val="009047F2"/>
    <w:rsid w:val="00906DA8"/>
    <w:rsid w:val="0091573C"/>
    <w:rsid w:val="0092203D"/>
    <w:rsid w:val="00937BE1"/>
    <w:rsid w:val="00974EBC"/>
    <w:rsid w:val="009A7DE4"/>
    <w:rsid w:val="009B6AC7"/>
    <w:rsid w:val="009B6CEC"/>
    <w:rsid w:val="009D4453"/>
    <w:rsid w:val="009F598C"/>
    <w:rsid w:val="00A24A60"/>
    <w:rsid w:val="00A4042B"/>
    <w:rsid w:val="00A4314B"/>
    <w:rsid w:val="00A53CE5"/>
    <w:rsid w:val="00A629C3"/>
    <w:rsid w:val="00A74403"/>
    <w:rsid w:val="00A8499C"/>
    <w:rsid w:val="00A85BC4"/>
    <w:rsid w:val="00A956DB"/>
    <w:rsid w:val="00AC144C"/>
    <w:rsid w:val="00AD41F6"/>
    <w:rsid w:val="00AF133C"/>
    <w:rsid w:val="00B003F5"/>
    <w:rsid w:val="00B102F8"/>
    <w:rsid w:val="00B3338E"/>
    <w:rsid w:val="00B51A76"/>
    <w:rsid w:val="00B638E1"/>
    <w:rsid w:val="00B774EA"/>
    <w:rsid w:val="00B77C55"/>
    <w:rsid w:val="00B9416A"/>
    <w:rsid w:val="00BB15DB"/>
    <w:rsid w:val="00BC619D"/>
    <w:rsid w:val="00C00739"/>
    <w:rsid w:val="00C12949"/>
    <w:rsid w:val="00C256B1"/>
    <w:rsid w:val="00C35C90"/>
    <w:rsid w:val="00C477D6"/>
    <w:rsid w:val="00C562F2"/>
    <w:rsid w:val="00C61664"/>
    <w:rsid w:val="00C75E45"/>
    <w:rsid w:val="00C9462D"/>
    <w:rsid w:val="00CC4C8A"/>
    <w:rsid w:val="00D02931"/>
    <w:rsid w:val="00D145DA"/>
    <w:rsid w:val="00D30407"/>
    <w:rsid w:val="00D46E31"/>
    <w:rsid w:val="00D4724A"/>
    <w:rsid w:val="00D568F5"/>
    <w:rsid w:val="00D97ABE"/>
    <w:rsid w:val="00DA1648"/>
    <w:rsid w:val="00DD18AE"/>
    <w:rsid w:val="00DD6097"/>
    <w:rsid w:val="00DF07F2"/>
    <w:rsid w:val="00DF4358"/>
    <w:rsid w:val="00E06F0C"/>
    <w:rsid w:val="00E26FCD"/>
    <w:rsid w:val="00E427CC"/>
    <w:rsid w:val="00E54EEC"/>
    <w:rsid w:val="00E5786C"/>
    <w:rsid w:val="00E70B54"/>
    <w:rsid w:val="00E95C42"/>
    <w:rsid w:val="00EA62C9"/>
    <w:rsid w:val="00EC3581"/>
    <w:rsid w:val="00EE66FE"/>
    <w:rsid w:val="00EE70BE"/>
    <w:rsid w:val="00F345B5"/>
    <w:rsid w:val="00F34AD4"/>
    <w:rsid w:val="00F43DDC"/>
    <w:rsid w:val="00F459C0"/>
    <w:rsid w:val="00F46E08"/>
    <w:rsid w:val="00F717CC"/>
    <w:rsid w:val="00F77ED8"/>
    <w:rsid w:val="00FA4C6F"/>
    <w:rsid w:val="00FB053E"/>
    <w:rsid w:val="00FD4698"/>
    <w:rsid w:val="00FF31D2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2F0"/>
    <w:rPr>
      <w:sz w:val="24"/>
    </w:rPr>
  </w:style>
  <w:style w:type="paragraph" w:styleId="Heading1">
    <w:name w:val="heading 1"/>
    <w:basedOn w:val="Normal"/>
    <w:next w:val="Normal"/>
    <w:qFormat/>
    <w:rsid w:val="008952F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952F0"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sid w:val="008952F0"/>
    <w:rPr>
      <w:b/>
      <w:u w:val="single"/>
    </w:rPr>
  </w:style>
  <w:style w:type="character" w:styleId="Hyperlink">
    <w:name w:val="Hyperlink"/>
    <w:basedOn w:val="DefaultParagraphFont"/>
    <w:rsid w:val="008952F0"/>
    <w:rPr>
      <w:color w:val="0000FF"/>
      <w:u w:val="single"/>
    </w:rPr>
  </w:style>
  <w:style w:type="paragraph" w:styleId="EnvelopeAddress">
    <w:name w:val="envelope address"/>
    <w:basedOn w:val="Normal"/>
    <w:rsid w:val="008952F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952F0"/>
    <w:rPr>
      <w:rFonts w:ascii="Arial" w:hAnsi="Arial"/>
    </w:rPr>
  </w:style>
  <w:style w:type="paragraph" w:styleId="Header">
    <w:name w:val="header"/>
    <w:basedOn w:val="Normal"/>
    <w:rsid w:val="00895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5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52F0"/>
  </w:style>
  <w:style w:type="paragraph" w:customStyle="1" w:styleId="GKSAddress">
    <w:name w:val="GKS Address"/>
    <w:basedOn w:val="Normal"/>
    <w:rsid w:val="008952F0"/>
  </w:style>
  <w:style w:type="paragraph" w:customStyle="1" w:styleId="GKLSig">
    <w:name w:val="GK LSig"/>
    <w:basedOn w:val="Normal"/>
    <w:rsid w:val="008952F0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rsid w:val="008952F0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rsid w:val="008952F0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rsid w:val="008952F0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rsid w:val="008952F0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rsid w:val="008952F0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rsid w:val="008952F0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rsid w:val="008952F0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rsid w:val="008952F0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rsid w:val="008952F0"/>
    <w:pPr>
      <w:suppressAutoHyphens/>
      <w:spacing w:after="240"/>
    </w:pPr>
  </w:style>
  <w:style w:type="paragraph" w:customStyle="1" w:styleId="GKSBTFL1">
    <w:name w:val="GKS BT FL1"/>
    <w:basedOn w:val="Normal"/>
    <w:rsid w:val="008952F0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rsid w:val="008952F0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rsid w:val="008952F0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rsid w:val="008952F0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rsid w:val="008952F0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  <w:rsid w:val="008952F0"/>
  </w:style>
  <w:style w:type="paragraph" w:customStyle="1" w:styleId="GKSSubjectLine">
    <w:name w:val="GKS SubjectLine"/>
    <w:basedOn w:val="Normal"/>
    <w:rsid w:val="008952F0"/>
    <w:pPr>
      <w:ind w:left="1440" w:hanging="720"/>
    </w:pPr>
  </w:style>
  <w:style w:type="paragraph" w:styleId="FootnoteText">
    <w:name w:val="footnote text"/>
    <w:basedOn w:val="Normal"/>
    <w:semiHidden/>
    <w:rsid w:val="008952F0"/>
    <w:rPr>
      <w:sz w:val="20"/>
    </w:rPr>
  </w:style>
  <w:style w:type="character" w:styleId="FootnoteReference">
    <w:name w:val="footnote reference"/>
    <w:basedOn w:val="DefaultParagraphFont"/>
    <w:semiHidden/>
    <w:rsid w:val="008952F0"/>
    <w:rPr>
      <w:vertAlign w:val="superscript"/>
    </w:rPr>
  </w:style>
  <w:style w:type="paragraph" w:styleId="BalloonText">
    <w:name w:val="Balloon Text"/>
    <w:basedOn w:val="Normal"/>
    <w:semiHidden/>
    <w:rsid w:val="008952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952F0"/>
    <w:rPr>
      <w:sz w:val="16"/>
      <w:szCs w:val="16"/>
    </w:rPr>
  </w:style>
  <w:style w:type="paragraph" w:styleId="CommentText">
    <w:name w:val="annotation text"/>
    <w:basedOn w:val="Normal"/>
    <w:semiHidden/>
    <w:rsid w:val="008952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52F0"/>
    <w:rPr>
      <w:b/>
      <w:bCs/>
    </w:rPr>
  </w:style>
  <w:style w:type="paragraph" w:customStyle="1" w:styleId="Default">
    <w:name w:val="Default"/>
    <w:rsid w:val="00AD41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2F0"/>
    <w:rPr>
      <w:sz w:val="24"/>
    </w:rPr>
  </w:style>
  <w:style w:type="paragraph" w:styleId="Heading1">
    <w:name w:val="heading 1"/>
    <w:basedOn w:val="Normal"/>
    <w:next w:val="Normal"/>
    <w:qFormat/>
    <w:rsid w:val="008952F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952F0"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sid w:val="008952F0"/>
    <w:rPr>
      <w:b/>
      <w:u w:val="single"/>
    </w:rPr>
  </w:style>
  <w:style w:type="character" w:styleId="Hyperlink">
    <w:name w:val="Hyperlink"/>
    <w:basedOn w:val="DefaultParagraphFont"/>
    <w:rsid w:val="008952F0"/>
    <w:rPr>
      <w:color w:val="0000FF"/>
      <w:u w:val="single"/>
    </w:rPr>
  </w:style>
  <w:style w:type="paragraph" w:styleId="EnvelopeAddress">
    <w:name w:val="envelope address"/>
    <w:basedOn w:val="Normal"/>
    <w:rsid w:val="008952F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952F0"/>
    <w:rPr>
      <w:rFonts w:ascii="Arial" w:hAnsi="Arial"/>
    </w:rPr>
  </w:style>
  <w:style w:type="paragraph" w:styleId="Header">
    <w:name w:val="header"/>
    <w:basedOn w:val="Normal"/>
    <w:rsid w:val="00895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5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52F0"/>
  </w:style>
  <w:style w:type="paragraph" w:customStyle="1" w:styleId="GKSAddress">
    <w:name w:val="GKS Address"/>
    <w:basedOn w:val="Normal"/>
    <w:rsid w:val="008952F0"/>
  </w:style>
  <w:style w:type="paragraph" w:customStyle="1" w:styleId="GKLSig">
    <w:name w:val="GK LSig"/>
    <w:basedOn w:val="Normal"/>
    <w:rsid w:val="008952F0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rsid w:val="008952F0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rsid w:val="008952F0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rsid w:val="008952F0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rsid w:val="008952F0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rsid w:val="008952F0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rsid w:val="008952F0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rsid w:val="008952F0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rsid w:val="008952F0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rsid w:val="008952F0"/>
    <w:pPr>
      <w:suppressAutoHyphens/>
      <w:spacing w:after="240"/>
    </w:pPr>
  </w:style>
  <w:style w:type="paragraph" w:customStyle="1" w:styleId="GKSBTFL1">
    <w:name w:val="GKS BT FL1"/>
    <w:basedOn w:val="Normal"/>
    <w:rsid w:val="008952F0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rsid w:val="008952F0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rsid w:val="008952F0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rsid w:val="008952F0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rsid w:val="008952F0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  <w:rsid w:val="008952F0"/>
  </w:style>
  <w:style w:type="paragraph" w:customStyle="1" w:styleId="GKSSubjectLine">
    <w:name w:val="GKS SubjectLine"/>
    <w:basedOn w:val="Normal"/>
    <w:rsid w:val="008952F0"/>
    <w:pPr>
      <w:ind w:left="1440" w:hanging="720"/>
    </w:pPr>
  </w:style>
  <w:style w:type="paragraph" w:styleId="FootnoteText">
    <w:name w:val="footnote text"/>
    <w:basedOn w:val="Normal"/>
    <w:semiHidden/>
    <w:rsid w:val="008952F0"/>
    <w:rPr>
      <w:sz w:val="20"/>
    </w:rPr>
  </w:style>
  <w:style w:type="character" w:styleId="FootnoteReference">
    <w:name w:val="footnote reference"/>
    <w:basedOn w:val="DefaultParagraphFont"/>
    <w:semiHidden/>
    <w:rsid w:val="008952F0"/>
    <w:rPr>
      <w:vertAlign w:val="superscript"/>
    </w:rPr>
  </w:style>
  <w:style w:type="paragraph" w:styleId="BalloonText">
    <w:name w:val="Balloon Text"/>
    <w:basedOn w:val="Normal"/>
    <w:semiHidden/>
    <w:rsid w:val="008952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952F0"/>
    <w:rPr>
      <w:sz w:val="16"/>
      <w:szCs w:val="16"/>
    </w:rPr>
  </w:style>
  <w:style w:type="paragraph" w:styleId="CommentText">
    <w:name w:val="annotation text"/>
    <w:basedOn w:val="Normal"/>
    <w:semiHidden/>
    <w:rsid w:val="008952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52F0"/>
    <w:rPr>
      <w:b/>
      <w:bCs/>
    </w:rPr>
  </w:style>
  <w:style w:type="paragraph" w:customStyle="1" w:styleId="Default">
    <w:name w:val="Default"/>
    <w:rsid w:val="00AD41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2012-10-16T07:00:00+00:00</OpenedDate>
    <Date1 xmlns="dc463f71-b30c-4ab2-9473-d307f9d35888">2012-12-14T08:00:00+00:00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TCG Oregon</CaseCompanyNames>
    <DocketNumber xmlns="dc463f71-b30c-4ab2-9473-d307f9d35888">121674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354CBC88692B4CA4FC70E6484173BA" ma:contentTypeVersion="139" ma:contentTypeDescription="" ma:contentTypeScope="" ma:versionID="7f30f33db7daa8d3a15d75ab00d80c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1EC05-A506-4B08-B774-636DC7A1D2B8}"/>
</file>

<file path=customXml/itemProps2.xml><?xml version="1.0" encoding="utf-8"?>
<ds:datastoreItem xmlns:ds="http://schemas.openxmlformats.org/officeDocument/2006/customXml" ds:itemID="{370A9733-2A95-4220-8A84-C3E6ECE37AEA}"/>
</file>

<file path=customXml/itemProps3.xml><?xml version="1.0" encoding="utf-8"?>
<ds:datastoreItem xmlns:ds="http://schemas.openxmlformats.org/officeDocument/2006/customXml" ds:itemID="{55F27F2C-2274-46CD-96BE-94DA0F9A1FD2}"/>
</file>

<file path=customXml/itemProps4.xml><?xml version="1.0" encoding="utf-8"?>
<ds:datastoreItem xmlns:ds="http://schemas.openxmlformats.org/officeDocument/2006/customXml" ds:itemID="{20093A45-0B5D-4538-A4C8-313E7C5280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22, 2007</vt:lpstr>
    </vt:vector>
  </TitlesOfParts>
  <Company>Gallagher &amp; Kennedy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2007</dc:title>
  <dc:creator>MMGRANT</dc:creator>
  <cp:lastModifiedBy>David Collier</cp:lastModifiedBy>
  <cp:revision>3</cp:revision>
  <cp:lastPrinted>2012-10-16T19:02:00Z</cp:lastPrinted>
  <dcterms:created xsi:type="dcterms:W3CDTF">2012-12-14T01:17:00Z</dcterms:created>
  <dcterms:modified xsi:type="dcterms:W3CDTF">2012-12-14T01:26:00Z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0x0101006E56B4D1795A2E4DB2F0B01679ED314A0040354CBC88692B4CA4FC70E6484173BA</vt:lpwstr>
  </property>
  <property fmtid="{D5CDD505-2E9C-101B-9397-08002B2CF9AE}" pid="3" name="_docset_NoMedatataSyncRequired">
    <vt:lpwstr>False</vt:lpwstr>
  </property>
</Properties>
</file>